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AutoLeasing v3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Система за управление на лизингови договори</w:t>
      </w:r>
    </w:p>
    <w:p>
      <w:pPr>
        <w:spacing w:after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Ръководство за потребителя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Версия 3.0 — 2026 г.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Стартиране на програмата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Програмата се състои от папка AutoLeasing_v3. За стартиране щракнете двукратно върху START.bat. При първо стартиране програмата автоматично инсталира необходимите компоненти (Flask и openpyxl). След това се отваря браузърът автоматично.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Необходимо е на компютъра да има инсталиран Python 3. Черното прозорче (команден ред) трябва да остане отворено, докато работите с програмата. За спиране затворете черното прозорче.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Табло (начална страница)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При отваряне на програмата се показва табло с ключова информация: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Брой активни договори.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Брой договори с просрочие и обща сума на просрочените задължения.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Списък с предстоящи падежи за следващите 7 дни.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Бутонът „Детайли“ води към обобщената справка, а „Плащане“ — към страницата за плащания.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Договори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 Създаване на нов договор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От менюто изберете „Договори“ и натиснете „Нов договор“. Попълнете следните полета: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Номер на договор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Уникален идентификатор, например 2025-001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Дата на договор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Избира се от календар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Обща стойност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Общата сума по договора в левове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Първоначална вноска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Ако има първоначално плащане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Брой вноски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Колко месечни вноски ще има договорът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Ден на падеж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Календарният ден от месеца, на който пада вноската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Дни отсрочка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Колко дни след датата на договора започва първата вноска. По подразбиране 0 (без отсрочка).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Месечна вноска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Сумата на една месечна вноска в левове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Важно: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при създаване на договора уверете се, че отметката „Автоматично генериране на погасителен план“ е включена. Програмата автоматично създава погасителен план съгласно параметрите.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Пример: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договор от 25.01.2025, ден на падеж 25, отсрочка 30 дни. Първа вноска: 24.02.2025 г. Втора вноска: 25.03.2025 г., трета: 25.04.2025 г. и т.н.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3.2. Редактиране и изтриване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В списъка с договори натиснете бутона „Редактирай“ до съответния договор. При редактиране, ако включите отметката за генериране на погасителен план, старият план ще бъде изтрит и създаден нов. Платените суми по вноските ще се нулират.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Внимание: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изтриването на договор е необратимо. Заедно с него се изтриват всички вноски, разходи и плащания.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Разходи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Разходите са суми, платени от наемодателя по договора: застраховки, глоби, GPS, технически прегледи, данък МПС и др. Те участват в приоритетното разпределение на плащанията.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Изберете договор от падащото меню (показва номер, име на клиента и рег. номер). Въведете тип разход, описание, дата (от календар), падеж и сума.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Плащания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При въвеждане на плащане програмата автоматично разпределя сумата по следния приоритет: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Глоби и санкции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Застраховки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Неустойки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Други разходи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Просрочени вноски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Редовни вноски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Изберете договор, въведете дата (от календара), сума и евентуална бележка. Натиснете „Разпредели“.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5.1. Разбивка на задължението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Под погасителния план се показва таблица „Разбивка на задължението към днес“, която показва: просрочени вноски, предстоящи вноски, глоби, застраховки, неустойки, начислени лихви (0,5% дневно), други разходи и общо задължение. Това е полезно, когато клиент попита „колко дължа?“.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Неустойки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Изчислява просрочени задължения и начислява неустойка от 0,5% дневно. Изберете договор и дата (от календара), натиснете „Изчисли неустойки“. Програмата генерира и напомнително писмо, което може да се копира или изпрати по имейл.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Обобщена справка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Изберете договор и дата „Към дата“, натиснете „Покажи“. Показва се: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Общо дължимо, платено и остатък.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Разбивка на задължението към избраната дата (вкл. лихви).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Погасителен план със статуси (платена, частично, просрочена, предстояща).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Списък с разходи и история на плащанията.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Практически пример: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клиент се обажда и пита „ако платя утре, колко ще е?“. Отворете обобщена справка, изберете договора, сложете утрешната дата, натиснете „Покажи“ и виждате точната сума с лихвите.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Справка по договори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Показва обобщена таблица за всички или избрани договори към определена дата. Изберете дата от календара, маркирайте желаните договори с чекбоксове, натиснете „Покажи“. За експорт в Excel натиснете „Експорт Excel“ — изнасят се само маркираните договори.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Настройки (SMTP)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За изпращане на напомнителни писма по имейл настройте SMTP параметрите в „Настройки“: SMTP сървър (напр. smtp.gmail.com), порт (587), потребителско име и парола. За Gmail е необходима App Password (виж настройките на Google акаунта).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Архивиране на данните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Всички данни се съхраняват във файла auto_leasing.db в папката AutoLeasing_v3. Препоръчително е редовно да копирате този файл на USB или облачно хранилище (Google Drive, OneDrive).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При преинсталиране на Windows или нов компютър: копирайте цялата папка AutoLeasing_v3 на новия компютър, инсталирайте Python и стартирайте с START.bat.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Стр.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AutoLeasing v3 — Ръководство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2026-03-14T16:50:47.124Z</dcterms:created>
  <dcterms:modified xsi:type="dcterms:W3CDTF">2026-03-14T16:50:47.124Z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