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8 Milestone 2: Public REST API &amp; SDKs – Detailed Manual</w:t>
      </w:r>
    </w:p>
    <w:p>
      <w:pPr>
        <w:pStyle w:val="Heading1"/>
      </w:pPr>
      <w:r>
        <w:t>1. Overview</w:t>
      </w:r>
    </w:p>
    <w:p>
      <w:r>
        <w:t>This milestone delivers a professional-grade, multi-tenant Public REST API for your trading system along with language-specific SDK generation instructions.</w:t>
      </w:r>
    </w:p>
    <w:p>
      <w:pPr>
        <w:pStyle w:val="Heading1"/>
      </w:pPr>
      <w:r>
        <w:t>2. Subtasks</w:t>
      </w:r>
    </w:p>
    <w:p>
      <w:pPr>
        <w:pStyle w:val="Heading2"/>
      </w:pPr>
      <w:r>
        <w:t>Subtask 1: API Spec &amp; Stub</w:t>
      </w:r>
    </w:p>
    <w:p>
      <w:r>
        <w:t>openapi.yaml and FastAPI stub service.</w:t>
      </w:r>
    </w:p>
    <w:p>
      <w:pPr>
        <w:pStyle w:val="Heading2"/>
      </w:pPr>
      <w:r>
        <w:t>Subtask 2: Auth &amp; Predict Implementation</w:t>
      </w:r>
    </w:p>
    <w:p>
      <w:r>
        <w:t>API Key auth and `/predict` endpoint.</w:t>
      </w:r>
    </w:p>
    <w:p>
      <w:pPr>
        <w:pStyle w:val="Heading2"/>
      </w:pPr>
      <w:r>
        <w:t>Subtask 3: Strategy Implementation</w:t>
      </w:r>
    </w:p>
    <w:p>
      <w:r>
        <w:t>Auth-enabled `/strategies` proxying.</w:t>
      </w:r>
    </w:p>
    <w:p>
      <w:pPr>
        <w:pStyle w:val="Heading2"/>
      </w:pPr>
      <w:r>
        <w:t>Subtask 4: Features Implementation</w:t>
      </w:r>
    </w:p>
    <w:p>
      <w:r>
        <w:t>Auth-enabled `/features/latest` endpoint.</w:t>
      </w:r>
    </w:p>
    <w:p>
      <w:pPr>
        <w:pStyle w:val="Heading2"/>
      </w:pPr>
      <w:r>
        <w:t>Subtask 5: Execute Implementation</w:t>
      </w:r>
    </w:p>
    <w:p>
      <w:r>
        <w:t>Auth-enabled `/execute` endpoint stub.</w:t>
      </w:r>
    </w:p>
    <w:p>
      <w:pPr>
        <w:pStyle w:val="Heading2"/>
      </w:pPr>
      <w:r>
        <w:t>Subtask 6: SDK Toolkit</w:t>
      </w:r>
    </w:p>
    <w:p>
      <w:r>
        <w:t>OpenAPI Generator instructions for Python/JS/Java SDKs.</w:t>
      </w:r>
    </w:p>
    <w:p>
      <w:pPr>
        <w:pStyle w:val="Heading1"/>
      </w:pPr>
      <w:r>
        <w:t>3. Endpoints Summary</w:t>
      </w:r>
    </w:p>
    <w:p>
      <w:r>
        <w:t>- `POST /predict` → Predict trade signal</w:t>
        <w:br/>
        <w:t>- `POST /strategies` → Recommend option strategies</w:t>
        <w:br/>
        <w:t>- `GET /features/latest` → Fetch latest computed indicators</w:t>
        <w:br/>
        <w:t>- `POST /execute` → Simulated trade execution</w:t>
        <w:br/>
        <w:t>- `GET /health` → Service health check</w:t>
      </w:r>
    </w:p>
    <w:p>
      <w:pPr>
        <w:pStyle w:val="Heading1"/>
      </w:pPr>
      <w:r>
        <w:t>4. Authentication</w:t>
      </w:r>
    </w:p>
    <w:p>
      <w:r>
        <w:t>All endpoints (except `/health`) require an API Key via the `Authorization: Bearer &lt;API_KEY&gt;` header.</w:t>
      </w:r>
    </w:p>
    <w:p>
      <w:pPr>
        <w:pStyle w:val="Heading1"/>
      </w:pPr>
      <w:r>
        <w:t>5. SDK Generation</w:t>
      </w:r>
    </w:p>
    <w:p>
      <w:r>
        <w:t>Use the included `openapi.yaml` with OpenAPI Generator to scaffold SDKs. See the SDK README in Subtask 6 for command examples.</w:t>
      </w:r>
    </w:p>
    <w:p>
      <w:pPr>
        <w:pStyle w:val="Heading1"/>
      </w:pPr>
      <w:r>
        <w:t>6. Testing</w:t>
      </w:r>
    </w:p>
    <w:p>
      <w:r>
        <w:t>Each subtask includes pytest suites under `tests/` to validate functionality:</w:t>
        <w:br/>
        <w:t>- Features: `test_features_auth.py`</w:t>
        <w:br/>
        <w:t>- Execute: `test_execute_auth.py`</w:t>
        <w:br/>
        <w:t>- Strategy: `test_strategy_auth.py`</w:t>
        <w:br/>
        <w:t>- Auth &amp; Predict: `test_auth_predict.py`</w:t>
      </w:r>
    </w:p>
    <w:p>
      <w:pPr>
        <w:pStyle w:val="Heading1"/>
      </w:pPr>
      <w:r>
        <w:t>7. Deployment</w:t>
      </w:r>
    </w:p>
    <w:p>
      <w:r>
        <w:t>Run each service in its container, fronted by your API Gateway. Ensure environment variables:</w:t>
        <w:br/>
        <w:t>- `API_KEY` for auth</w:t>
        <w:br/>
        <w:t>- `AI_SERVICE_URL`, `STRATEGY_SERVICE_URL`, `FEATURE_SERVICE_URL`, `EXEC_SERVICE_URL`</w:t>
        <w:br/>
        <w:t>Configure CI/CD to build and deploy on push.</w:t>
      </w:r>
    </w:p>
    <w:p>
      <w:r>
        <w:t>Last updated: 2025-06-11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