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Milestones 7–10: Detailed Manual</w:t>
      </w:r>
    </w:p>
    <w:p>
      <w:pPr>
        <w:pStyle w:val="Heading1"/>
      </w:pPr>
      <w:r>
        <w:t>1. Overview</w:t>
      </w:r>
    </w:p>
    <w:p>
      <w:r>
        <w:t>This document covers the final four milestones of Phase 8, wrapping up Enterprise Dashboard enhancements, Compliance, AI chat assistant, and Performance &amp; Scalability Tuning.</w:t>
      </w:r>
    </w:p>
    <w:p>
      <w:pPr>
        <w:pStyle w:val="Heading1"/>
      </w:pPr>
      <w:r>
        <w:t>2. Milestones Detail</w:t>
      </w:r>
    </w:p>
    <w:p>
      <w:pPr>
        <w:pStyle w:val="Heading2"/>
      </w:pPr>
      <w:r>
        <w:t>Milestone 7: Enterprise Dashboard &amp; RBAC</w:t>
      </w:r>
    </w:p>
    <w:p>
      <w:pPr>
        <w:pStyle w:val="ListNumber"/>
      </w:pPr>
      <w:r>
        <w:t>1. Enhance Streamlit UI with role-based access (Admin, Trader, Viewer)</w:t>
      </w:r>
    </w:p>
    <w:p>
      <w:pPr>
        <w:pStyle w:val="ListNumber"/>
      </w:pPr>
      <w:r>
        <w:t>2. Implement JWT-based RBAC middleware</w:t>
      </w:r>
    </w:p>
    <w:p>
      <w:pPr>
        <w:pStyle w:val="ListNumber"/>
      </w:pPr>
      <w:r>
        <w:t>3. Add audit logging for tenant and user actions</w:t>
      </w:r>
    </w:p>
    <w:p>
      <w:pPr>
        <w:pStyle w:val="ListNumber"/>
      </w:pPr>
      <w:r>
        <w:t>4. Integrate usage analytics and reporting</w:t>
      </w:r>
    </w:p>
    <w:p>
      <w:pPr>
        <w:pStyle w:val="Heading2"/>
      </w:pPr>
      <w:r>
        <w:t>Milestone 8: Regulatory &amp; Compliance Module</w:t>
      </w:r>
    </w:p>
    <w:p>
      <w:pPr>
        <w:pStyle w:val="ListNumber"/>
      </w:pPr>
      <w:r>
        <w:t>1. Implement immutable audit trails for all trades</w:t>
      </w:r>
    </w:p>
    <w:p>
      <w:pPr>
        <w:pStyle w:val="ListNumber"/>
      </w:pPr>
      <w:r>
        <w:t>2. Add trade approval workflow endpoints</w:t>
      </w:r>
    </w:p>
    <w:p>
      <w:pPr>
        <w:pStyle w:val="ListNumber"/>
      </w:pPr>
      <w:r>
        <w:t>3. Define data retention and purge policies</w:t>
      </w:r>
    </w:p>
    <w:p>
      <w:pPr>
        <w:pStyle w:val="ListNumber"/>
      </w:pPr>
      <w:r>
        <w:t>4. Integrate secrets management (Vault or AWS Secrets Manager)</w:t>
      </w:r>
    </w:p>
    <w:p>
      <w:pPr>
        <w:pStyle w:val="Heading2"/>
      </w:pPr>
      <w:r>
        <w:t>Milestone 9: AI-Powered Chat Assistant</w:t>
      </w:r>
    </w:p>
    <w:p>
      <w:pPr>
        <w:pStyle w:val="ListNumber"/>
      </w:pPr>
      <w:r>
        <w:t>1. Embed LangChain + ChatGPT for natural-language trade queries</w:t>
      </w:r>
    </w:p>
    <w:p>
      <w:pPr>
        <w:pStyle w:val="ListNumber"/>
      </w:pPr>
      <w:r>
        <w:t>2. Develop Telegram/Slack bot interface</w:t>
      </w:r>
    </w:p>
    <w:p>
      <w:pPr>
        <w:pStyle w:val="ListNumber"/>
      </w:pPr>
      <w:r>
        <w:t>3. Implement contextual memory of user preferences</w:t>
      </w:r>
    </w:p>
    <w:p>
      <w:pPr>
        <w:pStyle w:val="ListNumber"/>
      </w:pPr>
      <w:r>
        <w:t>4. Provide trade rationale and explanations</w:t>
      </w:r>
    </w:p>
    <w:p>
      <w:pPr>
        <w:pStyle w:val="Heading2"/>
      </w:pPr>
      <w:r>
        <w:t>Milestone 10: Performance &amp; Scalability Tuning</w:t>
      </w:r>
    </w:p>
    <w:p>
      <w:pPr>
        <w:pStyle w:val="ListNumber"/>
      </w:pPr>
      <w:r>
        <w:t>1. Optimize ONNX runtime and GPU inference for sub-50ms latency</w:t>
      </w:r>
    </w:p>
    <w:p>
      <w:pPr>
        <w:pStyle w:val="ListNumber"/>
      </w:pPr>
      <w:r>
        <w:t>2. Configure Kubernetes HPA and autoscaling policies</w:t>
      </w:r>
    </w:p>
    <w:p>
      <w:pPr>
        <w:pStyle w:val="ListNumber"/>
      </w:pPr>
      <w:r>
        <w:t>3. Develop load-testing scripts (Locust) for stress testing</w:t>
      </w:r>
    </w:p>
    <w:p>
      <w:pPr>
        <w:pStyle w:val="ListNumber"/>
      </w:pPr>
      <w:r>
        <w:t>4. Build Prometheus &amp; Grafana dashboards for system metrics</w:t>
      </w:r>
    </w:p>
    <w:p>
      <w:pPr>
        <w:pStyle w:val="Heading1"/>
      </w:pPr>
      <w:r>
        <w:t>3. Setup &amp; Deployment</w:t>
      </w:r>
    </w:p>
    <w:p>
      <w:r>
        <w:t>Each milestone comes with a zipped toolkit containing:</w:t>
        <w:br/>
        <w:t>- Service stubs or code templates</w:t>
        <w:br/>
        <w:t>- Docker/Helm manifests or CI/CD workflows</w:t>
        <w:br/>
        <w:t>- README with instructions</w:t>
        <w:br/>
        <w:br/>
        <w:t>To deploy:</w:t>
        <w:br/>
        <w:t>1. Unzip the desired toolkit.</w:t>
        <w:br/>
        <w:t>2. Follow the README steps to configure environment variables and secrets.</w:t>
        <w:br/>
        <w:t>3. Use Docker Compose or Helm to launch services.</w:t>
        <w:br/>
      </w:r>
    </w:p>
    <w:p>
      <w:pPr>
        <w:pStyle w:val="Heading1"/>
      </w:pPr>
      <w:r>
        <w:t>4. Integration Points</w:t>
      </w:r>
    </w:p>
    <w:p>
      <w:r>
        <w:t>These milestones integrate into the core trading system:</w:t>
        <w:br/>
        <w:t>- Enterprise Dashboard modules plug into the Streamlit UI service.</w:t>
        <w:br/>
        <w:t>- Compliance and audit trails middleware wrap existing order and database layers.</w:t>
        <w:br/>
        <w:t>- Chat assistant service can be deployed as a separate microservice.</w:t>
        <w:br/>
        <w:t>- Performance tuning applies to AI and execution services.</w:t>
      </w:r>
    </w:p>
    <w:p>
      <w:pPr>
        <w:pStyle w:val="Heading1"/>
      </w:pPr>
      <w:r>
        <w:t>5. Next Steps</w:t>
      </w:r>
    </w:p>
    <w:p>
      <w:r>
        <w:t>With Phase 8 complete, consider Phase 9 for ongoing improvements, including new markets, monetization, and continued research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