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沖縄県立中部病院研修医同窓会総務部会理事</w:t>
      </w:r>
    </w:p>
    <w:p w14:paraId="40BAF7E0" w14:textId="737956FB" w:rsidR="0083128F" w:rsidRPr="00340EA4" w:rsidRDefault="00340EA4" w:rsidP="00340EA4">
      <w:pPr>
        <w:jc w:val="left"/>
      </w:pPr>
      <w:r>
        <w:t>久田 友治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