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前プログラムディレクター</w:t>
      </w:r>
    </w:p>
    <w:p w14:paraId="40BAF7E0" w14:textId="737956FB" w:rsidR="0083128F" w:rsidRPr="00340EA4" w:rsidRDefault="00340EA4" w:rsidP="00340EA4">
      <w:pPr>
        <w:jc w:val="left"/>
      </w:pPr>
      <w:r>
        <w:t>真栄城　優夫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