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pacing w:val="0"/>
          <w:kern w:val="0"/>
          <w:sz w:val="28"/>
          <w:szCs w:val="28"/>
          <w:lang w:eastAsia="en-US"/>
        </w:rPr>
        <w:id w:val="156599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6A3B" w:rsidRDefault="00386A3B">
          <w:pPr>
            <w:pStyle w:val="a7"/>
          </w:pPr>
          <w:r>
            <w:t>Оглавление</w:t>
          </w:r>
        </w:p>
        <w:p w:rsidR="000A0BBC" w:rsidRDefault="00386A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219654" w:history="1">
            <w:r w:rsidR="000A0BBC" w:rsidRPr="00605146">
              <w:rPr>
                <w:rStyle w:val="a5"/>
                <w:noProof/>
              </w:rPr>
              <w:t>Разделение мира:</w:t>
            </w:r>
            <w:r w:rsidR="000A0BBC">
              <w:rPr>
                <w:noProof/>
                <w:webHidden/>
              </w:rPr>
              <w:tab/>
            </w:r>
            <w:r w:rsidR="000A0BBC">
              <w:rPr>
                <w:noProof/>
                <w:webHidden/>
              </w:rPr>
              <w:fldChar w:fldCharType="begin"/>
            </w:r>
            <w:r w:rsidR="000A0BBC">
              <w:rPr>
                <w:noProof/>
                <w:webHidden/>
              </w:rPr>
              <w:instrText xml:space="preserve"> PAGEREF _Toc163219654 \h </w:instrText>
            </w:r>
            <w:r w:rsidR="000A0BBC">
              <w:rPr>
                <w:noProof/>
                <w:webHidden/>
              </w:rPr>
            </w:r>
            <w:r w:rsidR="000A0BBC">
              <w:rPr>
                <w:noProof/>
                <w:webHidden/>
              </w:rPr>
              <w:fldChar w:fldCharType="separate"/>
            </w:r>
            <w:r w:rsidR="000A0BBC">
              <w:rPr>
                <w:noProof/>
                <w:webHidden/>
              </w:rPr>
              <w:t>2</w:t>
            </w:r>
            <w:r w:rsidR="000A0BBC"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3219655" w:history="1">
            <w:r w:rsidRPr="00605146">
              <w:rPr>
                <w:rStyle w:val="a5"/>
                <w:noProof/>
              </w:rPr>
              <w:t>Континенты: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56" w:history="1">
            <w:r w:rsidRPr="00605146">
              <w:rPr>
                <w:rStyle w:val="a5"/>
                <w:noProof/>
              </w:rPr>
              <w:t>Эделин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57" w:history="1">
            <w:r w:rsidRPr="00605146">
              <w:rPr>
                <w:rStyle w:val="a5"/>
                <w:noProof/>
              </w:rPr>
              <w:t>География: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58" w:history="1">
            <w:r w:rsidRPr="00605146">
              <w:rPr>
                <w:rStyle w:val="a5"/>
                <w:noProof/>
              </w:rPr>
              <w:t>Краткая история: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59" w:history="1">
            <w:r w:rsidRPr="00605146">
              <w:rPr>
                <w:rStyle w:val="a5"/>
                <w:noProof/>
              </w:rPr>
              <w:t>Алмет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60" w:history="1">
            <w:r w:rsidRPr="00605146">
              <w:rPr>
                <w:rStyle w:val="a5"/>
                <w:noProof/>
              </w:rPr>
              <w:t>Хада Афен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61" w:history="1">
            <w:r w:rsidRPr="00605146">
              <w:rPr>
                <w:rStyle w:val="a5"/>
                <w:noProof/>
              </w:rPr>
              <w:t>Диктабландский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62" w:history="1">
            <w:r w:rsidRPr="00605146">
              <w:rPr>
                <w:rStyle w:val="a5"/>
                <w:noProof/>
              </w:rPr>
              <w:t>Отомаа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3219663" w:history="1">
            <w:r w:rsidRPr="00605146">
              <w:rPr>
                <w:rStyle w:val="a5"/>
                <w:noProof/>
              </w:rPr>
              <w:t>Параксенный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3219664" w:history="1">
            <w:r w:rsidRPr="00605146">
              <w:rPr>
                <w:rStyle w:val="a5"/>
                <w:noProof/>
              </w:rPr>
              <w:t>Архипелаги: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3219665" w:history="1">
            <w:r w:rsidRPr="00605146">
              <w:rPr>
                <w:rStyle w:val="a5"/>
                <w:noProof/>
              </w:rPr>
              <w:t>Цепи летающих островов: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BBC" w:rsidRDefault="000A0BB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pacing w:val="0"/>
              <w:kern w:val="0"/>
              <w:sz w:val="22"/>
              <w:szCs w:val="22"/>
              <w:lang w:eastAsia="ru-RU"/>
            </w:rPr>
          </w:pPr>
          <w:hyperlink w:anchor="_Toc163219666" w:history="1">
            <w:r w:rsidRPr="00605146">
              <w:rPr>
                <w:rStyle w:val="a5"/>
                <w:noProof/>
              </w:rPr>
              <w:t>Водные объекты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_Toc163219666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6A3B" w:rsidRDefault="00386A3B">
          <w:r>
            <w:rPr>
              <w:b/>
              <w:bCs/>
            </w:rPr>
            <w:fldChar w:fldCharType="end"/>
          </w:r>
        </w:p>
      </w:sdtContent>
    </w:sdt>
    <w:p w:rsidR="00386A3B" w:rsidRDefault="00386A3B">
      <w:pPr>
        <w:spacing w:before="0" w:after="160" w:line="259" w:lineRule="auto"/>
        <w:ind w:firstLine="0"/>
        <w:rPr>
          <w:rFonts w:eastAsiaTheme="majorEastAsia"/>
          <w:spacing w:val="-10"/>
          <w:kern w:val="28"/>
          <w:sz w:val="48"/>
          <w:szCs w:val="56"/>
        </w:rPr>
      </w:pPr>
      <w:r>
        <w:br w:type="page"/>
      </w:r>
    </w:p>
    <w:p w:rsidR="000A0BBC" w:rsidRDefault="0004487B" w:rsidP="0004487B">
      <w:pPr>
        <w:pStyle w:val="1"/>
      </w:pPr>
      <w:bookmarkStart w:id="0" w:name="_Toc163219654"/>
      <w:r>
        <w:lastRenderedPageBreak/>
        <w:t>Разделение мира:</w:t>
      </w:r>
      <w:bookmarkEnd w:id="0"/>
    </w:p>
    <w:p w:rsidR="000A0BBC" w:rsidRDefault="000A0BBC" w:rsidP="000A0BBC">
      <w:r>
        <w:t>Мир можно разделить на воздушную, наземную, подземную и подводную части. Классическими представителями каждой являются:</w:t>
      </w:r>
    </w:p>
    <w:p w:rsidR="000A0BBC" w:rsidRDefault="000A0BBC" w:rsidP="000A0BBC">
      <w:r>
        <w:t>Воздушное пространство – летающие острова, цепи, реки, моря.</w:t>
      </w:r>
    </w:p>
    <w:p w:rsidR="000A0BBC" w:rsidRDefault="000A0BBC" w:rsidP="000A0BBC">
      <w:r>
        <w:t>Наземное пространство – континенты, острова, реки, горы, другое.</w:t>
      </w:r>
    </w:p>
    <w:p w:rsidR="001C7F82" w:rsidRDefault="001C7F82" w:rsidP="000A0BBC">
      <w:r>
        <w:t>Подземное – полости, подземные реки и моря.</w:t>
      </w:r>
    </w:p>
    <w:p w:rsidR="00A663EA" w:rsidRDefault="001C7F82" w:rsidP="000A0BBC">
      <w:r>
        <w:t xml:space="preserve">Подводное </w:t>
      </w:r>
      <w:r w:rsidR="00183E37">
        <w:t>–</w:t>
      </w:r>
      <w:r>
        <w:t xml:space="preserve"> пу</w:t>
      </w:r>
      <w:r w:rsidR="00183E37">
        <w:t>зыри, подводные острова и цепи из них.</w:t>
      </w:r>
    </w:p>
    <w:p w:rsidR="001F3F1B" w:rsidRDefault="001F3F1B" w:rsidP="00D93AEA">
      <w:r>
        <w:t>***</w:t>
      </w:r>
    </w:p>
    <w:p w:rsidR="00D93AEA" w:rsidRDefault="00A663EA" w:rsidP="00D93AEA">
      <w:r>
        <w:t>Летающие острова – части суши со всех стороны, окруженные воздухом. Могут быть на высотах от полкилометра до 150 километров.</w:t>
      </w:r>
    </w:p>
    <w:p w:rsidR="000B4681" w:rsidRDefault="00D93AEA" w:rsidP="00D93AEA">
      <w:pPr>
        <w:spacing w:before="0" w:after="160" w:line="259" w:lineRule="auto"/>
      </w:pPr>
      <w:r>
        <w:t>Цепи летающих островов – группы летающих островов, соединенных друг с другом посредством небесных рек, гравитационных аномалий или же %</w:t>
      </w:r>
      <w:proofErr w:type="spellStart"/>
      <w:r>
        <w:t>Тентаклями</w:t>
      </w:r>
      <w:proofErr w:type="spellEnd"/>
      <w:r>
        <w:t>%</w:t>
      </w:r>
      <w:r w:rsidR="00102E71">
        <w:t>.</w:t>
      </w:r>
    </w:p>
    <w:p w:rsidR="001F3F1B" w:rsidRDefault="000B4681" w:rsidP="000B4681">
      <w:pPr>
        <w:spacing w:before="0" w:after="160" w:line="259" w:lineRule="auto"/>
      </w:pPr>
      <w:r>
        <w:t>Небесные реки –</w:t>
      </w:r>
      <w:r w:rsidR="00C41540">
        <w:t xml:space="preserve"> объекты в небе, перемещающие большие массы воды. Чаще всего окружены плотным туманом.</w:t>
      </w:r>
    </w:p>
    <w:p w:rsidR="00D93AEA" w:rsidRDefault="001F3F1B" w:rsidP="000B4681">
      <w:pPr>
        <w:spacing w:before="0" w:after="160" w:line="259" w:lineRule="auto"/>
      </w:pPr>
      <w:r>
        <w:t>Небесные моря – объекты, состоящие из большой массы воды. Часто окружены островами, частично погруженными в них.</w:t>
      </w:r>
      <w:bookmarkStart w:id="1" w:name="_GoBack"/>
      <w:bookmarkEnd w:id="1"/>
      <w:r w:rsidR="00D93AEA">
        <w:br w:type="page"/>
      </w:r>
    </w:p>
    <w:p w:rsidR="00D62FA3" w:rsidRDefault="00D62FA3" w:rsidP="00386A3B">
      <w:pPr>
        <w:pStyle w:val="1"/>
      </w:pPr>
      <w:bookmarkStart w:id="2" w:name="_Toc163219655"/>
      <w:r>
        <w:lastRenderedPageBreak/>
        <w:t>Континенты:</w:t>
      </w:r>
      <w:bookmarkEnd w:id="2"/>
    </w:p>
    <w:p w:rsidR="00386A3B" w:rsidRDefault="00386A3B" w:rsidP="00D62FA3">
      <w:pPr>
        <w:pStyle w:val="2"/>
      </w:pPr>
      <w:bookmarkStart w:id="3" w:name="_Toc163219656"/>
      <w:proofErr w:type="spellStart"/>
      <w:r>
        <w:t>Эделин</w:t>
      </w:r>
      <w:bookmarkEnd w:id="3"/>
      <w:proofErr w:type="spellEnd"/>
    </w:p>
    <w:p w:rsidR="0096722B" w:rsidRPr="00D62FA3" w:rsidRDefault="0096722B" w:rsidP="00D62FA3">
      <w:pPr>
        <w:pStyle w:val="3"/>
      </w:pPr>
      <w:bookmarkStart w:id="4" w:name="_Toc163219657"/>
      <w:r w:rsidRPr="00D62FA3">
        <w:t>География:</w:t>
      </w:r>
      <w:bookmarkEnd w:id="4"/>
    </w:p>
    <w:p w:rsidR="00BC6B93" w:rsidRPr="00332FA6" w:rsidRDefault="0096722B" w:rsidP="00BC6B93">
      <w:pPr>
        <w:ind w:firstLine="709"/>
      </w:pPr>
      <w:r>
        <w:t xml:space="preserve">Континент имеет площадь около 18 миллионов кв. км. </w:t>
      </w:r>
      <w:r w:rsidR="002F08B5">
        <w:t xml:space="preserve">Очертания напоминают </w:t>
      </w:r>
      <w:r w:rsidR="00332FA6">
        <w:t xml:space="preserve">букву </w:t>
      </w:r>
      <w:r w:rsidR="00332FA6" w:rsidRPr="00332FA6">
        <w:t>“</w:t>
      </w:r>
      <w:r w:rsidR="00332FA6">
        <w:rPr>
          <w:lang w:val="en-US"/>
        </w:rPr>
        <w:t>Y</w:t>
      </w:r>
      <w:r w:rsidR="00332FA6" w:rsidRPr="00332FA6">
        <w:t>”</w:t>
      </w:r>
      <w:r w:rsidR="00332FA6">
        <w:t xml:space="preserve"> с толстыми линиями. Поперек проходит горный хребет с высотой гор около 6000 метров, образованный столкновением литосферных плит.</w:t>
      </w:r>
      <w:r w:rsidR="008F3BDC">
        <w:t xml:space="preserve"> Имеет несколько пиков. 3 крупнейших: </w:t>
      </w:r>
      <w:proofErr w:type="spellStart"/>
      <w:r w:rsidR="005772E2">
        <w:t>Эббет</w:t>
      </w:r>
      <w:proofErr w:type="spellEnd"/>
      <w:r w:rsidR="005772E2">
        <w:t xml:space="preserve">, </w:t>
      </w:r>
      <w:proofErr w:type="spellStart"/>
      <w:r w:rsidR="005772E2">
        <w:t>Улки</w:t>
      </w:r>
      <w:r w:rsidR="002E05D1">
        <w:t>нс</w:t>
      </w:r>
      <w:proofErr w:type="spellEnd"/>
      <w:r w:rsidR="002E05D1">
        <w:t xml:space="preserve">, </w:t>
      </w:r>
      <w:proofErr w:type="spellStart"/>
      <w:r w:rsidR="00397E5C">
        <w:t>Хуасанкей</w:t>
      </w:r>
      <w:proofErr w:type="spellEnd"/>
      <w:r w:rsidR="00397E5C">
        <w:t>.</w:t>
      </w:r>
      <w:r w:rsidR="00771EA5">
        <w:t xml:space="preserve"> Хребет является естественным барьером, из-за чего флора и фауна на северной и южной части острова разнятся. А также мешает перемещению.</w:t>
      </w:r>
      <w:r w:rsidR="00C731D9">
        <w:t xml:space="preserve"> В горах имеется крупное озеро, которое, по всей видимости, во времена Старого Государства являлось</w:t>
      </w:r>
      <w:r w:rsidR="00644DA0">
        <w:t xml:space="preserve"> водохранилищем.</w:t>
      </w:r>
      <w:r w:rsidR="00BC6B93">
        <w:t xml:space="preserve"> На северной части хребта остатки Старого Государства сохранились лучше из-за меньшего воздействия </w:t>
      </w:r>
      <w:r w:rsidR="00631A53">
        <w:t xml:space="preserve">ветров. Южная сторона хребта более пологая, </w:t>
      </w:r>
      <w:r w:rsidR="00BC2F05">
        <w:t>по ней вниз сходят десяток рек, которые позже сходятся в три основные. Наиболее левая</w:t>
      </w:r>
      <w:r w:rsidR="00537011">
        <w:t xml:space="preserve"> – </w:t>
      </w:r>
      <w:proofErr w:type="spellStart"/>
      <w:r w:rsidR="00537011">
        <w:t>Евкина</w:t>
      </w:r>
      <w:proofErr w:type="spellEnd"/>
      <w:r w:rsidR="00537011">
        <w:t xml:space="preserve"> -</w:t>
      </w:r>
      <w:r w:rsidR="00BC2F05">
        <w:t xml:space="preserve"> идет к северу </w:t>
      </w:r>
      <w:r w:rsidR="00537011">
        <w:t>залива</w:t>
      </w:r>
      <w:r w:rsidR="00481742">
        <w:t xml:space="preserve"> Спокойствия</w:t>
      </w:r>
      <w:r w:rsidR="00BC2F05">
        <w:t xml:space="preserve">, </w:t>
      </w:r>
      <w:r w:rsidR="00481742">
        <w:t xml:space="preserve">центральная река – </w:t>
      </w:r>
      <w:proofErr w:type="spellStart"/>
      <w:r w:rsidR="00481742">
        <w:t>Кентра</w:t>
      </w:r>
      <w:proofErr w:type="spellEnd"/>
      <w:r w:rsidR="00481742">
        <w:t xml:space="preserve"> -</w:t>
      </w:r>
      <w:r w:rsidR="00BC2F05">
        <w:t xml:space="preserve"> к югу. </w:t>
      </w:r>
      <w:r w:rsidR="00A10B03">
        <w:t xml:space="preserve">Третья </w:t>
      </w:r>
      <w:r w:rsidR="00C76D80">
        <w:t xml:space="preserve">– </w:t>
      </w:r>
      <w:proofErr w:type="spellStart"/>
      <w:r w:rsidR="00C76D80">
        <w:t>Епинха</w:t>
      </w:r>
      <w:proofErr w:type="spellEnd"/>
      <w:r w:rsidR="00C76D80">
        <w:t xml:space="preserve"> - </w:t>
      </w:r>
      <w:r w:rsidR="00A10B03">
        <w:t>впадает в юго-восточный залив</w:t>
      </w:r>
      <w:r w:rsidR="00C76D80">
        <w:t xml:space="preserve"> – залив Бури</w:t>
      </w:r>
      <w:r w:rsidR="00A10B03">
        <w:t>.</w:t>
      </w:r>
      <w:r w:rsidR="002E05D1">
        <w:t xml:space="preserve"> В </w:t>
      </w:r>
      <w:r w:rsidR="00397E5C">
        <w:t xml:space="preserve">северную сторону идет одна река </w:t>
      </w:r>
      <w:proofErr w:type="spellStart"/>
      <w:r w:rsidR="00397E5C">
        <w:t>Сэнсуй</w:t>
      </w:r>
      <w:proofErr w:type="spellEnd"/>
      <w:r w:rsidR="00397E5C">
        <w:t xml:space="preserve"> </w:t>
      </w:r>
      <w:proofErr w:type="spellStart"/>
      <w:r w:rsidR="00397E5C">
        <w:t>Хэ</w:t>
      </w:r>
      <w:proofErr w:type="spellEnd"/>
      <w:r w:rsidR="00C76D80">
        <w:t xml:space="preserve"> к </w:t>
      </w:r>
      <w:r w:rsidR="005829A9">
        <w:t>восточной части залива Звезд</w:t>
      </w:r>
      <w:r w:rsidR="00397E5C">
        <w:t>.</w:t>
      </w:r>
    </w:p>
    <w:p w:rsidR="0096722B" w:rsidRDefault="00644DA0" w:rsidP="00D62FA3">
      <w:pPr>
        <w:pStyle w:val="3"/>
      </w:pPr>
      <w:bookmarkStart w:id="5" w:name="_Toc163219658"/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4FC93" wp14:editId="143A6082">
                <wp:simplePos x="0" y="0"/>
                <wp:positionH relativeFrom="column">
                  <wp:posOffset>4558665</wp:posOffset>
                </wp:positionH>
                <wp:positionV relativeFrom="paragraph">
                  <wp:posOffset>327660</wp:posOffset>
                </wp:positionV>
                <wp:extent cx="1697990" cy="1074420"/>
                <wp:effectExtent l="0" t="0" r="1651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DA0" w:rsidRDefault="00644DA0" w:rsidP="00644DA0">
                            <w:pPr>
                              <w:ind w:firstLine="0"/>
                            </w:pPr>
                            <w:r>
                              <w:t>Подробнее о расах:</w:t>
                            </w:r>
                            <w:r w:rsidRPr="00644DA0">
                              <w:t xml:space="preserve"> </w:t>
                            </w:r>
                            <w:r>
                              <w:object w:dxaOrig="1287" w:dyaOrig="83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16.25pt;height:75pt">
                                  <v:imagedata r:id="rId5" o:title=""/>
                                </v:shape>
                                <o:OLEObject Type="Link" ProgID="Word.Document.12" ShapeID="_x0000_i1026" DrawAspect="Icon" r:id="rId6" UpdateMode="Always">
                                  <o:LinkType>EnhancedMetaFile</o:LinkType>
                                  <o:LockedField>false</o:LockedField>
                                  <o:FieldCodes>\f 0</o:FieldCodes>
                                </o:OLEObject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4FC9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8.95pt;margin-top:25.8pt;width:133.7pt;height:8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">
                <v:textbox>
                  <w:txbxContent>
                    <w:p w:rsidR="00644DA0" w:rsidRDefault="00644DA0" w:rsidP="00644DA0">
                      <w:pPr>
                        <w:ind w:firstLine="0"/>
                      </w:pPr>
                      <w:r>
                        <w:t>Подробнее о расах:</w:t>
                      </w:r>
                      <w:r w:rsidRPr="00644DA0">
                        <w:t xml:space="preserve"> </w:t>
                      </w:r>
                      <w:r>
                        <w:object w:dxaOrig="1287" w:dyaOrig="832">
                          <v:shape id="_x0000_i1026" type="#_x0000_t75" style="width:116.25pt;height:75pt">
                            <v:imagedata r:id="rId5" o:title=""/>
                          </v:shape>
                          <o:OLEObject Type="Link" ProgID="Word.Document.12" ShapeID="_x0000_i1026" DrawAspect="Icon" r:id="rId7" UpdateMode="Always">
                            <o:LinkType>EnhancedMetaFile</o:LinkType>
                            <o:LockedField>false</o:LockedField>
                            <o:FieldCodes>\f 0</o:FieldCodes>
                          </o:OLEObject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722B">
        <w:t>Краткая история:</w:t>
      </w:r>
      <w:bookmarkEnd w:id="5"/>
    </w:p>
    <w:p w:rsidR="00835BE2" w:rsidRDefault="00A448FF" w:rsidP="0096722B">
      <w:pPr>
        <w:spacing w:before="0" w:after="160" w:line="259" w:lineRule="auto"/>
        <w:ind w:firstLine="708"/>
      </w:pPr>
      <w:r>
        <w:t xml:space="preserve">Первый континент, на котором появилась разумная жизнь. Оттуда на другие континенты переход видов был очень мал и </w:t>
      </w:r>
      <w:r w:rsidR="00DB5196">
        <w:t xml:space="preserve">их следы можно найти только на Земле </w:t>
      </w:r>
      <w:proofErr w:type="spellStart"/>
      <w:r w:rsidR="00DB5196">
        <w:t>Арден-Корвел</w:t>
      </w:r>
      <w:proofErr w:type="spellEnd"/>
      <w:r w:rsidR="00DB5196">
        <w:t xml:space="preserve">. Появившаяся раса за несколько тысячелетий достигла </w:t>
      </w:r>
      <w:r w:rsidR="00BE5557">
        <w:t xml:space="preserve">высокого уровня развития, выше чем реальная человеческая, а затем была уничтожена </w:t>
      </w:r>
      <w:r w:rsidR="00091911">
        <w:t xml:space="preserve">своими же технологиями. В итоге раса </w:t>
      </w:r>
      <w:r w:rsidR="00835BE2">
        <w:t xml:space="preserve">за тысячелетие </w:t>
      </w:r>
      <w:r w:rsidR="00091911">
        <w:t>деградировала, хотя и сохранила многие биологические черты предков.</w:t>
      </w:r>
    </w:p>
    <w:p w:rsidR="00A45401" w:rsidRDefault="00835BE2" w:rsidP="0096722B">
      <w:pPr>
        <w:spacing w:before="0" w:after="160" w:line="259" w:lineRule="auto"/>
        <w:ind w:firstLine="708"/>
      </w:pPr>
      <w:r>
        <w:t xml:space="preserve">Флора континента представляет собой обширные джунгли. </w:t>
      </w:r>
      <w:r w:rsidR="00A45401">
        <w:t>Множество ядовитых растений, галлюциногенные грибы, огромные деревья, яркие цветы. По большей части похож на Южную Америку.</w:t>
      </w:r>
    </w:p>
    <w:p w:rsidR="00367033" w:rsidRDefault="00285E29" w:rsidP="0096722B">
      <w:pPr>
        <w:spacing w:before="0" w:after="160" w:line="259" w:lineRule="auto"/>
        <w:ind w:firstLine="708"/>
      </w:pPr>
      <w:r>
        <w:t xml:space="preserve">За 150 лет до начала событий его начали колонизировать. Это были люди с архипелага </w:t>
      </w:r>
      <w:proofErr w:type="spellStart"/>
      <w:r>
        <w:t>Рюкондо</w:t>
      </w:r>
      <w:proofErr w:type="spellEnd"/>
      <w:r>
        <w:t xml:space="preserve">. </w:t>
      </w:r>
      <w:r w:rsidR="00465D66">
        <w:t xml:space="preserve">Из-за закрытости </w:t>
      </w:r>
      <w:proofErr w:type="spellStart"/>
      <w:r w:rsidR="00465D66">
        <w:t>Рюкондо</w:t>
      </w:r>
      <w:proofErr w:type="spellEnd"/>
      <w:r w:rsidR="00465D66">
        <w:t xml:space="preserve"> еще пару десятков лет никто не знал об этом континенте, пока мореход %Имя% из другой страны с </w:t>
      </w:r>
      <w:proofErr w:type="spellStart"/>
      <w:r w:rsidR="00465D66">
        <w:t>Алмета</w:t>
      </w:r>
      <w:proofErr w:type="spellEnd"/>
      <w:r w:rsidR="00465D66">
        <w:t xml:space="preserve"> не отправился туда, куда уплывали </w:t>
      </w:r>
      <w:proofErr w:type="spellStart"/>
      <w:r w:rsidR="00E35C29">
        <w:t>Рюкондцы</w:t>
      </w:r>
      <w:proofErr w:type="spellEnd"/>
      <w:r w:rsidR="00E35C29">
        <w:t xml:space="preserve">. Они обнаружили </w:t>
      </w:r>
      <w:r w:rsidR="00967395">
        <w:t>южный</w:t>
      </w:r>
      <w:r w:rsidR="00E35C29">
        <w:t xml:space="preserve"> берег континента, где и высадились. </w:t>
      </w:r>
      <w:r w:rsidR="00967395">
        <w:t xml:space="preserve">Местные уже знали о том, что есть люди помимо них, однако до этого лишь изредка виделись с </w:t>
      </w:r>
      <w:proofErr w:type="spellStart"/>
      <w:r w:rsidR="00967395">
        <w:lastRenderedPageBreak/>
        <w:t>Рюкондцами</w:t>
      </w:r>
      <w:proofErr w:type="spellEnd"/>
      <w:r w:rsidR="00967395">
        <w:t>, которое почти всегда</w:t>
      </w:r>
      <w:r w:rsidR="00367033">
        <w:t xml:space="preserve"> оставались у северного берега, так как их корабли не подходили для плавания вдоль берегов </w:t>
      </w:r>
      <w:proofErr w:type="spellStart"/>
      <w:r w:rsidR="00367033">
        <w:t>Эделин</w:t>
      </w:r>
      <w:proofErr w:type="spellEnd"/>
      <w:r w:rsidR="00367033">
        <w:t>.</w:t>
      </w:r>
    </w:p>
    <w:p w:rsidR="00367033" w:rsidRDefault="00367033" w:rsidP="0096722B">
      <w:pPr>
        <w:spacing w:before="0" w:after="160" w:line="259" w:lineRule="auto"/>
        <w:ind w:firstLine="708"/>
      </w:pPr>
      <w:r>
        <w:t>Новый континент стал сенсацией. К нему устремились многие страны, попытавшиеся его колонизовать, захватническим методом. Причинами для этого были удивительные флора и фауна, а также особенности местных народов.</w:t>
      </w:r>
      <w:r w:rsidR="005A7E59">
        <w:t xml:space="preserve"> Это привело к конфликту с населением и </w:t>
      </w:r>
      <w:proofErr w:type="spellStart"/>
      <w:r w:rsidR="005A7E59">
        <w:t>Рюкондо</w:t>
      </w:r>
      <w:proofErr w:type="spellEnd"/>
      <w:r w:rsidR="005A7E59">
        <w:t>, которые создали с местными хорошие отношения.</w:t>
      </w:r>
      <w:r w:rsidR="0088036A">
        <w:t xml:space="preserve"> Несмотря на большую разницу в развитии</w:t>
      </w:r>
      <w:r w:rsidR="00F15F39">
        <w:t xml:space="preserve">, местные всё же смогли себя защитить и создать государство в </w:t>
      </w:r>
      <w:r w:rsidR="0088036A">
        <w:t>политической среде остального мира, став официальным признанным государством.</w:t>
      </w:r>
      <w:r w:rsidR="002631B6">
        <w:t xml:space="preserve"> Однако примерно половина остального континента всё еще занята друг</w:t>
      </w:r>
      <w:r w:rsidR="0096722B">
        <w:t>ими странами.</w:t>
      </w:r>
    </w:p>
    <w:p w:rsidR="00367033" w:rsidRDefault="00367033">
      <w:pPr>
        <w:spacing w:before="0" w:after="160" w:line="259" w:lineRule="auto"/>
        <w:ind w:firstLine="0"/>
      </w:pPr>
    </w:p>
    <w:p w:rsidR="00A448FF" w:rsidRPr="00835BE2" w:rsidRDefault="00A448FF">
      <w:pPr>
        <w:spacing w:before="0" w:after="160" w:line="259" w:lineRule="auto"/>
        <w:ind w:firstLine="0"/>
      </w:pPr>
      <w:r>
        <w:br w:type="page"/>
      </w:r>
    </w:p>
    <w:p w:rsidR="00386A3B" w:rsidRDefault="00386A3B" w:rsidP="00D62FA3">
      <w:pPr>
        <w:pStyle w:val="2"/>
      </w:pPr>
      <w:bookmarkStart w:id="6" w:name="_Toc163219659"/>
      <w:proofErr w:type="spellStart"/>
      <w:r>
        <w:lastRenderedPageBreak/>
        <w:t>Алмет</w:t>
      </w:r>
      <w:bookmarkEnd w:id="6"/>
      <w:proofErr w:type="spellEnd"/>
    </w:p>
    <w:p w:rsidR="00A448FF" w:rsidRDefault="00A448FF">
      <w:pPr>
        <w:spacing w:before="0" w:after="160" w:line="259" w:lineRule="auto"/>
        <w:ind w:firstLine="0"/>
        <w:rPr>
          <w:rFonts w:eastAsiaTheme="majorEastAsia"/>
          <w:spacing w:val="-10"/>
          <w:kern w:val="28"/>
          <w:sz w:val="48"/>
          <w:szCs w:val="56"/>
        </w:rPr>
      </w:pPr>
      <w:r>
        <w:br w:type="page"/>
      </w:r>
    </w:p>
    <w:p w:rsidR="00386A3B" w:rsidRDefault="00386A3B" w:rsidP="00D62FA3">
      <w:pPr>
        <w:pStyle w:val="2"/>
      </w:pPr>
      <w:bookmarkStart w:id="7" w:name="_Toc163219660"/>
      <w:proofErr w:type="spellStart"/>
      <w:r>
        <w:lastRenderedPageBreak/>
        <w:t>Хада</w:t>
      </w:r>
      <w:proofErr w:type="spellEnd"/>
      <w:r>
        <w:t xml:space="preserve"> </w:t>
      </w:r>
      <w:proofErr w:type="spellStart"/>
      <w:r>
        <w:t>Афен</w:t>
      </w:r>
      <w:bookmarkEnd w:id="7"/>
      <w:proofErr w:type="spellEnd"/>
    </w:p>
    <w:p w:rsidR="00A448FF" w:rsidRDefault="00A448FF">
      <w:pPr>
        <w:spacing w:before="0" w:after="160" w:line="259" w:lineRule="auto"/>
        <w:ind w:firstLine="0"/>
        <w:rPr>
          <w:rFonts w:eastAsiaTheme="majorEastAsia"/>
          <w:spacing w:val="-10"/>
          <w:kern w:val="28"/>
          <w:sz w:val="48"/>
          <w:szCs w:val="56"/>
        </w:rPr>
      </w:pPr>
      <w:r>
        <w:br w:type="page"/>
      </w:r>
    </w:p>
    <w:p w:rsidR="00386A3B" w:rsidRDefault="00386A3B" w:rsidP="00D62FA3">
      <w:pPr>
        <w:pStyle w:val="2"/>
      </w:pPr>
      <w:bookmarkStart w:id="8" w:name="_Toc163219661"/>
      <w:proofErr w:type="spellStart"/>
      <w:r>
        <w:lastRenderedPageBreak/>
        <w:t>Диктабландский</w:t>
      </w:r>
      <w:bookmarkEnd w:id="8"/>
      <w:proofErr w:type="spellEnd"/>
    </w:p>
    <w:p w:rsidR="00A448FF" w:rsidRDefault="00A448FF">
      <w:pPr>
        <w:spacing w:before="0" w:after="160" w:line="259" w:lineRule="auto"/>
        <w:ind w:firstLine="0"/>
        <w:rPr>
          <w:rFonts w:eastAsiaTheme="majorEastAsia"/>
          <w:spacing w:val="-10"/>
          <w:kern w:val="28"/>
          <w:sz w:val="48"/>
          <w:szCs w:val="56"/>
        </w:rPr>
      </w:pPr>
      <w:r>
        <w:br w:type="page"/>
      </w:r>
    </w:p>
    <w:p w:rsidR="00386A3B" w:rsidRDefault="00386A3B" w:rsidP="00D62FA3">
      <w:pPr>
        <w:pStyle w:val="2"/>
      </w:pPr>
      <w:bookmarkStart w:id="9" w:name="_Toc163219662"/>
      <w:proofErr w:type="spellStart"/>
      <w:r>
        <w:lastRenderedPageBreak/>
        <w:t>Отомаа</w:t>
      </w:r>
      <w:bookmarkEnd w:id="9"/>
      <w:proofErr w:type="spellEnd"/>
    </w:p>
    <w:p w:rsidR="00A448FF" w:rsidRDefault="00A448FF">
      <w:pPr>
        <w:spacing w:before="0" w:after="160" w:line="259" w:lineRule="auto"/>
        <w:ind w:firstLine="0"/>
        <w:rPr>
          <w:rFonts w:eastAsiaTheme="majorEastAsia"/>
          <w:spacing w:val="-10"/>
          <w:kern w:val="28"/>
          <w:sz w:val="48"/>
          <w:szCs w:val="56"/>
        </w:rPr>
      </w:pPr>
      <w:r>
        <w:br w:type="page"/>
      </w:r>
    </w:p>
    <w:p w:rsidR="00386A3B" w:rsidRDefault="00386A3B" w:rsidP="00D62FA3">
      <w:pPr>
        <w:pStyle w:val="2"/>
      </w:pPr>
      <w:bookmarkStart w:id="10" w:name="_Toc163219663"/>
      <w:proofErr w:type="spellStart"/>
      <w:r>
        <w:lastRenderedPageBreak/>
        <w:t>Параксенный</w:t>
      </w:r>
      <w:bookmarkEnd w:id="10"/>
      <w:proofErr w:type="spellEnd"/>
    </w:p>
    <w:p w:rsidR="00D62FA3" w:rsidRDefault="00D62FA3">
      <w:pPr>
        <w:spacing w:before="0" w:after="160" w:line="259" w:lineRule="auto"/>
        <w:ind w:firstLine="0"/>
      </w:pPr>
      <w:r>
        <w:br w:type="page"/>
      </w:r>
    </w:p>
    <w:p w:rsidR="003504CD" w:rsidRDefault="00D62FA3" w:rsidP="00D62FA3">
      <w:pPr>
        <w:pStyle w:val="1"/>
      </w:pPr>
      <w:bookmarkStart w:id="11" w:name="_Toc163219664"/>
      <w:r>
        <w:lastRenderedPageBreak/>
        <w:t>Архипелаги:</w:t>
      </w:r>
      <w:bookmarkEnd w:id="11"/>
    </w:p>
    <w:p w:rsidR="00D62FA3" w:rsidRDefault="00D62FA3" w:rsidP="00D62FA3">
      <w:pPr>
        <w:tabs>
          <w:tab w:val="left" w:pos="6820"/>
        </w:tabs>
        <w:ind w:firstLine="708"/>
      </w:pPr>
      <w:proofErr w:type="spellStart"/>
      <w:r>
        <w:t>Авалорский</w:t>
      </w:r>
      <w:proofErr w:type="spellEnd"/>
      <w:r>
        <w:t xml:space="preserve"> архипелаг – к югу от </w:t>
      </w:r>
      <w:proofErr w:type="spellStart"/>
      <w:r>
        <w:t>Диктабландского</w:t>
      </w:r>
      <w:proofErr w:type="spellEnd"/>
      <w:r>
        <w:t xml:space="preserve"> материка. Его контролируется </w:t>
      </w:r>
      <w:proofErr w:type="spellStart"/>
      <w:r>
        <w:t>Авалор</w:t>
      </w:r>
      <w:proofErr w:type="spellEnd"/>
      <w:r>
        <w:t xml:space="preserve"> – по большей части островное государство, имеющее небольшой анклав на </w:t>
      </w:r>
      <w:proofErr w:type="spellStart"/>
      <w:r>
        <w:t>Диктабланде</w:t>
      </w:r>
      <w:proofErr w:type="spellEnd"/>
      <w:r>
        <w:t>.</w:t>
      </w:r>
    </w:p>
    <w:p w:rsidR="00D62FA3" w:rsidRDefault="00D62FA3" w:rsidP="00D62FA3">
      <w:pPr>
        <w:tabs>
          <w:tab w:val="left" w:pos="6820"/>
        </w:tabs>
        <w:ind w:firstLine="708"/>
      </w:pPr>
      <w:r>
        <w:t xml:space="preserve">Средиземный архипелаг – между материками </w:t>
      </w:r>
      <w:proofErr w:type="spellStart"/>
      <w:r>
        <w:t>Хада</w:t>
      </w:r>
      <w:proofErr w:type="spellEnd"/>
      <w:r>
        <w:t xml:space="preserve"> </w:t>
      </w:r>
      <w:proofErr w:type="spellStart"/>
      <w:r>
        <w:t>Афен</w:t>
      </w:r>
      <w:proofErr w:type="spellEnd"/>
      <w:r>
        <w:t xml:space="preserve"> и </w:t>
      </w:r>
      <w:proofErr w:type="spellStart"/>
      <w:r>
        <w:t>Алметом</w:t>
      </w:r>
      <w:proofErr w:type="spellEnd"/>
      <w:r>
        <w:t>. Контролируется небольшим островным королевством, которое занималось торговлей, к тому же часто выступая буферной зоной между государствами двух континентов.</w:t>
      </w:r>
    </w:p>
    <w:p w:rsidR="00D62FA3" w:rsidRDefault="00D62FA3" w:rsidP="00D62FA3">
      <w:pPr>
        <w:tabs>
          <w:tab w:val="left" w:pos="6820"/>
        </w:tabs>
        <w:ind w:firstLine="708"/>
      </w:pPr>
      <w:proofErr w:type="spellStart"/>
      <w:r>
        <w:t>Ривентар</w:t>
      </w:r>
      <w:proofErr w:type="spellEnd"/>
      <w:r>
        <w:t xml:space="preserve"> - к северу от </w:t>
      </w:r>
      <w:proofErr w:type="spellStart"/>
      <w:r>
        <w:t>Алмета</w:t>
      </w:r>
      <w:proofErr w:type="spellEnd"/>
      <w:r>
        <w:t>. Большая часть за полярным кругом. На нем находится большое количество магических руд, так что туда ссылали в шахты. Из-за чего там слабая инфраструктура.</w:t>
      </w:r>
    </w:p>
    <w:p w:rsidR="00D62FA3" w:rsidRDefault="00D62FA3" w:rsidP="00D62FA3">
      <w:pPr>
        <w:tabs>
          <w:tab w:val="left" w:pos="6820"/>
        </w:tabs>
        <w:ind w:firstLine="708"/>
      </w:pPr>
      <w:r>
        <w:t xml:space="preserve">Архей – архипелаг западнее </w:t>
      </w:r>
      <w:proofErr w:type="spellStart"/>
      <w:r>
        <w:t>Хада</w:t>
      </w:r>
      <w:proofErr w:type="spellEnd"/>
      <w:r>
        <w:t xml:space="preserve"> </w:t>
      </w:r>
      <w:proofErr w:type="spellStart"/>
      <w:r>
        <w:t>Афен</w:t>
      </w:r>
      <w:proofErr w:type="spellEnd"/>
      <w:r>
        <w:t>. На нем много видов-эндемиков.</w:t>
      </w:r>
    </w:p>
    <w:p w:rsidR="00D62FA3" w:rsidRDefault="00D62FA3" w:rsidP="00D62FA3">
      <w:pPr>
        <w:tabs>
          <w:tab w:val="left" w:pos="6820"/>
        </w:tabs>
        <w:ind w:firstLine="708"/>
      </w:pPr>
      <w:proofErr w:type="spellStart"/>
      <w:r>
        <w:t>Хар-Гаш</w:t>
      </w:r>
      <w:proofErr w:type="spellEnd"/>
      <w:r>
        <w:t xml:space="preserve"> – западнее </w:t>
      </w:r>
      <w:proofErr w:type="spellStart"/>
      <w:r>
        <w:t>Алмета</w:t>
      </w:r>
      <w:proofErr w:type="spellEnd"/>
      <w:r>
        <w:t xml:space="preserve">. На архипелаге находится </w:t>
      </w:r>
      <w:proofErr w:type="spellStart"/>
      <w:r>
        <w:t>супервулкан</w:t>
      </w:r>
      <w:proofErr w:type="spellEnd"/>
      <w:r>
        <w:t xml:space="preserve"> </w:t>
      </w:r>
      <w:proofErr w:type="spellStart"/>
      <w:r>
        <w:t>Хар-Гаш</w:t>
      </w:r>
      <w:proofErr w:type="spellEnd"/>
      <w:r>
        <w:t xml:space="preserve"> и несколько вулканов поменьше. Там есть аборигены.</w:t>
      </w:r>
    </w:p>
    <w:p w:rsidR="00D62FA3" w:rsidRDefault="00D62FA3" w:rsidP="00D62FA3">
      <w:pPr>
        <w:tabs>
          <w:tab w:val="left" w:pos="6820"/>
        </w:tabs>
        <w:ind w:firstLine="708"/>
      </w:pPr>
      <w:r>
        <w:t xml:space="preserve">Земля </w:t>
      </w:r>
      <w:proofErr w:type="spellStart"/>
      <w:r>
        <w:t>Арден-Корвел</w:t>
      </w:r>
      <w:proofErr w:type="spellEnd"/>
      <w:r>
        <w:t xml:space="preserve"> – архипелаг восточнее </w:t>
      </w:r>
      <w:proofErr w:type="spellStart"/>
      <w:r>
        <w:t>Ривентарского</w:t>
      </w:r>
      <w:proofErr w:type="spellEnd"/>
      <w:r>
        <w:t>. Ледяная земля, которая населена животными и представляет не самый большой интерес.</w:t>
      </w:r>
    </w:p>
    <w:p w:rsidR="00D62FA3" w:rsidRDefault="00D62FA3" w:rsidP="00D62FA3">
      <w:pPr>
        <w:tabs>
          <w:tab w:val="left" w:pos="6820"/>
        </w:tabs>
        <w:ind w:firstLine="708"/>
      </w:pPr>
      <w:proofErr w:type="spellStart"/>
      <w:r>
        <w:t>Хингэнто</w:t>
      </w:r>
      <w:proofErr w:type="spellEnd"/>
      <w:r>
        <w:t xml:space="preserve"> – на юге, юго-западе от </w:t>
      </w:r>
      <w:proofErr w:type="spellStart"/>
      <w:r>
        <w:t>Алмета</w:t>
      </w:r>
      <w:proofErr w:type="spellEnd"/>
      <w:r>
        <w:t>. Принад</w:t>
      </w:r>
      <w:r w:rsidR="006D7AC9">
        <w:t xml:space="preserve">лежит </w:t>
      </w:r>
      <w:proofErr w:type="spellStart"/>
      <w:r w:rsidR="00ED00F7">
        <w:t>Хингенто</w:t>
      </w:r>
      <w:proofErr w:type="spellEnd"/>
      <w:r>
        <w:t>.</w:t>
      </w:r>
    </w:p>
    <w:p w:rsidR="00D62FA3" w:rsidRDefault="00D62FA3" w:rsidP="00D62FA3">
      <w:pPr>
        <w:tabs>
          <w:tab w:val="left" w:pos="6820"/>
        </w:tabs>
        <w:ind w:firstLine="708"/>
      </w:pPr>
      <w:proofErr w:type="spellStart"/>
      <w:r>
        <w:t>Рюкондо</w:t>
      </w:r>
      <w:proofErr w:type="spellEnd"/>
      <w:r>
        <w:t xml:space="preserve"> – восток от </w:t>
      </w:r>
      <w:proofErr w:type="spellStart"/>
      <w:r>
        <w:t>Такенского</w:t>
      </w:r>
      <w:proofErr w:type="spellEnd"/>
      <w:r>
        <w:t xml:space="preserve"> полуострова. </w:t>
      </w:r>
      <w:proofErr w:type="spellStart"/>
      <w:r>
        <w:t>Принадлежут</w:t>
      </w:r>
      <w:proofErr w:type="spellEnd"/>
      <w:r w:rsidRPr="00D62FA3">
        <w:t xml:space="preserve"> </w:t>
      </w:r>
      <w:r>
        <w:t xml:space="preserve">Империи </w:t>
      </w:r>
      <w:proofErr w:type="spellStart"/>
      <w:r>
        <w:t>Рюкандо</w:t>
      </w:r>
      <w:proofErr w:type="spellEnd"/>
      <w:r>
        <w:t>.</w:t>
      </w:r>
    </w:p>
    <w:p w:rsidR="00D62FA3" w:rsidRDefault="00D62FA3" w:rsidP="00D62FA3">
      <w:pPr>
        <w:tabs>
          <w:tab w:val="left" w:pos="6820"/>
        </w:tabs>
        <w:ind w:firstLine="708"/>
      </w:pPr>
      <w:proofErr w:type="spellStart"/>
      <w:r>
        <w:t>Белфорский</w:t>
      </w:r>
      <w:proofErr w:type="spellEnd"/>
      <w:r>
        <w:t xml:space="preserve"> – в заливе на западе </w:t>
      </w:r>
      <w:proofErr w:type="spellStart"/>
      <w:r>
        <w:t>Диктабландского</w:t>
      </w:r>
      <w:proofErr w:type="spellEnd"/>
      <w:r>
        <w:t xml:space="preserve"> континента. Контролируется монархией </w:t>
      </w:r>
      <w:proofErr w:type="spellStart"/>
      <w:r>
        <w:t>Марвида</w:t>
      </w:r>
      <w:proofErr w:type="spellEnd"/>
      <w:r>
        <w:t>.</w:t>
      </w:r>
    </w:p>
    <w:p w:rsidR="008A46B6" w:rsidRDefault="008A46B6">
      <w:pPr>
        <w:spacing w:before="0" w:after="160" w:line="259" w:lineRule="auto"/>
        <w:ind w:firstLine="0"/>
      </w:pPr>
      <w:r>
        <w:br w:type="page"/>
      </w:r>
    </w:p>
    <w:p w:rsidR="008A46B6" w:rsidRDefault="008A46B6" w:rsidP="008A46B6">
      <w:pPr>
        <w:pStyle w:val="1"/>
      </w:pPr>
      <w:bookmarkStart w:id="12" w:name="_Toc163219665"/>
      <w:r>
        <w:lastRenderedPageBreak/>
        <w:t>Цепи летающих островов:</w:t>
      </w:r>
      <w:bookmarkEnd w:id="12"/>
    </w:p>
    <w:p w:rsidR="008A46B6" w:rsidRDefault="008A46B6" w:rsidP="008A46B6">
      <w:pPr>
        <w:rPr>
          <w:rFonts w:eastAsiaTheme="majorEastAsia"/>
          <w:spacing w:val="-10"/>
          <w:kern w:val="28"/>
          <w:sz w:val="48"/>
          <w:szCs w:val="56"/>
        </w:rPr>
      </w:pPr>
      <w:r>
        <w:br w:type="page"/>
      </w:r>
    </w:p>
    <w:p w:rsidR="008A46B6" w:rsidRPr="008A46B6" w:rsidRDefault="008A46B6" w:rsidP="008A46B6">
      <w:pPr>
        <w:pStyle w:val="1"/>
      </w:pPr>
      <w:bookmarkStart w:id="13" w:name="_Toc163219666"/>
      <w:r>
        <w:lastRenderedPageBreak/>
        <w:t>Водные объекты</w:t>
      </w:r>
      <w:bookmarkEnd w:id="13"/>
    </w:p>
    <w:sectPr w:rsidR="008A46B6" w:rsidRPr="008A4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C78"/>
    <w:rsid w:val="0004487B"/>
    <w:rsid w:val="00091911"/>
    <w:rsid w:val="000A0BBC"/>
    <w:rsid w:val="000B4681"/>
    <w:rsid w:val="000F48D6"/>
    <w:rsid w:val="00102E71"/>
    <w:rsid w:val="00183E37"/>
    <w:rsid w:val="001B18A2"/>
    <w:rsid w:val="001C7F82"/>
    <w:rsid w:val="001F3F1B"/>
    <w:rsid w:val="002631B6"/>
    <w:rsid w:val="00285E29"/>
    <w:rsid w:val="002E05D1"/>
    <w:rsid w:val="002F08B5"/>
    <w:rsid w:val="00332FA6"/>
    <w:rsid w:val="00364EB3"/>
    <w:rsid w:val="00367033"/>
    <w:rsid w:val="00386A3B"/>
    <w:rsid w:val="00397E5C"/>
    <w:rsid w:val="003C7B07"/>
    <w:rsid w:val="003D1CE2"/>
    <w:rsid w:val="004204C9"/>
    <w:rsid w:val="00465D66"/>
    <w:rsid w:val="00481742"/>
    <w:rsid w:val="00537011"/>
    <w:rsid w:val="005772E2"/>
    <w:rsid w:val="005829A9"/>
    <w:rsid w:val="005A7E59"/>
    <w:rsid w:val="005E2C9D"/>
    <w:rsid w:val="00631A53"/>
    <w:rsid w:val="00644DA0"/>
    <w:rsid w:val="00672195"/>
    <w:rsid w:val="0067422C"/>
    <w:rsid w:val="006D7AC9"/>
    <w:rsid w:val="00771EA5"/>
    <w:rsid w:val="00835BE2"/>
    <w:rsid w:val="0088036A"/>
    <w:rsid w:val="008A46B6"/>
    <w:rsid w:val="008F3BDC"/>
    <w:rsid w:val="0096722B"/>
    <w:rsid w:val="00967395"/>
    <w:rsid w:val="00A10B03"/>
    <w:rsid w:val="00A448FF"/>
    <w:rsid w:val="00A45401"/>
    <w:rsid w:val="00A663EA"/>
    <w:rsid w:val="00AB4156"/>
    <w:rsid w:val="00B80C78"/>
    <w:rsid w:val="00B976B2"/>
    <w:rsid w:val="00BC2F05"/>
    <w:rsid w:val="00BC6B93"/>
    <w:rsid w:val="00BE5557"/>
    <w:rsid w:val="00C41540"/>
    <w:rsid w:val="00C731D9"/>
    <w:rsid w:val="00C76D80"/>
    <w:rsid w:val="00C82242"/>
    <w:rsid w:val="00C84E3E"/>
    <w:rsid w:val="00CE36F3"/>
    <w:rsid w:val="00D62FA3"/>
    <w:rsid w:val="00D93AEA"/>
    <w:rsid w:val="00DB5196"/>
    <w:rsid w:val="00E01C56"/>
    <w:rsid w:val="00E35C29"/>
    <w:rsid w:val="00E90F53"/>
    <w:rsid w:val="00ED00F7"/>
    <w:rsid w:val="00F1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C73D36D"/>
  <w15:chartTrackingRefBased/>
  <w15:docId w15:val="{3E23F482-8888-49BB-BCCF-063B97BE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A3B"/>
    <w:pPr>
      <w:spacing w:before="120" w:after="140" w:line="276" w:lineRule="auto"/>
      <w:ind w:firstLine="851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84E3E"/>
    <w:pPr>
      <w:outlineLvl w:val="0"/>
    </w:pPr>
    <w:rPr>
      <w:rFonts w:ascii="Times New Roman" w:hAnsi="Times New Roman" w:cs="Times New Roman"/>
      <w:sz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84E3E"/>
    <w:pPr>
      <w:spacing w:before="0" w:after="160" w:line="259" w:lineRule="auto"/>
      <w:ind w:firstLine="708"/>
      <w:outlineLvl w:val="1"/>
    </w:pPr>
    <w:rPr>
      <w:sz w:val="44"/>
      <w:szCs w:val="22"/>
    </w:rPr>
  </w:style>
  <w:style w:type="paragraph" w:styleId="3">
    <w:name w:val="heading 3"/>
    <w:basedOn w:val="2"/>
    <w:next w:val="a"/>
    <w:link w:val="30"/>
    <w:uiPriority w:val="9"/>
    <w:unhideWhenUsed/>
    <w:qFormat/>
    <w:rsid w:val="00D62FA3"/>
    <w:pPr>
      <w:outlineLvl w:val="2"/>
    </w:pPr>
    <w:rPr>
      <w:sz w:val="4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4E3E"/>
    <w:rPr>
      <w:rFonts w:ascii="Times New Roman" w:eastAsiaTheme="majorEastAsia" w:hAnsi="Times New Roman" w:cs="Times New Roman"/>
      <w:spacing w:val="-10"/>
      <w:kern w:val="28"/>
      <w:sz w:val="48"/>
      <w:szCs w:val="56"/>
    </w:rPr>
  </w:style>
  <w:style w:type="paragraph" w:styleId="a0">
    <w:name w:val="Title"/>
    <w:basedOn w:val="a"/>
    <w:next w:val="a"/>
    <w:link w:val="a4"/>
    <w:uiPriority w:val="10"/>
    <w:qFormat/>
    <w:rsid w:val="00C84E3E"/>
    <w:pPr>
      <w:spacing w:before="0" w:after="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1"/>
    <w:link w:val="a0"/>
    <w:uiPriority w:val="10"/>
    <w:rsid w:val="00C84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C84E3E"/>
    <w:rPr>
      <w:rFonts w:ascii="Times New Roman" w:hAnsi="Times New Roman" w:cs="Times New Roman"/>
      <w:sz w:val="44"/>
    </w:rPr>
  </w:style>
  <w:style w:type="paragraph" w:styleId="11">
    <w:name w:val="toc 1"/>
    <w:basedOn w:val="a0"/>
    <w:next w:val="a"/>
    <w:autoRedefine/>
    <w:uiPriority w:val="39"/>
    <w:unhideWhenUsed/>
    <w:rsid w:val="00C84E3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84E3E"/>
    <w:pPr>
      <w:spacing w:before="0" w:after="100" w:line="259" w:lineRule="auto"/>
      <w:ind w:left="220" w:firstLine="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84E3E"/>
    <w:pPr>
      <w:spacing w:before="0" w:after="100" w:line="259" w:lineRule="auto"/>
      <w:ind w:left="440" w:firstLine="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4">
    <w:name w:val="toc 4"/>
    <w:basedOn w:val="a"/>
    <w:next w:val="a"/>
    <w:autoRedefine/>
    <w:uiPriority w:val="39"/>
    <w:semiHidden/>
    <w:unhideWhenUsed/>
    <w:rsid w:val="00C84E3E"/>
    <w:pPr>
      <w:spacing w:before="0" w:after="100" w:line="259" w:lineRule="auto"/>
      <w:ind w:left="660" w:firstLine="0"/>
    </w:pPr>
    <w:rPr>
      <w:rFonts w:asciiTheme="minorHAnsi" w:hAnsiTheme="minorHAnsi" w:cstheme="minorBidi"/>
      <w:sz w:val="22"/>
      <w:szCs w:val="22"/>
    </w:rPr>
  </w:style>
  <w:style w:type="character" w:styleId="a5">
    <w:name w:val="Hyperlink"/>
    <w:basedOn w:val="a1"/>
    <w:uiPriority w:val="99"/>
    <w:unhideWhenUsed/>
    <w:rsid w:val="00C84E3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C84E3E"/>
    <w:pPr>
      <w:spacing w:before="0" w:after="160" w:line="259" w:lineRule="auto"/>
      <w:ind w:left="720" w:firstLine="0"/>
      <w:contextualSpacing/>
    </w:pPr>
    <w:rPr>
      <w:rFonts w:asciiTheme="minorHAnsi" w:hAnsiTheme="minorHAnsi" w:cstheme="minorBidi"/>
      <w:sz w:val="22"/>
      <w:szCs w:val="22"/>
    </w:rPr>
  </w:style>
  <w:style w:type="paragraph" w:styleId="a7">
    <w:name w:val="TOC Heading"/>
    <w:basedOn w:val="1"/>
    <w:next w:val="a"/>
    <w:uiPriority w:val="39"/>
    <w:unhideWhenUsed/>
    <w:qFormat/>
    <w:rsid w:val="00C84E3E"/>
    <w:pPr>
      <w:outlineLvl w:val="9"/>
    </w:pPr>
    <w:rPr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D62FA3"/>
    <w:rPr>
      <w:rFonts w:ascii="Times New Roman" w:hAnsi="Times New Roman" w:cs="Times New Roman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file:///G:\&#1054;&#1089;&#1090;&#1072;&#1083;&#1100;&#1085;&#1086;&#1077;\DnD\&#8470;1\&#1060;&#1072;&#1081;&#1083;&#1099;\&#1056;&#1072;&#1089;&#1099;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G:\&#1054;&#1089;&#1090;&#1072;&#1083;&#1100;&#1085;&#1086;&#1077;\DnD\&#8470;1\&#1060;&#1072;&#1081;&#1083;&#1099;\&#1056;&#1072;&#1089;&#1099;.doc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D15EB-C0D7-4785-843F-CA0E6E509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12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Temporary Name</dc:creator>
  <cp:keywords/>
  <dc:description/>
  <cp:lastModifiedBy>SC12</cp:lastModifiedBy>
  <cp:revision>27</cp:revision>
  <dcterms:created xsi:type="dcterms:W3CDTF">2024-04-04T20:22:00Z</dcterms:created>
  <dcterms:modified xsi:type="dcterms:W3CDTF">2024-04-05T11:49:00Z</dcterms:modified>
</cp:coreProperties>
</file>