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82" w:rsidRPr="002F5B2D" w:rsidRDefault="002F5B2D" w:rsidP="002F5B2D">
      <w:pPr>
        <w:ind w:firstLine="708"/>
        <w:jc w:val="both"/>
        <w:rPr>
          <w:rFonts w:ascii="Times New Roman" w:hAnsi="Times New Roman"/>
        </w:rPr>
      </w:pPr>
      <w:proofErr w:type="spellStart"/>
      <w:r w:rsidRPr="002F5B2D">
        <w:rPr>
          <w:rFonts w:ascii="Times New Roman" w:hAnsi="Times New Roman"/>
        </w:rPr>
        <w:t>Фейланская</w:t>
      </w:r>
      <w:proofErr w:type="spellEnd"/>
      <w:r w:rsidRPr="002F5B2D">
        <w:rPr>
          <w:rFonts w:ascii="Times New Roman" w:hAnsi="Times New Roman"/>
        </w:rPr>
        <w:t xml:space="preserve"> (Старая):</w:t>
      </w:r>
    </w:p>
    <w:p w:rsidR="002F5B2D" w:rsidRDefault="002F5B2D" w:rsidP="002F5B2D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культуре, на протяжении всей истории </w:t>
      </w:r>
      <w:proofErr w:type="spellStart"/>
      <w:r>
        <w:rPr>
          <w:rFonts w:ascii="Times New Roman" w:hAnsi="Times New Roman"/>
        </w:rPr>
        <w:t>фейланов</w:t>
      </w:r>
      <w:proofErr w:type="spellEnd"/>
      <w:r>
        <w:rPr>
          <w:rFonts w:ascii="Times New Roman" w:hAnsi="Times New Roman"/>
        </w:rPr>
        <w:t xml:space="preserve">, доминировали националистические настроения. После создания кораблей, способных достичь берегов других континентов, и обнаружения других разумных рас это только усилилось. Однако, так как на тот момент правил, можно сказать, гуманист среди </w:t>
      </w:r>
      <w:proofErr w:type="spellStart"/>
      <w:r>
        <w:rPr>
          <w:rFonts w:ascii="Times New Roman" w:hAnsi="Times New Roman"/>
        </w:rPr>
        <w:t>фейланов</w:t>
      </w:r>
      <w:proofErr w:type="spellEnd"/>
      <w:r>
        <w:rPr>
          <w:rFonts w:ascii="Times New Roman" w:hAnsi="Times New Roman"/>
        </w:rPr>
        <w:t>, то они отказались от уничтожения низших рас, сосредоточившись на своем развитии.</w:t>
      </w:r>
    </w:p>
    <w:p w:rsidR="002F5B2D" w:rsidRDefault="002F5B2D" w:rsidP="002F5B2D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Кроме того,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сильные коммунисты. По классификации Карла Маркса, они смогли построить высший коммунизм с отсутствием постоянного управления из центра.</w:t>
      </w:r>
    </w:p>
    <w:p w:rsidR="002F5B2D" w:rsidRDefault="002F5B2D" w:rsidP="002F5B2D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Среди населения существовал культ тела. Даже во времена, сравнимые технологически со средневековьем, многие пропагандировали тренировки, баланс конечностей тела. По всему континенту можно найти статуи возвеличивающие крепкое, подтянутое тело, как у мужчин, так и у женщин. Однако для обоих полов задавались и некоторые конкретные идеалы: даже при некоторой худобе, женская грудь должна быть большой; у мужчин должны быть длинные мышцы и пальцы, широкий голеностоп.</w:t>
      </w:r>
    </w:p>
    <w:p w:rsidR="002F5B2D" w:rsidRDefault="002F5B2D" w:rsidP="002F5B2D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связи с теплым климатом, многие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, по сравнению с обычным </w:t>
      </w:r>
      <w:proofErr w:type="spellStart"/>
      <w:r>
        <w:rPr>
          <w:rFonts w:ascii="Times New Roman" w:hAnsi="Times New Roman"/>
        </w:rPr>
        <w:t>алметцем</w:t>
      </w:r>
      <w:proofErr w:type="spellEnd"/>
      <w:r>
        <w:rPr>
          <w:rFonts w:ascii="Times New Roman" w:hAnsi="Times New Roman"/>
        </w:rPr>
        <w:t xml:space="preserve"> – нудисты. Предпочитают ходить с большим количеством открытой кожи. На самом деле, это одна из причин, по которым зародился культ тела.</w:t>
      </w:r>
    </w:p>
    <w:p w:rsidR="002F5B2D" w:rsidRDefault="002F5B2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F5B2D" w:rsidRDefault="002F5B2D" w:rsidP="002F5B2D">
      <w:pPr>
        <w:ind w:firstLine="70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Фейланская</w:t>
      </w:r>
      <w:proofErr w:type="spellEnd"/>
      <w:r>
        <w:rPr>
          <w:rFonts w:ascii="Times New Roman" w:hAnsi="Times New Roman"/>
        </w:rPr>
        <w:t>(Новая):</w:t>
      </w:r>
    </w:p>
    <w:p w:rsidR="002F5B2D" w:rsidRDefault="002F5B2D" w:rsidP="002F5B2D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Новая культура </w:t>
      </w:r>
      <w:proofErr w:type="spellStart"/>
      <w:r>
        <w:rPr>
          <w:rFonts w:ascii="Times New Roman" w:hAnsi="Times New Roman"/>
        </w:rPr>
        <w:t>фейлан</w:t>
      </w:r>
      <w:proofErr w:type="spellEnd"/>
      <w:r>
        <w:rPr>
          <w:rFonts w:ascii="Times New Roman" w:hAnsi="Times New Roman"/>
        </w:rPr>
        <w:t xml:space="preserve"> строилась на жестокости мира, что привело к поклонению животным – анимизму, тотемизму. Разные племена поклонялись разным животным, как искусственным, так и естественным для этого континента. Магия, которую они развивали заново, теперь позволяет взаимодействовать с </w:t>
      </w:r>
      <w:proofErr w:type="spellStart"/>
      <w:r>
        <w:rPr>
          <w:rFonts w:ascii="Times New Roman" w:hAnsi="Times New Roman"/>
        </w:rPr>
        <w:t>магомодифицированными</w:t>
      </w:r>
      <w:proofErr w:type="spellEnd"/>
      <w:r>
        <w:rPr>
          <w:rFonts w:ascii="Times New Roman" w:hAnsi="Times New Roman"/>
        </w:rPr>
        <w:t xml:space="preserve"> существами.</w:t>
      </w:r>
    </w:p>
    <w:p w:rsidR="002F5B2D" w:rsidRDefault="002F5B2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F5B2D" w:rsidRPr="002F5B2D" w:rsidRDefault="002F5B2D" w:rsidP="002F5B2D">
      <w:pPr>
        <w:ind w:firstLine="708"/>
        <w:jc w:val="both"/>
        <w:rPr>
          <w:rFonts w:ascii="Times New Roman" w:hAnsi="Times New Roman"/>
        </w:rPr>
      </w:pPr>
      <w:bookmarkStart w:id="0" w:name="_GoBack"/>
      <w:bookmarkEnd w:id="0"/>
    </w:p>
    <w:sectPr w:rsidR="002F5B2D" w:rsidRPr="002F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19"/>
    <w:rsid w:val="002F5B2D"/>
    <w:rsid w:val="00434C19"/>
    <w:rsid w:val="00D0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8661"/>
  <w15:chartTrackingRefBased/>
  <w15:docId w15:val="{4B5C9D09-DEBC-4A33-9F8F-69F53143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2</cp:revision>
  <dcterms:created xsi:type="dcterms:W3CDTF">2024-04-10T16:10:00Z</dcterms:created>
  <dcterms:modified xsi:type="dcterms:W3CDTF">2024-04-10T16:22:00Z</dcterms:modified>
</cp:coreProperties>
</file>