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01" w:rsidRPr="00A65801" w:rsidRDefault="00A65801" w:rsidP="00A65801">
      <w:pPr>
        <w:pBdr>
          <w:bottom w:val="single" w:sz="6" w:space="4" w:color="EEEEEE"/>
        </w:pBdr>
        <w:spacing w:after="0" w:line="240" w:lineRule="auto"/>
        <w:outlineLvl w:val="1"/>
        <w:rPr>
          <w:rFonts w:ascii="Microsoft YaHei" w:eastAsia="Microsoft YaHei" w:hAnsi="Microsoft YaHei"/>
          <w:b/>
          <w:bCs/>
          <w:color w:val="333333"/>
          <w:sz w:val="42"/>
          <w:szCs w:val="42"/>
          <w:lang w:eastAsia="ru-RU"/>
        </w:rPr>
      </w:pPr>
      <w:r w:rsidRPr="00A65801">
        <w:rPr>
          <w:rFonts w:ascii="Microsoft YaHei" w:eastAsia="Microsoft YaHei" w:hAnsi="Microsoft YaHei" w:hint="eastAsia"/>
          <w:b/>
          <w:bCs/>
          <w:color w:val="333333"/>
          <w:sz w:val="42"/>
          <w:szCs w:val="42"/>
          <w:lang w:eastAsia="ru-RU"/>
        </w:rPr>
        <w:t>Создание учетных данных для доступа к экземпляру базы данных</w:t>
      </w:r>
    </w:p>
    <w:p w:rsidR="00A65801" w:rsidRPr="00A65801" w:rsidRDefault="00A65801" w:rsidP="00A65801">
      <w:pPr>
        <w:spacing w:after="0" w:line="240" w:lineRule="auto"/>
        <w:outlineLvl w:val="3"/>
        <w:rPr>
          <w:rFonts w:ascii="Microsoft YaHei" w:eastAsia="Microsoft YaHei" w:hAnsi="Microsoft YaHei" w:hint="eastAsia"/>
          <w:b/>
          <w:bCs/>
          <w:color w:val="333333"/>
          <w:sz w:val="30"/>
          <w:szCs w:val="30"/>
          <w:lang w:eastAsia="ru-RU"/>
        </w:rPr>
      </w:pPr>
      <w:r w:rsidRPr="00A65801">
        <w:rPr>
          <w:rFonts w:ascii="Microsoft YaHei" w:eastAsia="Microsoft YaHei" w:hAnsi="Microsoft YaHei" w:hint="eastAsia"/>
          <w:b/>
          <w:bCs/>
          <w:color w:val="333333"/>
          <w:sz w:val="30"/>
          <w:szCs w:val="30"/>
          <w:lang w:eastAsia="ru-RU"/>
        </w:rPr>
        <w:t>Цели</w:t>
      </w:r>
    </w:p>
    <w:p w:rsidR="00A65801" w:rsidRPr="00A65801" w:rsidRDefault="00A65801" w:rsidP="00A65801">
      <w:pPr>
        <w:spacing w:after="240" w:line="240" w:lineRule="auto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По окончании этой лабораторной работы вы сможете:</w:t>
      </w:r>
    </w:p>
    <w:p w:rsidR="00A65801" w:rsidRPr="00A65801" w:rsidRDefault="00A65801" w:rsidP="00A65801">
      <w:pPr>
        <w:numPr>
          <w:ilvl w:val="0"/>
          <w:numId w:val="1"/>
        </w:numPr>
        <w:spacing w:after="0" w:line="240" w:lineRule="auto"/>
        <w:ind w:left="0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Создание собственного экземпляра базы данных в IBM Cloud с помощью сервиса DB2</w:t>
      </w:r>
    </w:p>
    <w:p w:rsidR="00A65801" w:rsidRPr="00A65801" w:rsidRDefault="00A65801" w:rsidP="00A65801">
      <w:pPr>
        <w:spacing w:after="0" w:line="240" w:lineRule="auto"/>
        <w:outlineLvl w:val="3"/>
        <w:rPr>
          <w:rFonts w:ascii="Microsoft YaHei" w:eastAsia="Microsoft YaHei" w:hAnsi="Microsoft YaHei" w:hint="eastAsia"/>
          <w:b/>
          <w:bCs/>
          <w:color w:val="333333"/>
          <w:sz w:val="30"/>
          <w:szCs w:val="30"/>
          <w:lang w:eastAsia="ru-RU"/>
        </w:rPr>
      </w:pPr>
      <w:r w:rsidRPr="00A65801">
        <w:rPr>
          <w:rFonts w:ascii="Microsoft YaHei" w:eastAsia="Microsoft YaHei" w:hAnsi="Microsoft YaHei" w:hint="eastAsia"/>
          <w:b/>
          <w:bCs/>
          <w:color w:val="333333"/>
          <w:sz w:val="30"/>
          <w:szCs w:val="30"/>
          <w:lang w:eastAsia="ru-RU"/>
        </w:rPr>
        <w:t>Упражнение</w:t>
      </w:r>
    </w:p>
    <w:p w:rsidR="00A65801" w:rsidRPr="00A65801" w:rsidRDefault="00A65801" w:rsidP="00A65801">
      <w:pPr>
        <w:spacing w:after="240" w:line="240" w:lineRule="auto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 xml:space="preserve">Учетные данные базы данных требуются для подключения из удаленных приложений, </w:t>
      </w:r>
      <w:r w:rsidRPr="00A65801">
        <w:rPr>
          <w:rFonts w:ascii="Microsoft YaHei" w:eastAsia="Microsoft YaHei" w:hAnsi="Microsoft YaHei"/>
          <w:color w:val="333333"/>
          <w:sz w:val="21"/>
          <w:szCs w:val="21"/>
          <w:lang w:eastAsia="ru-RU"/>
        </w:rPr>
        <w:t xml:space="preserve">  </w:t>
      </w: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 xml:space="preserve">таких как записные книжки Jupyter, которые используются в лабораторных работах и </w:t>
      </w:r>
      <w:r w:rsidRPr="00A65801">
        <w:rPr>
          <w:rFonts w:ascii="Microsoft YaHei" w:eastAsia="Microsoft YaHei" w:hAnsi="Microsoft YaHei"/>
          <w:color w:val="333333"/>
          <w:sz w:val="21"/>
          <w:szCs w:val="21"/>
          <w:lang w:eastAsia="ru-RU"/>
        </w:rPr>
        <w:t xml:space="preserve">   </w:t>
      </w: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заданиях в последние две недели курса.</w:t>
      </w:r>
    </w:p>
    <w:p w:rsidR="00A65801" w:rsidRDefault="00A65801" w:rsidP="00A65801">
      <w:pPr>
        <w:numPr>
          <w:ilvl w:val="0"/>
          <w:numId w:val="2"/>
        </w:numPr>
        <w:spacing w:after="0" w:line="240" w:lineRule="auto"/>
        <w:ind w:left="0"/>
        <w:rPr>
          <w:rFonts w:ascii="Microsoft YaHei" w:eastAsia="Microsoft YaHei" w:hAnsi="Microsoft YaHei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 xml:space="preserve">Перейдите на панель управления IBM Cloud Resources (или нажмите на IBM Cloud в </w:t>
      </w:r>
    </w:p>
    <w:p w:rsidR="00A65801" w:rsidRPr="00A65801" w:rsidRDefault="00A65801" w:rsidP="00A65801">
      <w:pPr>
        <w:spacing w:after="0" w:line="240" w:lineRule="auto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левом верхнем углу):</w:t>
      </w:r>
    </w:p>
    <w:p w:rsidR="00A65801" w:rsidRPr="00A65801" w:rsidRDefault="00A65801" w:rsidP="00A65801">
      <w:pPr>
        <w:spacing w:after="0" w:line="240" w:lineRule="auto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hyperlink r:id="rId5" w:tgtFrame="_blank" w:history="1">
        <w:r w:rsidRPr="00A65801">
          <w:rPr>
            <w:rFonts w:ascii="Microsoft YaHei" w:eastAsia="Microsoft YaHei" w:hAnsi="Microsoft YaHei" w:hint="eastAsia"/>
            <w:color w:val="4183C4"/>
            <w:sz w:val="21"/>
            <w:szCs w:val="21"/>
            <w:u w:val="single"/>
            <w:lang w:eastAsia="ru-RU"/>
          </w:rPr>
          <w:t>https://cloud.ibm.com/resources</w:t>
        </w:r>
      </w:hyperlink>
    </w:p>
    <w:p w:rsidR="00A65801" w:rsidRPr="00A65801" w:rsidRDefault="00A65801" w:rsidP="00A65801">
      <w:pPr>
        <w:spacing w:after="240" w:line="240" w:lineRule="auto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 xml:space="preserve">Примечание: вам может потребоваться войти в IBM Cloud в процессе загрузки </w:t>
      </w:r>
      <w:r w:rsidRPr="00A65801">
        <w:rPr>
          <w:rFonts w:ascii="Microsoft YaHei" w:eastAsia="Microsoft YaHei" w:hAnsi="Microsoft YaHei"/>
          <w:color w:val="333333"/>
          <w:sz w:val="21"/>
          <w:szCs w:val="21"/>
          <w:lang w:eastAsia="ru-RU"/>
        </w:rPr>
        <w:t xml:space="preserve">                            </w:t>
      </w: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ресурсов/панели управления.</w:t>
      </w:r>
    </w:p>
    <w:p w:rsidR="00A65801" w:rsidRPr="00A65801" w:rsidRDefault="00A65801" w:rsidP="00A65801">
      <w:pPr>
        <w:spacing w:after="240" w:line="240" w:lineRule="auto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 xml:space="preserve">Если ваше соединение медленное, полная загрузка панели может занять более 30 </w:t>
      </w:r>
      <w:r w:rsidRPr="00A65801">
        <w:rPr>
          <w:rFonts w:ascii="Microsoft YaHei" w:eastAsia="Microsoft YaHei" w:hAnsi="Microsoft YaHei"/>
          <w:color w:val="333333"/>
          <w:sz w:val="21"/>
          <w:szCs w:val="21"/>
          <w:lang w:eastAsia="ru-RU"/>
        </w:rPr>
        <w:t xml:space="preserve">        </w:t>
      </w: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секунд.</w:t>
      </w:r>
    </w:p>
    <w:p w:rsidR="00A65801" w:rsidRPr="00A65801" w:rsidRDefault="00A65801" w:rsidP="00A65801">
      <w:pPr>
        <w:numPr>
          <w:ilvl w:val="0"/>
          <w:numId w:val="3"/>
        </w:numPr>
        <w:spacing w:after="0" w:line="240" w:lineRule="auto"/>
        <w:ind w:left="0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Найдите и щелкните по вашему сервису Db2, указанному в разделе Сервисы.</w:t>
      </w:r>
    </w:p>
    <w:p w:rsidR="00A65801" w:rsidRPr="00A65801" w:rsidRDefault="00A65801" w:rsidP="00A65801">
      <w:pPr>
        <w:spacing w:after="0" w:line="240" w:lineRule="auto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(</w:t>
      </w:r>
      <w:r w:rsidRPr="00A65801">
        <w:rPr>
          <w:rFonts w:ascii="Microsoft YaHei" w:eastAsia="Microsoft YaHei" w:hAnsi="Microsoft YaHei" w:hint="eastAsia"/>
          <w:b/>
          <w:bCs/>
          <w:color w:val="333333"/>
          <w:sz w:val="21"/>
          <w:szCs w:val="21"/>
          <w:lang w:eastAsia="ru-RU"/>
        </w:rPr>
        <w:t>ЗАМЕТКА:</w:t>
      </w: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 В приведенном ниже примере служба называется </w:t>
      </w:r>
      <w:r w:rsidRPr="00A65801">
        <w:rPr>
          <w:rFonts w:ascii="Microsoft YaHei" w:eastAsia="Microsoft YaHei" w:hAnsi="Microsoft YaHei" w:hint="eastAsia"/>
          <w:b/>
          <w:bCs/>
          <w:color w:val="333333"/>
          <w:sz w:val="21"/>
          <w:szCs w:val="21"/>
          <w:lang w:eastAsia="ru-RU"/>
        </w:rPr>
        <w:t>Db2-f7</w:t>
      </w: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. Ваш сервис Db2 может иметь</w:t>
      </w: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br/>
        <w:t>разные буквы/цифры в суффиксе, например, </w:t>
      </w:r>
      <w:r w:rsidRPr="00A65801">
        <w:rPr>
          <w:rFonts w:ascii="Microsoft YaHei" w:eastAsia="Microsoft YaHei" w:hAnsi="Microsoft YaHei" w:hint="eastAsia"/>
          <w:b/>
          <w:bCs/>
          <w:color w:val="333333"/>
          <w:sz w:val="21"/>
          <w:szCs w:val="21"/>
          <w:lang w:eastAsia="ru-RU"/>
        </w:rPr>
        <w:t>Db2-f8</w:t>
      </w: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, </w:t>
      </w:r>
      <w:r w:rsidRPr="00A65801">
        <w:rPr>
          <w:rFonts w:ascii="Microsoft YaHei" w:eastAsia="Microsoft YaHei" w:hAnsi="Microsoft YaHei" w:hint="eastAsia"/>
          <w:b/>
          <w:bCs/>
          <w:color w:val="333333"/>
          <w:sz w:val="21"/>
          <w:szCs w:val="21"/>
          <w:lang w:eastAsia="ru-RU"/>
        </w:rPr>
        <w:t>Db-50</w:t>
      </w: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 и т.д.)</w:t>
      </w:r>
    </w:p>
    <w:p w:rsidR="00A65801" w:rsidRPr="00A65801" w:rsidRDefault="00A65801" w:rsidP="00A65801">
      <w:pPr>
        <w:spacing w:after="240" w:line="240" w:lineRule="auto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857240" cy="1895169"/>
            <wp:effectExtent l="0" t="0" r="0" b="0"/>
            <wp:docPr id="6" name="Рисунок 6" descr="обра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раз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374" cy="190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801" w:rsidRPr="00A65801" w:rsidRDefault="00A65801" w:rsidP="00A65801">
      <w:pPr>
        <w:numPr>
          <w:ilvl w:val="0"/>
          <w:numId w:val="4"/>
        </w:numPr>
        <w:spacing w:after="0" w:line="240" w:lineRule="auto"/>
        <w:ind w:left="0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Нажмите на «Служебные учетные данные» в левом меню</w:t>
      </w:r>
    </w:p>
    <w:p w:rsidR="00A65801" w:rsidRPr="00A65801" w:rsidRDefault="00A65801" w:rsidP="00A65801">
      <w:pPr>
        <w:spacing w:after="240" w:line="240" w:lineRule="auto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5649840" cy="4427220"/>
            <wp:effectExtent l="0" t="0" r="8255" b="0"/>
            <wp:docPr id="5" name="Рисунок 5" descr="обра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браз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315" cy="442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801" w:rsidRPr="00A65801" w:rsidRDefault="00A65801" w:rsidP="00A65801">
      <w:pPr>
        <w:numPr>
          <w:ilvl w:val="0"/>
          <w:numId w:val="5"/>
        </w:numPr>
        <w:spacing w:after="0" w:line="240" w:lineRule="auto"/>
        <w:ind w:left="0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Нажмите на кнопку для создания </w:t>
      </w:r>
      <w:r w:rsidRPr="00A65801">
        <w:rPr>
          <w:rFonts w:ascii="Microsoft YaHei" w:eastAsia="Microsoft YaHei" w:hAnsi="Microsoft YaHei" w:hint="eastAsia"/>
          <w:b/>
          <w:bCs/>
          <w:color w:val="333333"/>
          <w:sz w:val="21"/>
          <w:szCs w:val="21"/>
          <w:lang w:eastAsia="ru-RU"/>
        </w:rPr>
        <w:t>Новых учетных данных</w:t>
      </w:r>
    </w:p>
    <w:p w:rsidR="00A65801" w:rsidRPr="00A65801" w:rsidRDefault="00A65801" w:rsidP="00A65801">
      <w:pPr>
        <w:spacing w:after="240" w:line="240" w:lineRule="auto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506980" cy="1181100"/>
            <wp:effectExtent l="0" t="0" r="7620" b="0"/>
            <wp:docPr id="4" name="Рисунок 4" descr="обра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браз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801" w:rsidRPr="00A65801" w:rsidRDefault="00A65801" w:rsidP="00A65801">
      <w:pPr>
        <w:spacing w:after="0" w:line="240" w:lineRule="auto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В появившемся запросе нажмите кнопку </w:t>
      </w:r>
      <w:r w:rsidRPr="00A65801">
        <w:rPr>
          <w:rFonts w:ascii="Microsoft YaHei" w:eastAsia="Microsoft YaHei" w:hAnsi="Microsoft YaHei" w:hint="eastAsia"/>
          <w:b/>
          <w:bCs/>
          <w:color w:val="333333"/>
          <w:sz w:val="21"/>
          <w:szCs w:val="21"/>
          <w:lang w:eastAsia="ru-RU"/>
        </w:rPr>
        <w:t>«Добавить</w:t>
      </w: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» в правом нижнем углу:</w:t>
      </w:r>
    </w:p>
    <w:p w:rsidR="00A65801" w:rsidRPr="00A65801" w:rsidRDefault="00A65801" w:rsidP="00A65801">
      <w:pPr>
        <w:spacing w:after="240" w:line="240" w:lineRule="auto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417538" cy="2659380"/>
            <wp:effectExtent l="0" t="0" r="0" b="7620"/>
            <wp:docPr id="3" name="Рисунок 3" descr="обра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браз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235" cy="266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801" w:rsidRPr="00A65801" w:rsidRDefault="00A65801" w:rsidP="00A65801">
      <w:pPr>
        <w:numPr>
          <w:ilvl w:val="0"/>
          <w:numId w:val="6"/>
        </w:numPr>
        <w:spacing w:after="0" w:line="240" w:lineRule="auto"/>
        <w:ind w:left="0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lastRenderedPageBreak/>
        <w:t>Установите флажок «</w:t>
      </w:r>
      <w:r w:rsidRPr="00A65801">
        <w:rPr>
          <w:rFonts w:ascii="Microsoft YaHei" w:eastAsia="Microsoft YaHei" w:hAnsi="Microsoft YaHei" w:hint="eastAsia"/>
          <w:b/>
          <w:bCs/>
          <w:color w:val="333333"/>
          <w:sz w:val="21"/>
          <w:szCs w:val="21"/>
          <w:lang w:eastAsia="ru-RU"/>
        </w:rPr>
        <w:t>Просмотреть учетные данные»</w:t>
      </w:r>
    </w:p>
    <w:p w:rsidR="00A65801" w:rsidRPr="00A65801" w:rsidRDefault="00A65801" w:rsidP="00A65801">
      <w:pPr>
        <w:numPr>
          <w:ilvl w:val="0"/>
          <w:numId w:val="6"/>
        </w:numPr>
        <w:spacing w:after="0" w:line="240" w:lineRule="auto"/>
        <w:ind w:left="0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Скопируйте и сохраните учетные данные, отметив следующее:</w:t>
      </w:r>
    </w:p>
    <w:p w:rsidR="00A65801" w:rsidRPr="00A65801" w:rsidRDefault="00A65801" w:rsidP="00A65801">
      <w:pPr>
        <w:numPr>
          <w:ilvl w:val="0"/>
          <w:numId w:val="7"/>
        </w:numPr>
        <w:spacing w:after="0" w:line="240" w:lineRule="auto"/>
        <w:ind w:left="0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b/>
          <w:bCs/>
          <w:color w:val="333333"/>
          <w:sz w:val="21"/>
          <w:szCs w:val="21"/>
          <w:lang w:eastAsia="ru-RU"/>
        </w:rPr>
        <w:t>port</w:t>
      </w: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 - это порт базы данных</w:t>
      </w:r>
    </w:p>
    <w:p w:rsidR="00A65801" w:rsidRPr="00A65801" w:rsidRDefault="00A65801" w:rsidP="00A65801">
      <w:pPr>
        <w:numPr>
          <w:ilvl w:val="0"/>
          <w:numId w:val="7"/>
        </w:numPr>
        <w:spacing w:after="0" w:line="240" w:lineRule="auto"/>
        <w:ind w:left="0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b/>
          <w:bCs/>
          <w:color w:val="333333"/>
          <w:sz w:val="21"/>
          <w:szCs w:val="21"/>
          <w:lang w:eastAsia="ru-RU"/>
        </w:rPr>
        <w:t>db</w:t>
      </w: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 - имя базы данных</w:t>
      </w:r>
    </w:p>
    <w:p w:rsidR="00A65801" w:rsidRPr="00A65801" w:rsidRDefault="00A65801" w:rsidP="00A65801">
      <w:pPr>
        <w:numPr>
          <w:ilvl w:val="0"/>
          <w:numId w:val="7"/>
        </w:numPr>
        <w:spacing w:after="0" w:line="240" w:lineRule="auto"/>
        <w:ind w:left="0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b/>
          <w:bCs/>
          <w:color w:val="333333"/>
          <w:sz w:val="21"/>
          <w:szCs w:val="21"/>
          <w:lang w:eastAsia="ru-RU"/>
        </w:rPr>
        <w:t>host</w:t>
      </w: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 — имя хоста экземпляра базы данных</w:t>
      </w:r>
    </w:p>
    <w:p w:rsidR="00A65801" w:rsidRPr="00A65801" w:rsidRDefault="00A65801" w:rsidP="00A65801">
      <w:pPr>
        <w:numPr>
          <w:ilvl w:val="0"/>
          <w:numId w:val="7"/>
        </w:numPr>
        <w:spacing w:after="0" w:line="240" w:lineRule="auto"/>
        <w:ind w:left="0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b/>
          <w:bCs/>
          <w:color w:val="333333"/>
          <w:sz w:val="21"/>
          <w:szCs w:val="21"/>
          <w:lang w:eastAsia="ru-RU"/>
        </w:rPr>
        <w:t>username</w:t>
      </w: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 — это имя пользователя, которое вы будете использовать для подключения</w:t>
      </w:r>
    </w:p>
    <w:p w:rsidR="00A65801" w:rsidRPr="00A65801" w:rsidRDefault="00A65801" w:rsidP="00A65801">
      <w:pPr>
        <w:numPr>
          <w:ilvl w:val="0"/>
          <w:numId w:val="7"/>
        </w:numPr>
        <w:spacing w:after="0" w:line="240" w:lineRule="auto"/>
        <w:ind w:left="0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b/>
          <w:bCs/>
          <w:color w:val="333333"/>
          <w:sz w:val="21"/>
          <w:szCs w:val="21"/>
          <w:lang w:eastAsia="ru-RU"/>
        </w:rPr>
        <w:t>password</w:t>
      </w: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 — это пароль, который вы будете использовать для подключения</w:t>
      </w:r>
    </w:p>
    <w:p w:rsidR="00A65801" w:rsidRPr="00A65801" w:rsidRDefault="00A65801" w:rsidP="00A65801">
      <w:pPr>
        <w:spacing w:after="240" w:line="240" w:lineRule="auto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5741866" cy="3679492"/>
            <wp:effectExtent l="0" t="0" r="0" b="0"/>
            <wp:docPr id="2" name="Рисунок 2" descr="обра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браз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587" cy="36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801" w:rsidRPr="00A65801" w:rsidRDefault="00A65801" w:rsidP="00A65801">
      <w:pPr>
        <w:spacing w:after="240" w:line="240" w:lineRule="auto"/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</w:pPr>
      <w:r w:rsidRPr="00A65801">
        <w:rPr>
          <w:rFonts w:ascii="Microsoft YaHei" w:eastAsia="Microsoft YaHei" w:hAnsi="Microsoft YaHei" w:hint="eastAsia"/>
          <w:color w:val="333333"/>
          <w:sz w:val="21"/>
          <w:szCs w:val="21"/>
          <w:lang w:eastAsia="ru-RU"/>
        </w:rPr>
        <w:t>Вам нужно прокрутить вниз, чтобы получить данные о учетных данных.</w:t>
      </w:r>
    </w:p>
    <w:p w:rsidR="009B1BDA" w:rsidRPr="00A65801" w:rsidRDefault="00A65801" w:rsidP="00A65801">
      <w:pPr>
        <w:spacing w:after="240" w:line="240" w:lineRule="auto"/>
        <w:rPr>
          <w:rFonts w:ascii="Microsoft YaHei" w:eastAsia="Microsoft YaHei" w:hAnsi="Microsoft YaHei"/>
          <w:color w:val="333333"/>
          <w:sz w:val="21"/>
          <w:szCs w:val="21"/>
          <w:lang w:eastAsia="ru-RU"/>
        </w:rPr>
      </w:pPr>
      <w:bookmarkStart w:id="0" w:name="_GoBack"/>
      <w:r w:rsidRPr="00A65801">
        <w:rPr>
          <w:rFonts w:ascii="Microsoft YaHei" w:eastAsia="Microsoft YaHei" w:hAnsi="Microsoft YaHei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7597140" cy="3347960"/>
            <wp:effectExtent l="0" t="0" r="3810" b="5080"/>
            <wp:docPr id="1" name="Рисунок 1" descr="обра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браз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930" cy="336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B1BDA" w:rsidRPr="00A65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1C4E"/>
    <w:multiLevelType w:val="multilevel"/>
    <w:tmpl w:val="18886C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E2009"/>
    <w:multiLevelType w:val="multilevel"/>
    <w:tmpl w:val="4AD8C2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54CD0"/>
    <w:multiLevelType w:val="multilevel"/>
    <w:tmpl w:val="131671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41873"/>
    <w:multiLevelType w:val="multilevel"/>
    <w:tmpl w:val="5F54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BB3E77"/>
    <w:multiLevelType w:val="multilevel"/>
    <w:tmpl w:val="4EE2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2679A"/>
    <w:multiLevelType w:val="multilevel"/>
    <w:tmpl w:val="9C1C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713B36"/>
    <w:multiLevelType w:val="multilevel"/>
    <w:tmpl w:val="6B2A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01"/>
    <w:rsid w:val="003B6AEC"/>
    <w:rsid w:val="009B1BDA"/>
    <w:rsid w:val="00A65801"/>
    <w:rsid w:val="00DD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94DC9"/>
  <w15:chartTrackingRefBased/>
  <w15:docId w15:val="{124E4D63-F057-4A01-A290-E89546D6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2">
    <w:name w:val="heading 2"/>
    <w:basedOn w:val="a"/>
    <w:link w:val="20"/>
    <w:uiPriority w:val="9"/>
    <w:qFormat/>
    <w:rsid w:val="00A65801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A65801"/>
    <w:pPr>
      <w:spacing w:before="100" w:beforeAutospacing="1" w:after="100" w:afterAutospacing="1" w:line="240" w:lineRule="auto"/>
      <w:outlineLvl w:val="3"/>
    </w:pPr>
    <w:rPr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3B6AEC"/>
    <w:pPr>
      <w:widowControl w:val="0"/>
      <w:spacing w:after="0" w:line="1" w:lineRule="atLeast"/>
      <w:ind w:leftChars="-1" w:left="283" w:hangingChars="1" w:hanging="1"/>
      <w:textDirection w:val="btLr"/>
      <w:textAlignment w:val="top"/>
      <w:outlineLvl w:val="0"/>
    </w:pPr>
    <w:rPr>
      <w:rFonts w:ascii="Segoe UI" w:eastAsia="SimSun" w:hAnsi="Segoe UI" w:cs="Mangal"/>
      <w:kern w:val="1"/>
      <w:position w:val="-1"/>
      <w:sz w:val="18"/>
      <w:szCs w:val="16"/>
      <w:lang w:eastAsia="hi-IN" w:bidi="hi-IN"/>
    </w:rPr>
  </w:style>
  <w:style w:type="character" w:customStyle="1" w:styleId="a4">
    <w:name w:val="Текст выноски Знак"/>
    <w:basedOn w:val="a0"/>
    <w:link w:val="a3"/>
    <w:rsid w:val="00DD3D76"/>
    <w:rPr>
      <w:rFonts w:ascii="Segoe UI" w:eastAsia="SimSun" w:hAnsi="Segoe UI" w:cs="Mangal"/>
      <w:kern w:val="1"/>
      <w:position w:val="-1"/>
      <w:sz w:val="18"/>
      <w:szCs w:val="16"/>
      <w:lang w:eastAsia="hi-IN" w:bidi="hi-IN"/>
    </w:rPr>
  </w:style>
  <w:style w:type="paragraph" w:styleId="a5">
    <w:name w:val="List Paragraph"/>
    <w:basedOn w:val="a"/>
    <w:uiPriority w:val="34"/>
    <w:qFormat/>
    <w:rsid w:val="003B6AEC"/>
    <w:pPr>
      <w:ind w:left="720"/>
      <w:contextualSpacing/>
    </w:pPr>
    <w:rPr>
      <w:rFonts w:ascii="Arial" w:eastAsia="SimSun" w:hAnsi="Arial" w:cs="Mangal"/>
      <w:kern w:val="1"/>
      <w:position w:val="-1"/>
      <w:szCs w:val="24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rsid w:val="00A65801"/>
    <w:rPr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65801"/>
    <w:rPr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A65801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A65801"/>
    <w:rPr>
      <w:color w:val="0000FF"/>
      <w:u w:val="single"/>
    </w:rPr>
  </w:style>
  <w:style w:type="character" w:styleId="a8">
    <w:name w:val="Strong"/>
    <w:basedOn w:val="a0"/>
    <w:uiPriority w:val="22"/>
    <w:qFormat/>
    <w:rsid w:val="00A658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30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ibm.com/resourc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2024-10-06T11:25:00Z</dcterms:created>
  <dcterms:modified xsi:type="dcterms:W3CDTF">2024-10-06T11:29:00Z</dcterms:modified>
</cp:coreProperties>
</file>