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22FE" w14:textId="77777777" w:rsidR="0045257D" w:rsidRPr="008E7C29" w:rsidRDefault="0045257D" w:rsidP="0045257D">
      <w:pPr>
        <w:pStyle w:val="NormalWeb"/>
        <w:spacing w:before="316" w:beforeAutospacing="0" w:after="0" w:afterAutospacing="0"/>
        <w:ind w:left="2643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Міністерство освіти і науки України </w:t>
      </w:r>
    </w:p>
    <w:p w14:paraId="0D933C79" w14:textId="77777777" w:rsidR="0045257D" w:rsidRPr="008E7C29" w:rsidRDefault="0045257D" w:rsidP="0045257D">
      <w:pPr>
        <w:pStyle w:val="NormalWeb"/>
        <w:spacing w:before="0" w:beforeAutospacing="0" w:after="0" w:afterAutospacing="0"/>
        <w:ind w:left="469" w:right="605"/>
        <w:jc w:val="center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Національний технічний університет України «Київський політехнічний  інститут імені Ігоря Сікорського" </w:t>
      </w:r>
    </w:p>
    <w:p w14:paraId="6483AB65" w14:textId="77777777" w:rsidR="0045257D" w:rsidRPr="008E7C29" w:rsidRDefault="0045257D" w:rsidP="0045257D">
      <w:pPr>
        <w:pStyle w:val="NormalWeb"/>
        <w:spacing w:before="7" w:beforeAutospacing="0" w:after="0" w:afterAutospacing="0"/>
        <w:ind w:left="1744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Факультет інформатики та обчислювальної техніки </w:t>
      </w:r>
    </w:p>
    <w:p w14:paraId="2A533FCC" w14:textId="77777777" w:rsidR="0045257D" w:rsidRPr="008E7C29" w:rsidRDefault="0045257D" w:rsidP="0045257D">
      <w:pPr>
        <w:pStyle w:val="NormalWeb"/>
        <w:spacing w:before="0" w:beforeAutospacing="0" w:after="0" w:afterAutospacing="0"/>
        <w:ind w:left="2041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Кафедра інформатики та програмної інженерії </w:t>
      </w:r>
    </w:p>
    <w:p w14:paraId="56C3437C" w14:textId="77777777" w:rsidR="0045257D" w:rsidRPr="008E7C29" w:rsidRDefault="0045257D" w:rsidP="0045257D">
      <w:pPr>
        <w:pStyle w:val="NormalWeb"/>
        <w:spacing w:before="1098" w:beforeAutospacing="0" w:after="0" w:afterAutospacing="0"/>
        <w:ind w:left="4589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Звіт </w:t>
      </w:r>
    </w:p>
    <w:p w14:paraId="1C00C5BD" w14:textId="77777777" w:rsidR="0045257D" w:rsidRPr="008E7C29" w:rsidRDefault="0045257D" w:rsidP="0045257D">
      <w:pPr>
        <w:pStyle w:val="NormalWeb"/>
        <w:spacing w:before="318" w:beforeAutospacing="0" w:after="0" w:afterAutospacing="0"/>
        <w:ind w:left="2366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з лабораторної роботи № 1 з дисципліни </w:t>
      </w:r>
    </w:p>
    <w:p w14:paraId="64AEA765" w14:textId="77777777" w:rsidR="0045257D" w:rsidRPr="008E7C29" w:rsidRDefault="0045257D" w:rsidP="0045257D">
      <w:pPr>
        <w:pStyle w:val="NormalWeb"/>
        <w:spacing w:before="0" w:beforeAutospacing="0" w:after="0" w:afterAutospacing="0"/>
        <w:ind w:left="1017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«Основи програмування. Частина 2. Модульне програмування» </w:t>
      </w:r>
    </w:p>
    <w:p w14:paraId="1B58AF53" w14:textId="77777777" w:rsidR="0045257D" w:rsidRPr="008E7C29" w:rsidRDefault="0045257D" w:rsidP="0045257D">
      <w:pPr>
        <w:pStyle w:val="NormalWeb"/>
        <w:spacing w:before="316" w:beforeAutospacing="0" w:after="0" w:afterAutospacing="0"/>
        <w:ind w:right="1206"/>
        <w:jc w:val="right"/>
        <w:rPr>
          <w:lang w:val="uk-UA"/>
        </w:rPr>
      </w:pPr>
      <w:r w:rsidRPr="008E7C29">
        <w:rPr>
          <w:color w:val="000000"/>
          <w:lang w:val="uk-UA"/>
        </w:rPr>
        <w:t>«</w:t>
      </w:r>
      <w:r w:rsidRPr="008E7C29">
        <w:rPr>
          <w:color w:val="000000"/>
          <w:sz w:val="28"/>
          <w:szCs w:val="28"/>
          <w:lang w:val="uk-UA"/>
        </w:rPr>
        <w:t>ДОСЛІДЖЕННЯ ФУНКЦІЙ ТА ПРОЦЕДУР (МЕТОДІВ) </w:t>
      </w:r>
    </w:p>
    <w:p w14:paraId="344AD0A1" w14:textId="77777777" w:rsidR="0045257D" w:rsidRPr="008E7C29" w:rsidRDefault="0045257D" w:rsidP="0045257D">
      <w:pPr>
        <w:pStyle w:val="NormalWeb"/>
        <w:spacing w:before="0" w:beforeAutospacing="0" w:after="0" w:afterAutospacing="0"/>
        <w:ind w:right="3323"/>
        <w:jc w:val="right"/>
        <w:rPr>
          <w:lang w:val="uk-UA"/>
        </w:rPr>
      </w:pPr>
      <w:r w:rsidRPr="008E7C29">
        <w:rPr>
          <w:color w:val="000000"/>
          <w:sz w:val="28"/>
          <w:szCs w:val="28"/>
          <w:lang w:val="uk-UA"/>
        </w:rPr>
        <w:t>У МОВАХ С++ ТА С#</w:t>
      </w:r>
      <w:r w:rsidRPr="008E7C29">
        <w:rPr>
          <w:color w:val="000000"/>
          <w:lang w:val="uk-UA"/>
        </w:rPr>
        <w:t>» </w:t>
      </w:r>
    </w:p>
    <w:p w14:paraId="35328349" w14:textId="4E411C61" w:rsidR="0045257D" w:rsidRPr="008E7C29" w:rsidRDefault="0045257D" w:rsidP="0045257D">
      <w:pPr>
        <w:pStyle w:val="NormalWeb"/>
        <w:spacing w:before="272" w:beforeAutospacing="0" w:after="0" w:afterAutospacing="0"/>
        <w:ind w:left="4126"/>
        <w:rPr>
          <w:lang w:val="uk-UA"/>
        </w:rPr>
      </w:pPr>
      <w:r w:rsidRPr="008E7C29">
        <w:rPr>
          <w:color w:val="000000"/>
          <w:lang w:val="uk-UA"/>
        </w:rPr>
        <w:t>Варіант</w:t>
      </w:r>
      <w:r w:rsidRPr="008E7C29">
        <w:rPr>
          <w:color w:val="000000"/>
          <w:lang w:val="uk-UA"/>
        </w:rPr>
        <w:t xml:space="preserve"> 23 </w:t>
      </w:r>
    </w:p>
    <w:p w14:paraId="6DE35657" w14:textId="69BB7234" w:rsidR="0045257D" w:rsidRPr="008E7C29" w:rsidRDefault="0045257D" w:rsidP="0045257D">
      <w:pPr>
        <w:pStyle w:val="NormalWeb"/>
        <w:spacing w:before="2480" w:beforeAutospacing="0" w:after="0" w:afterAutospacing="0"/>
        <w:ind w:left="5"/>
        <w:rPr>
          <w:lang w:val="uk-UA"/>
        </w:rPr>
      </w:pPr>
      <w:r w:rsidRPr="008E7C29">
        <w:rPr>
          <w:color w:val="000000"/>
          <w:lang w:val="uk-UA"/>
        </w:rPr>
        <w:t xml:space="preserve">Виконав студент </w:t>
      </w:r>
      <w:r w:rsidRPr="008E7C29">
        <w:rPr>
          <w:color w:val="000000"/>
          <w:lang w:val="uk-UA"/>
        </w:rPr>
        <w:tab/>
      </w:r>
      <w:r w:rsidRPr="008E7C29">
        <w:rPr>
          <w:color w:val="000000"/>
          <w:u w:val="single"/>
          <w:lang w:val="uk-UA"/>
        </w:rPr>
        <w:t>Ткаченко Костянтин Олександрович</w:t>
      </w:r>
    </w:p>
    <w:p w14:paraId="45744B1B" w14:textId="77777777" w:rsidR="0045257D" w:rsidRPr="008E7C29" w:rsidRDefault="0045257D" w:rsidP="0045257D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E7C29">
        <w:rPr>
          <w:color w:val="000000"/>
          <w:vertAlign w:val="subscript"/>
          <w:lang w:val="uk-UA"/>
        </w:rPr>
        <w:t> </w:t>
      </w:r>
      <w:r w:rsidRPr="008E7C29">
        <w:rPr>
          <w:color w:val="000000"/>
          <w:lang w:val="uk-UA"/>
        </w:rPr>
        <w:t> </w:t>
      </w:r>
      <w:r w:rsidRPr="008E7C29">
        <w:rPr>
          <w:color w:val="000000"/>
          <w:sz w:val="16"/>
          <w:szCs w:val="16"/>
          <w:lang w:val="uk-UA"/>
        </w:rPr>
        <w:t>(шифр, прізвище, ім'я, по батькові) </w:t>
      </w:r>
    </w:p>
    <w:p w14:paraId="19721C42" w14:textId="77777777" w:rsidR="0045257D" w:rsidRPr="008E7C29" w:rsidRDefault="0045257D" w:rsidP="0045257D">
      <w:pPr>
        <w:pStyle w:val="NormalWeb"/>
        <w:spacing w:before="546" w:beforeAutospacing="0" w:after="0" w:afterAutospacing="0"/>
        <w:ind w:left="5"/>
        <w:rPr>
          <w:lang w:val="uk-UA"/>
        </w:rPr>
      </w:pPr>
      <w:r w:rsidRPr="008E7C29">
        <w:rPr>
          <w:color w:val="000000"/>
          <w:lang w:val="uk-UA"/>
        </w:rPr>
        <w:t>Перевірив викладач ____________________________________ </w:t>
      </w:r>
    </w:p>
    <w:p w14:paraId="49B2D476" w14:textId="77777777" w:rsidR="0045257D" w:rsidRPr="008E7C29" w:rsidRDefault="0045257D" w:rsidP="0045257D">
      <w:pPr>
        <w:pStyle w:val="NormalWeb"/>
        <w:spacing w:before="0" w:beforeAutospacing="0" w:after="0" w:afterAutospacing="0"/>
        <w:ind w:left="2833"/>
        <w:rPr>
          <w:lang w:val="uk-UA"/>
        </w:rPr>
      </w:pPr>
      <w:r w:rsidRPr="008E7C29">
        <w:rPr>
          <w:color w:val="000000"/>
          <w:lang w:val="uk-UA"/>
        </w:rPr>
        <w:t> </w:t>
      </w:r>
      <w:r w:rsidRPr="008E7C29">
        <w:rPr>
          <w:color w:val="000000"/>
          <w:sz w:val="16"/>
          <w:szCs w:val="16"/>
          <w:lang w:val="uk-UA"/>
        </w:rPr>
        <w:t>( прізвище, ім'я, по батькові) </w:t>
      </w:r>
    </w:p>
    <w:p w14:paraId="61878AE5" w14:textId="615CF352" w:rsidR="00C33F49" w:rsidRPr="008E7C29" w:rsidRDefault="0045257D" w:rsidP="003D7478">
      <w:pPr>
        <w:pStyle w:val="NormalWeb"/>
        <w:spacing w:before="2585" w:beforeAutospacing="0" w:after="0" w:afterAutospacing="0"/>
        <w:ind w:left="4321"/>
        <w:rPr>
          <w:color w:val="000000"/>
          <w:lang w:val="uk-UA"/>
        </w:rPr>
      </w:pPr>
      <w:r w:rsidRPr="008E7C29">
        <w:rPr>
          <w:color w:val="000000"/>
          <w:lang w:val="uk-UA"/>
        </w:rPr>
        <w:t>Київ 202</w:t>
      </w:r>
      <w:r w:rsidR="003D7478" w:rsidRPr="008E7C29">
        <w:rPr>
          <w:color w:val="000000"/>
          <w:lang w:val="uk-UA"/>
        </w:rPr>
        <w:t>4</w:t>
      </w:r>
    </w:p>
    <w:p w14:paraId="5BB7661E" w14:textId="77777777" w:rsidR="003D7478" w:rsidRPr="008E7C29" w:rsidRDefault="003D7478" w:rsidP="003D7478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val="uk-UA"/>
        </w:rPr>
      </w:pPr>
      <w:r w:rsidRPr="008E7C29">
        <w:rPr>
          <w:b/>
          <w:bCs/>
          <w:lang w:val="uk-UA"/>
        </w:rPr>
        <w:lastRenderedPageBreak/>
        <w:t>ДОСЛІДЖЕННЯ ФУНКЦІЙ ТА ПРОЦЕДУР (МЕТОДІВ) У МОВАХ</w:t>
      </w:r>
    </w:p>
    <w:p w14:paraId="2DF5237B" w14:textId="50CE8332" w:rsidR="003D7478" w:rsidRPr="008E7C29" w:rsidRDefault="003D7478" w:rsidP="003D7478">
      <w:pPr>
        <w:pStyle w:val="NormalWeb"/>
        <w:spacing w:before="0" w:beforeAutospacing="0" w:after="0" w:afterAutospacing="0" w:line="360" w:lineRule="auto"/>
        <w:jc w:val="center"/>
        <w:rPr>
          <w:b/>
          <w:bCs/>
          <w:lang w:val="uk-UA"/>
        </w:rPr>
      </w:pPr>
      <w:r w:rsidRPr="008E7C29">
        <w:rPr>
          <w:b/>
          <w:bCs/>
          <w:lang w:val="uk-UA"/>
        </w:rPr>
        <w:t>С++ ТА С#</w:t>
      </w:r>
    </w:p>
    <w:p w14:paraId="1D8BE484" w14:textId="77777777" w:rsidR="003D7478" w:rsidRPr="008E7C29" w:rsidRDefault="003D7478" w:rsidP="003D7478">
      <w:pPr>
        <w:pStyle w:val="NormalWeb"/>
        <w:spacing w:before="0" w:beforeAutospacing="0" w:after="0" w:afterAutospacing="0" w:line="360" w:lineRule="auto"/>
        <w:rPr>
          <w:lang w:val="uk-UA"/>
        </w:rPr>
      </w:pPr>
    </w:p>
    <w:p w14:paraId="45EF8C7F" w14:textId="5589B9FF" w:rsidR="003D7478" w:rsidRPr="008E7C29" w:rsidRDefault="003D7478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8E7C29">
        <w:rPr>
          <w:b/>
          <w:bCs/>
          <w:sz w:val="28"/>
          <w:szCs w:val="28"/>
          <w:lang w:val="uk-UA"/>
        </w:rPr>
        <w:t>Мета лабораторної роботи</w:t>
      </w:r>
      <w:r w:rsidRPr="008E7C29">
        <w:rPr>
          <w:sz w:val="28"/>
          <w:szCs w:val="28"/>
          <w:lang w:val="uk-UA"/>
        </w:rPr>
        <w:t xml:space="preserve"> - вивчити устрій і правила написання функційта процедур (методів) в мовах C++ та C#, способи передачі параметрів у функцію</w:t>
      </w:r>
      <w:r w:rsidRPr="008E7C29">
        <w:rPr>
          <w:sz w:val="28"/>
          <w:szCs w:val="28"/>
          <w:lang w:val="uk-UA"/>
        </w:rPr>
        <w:t xml:space="preserve"> </w:t>
      </w:r>
      <w:r w:rsidRPr="008E7C29">
        <w:rPr>
          <w:sz w:val="28"/>
          <w:szCs w:val="28"/>
          <w:lang w:val="uk-UA"/>
        </w:rPr>
        <w:t>та процедуру і повертання результату.</w:t>
      </w:r>
    </w:p>
    <w:p w14:paraId="1FB15B82" w14:textId="721044F8" w:rsidR="003D7478" w:rsidRPr="008E7C29" w:rsidRDefault="003D7478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14:paraId="7532C784" w14:textId="10B7AC15" w:rsidR="003D7478" w:rsidRPr="008E7C29" w:rsidRDefault="003D7478" w:rsidP="003D7478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8E7C29">
        <w:rPr>
          <w:b/>
          <w:bCs/>
          <w:sz w:val="28"/>
          <w:szCs w:val="28"/>
          <w:lang w:val="uk-UA"/>
        </w:rPr>
        <w:t>Варіант 23</w:t>
      </w:r>
    </w:p>
    <w:p w14:paraId="54B14D51" w14:textId="5F8C99E7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8E7C29">
        <w:rPr>
          <w:sz w:val="28"/>
          <w:szCs w:val="28"/>
          <w:lang w:val="uk-UA"/>
        </w:rPr>
        <w:t>Постанова задачі: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3523"/>
        <w:gridCol w:w="1373"/>
        <w:gridCol w:w="1128"/>
        <w:gridCol w:w="1128"/>
        <w:gridCol w:w="1013"/>
      </w:tblGrid>
      <w:tr w:rsidR="008E7C29" w:rsidRPr="008E7C29" w14:paraId="106BF771" w14:textId="77777777" w:rsidTr="008E7C29">
        <w:trPr>
          <w:trHeight w:val="3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3FCE7" w14:textId="77777777" w:rsidR="008E7C29" w:rsidRPr="008E7C29" w:rsidRDefault="008E7C29" w:rsidP="008E7C29">
            <w:pPr>
              <w:spacing w:after="0" w:line="240" w:lineRule="auto"/>
              <w:ind w:right="20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№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9EF74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Операція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3FE32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Операнд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A1D3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Значення для перевірки</w:t>
            </w:r>
          </w:p>
        </w:tc>
      </w:tr>
      <w:tr w:rsidR="008E7C29" w:rsidRPr="008E7C29" w14:paraId="7A718183" w14:textId="77777777" w:rsidTr="008E7C29">
        <w:trPr>
          <w:trHeight w:val="52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B6F78" w14:textId="77777777" w:rsidR="008E7C29" w:rsidRPr="008E7C29" w:rsidRDefault="008E7C29" w:rsidP="008E7C29">
            <w:pPr>
              <w:spacing w:after="0" w:line="240" w:lineRule="auto"/>
              <w:ind w:left="124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34A5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Лічильник збільшення на 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086EB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AB35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-87 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CED3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511 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31B78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183</w:t>
            </w:r>
          </w:p>
        </w:tc>
      </w:tr>
      <w:tr w:rsidR="008E7C29" w:rsidRPr="008E7C29" w14:paraId="5CEB0CA8" w14:textId="77777777" w:rsidTr="008E7C29">
        <w:trPr>
          <w:trHeight w:val="33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828442" w14:textId="77777777" w:rsidR="008E7C29" w:rsidRPr="008E7C29" w:rsidRDefault="008E7C29" w:rsidP="008E7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8D9F9" w14:textId="77777777" w:rsidR="008E7C29" w:rsidRPr="008E7C29" w:rsidRDefault="008E7C29" w:rsidP="008E7C29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Операція відношення &lt;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F2B5B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0C4F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83320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-8 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E395A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132</w:t>
            </w:r>
          </w:p>
        </w:tc>
      </w:tr>
      <w:tr w:rsidR="008E7C29" w:rsidRPr="008E7C29" w14:paraId="1D35685D" w14:textId="77777777" w:rsidTr="008E7C29">
        <w:trPr>
          <w:trHeight w:val="33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517680" w14:textId="77777777" w:rsidR="008E7C29" w:rsidRPr="008E7C29" w:rsidRDefault="008E7C29" w:rsidP="008E7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3BF4CE" w14:textId="77777777" w:rsidR="008E7C29" w:rsidRPr="008E7C29" w:rsidRDefault="008E7C29" w:rsidP="008E7C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3051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97714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A2A6F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125 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ABB05" w14:textId="77777777" w:rsidR="008E7C29" w:rsidRPr="008E7C29" w:rsidRDefault="008E7C29" w:rsidP="008E7C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8E7C2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131</w:t>
            </w:r>
          </w:p>
        </w:tc>
      </w:tr>
    </w:tbl>
    <w:p w14:paraId="01657944" w14:textId="08C3A377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14:paraId="203800BB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b/>
          <w:bCs/>
          <w:sz w:val="28"/>
          <w:szCs w:val="28"/>
          <w:lang w:val="uk-UA"/>
        </w:rPr>
        <w:t>К</w:t>
      </w:r>
      <w:r w:rsidRPr="008E7C29">
        <w:rPr>
          <w:b/>
          <w:bCs/>
          <w:sz w:val="28"/>
          <w:szCs w:val="28"/>
          <w:lang w:val="uk-UA"/>
        </w:rPr>
        <w:t>од проекту</w:t>
      </w:r>
      <w:r w:rsidRPr="008E7C29">
        <w:rPr>
          <w:b/>
          <w:bCs/>
          <w:sz w:val="28"/>
          <w:szCs w:val="28"/>
          <w:lang w:val="uk-UA"/>
        </w:rPr>
        <w:t>:</w:t>
      </w:r>
      <w:r w:rsidRPr="008E7C29">
        <w:rPr>
          <w:b/>
          <w:bCs/>
          <w:sz w:val="28"/>
          <w:szCs w:val="28"/>
          <w:lang w:val="uk-UA"/>
        </w:rPr>
        <w:br/>
      </w:r>
      <w:r w:rsidRPr="008E7C29">
        <w:rPr>
          <w:sz w:val="20"/>
          <w:szCs w:val="20"/>
          <w:lang w:val="uk-UA"/>
        </w:rPr>
        <w:t>class Program</w:t>
      </w:r>
    </w:p>
    <w:p w14:paraId="1F80CF5E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>{</w:t>
      </w:r>
    </w:p>
    <w:p w14:paraId="2B9FFCED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static void Main()</w:t>
      </w:r>
    </w:p>
    <w:p w14:paraId="33B6D748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{</w:t>
      </w:r>
    </w:p>
    <w:p w14:paraId="086DAE11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int[] incrementTestValues = { 16, 61, -37 };</w:t>
      </w:r>
    </w:p>
    <w:p w14:paraId="72BB6B89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Console.WriteLine("Testing Increment and IncrementReturn functions:");</w:t>
      </w:r>
    </w:p>
    <w:p w14:paraId="1B194ACD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foreach (int value in incrementTestValues)</w:t>
      </w:r>
    </w:p>
    <w:p w14:paraId="345760D5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{</w:t>
      </w:r>
    </w:p>
    <w:p w14:paraId="172A945D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lastRenderedPageBreak/>
        <w:t xml:space="preserve">            int incrementedValue = value;</w:t>
      </w:r>
    </w:p>
    <w:p w14:paraId="578A641D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Decrement(ref incrementedValue);</w:t>
      </w:r>
    </w:p>
    <w:p w14:paraId="732F8C71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Console.WriteLine($"Original value: {value}, Incremented: {incrementedValue}");</w:t>
      </w:r>
    </w:p>
    <w:p w14:paraId="022BB813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62416F77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int incrementedReturnValue = DecrementReturn(value);</w:t>
      </w:r>
    </w:p>
    <w:p w14:paraId="035E1BC7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Console.WriteLine($"Original value: {value}, IncrementReturn: {incrementedReturnValue}");</w:t>
      </w:r>
    </w:p>
    <w:p w14:paraId="4C5C48DB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}</w:t>
      </w:r>
    </w:p>
    <w:p w14:paraId="0B63CFCE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0F27C7F0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int[] inequalityTestValuesA = { 100, -8, 132 };</w:t>
      </w:r>
    </w:p>
    <w:p w14:paraId="042DFB36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int[] inequalityTestValuesB = { 100, 125, 131 };</w:t>
      </w:r>
    </w:p>
    <w:p w14:paraId="730B02DB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Console.WriteLine("\nTesting CheckLessThan and CheckLessThanReturn functions:");</w:t>
      </w:r>
    </w:p>
    <w:p w14:paraId="08798D43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for (int i = 0; i &lt; inequalityTestValuesA.Length; i++)</w:t>
      </w:r>
    </w:p>
    <w:p w14:paraId="3A2D0700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{</w:t>
      </w:r>
    </w:p>
    <w:p w14:paraId="6C7265A9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bool isLessThan = false;</w:t>
      </w:r>
    </w:p>
    <w:p w14:paraId="7BB2FC5A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CheckLessThan(inequalityTestValuesA[i], inequalityTestValuesB[i], ref isLessThan);</w:t>
      </w:r>
    </w:p>
    <w:p w14:paraId="1C88018F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Console.WriteLine($"{inequalityTestValuesA[i]} &lt; {inequalityTestValuesB[i]}: {isLessThan}");</w:t>
      </w:r>
    </w:p>
    <w:p w14:paraId="28B07DFA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15DDAE0C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bool isLessThanReturn = CheckLessThanReturn(inequalityTestValuesA[i], inequalityTestValuesB[i]);</w:t>
      </w:r>
    </w:p>
    <w:p w14:paraId="746ACE1C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    Console.WriteLine($"{inequalityTestValuesA[i]} &lt; {inequalityTestValuesB[i]}: {isLessThanReturn}");</w:t>
      </w:r>
    </w:p>
    <w:p w14:paraId="4071FA83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}</w:t>
      </w:r>
    </w:p>
    <w:p w14:paraId="6FA4549F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}</w:t>
      </w:r>
    </w:p>
    <w:p w14:paraId="0E4F3A39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107943E6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static void Decrement(ref int value)</w:t>
      </w:r>
    </w:p>
    <w:p w14:paraId="172E81F5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{</w:t>
      </w:r>
    </w:p>
    <w:p w14:paraId="6E3C5EB4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value--;</w:t>
      </w:r>
    </w:p>
    <w:p w14:paraId="1D0A2344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}</w:t>
      </w:r>
    </w:p>
    <w:p w14:paraId="28F7B58E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41FCD7DC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static int DecrementReturn(int value)</w:t>
      </w:r>
    </w:p>
    <w:p w14:paraId="1BF1F382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{</w:t>
      </w:r>
    </w:p>
    <w:p w14:paraId="2C177AE0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return value - 1;</w:t>
      </w:r>
    </w:p>
    <w:p w14:paraId="1BD1A324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}</w:t>
      </w:r>
    </w:p>
    <w:p w14:paraId="546C65A8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5D84C61B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static void CheckLessThan(int value1, int value2, ref bool res)</w:t>
      </w:r>
    </w:p>
    <w:p w14:paraId="49B0DF1D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{</w:t>
      </w:r>
    </w:p>
    <w:p w14:paraId="216C2531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res = value1 &lt; value2;</w:t>
      </w:r>
    </w:p>
    <w:p w14:paraId="4CDB917B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}</w:t>
      </w:r>
    </w:p>
    <w:p w14:paraId="1E68FCDE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</w:p>
    <w:p w14:paraId="3CB99AAE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static bool CheckLessThanReturn(int value1, int value2)</w:t>
      </w:r>
    </w:p>
    <w:p w14:paraId="376FCA5F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{</w:t>
      </w:r>
    </w:p>
    <w:p w14:paraId="56B36B16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    return value1 &lt; value2;</w:t>
      </w:r>
    </w:p>
    <w:p w14:paraId="3C201D42" w14:textId="77777777" w:rsidR="008E7C29" w:rsidRPr="008E7C29" w:rsidRDefault="008E7C29" w:rsidP="008E7C29">
      <w:pPr>
        <w:pStyle w:val="NormalWeb"/>
        <w:spacing w:after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 xml:space="preserve">    }</w:t>
      </w:r>
    </w:p>
    <w:p w14:paraId="75053FCC" w14:textId="3150DDDD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0"/>
          <w:szCs w:val="20"/>
          <w:lang w:val="uk-UA"/>
        </w:rPr>
      </w:pPr>
      <w:r w:rsidRPr="008E7C29">
        <w:rPr>
          <w:sz w:val="20"/>
          <w:szCs w:val="20"/>
          <w:lang w:val="uk-UA"/>
        </w:rPr>
        <w:t>}</w:t>
      </w:r>
    </w:p>
    <w:p w14:paraId="065C35E4" w14:textId="1A8C0DB3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14:paraId="09F64367" w14:textId="63C9D28A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8E7C29">
        <w:rPr>
          <w:b/>
          <w:bCs/>
          <w:sz w:val="28"/>
          <w:szCs w:val="28"/>
          <w:lang w:val="uk-UA"/>
        </w:rPr>
        <w:t>Результат виконаня</w:t>
      </w:r>
    </w:p>
    <w:p w14:paraId="509ED575" w14:textId="6CF8F697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8E7C29">
        <w:rPr>
          <w:sz w:val="28"/>
          <w:szCs w:val="28"/>
          <w:lang w:val="uk-UA"/>
        </w:rPr>
        <w:drawing>
          <wp:inline distT="0" distB="0" distL="0" distR="0" wp14:anchorId="2006EB70" wp14:editId="4482E787">
            <wp:extent cx="5925377" cy="55538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E2D0" w14:textId="23C20507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14:paraId="6547B19C" w14:textId="61E407FD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r w:rsidRPr="008E7C29">
        <w:rPr>
          <w:b/>
          <w:bCs/>
          <w:sz w:val="28"/>
          <w:szCs w:val="28"/>
          <w:lang w:val="uk-UA"/>
        </w:rPr>
        <w:t>Висновок</w:t>
      </w:r>
    </w:p>
    <w:p w14:paraId="2F65A369" w14:textId="77777777" w:rsidR="008E7C29" w:rsidRPr="008E7C29" w:rsidRDefault="008E7C29" w:rsidP="008E7C29">
      <w:pPr>
        <w:pStyle w:val="NormalWeb"/>
        <w:spacing w:after="0" w:line="360" w:lineRule="auto"/>
        <w:rPr>
          <w:sz w:val="28"/>
          <w:szCs w:val="28"/>
          <w:lang w:val="uk-UA"/>
        </w:rPr>
      </w:pPr>
      <w:r w:rsidRPr="008E7C29">
        <w:rPr>
          <w:sz w:val="28"/>
          <w:szCs w:val="28"/>
          <w:lang w:val="uk-UA"/>
        </w:rPr>
        <w:t>У вищенаведеному коді було продемонстровано використання методів з посиланнями (</w:t>
      </w:r>
      <w:r w:rsidRPr="008E7C29">
        <w:rPr>
          <w:b/>
          <w:bCs/>
          <w:sz w:val="28"/>
          <w:szCs w:val="28"/>
          <w:lang w:val="uk-UA"/>
        </w:rPr>
        <w:t>ref</w:t>
      </w:r>
      <w:r w:rsidRPr="008E7C29">
        <w:rPr>
          <w:sz w:val="28"/>
          <w:szCs w:val="28"/>
          <w:lang w:val="uk-UA"/>
        </w:rPr>
        <w:t>) та методів з поверненням значення. Кожен метод має свою функціональність:</w:t>
      </w:r>
    </w:p>
    <w:p w14:paraId="693AC650" w14:textId="77777777" w:rsidR="008E7C29" w:rsidRPr="008E7C29" w:rsidRDefault="008E7C29" w:rsidP="008E7C29">
      <w:pPr>
        <w:pStyle w:val="NormalWeb"/>
        <w:numPr>
          <w:ilvl w:val="0"/>
          <w:numId w:val="1"/>
        </w:numPr>
        <w:spacing w:before="0" w:after="0" w:line="360" w:lineRule="auto"/>
        <w:rPr>
          <w:sz w:val="28"/>
          <w:szCs w:val="28"/>
          <w:lang w:val="uk-UA"/>
        </w:rPr>
      </w:pPr>
      <w:r w:rsidRPr="008E7C29">
        <w:rPr>
          <w:sz w:val="28"/>
          <w:szCs w:val="28"/>
          <w:lang w:val="uk-UA"/>
        </w:rPr>
        <w:lastRenderedPageBreak/>
        <w:t xml:space="preserve">Методи </w:t>
      </w:r>
      <w:r w:rsidRPr="008E7C29">
        <w:rPr>
          <w:b/>
          <w:bCs/>
          <w:sz w:val="28"/>
          <w:szCs w:val="28"/>
          <w:lang w:val="uk-UA"/>
        </w:rPr>
        <w:t>Decrement</w:t>
      </w:r>
      <w:r w:rsidRPr="008E7C29">
        <w:rPr>
          <w:sz w:val="28"/>
          <w:szCs w:val="28"/>
          <w:lang w:val="uk-UA"/>
        </w:rPr>
        <w:t xml:space="preserve"> та </w:t>
      </w:r>
      <w:r w:rsidRPr="008E7C29">
        <w:rPr>
          <w:b/>
          <w:bCs/>
          <w:sz w:val="28"/>
          <w:szCs w:val="28"/>
          <w:lang w:val="uk-UA"/>
        </w:rPr>
        <w:t>DecrementReturn</w:t>
      </w:r>
      <w:r w:rsidRPr="008E7C29">
        <w:rPr>
          <w:sz w:val="28"/>
          <w:szCs w:val="28"/>
          <w:lang w:val="uk-UA"/>
        </w:rPr>
        <w:t xml:space="preserve"> зменшують значення на одиницю. Перший змінює значення безпосередньо у вхідному аргументі, використовуючи передачу по посиланню, тоді як другий повертає нове значення без зміни вхідного аргументу.</w:t>
      </w:r>
    </w:p>
    <w:p w14:paraId="0ED6DCBB" w14:textId="77777777" w:rsidR="008E7C29" w:rsidRPr="008E7C29" w:rsidRDefault="008E7C29" w:rsidP="008E7C29">
      <w:pPr>
        <w:pStyle w:val="NormalWeb"/>
        <w:numPr>
          <w:ilvl w:val="0"/>
          <w:numId w:val="1"/>
        </w:numPr>
        <w:spacing w:before="0" w:after="0" w:line="360" w:lineRule="auto"/>
        <w:rPr>
          <w:sz w:val="28"/>
          <w:szCs w:val="28"/>
          <w:lang w:val="uk-UA"/>
        </w:rPr>
      </w:pPr>
      <w:r w:rsidRPr="008E7C29">
        <w:rPr>
          <w:sz w:val="28"/>
          <w:szCs w:val="28"/>
          <w:lang w:val="uk-UA"/>
        </w:rPr>
        <w:t xml:space="preserve">Методи </w:t>
      </w:r>
      <w:r w:rsidRPr="008E7C29">
        <w:rPr>
          <w:b/>
          <w:bCs/>
          <w:sz w:val="28"/>
          <w:szCs w:val="28"/>
          <w:lang w:val="uk-UA"/>
        </w:rPr>
        <w:t>CheckLessThan</w:t>
      </w:r>
      <w:r w:rsidRPr="008E7C29">
        <w:rPr>
          <w:sz w:val="28"/>
          <w:szCs w:val="28"/>
          <w:lang w:val="uk-UA"/>
        </w:rPr>
        <w:t xml:space="preserve"> та </w:t>
      </w:r>
      <w:r w:rsidRPr="008E7C29">
        <w:rPr>
          <w:b/>
          <w:bCs/>
          <w:sz w:val="28"/>
          <w:szCs w:val="28"/>
          <w:lang w:val="uk-UA"/>
        </w:rPr>
        <w:t>CheckLessThanReturn</w:t>
      </w:r>
      <w:r w:rsidRPr="008E7C29">
        <w:rPr>
          <w:sz w:val="28"/>
          <w:szCs w:val="28"/>
          <w:lang w:val="uk-UA"/>
        </w:rPr>
        <w:t xml:space="preserve"> порівнюють два цілочисельних значення та повертають </w:t>
      </w:r>
      <w:r w:rsidRPr="008E7C29">
        <w:rPr>
          <w:b/>
          <w:bCs/>
          <w:sz w:val="28"/>
          <w:szCs w:val="28"/>
          <w:lang w:val="uk-UA"/>
        </w:rPr>
        <w:t>true</w:t>
      </w:r>
      <w:r w:rsidRPr="008E7C29">
        <w:rPr>
          <w:sz w:val="28"/>
          <w:szCs w:val="28"/>
          <w:lang w:val="uk-UA"/>
        </w:rPr>
        <w:t>, якщо перше значення менше за друге. Перший метод змінює булеву змінну через передачу по посиланню, тоді як другий повертає результат порівняння безпосередньо.</w:t>
      </w:r>
    </w:p>
    <w:p w14:paraId="04136E86" w14:textId="77777777" w:rsidR="008E7C29" w:rsidRPr="008E7C29" w:rsidRDefault="008E7C29" w:rsidP="003D7478">
      <w:pPr>
        <w:pStyle w:val="NormalWeb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sectPr w:rsidR="008E7C29" w:rsidRPr="008E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C55D4"/>
    <w:multiLevelType w:val="multilevel"/>
    <w:tmpl w:val="D300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35"/>
    <w:rsid w:val="003D7478"/>
    <w:rsid w:val="0045257D"/>
    <w:rsid w:val="008E7C29"/>
    <w:rsid w:val="00C33F49"/>
    <w:rsid w:val="00E8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0810F"/>
  <w15:chartTrackingRefBased/>
  <w15:docId w15:val="{065EEDC8-E255-4B67-97BF-DD6ECC447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2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E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3266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8297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7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640">
          <w:marLeft w:val="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3</cp:revision>
  <dcterms:created xsi:type="dcterms:W3CDTF">2024-05-12T21:50:00Z</dcterms:created>
  <dcterms:modified xsi:type="dcterms:W3CDTF">2024-05-12T22:07:00Z</dcterms:modified>
</cp:coreProperties>
</file>