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22" w:rsidRPr="005E5720" w:rsidRDefault="002B63A2" w:rsidP="005E5720">
      <w:pPr>
        <w:pStyle w:val="Title"/>
        <w:rPr>
          <w:lang w:val="bg-BG"/>
        </w:rPr>
      </w:pPr>
      <w:r w:rsidRPr="005E5720">
        <w:rPr>
          <w:lang w:val="bg-BG"/>
        </w:rPr>
        <w:t>Тема 1 - Множества</w:t>
      </w:r>
    </w:p>
    <w:p w:rsidR="00037022" w:rsidRPr="005E5720" w:rsidRDefault="002B63A2" w:rsidP="005E5720">
      <w:pPr>
        <w:pStyle w:val="Heading1"/>
      </w:pPr>
      <w:r w:rsidRPr="005E5720">
        <w:t>История</w:t>
      </w:r>
    </w:p>
    <w:p w:rsidR="00037022" w:rsidRPr="005E5720" w:rsidRDefault="002B63A2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24292E"/>
          <w:lang w:val="bg-BG"/>
        </w:rPr>
      </w:pPr>
      <w:r w:rsidRPr="005E5720">
        <w:rPr>
          <w:rFonts w:asciiTheme="minorHAnsi" w:eastAsia="Times New Roman" w:hAnsiTheme="minorHAnsi" w:cstheme="minorHAnsi"/>
          <w:color w:val="24292E"/>
          <w:lang w:val="bg-BG"/>
        </w:rPr>
        <w:t>Създадена от Георг Кантор (1845 - 1918г.)</w:t>
      </w:r>
    </w:p>
    <w:p w:rsidR="00037022" w:rsidRPr="005E5720" w:rsidRDefault="002B63A2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24292E"/>
          <w:lang w:val="bg-BG"/>
        </w:rPr>
      </w:pP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Наричана е "наивна" заради използването на </w:t>
      </w:r>
      <w:r w:rsidR="00B91536" w:rsidRPr="005E5720">
        <w:rPr>
          <w:rFonts w:asciiTheme="minorHAnsi" w:eastAsia="Times New Roman" w:hAnsiTheme="minorHAnsi" w:cstheme="minorHAnsi"/>
          <w:color w:val="24292E"/>
          <w:lang w:val="bg-BG"/>
        </w:rPr>
        <w:t>не формализирани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>, интуитивно ясни представи.</w:t>
      </w:r>
    </w:p>
    <w:p w:rsidR="00037022" w:rsidRPr="005E5720" w:rsidRDefault="002B63A2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24292E"/>
          <w:lang w:val="bg-BG"/>
        </w:rPr>
      </w:pPr>
      <w:r w:rsidRPr="005E5720">
        <w:rPr>
          <w:rFonts w:asciiTheme="minorHAnsi" w:eastAsia="Times New Roman" w:hAnsiTheme="minorHAnsi" w:cstheme="minorHAnsi"/>
          <w:color w:val="24292E"/>
          <w:lang w:val="bg-BG"/>
        </w:rPr>
        <w:t>След откриването на парадокси в теорията на множествата се формализират много понятия, които дотогава изглеждат очевидни и не се нуждаят от формално описание.</w:t>
      </w:r>
    </w:p>
    <w:p w:rsidR="00037022" w:rsidRPr="005E5720" w:rsidRDefault="002B63A2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24292E"/>
          <w:lang w:val="bg-BG"/>
        </w:rPr>
      </w:pPr>
      <w:r w:rsidRPr="005E5720">
        <w:rPr>
          <w:rFonts w:asciiTheme="minorHAnsi" w:eastAsia="Times New Roman" w:hAnsiTheme="minorHAnsi" w:cstheme="minorHAnsi"/>
          <w:color w:val="24292E"/>
          <w:lang w:val="bg-BG"/>
        </w:rPr>
        <w:t>Теория на множествата е дял от математиката, който изучава свойствата на множествата от най-обща гледна точка, независимо от вида на елементите, техния брой или свойства.</w:t>
      </w:r>
    </w:p>
    <w:p w:rsidR="00037022" w:rsidRPr="005E5720" w:rsidRDefault="002B63A2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24292E"/>
          <w:lang w:val="bg-BG"/>
        </w:rPr>
      </w:pPr>
      <w:r w:rsidRPr="005E5720">
        <w:rPr>
          <w:rFonts w:asciiTheme="minorHAnsi" w:eastAsia="Times New Roman" w:hAnsiTheme="minorHAnsi" w:cstheme="minorHAnsi"/>
          <w:color w:val="24292E"/>
          <w:lang w:val="bg-BG"/>
        </w:rPr>
        <w:t>Множествата могат да съдържат елементи от различна природа.</w:t>
      </w:r>
    </w:p>
    <w:p w:rsidR="005E5720" w:rsidRDefault="005E5720" w:rsidP="005E5720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24292E"/>
          <w:lang w:val="bg-BG"/>
        </w:rPr>
      </w:pPr>
      <w:r>
        <w:rPr>
          <w:rFonts w:asciiTheme="minorHAnsi" w:eastAsia="Times New Roman" w:hAnsiTheme="minorHAnsi" w:cstheme="minorHAns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476885</wp:posOffset>
                </wp:positionV>
                <wp:extent cx="7754620" cy="784860"/>
                <wp:effectExtent l="0" t="0" r="0" b="0"/>
                <wp:wrapTopAndBottom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620" cy="784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720" w:rsidRDefault="005E5720" w:rsidP="005E5720">
                            <w:pPr>
                              <w:ind w:left="-1411" w:right="62" w:firstLine="2671"/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</w:pPr>
                            <w:r w:rsidRPr="005E5720"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>Дефиниция</w:t>
                            </w:r>
                          </w:p>
                          <w:p w:rsidR="005E5720" w:rsidRPr="005E5720" w:rsidRDefault="005E5720" w:rsidP="005E5720">
                            <w:pPr>
                              <w:ind w:left="-1411" w:right="62" w:firstLine="2671"/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28"/>
                                <w:lang w:val="bg-BG"/>
                              </w:rPr>
                            </w:pPr>
                            <w:r w:rsidRPr="005E5720"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28"/>
                                <w:lang w:val="bg-BG"/>
                              </w:rPr>
                              <w:t>Множество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28"/>
                                <w:lang w:val="bg-BG"/>
                              </w:rPr>
                              <w:t xml:space="preserve"> е колекция от различими един от друг обекти.</w:t>
                            </w:r>
                          </w:p>
                          <w:p w:rsidR="005E5720" w:rsidRPr="005E5720" w:rsidRDefault="005E5720" w:rsidP="005E5720">
                            <w:pPr>
                              <w:ind w:right="62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9" o:spid="_x0000_s1026" style="position:absolute;left:0;text-align:left;margin-left:-70.85pt;margin-top:37.55pt;width:610.6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" fillcolor="#deeaf6 [660]" stroked="f" strokeweight="1pt">
                <v:textbox>
                  <w:txbxContent>
                    <w:p w:rsidR="005E5720" w:rsidRDefault="005E5720" w:rsidP="005E5720">
                      <w:pPr>
                        <w:ind w:left="-1411" w:right="62" w:firstLine="2671"/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</w:pPr>
                      <w:r w:rsidRPr="005E5720"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  <w:t>Дефиниция</w:t>
                      </w:r>
                    </w:p>
                    <w:p w:rsidR="005E5720" w:rsidRPr="005E5720" w:rsidRDefault="005E5720" w:rsidP="005E5720">
                      <w:pPr>
                        <w:ind w:left="-1411" w:right="62" w:firstLine="2671"/>
                        <w:rPr>
                          <w:rFonts w:asciiTheme="minorHAnsi" w:hAnsiTheme="minorHAnsi" w:cstheme="minorHAnsi"/>
                          <w:color w:val="1F4E79" w:themeColor="accent1" w:themeShade="80"/>
                          <w:sz w:val="28"/>
                          <w:lang w:val="bg-BG"/>
                        </w:rPr>
                      </w:pPr>
                      <w:r w:rsidRPr="005E5720">
                        <w:rPr>
                          <w:rFonts w:asciiTheme="minorHAnsi" w:hAnsiTheme="minorHAnsi" w:cstheme="minorHAnsi"/>
                          <w:color w:val="1F4E79" w:themeColor="accent1" w:themeShade="80"/>
                          <w:sz w:val="28"/>
                          <w:lang w:val="bg-BG"/>
                        </w:rPr>
                        <w:t>Множество</w:t>
                      </w:r>
                      <w:r>
                        <w:rPr>
                          <w:rFonts w:asciiTheme="minorHAnsi" w:hAnsiTheme="minorHAnsi" w:cstheme="minorHAnsi"/>
                          <w:color w:val="1F4E79" w:themeColor="accent1" w:themeShade="80"/>
                          <w:sz w:val="28"/>
                          <w:lang w:val="bg-BG"/>
                        </w:rPr>
                        <w:t xml:space="preserve"> е колекция от различими един от друг обекти.</w:t>
                      </w:r>
                    </w:p>
                    <w:p w:rsidR="005E5720" w:rsidRPr="005E5720" w:rsidRDefault="005E5720" w:rsidP="005E5720">
                      <w:pPr>
                        <w:ind w:right="62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  <w:lang w:val="bg-BG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B63A2" w:rsidRPr="005E5720">
        <w:rPr>
          <w:rFonts w:asciiTheme="minorHAnsi" w:eastAsia="Times New Roman" w:hAnsiTheme="minorHAnsi" w:cstheme="minorHAnsi"/>
          <w:color w:val="24292E"/>
          <w:lang w:val="bg-BG"/>
        </w:rPr>
        <w:t>Множествата могат да съдържат други множества като свои елементи.</w:t>
      </w:r>
    </w:p>
    <w:p w:rsidR="005E5720" w:rsidRPr="005E5720" w:rsidRDefault="005E5720" w:rsidP="005E572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24292E"/>
          <w:lang w:val="bg-BG"/>
        </w:rPr>
      </w:pPr>
    </w:p>
    <w:p w:rsidR="00037022" w:rsidRPr="005E5720" w:rsidRDefault="002B63A2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24292E"/>
          <w:lang w:val="bg-BG"/>
        </w:rPr>
      </w:pPr>
      <w:r w:rsidRPr="005E5720">
        <w:rPr>
          <w:rFonts w:asciiTheme="minorHAnsi" w:eastAsia="Times New Roman" w:hAnsiTheme="minorHAnsi" w:cstheme="minorHAnsi"/>
          <w:b/>
          <w:bCs/>
          <w:color w:val="24292E"/>
          <w:lang w:val="bg-BG"/>
        </w:rPr>
        <w:t>Принадлежност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: </w:t>
      </w:r>
      <m:oMath>
        <m:r>
          <w:rPr>
            <w:rStyle w:val="katex-mathml2"/>
            <w:rFonts w:ascii="Cambria Math" w:eastAsia="Times New Roman" w:hAnsi="Cambria Math" w:cstheme="minorHAnsi"/>
            <w:color w:val="24292E"/>
            <w:lang w:val="bg-BG"/>
          </w:rPr>
          <m:t>x ∈ M</m:t>
        </m:r>
      </m:oMath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, ако обектът </w:t>
      </w:r>
      <w:r w:rsidRPr="005E5720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>x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 е елемент на множеството </w:t>
      </w:r>
      <w:r w:rsidRPr="005E5720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>M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 (казваме </w:t>
      </w:r>
      <w:r w:rsidRPr="005E5720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>x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 принадлежи на множеството </w:t>
      </w:r>
      <w:r w:rsidRPr="005E5720">
        <w:rPr>
          <w:rStyle w:val="mord"/>
          <w:rFonts w:asciiTheme="minorHAnsi" w:eastAsia="Times New Roman" w:hAnsiTheme="minorHAnsi" w:cstheme="minorHAnsi"/>
          <w:color w:val="24292E"/>
          <w:lang w:val="bg-BG"/>
        </w:rPr>
        <w:t>M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) и съответно </w:t>
      </w:r>
      <w:r w:rsidRPr="005E5720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>x</w:t>
      </w:r>
      <w:r w:rsidR="00B91536" w:rsidRPr="005E5720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 xml:space="preserve"> </w:t>
      </w:r>
      <w:r w:rsidRPr="005E5720">
        <w:rPr>
          <w:rStyle w:val="katex-mathml2"/>
          <w:rFonts w:ascii="Cambria Math" w:eastAsia="Times New Roman" w:hAnsi="Cambria Math" w:cs="Cambria Math"/>
          <w:color w:val="24292E"/>
          <w:lang w:val="bg-BG"/>
        </w:rPr>
        <w:t>∉</w:t>
      </w:r>
      <w:r w:rsidR="00B91536" w:rsidRPr="005E5720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 xml:space="preserve"> </w:t>
      </w:r>
      <w:r w:rsidRPr="005E5720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>M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, ако </w:t>
      </w:r>
      <w:r w:rsidRPr="005E5720">
        <w:rPr>
          <w:rStyle w:val="mord"/>
          <w:rFonts w:asciiTheme="minorHAnsi" w:eastAsia="Times New Roman" w:hAnsiTheme="minorHAnsi" w:cstheme="minorHAnsi"/>
          <w:color w:val="24292E"/>
          <w:lang w:val="bg-BG"/>
        </w:rPr>
        <w:t>x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 не е елемент на </w:t>
      </w:r>
      <w:r w:rsidRPr="005E5720">
        <w:rPr>
          <w:rStyle w:val="mord"/>
          <w:rFonts w:asciiTheme="minorHAnsi" w:eastAsia="Times New Roman" w:hAnsiTheme="minorHAnsi" w:cstheme="minorHAnsi"/>
          <w:color w:val="24292E"/>
          <w:lang w:val="bg-BG"/>
        </w:rPr>
        <w:t>M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 (казваме </w:t>
      </w:r>
      <w:r w:rsidRPr="005E5720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>x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 не принадлежи на множеството </w:t>
      </w:r>
      <w:r w:rsidRPr="005E5720">
        <w:rPr>
          <w:rStyle w:val="mord"/>
          <w:rFonts w:asciiTheme="minorHAnsi" w:eastAsia="Times New Roman" w:hAnsiTheme="minorHAnsi" w:cstheme="minorHAnsi"/>
          <w:color w:val="24292E"/>
          <w:lang w:val="bg-BG"/>
        </w:rPr>
        <w:t>M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>)</w:t>
      </w:r>
    </w:p>
    <w:p w:rsidR="00037022" w:rsidRPr="005E5720" w:rsidRDefault="002B63A2" w:rsidP="005E5720">
      <w:pPr>
        <w:pStyle w:val="Heading1"/>
      </w:pPr>
      <w:r w:rsidRPr="005E5720">
        <w:t>Описание на множества</w:t>
      </w:r>
    </w:p>
    <w:p w:rsidR="00037022" w:rsidRPr="005E5720" w:rsidRDefault="002B63A2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color w:val="24292E"/>
          <w:lang w:val="bg-BG"/>
        </w:rPr>
      </w:pPr>
      <w:r w:rsidRPr="005E5720">
        <w:rPr>
          <w:rFonts w:asciiTheme="minorHAnsi" w:hAnsiTheme="minorHAnsi" w:cstheme="minorHAnsi"/>
          <w:b/>
          <w:bCs/>
          <w:color w:val="24292E"/>
          <w:lang w:val="bg-BG"/>
        </w:rPr>
        <w:t>Конструктивно</w:t>
      </w:r>
      <w:r w:rsidRPr="005E5720">
        <w:rPr>
          <w:rFonts w:asciiTheme="minorHAnsi" w:hAnsiTheme="minorHAnsi" w:cstheme="minorHAnsi"/>
          <w:color w:val="24292E"/>
          <w:lang w:val="bg-BG"/>
        </w:rPr>
        <w:t xml:space="preserve"> описание на множества - чрез изброяване на елементите на множеството</w:t>
      </w:r>
    </w:p>
    <w:p w:rsidR="00B91536" w:rsidRPr="005E5720" w:rsidRDefault="00B91536" w:rsidP="00B91536">
      <w:pPr>
        <w:tabs>
          <w:tab w:val="left" w:pos="3926"/>
        </w:tabs>
        <w:spacing w:beforeAutospacing="1" w:afterAutospacing="1"/>
        <w:ind w:left="720"/>
        <w:rPr>
          <w:rStyle w:val="katex-mathml2"/>
          <w:rFonts w:asciiTheme="minorHAnsi" w:eastAsia="Times New Roman" w:hAnsiTheme="minorHAnsi" w:cstheme="minorHAnsi"/>
          <w:i/>
          <w:color w:val="24292E"/>
          <w:lang w:val="bg-BG"/>
        </w:rPr>
      </w:pPr>
      <w:r w:rsidRPr="005E5720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ab/>
      </w:r>
      <m:oMath>
        <m:r>
          <w:rPr>
            <w:rStyle w:val="katex-mathml2"/>
            <w:rFonts w:ascii="Cambria Math" w:eastAsia="Times New Roman" w:hAnsi="Cambria Math" w:cstheme="minorHAnsi"/>
            <w:color w:val="24292E"/>
            <w:lang w:val="bg-BG"/>
          </w:rPr>
          <m:t>A={ -1, 0,1}</m:t>
        </m:r>
      </m:oMath>
    </w:p>
    <w:p w:rsidR="00037022" w:rsidRPr="005E5720" w:rsidRDefault="002B63A2" w:rsidP="00B91536">
      <w:pPr>
        <w:pStyle w:val="ListParagraph"/>
        <w:numPr>
          <w:ilvl w:val="0"/>
          <w:numId w:val="3"/>
        </w:numPr>
        <w:spacing w:beforeAutospacing="1" w:afterAutospacing="1"/>
        <w:rPr>
          <w:rFonts w:asciiTheme="minorHAnsi" w:hAnsiTheme="minorHAnsi" w:cstheme="minorHAnsi"/>
          <w:color w:val="24292E"/>
          <w:lang w:val="bg-BG"/>
        </w:rPr>
      </w:pPr>
      <w:r w:rsidRPr="005E5720">
        <w:rPr>
          <w:rFonts w:asciiTheme="minorHAnsi" w:hAnsiTheme="minorHAnsi" w:cstheme="minorHAnsi"/>
          <w:b/>
          <w:bCs/>
          <w:color w:val="24292E"/>
          <w:lang w:val="bg-BG"/>
        </w:rPr>
        <w:t>Дескриптивно</w:t>
      </w:r>
      <w:r w:rsidRPr="005E5720">
        <w:rPr>
          <w:rFonts w:asciiTheme="minorHAnsi" w:hAnsiTheme="minorHAnsi" w:cstheme="minorHAnsi"/>
          <w:color w:val="24292E"/>
          <w:lang w:val="bg-BG"/>
        </w:rPr>
        <w:t xml:space="preserve"> описание на множества - чрез посочване на свойство, което е характерно за всички елементи от множеството. (P(x) e предикат, който е верен за всеки елемент от множеството)</w:t>
      </w:r>
    </w:p>
    <w:p w:rsidR="00B91536" w:rsidRPr="005E5720" w:rsidRDefault="00B91536" w:rsidP="00B91536">
      <w:pPr>
        <w:spacing w:beforeAutospacing="1" w:afterAutospacing="1"/>
        <w:ind w:left="360"/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</w:pPr>
      <m:oMathPara>
        <m:oMath>
          <m:r>
            <w:rPr>
              <w:rStyle w:val="katex-mathml2"/>
              <w:rFonts w:ascii="Cambria Math" w:eastAsia="Times New Roman" w:hAnsi="Cambria Math" w:cstheme="minorHAnsi"/>
              <w:color w:val="24292E"/>
              <w:lang w:val="bg-BG"/>
            </w:rPr>
            <m:t>M=</m:t>
          </m:r>
          <m:d>
            <m:dPr>
              <m:begChr m:val="{"/>
              <m:endChr m:val="}"/>
              <m:ctrlPr>
                <w:rPr>
                  <w:rStyle w:val="katex-mathml2"/>
                  <w:rFonts w:ascii="Cambria Math" w:eastAsia="Times New Roman" w:hAnsi="Cambria Math" w:cstheme="minorHAnsi"/>
                  <w:i/>
                  <w:color w:val="24292E"/>
                  <w:lang w:val="bg-BG"/>
                </w:rPr>
              </m:ctrlPr>
            </m:dPr>
            <m:e>
              <m:r>
                <w:rPr>
                  <w:rStyle w:val="katex-mathml2"/>
                  <w:rFonts w:ascii="Cambria Math" w:eastAsia="Times New Roman" w:hAnsi="Cambria Math" w:cstheme="minorHAnsi"/>
                  <w:color w:val="24292E"/>
                  <w:lang w:val="bg-BG"/>
                </w:rPr>
                <m:t>x∈</m:t>
              </m:r>
              <m:d>
                <m:dPr>
                  <m:begChr m:val=""/>
                  <m:endChr m:val="|"/>
                  <m:ctrlPr>
                    <w:rPr>
                      <w:rStyle w:val="katex-mathml2"/>
                      <w:rFonts w:ascii="Cambria Math" w:eastAsia="Times New Roman" w:hAnsi="Cambria Math" w:cstheme="minorHAnsi"/>
                      <w:i/>
                      <w:color w:val="24292E"/>
                      <w:lang w:val="bg-BG"/>
                    </w:rPr>
                  </m:ctrlPr>
                </m:dPr>
                <m:e>
                  <m:r>
                    <w:rPr>
                      <w:rStyle w:val="katex-mathml2"/>
                      <w:rFonts w:ascii="Cambria Math" w:eastAsia="Times New Roman" w:hAnsi="Cambria Math" w:cstheme="minorHAnsi"/>
                      <w:color w:val="24292E"/>
                      <w:lang w:val="bg-BG"/>
                    </w:rPr>
                    <m:t xml:space="preserve">M </m:t>
                  </m:r>
                </m:e>
              </m:d>
              <m:r>
                <w:rPr>
                  <w:rStyle w:val="katex-mathml2"/>
                  <w:rFonts w:ascii="Cambria Math" w:eastAsia="Times New Roman" w:hAnsi="Cambria Math" w:cstheme="minorHAnsi"/>
                  <w:color w:val="24292E"/>
                  <w:lang w:val="bg-BG"/>
                </w:rPr>
                <m:t xml:space="preserve"> P</m:t>
              </m:r>
              <m:d>
                <m:dPr>
                  <m:ctrlPr>
                    <w:rPr>
                      <w:rStyle w:val="katex-mathml2"/>
                      <w:rFonts w:ascii="Cambria Math" w:eastAsia="Times New Roman" w:hAnsi="Cambria Math" w:cstheme="minorHAnsi"/>
                      <w:i/>
                      <w:color w:val="24292E"/>
                      <w:lang w:val="bg-BG"/>
                    </w:rPr>
                  </m:ctrlPr>
                </m:dPr>
                <m:e>
                  <m:r>
                    <w:rPr>
                      <w:rStyle w:val="katex-mathml2"/>
                      <w:rFonts w:ascii="Cambria Math" w:eastAsia="Times New Roman" w:hAnsi="Cambria Math" w:cstheme="minorHAnsi"/>
                      <w:color w:val="24292E"/>
                      <w:lang w:val="bg-BG"/>
                    </w:rPr>
                    <m:t>x</m:t>
                  </m:r>
                </m:e>
              </m:d>
            </m:e>
          </m:d>
        </m:oMath>
      </m:oMathPara>
    </w:p>
    <w:p w:rsidR="006C5F28" w:rsidRDefault="002B63A2" w:rsidP="000B4FCD">
      <w:pPr>
        <w:spacing w:beforeAutospacing="1" w:afterAutospacing="1"/>
        <w:rPr>
          <w:rFonts w:asciiTheme="minorHAnsi" w:eastAsia="Times New Roman" w:hAnsiTheme="minorHAnsi" w:cstheme="minorHAnsi"/>
          <w:color w:val="24292E"/>
          <w:lang w:val="bg-BG"/>
        </w:rPr>
      </w:pPr>
      <w:r w:rsidRPr="005E5720">
        <w:rPr>
          <w:rStyle w:val="Emphasis"/>
          <w:rFonts w:asciiTheme="minorHAnsi" w:eastAsia="Times New Roman" w:hAnsiTheme="minorHAnsi" w:cstheme="minorHAnsi"/>
          <w:color w:val="24292E"/>
          <w:lang w:val="bg-BG"/>
        </w:rPr>
        <w:t>Пример: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 Множеството на всички четни положителни числа записваме като: </w:t>
      </w:r>
    </w:p>
    <w:p w:rsidR="00037022" w:rsidRPr="006C5F28" w:rsidRDefault="006C5F28" w:rsidP="000B4FCD">
      <w:pPr>
        <w:spacing w:beforeAutospacing="1" w:afterAutospacing="1"/>
        <w:rPr>
          <w:rStyle w:val="katex-mathml2"/>
          <w:rFonts w:asciiTheme="minorHAnsi" w:eastAsia="Times New Roman" w:hAnsiTheme="minorHAnsi" w:cstheme="minorHAnsi"/>
          <w:color w:val="24292E"/>
        </w:rPr>
      </w:pPr>
      <m:oMathPara>
        <m:oMath>
          <m:r>
            <w:rPr>
              <w:rStyle w:val="katex-mathml2"/>
              <w:rFonts w:ascii="Cambria Math" w:eastAsia="Times New Roman" w:hAnsi="Cambria Math" w:cstheme="minorHAnsi"/>
              <w:color w:val="24292E"/>
              <w:lang w:val="bg-BG"/>
            </w:rPr>
            <m:t>М=</m:t>
          </m:r>
          <m:d>
            <m:dPr>
              <m:begChr m:val="{"/>
              <m:endChr m:val="|"/>
              <m:ctrlPr>
                <w:rPr>
                  <w:rStyle w:val="katex-mathml2"/>
                  <w:rFonts w:ascii="Cambria Math" w:eastAsia="Times New Roman" w:hAnsi="Cambria Math" w:cstheme="minorHAnsi"/>
                  <w:i/>
                  <w:color w:val="24292E"/>
                </w:rPr>
              </m:ctrlPr>
            </m:dPr>
            <m:e>
              <m:r>
                <w:rPr>
                  <w:rStyle w:val="katex-mathml2"/>
                  <w:rFonts w:ascii="Cambria Math" w:eastAsia="Times New Roman" w:hAnsi="Cambria Math" w:cstheme="minorHAnsi"/>
                  <w:color w:val="24292E"/>
                </w:rPr>
                <m:t>x∈</m:t>
              </m:r>
              <m:sSup>
                <m:sSupPr>
                  <m:ctrlPr>
                    <w:rPr>
                      <w:rStyle w:val="katex-mathml2"/>
                      <w:rFonts w:ascii="Cambria Math" w:eastAsia="Times New Roman" w:hAnsi="Cambria Math" w:cstheme="minorHAnsi"/>
                      <w:i/>
                      <w:color w:val="24292E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Style w:val="katex-mathml2"/>
                      <w:rFonts w:ascii="Cambria Math" w:eastAsia="Times New Roman" w:hAnsi="Cambria Math" w:cstheme="minorHAnsi"/>
                      <w:color w:val="24292E"/>
                    </w:rPr>
                    <m:t>Z</m:t>
                  </m:r>
                </m:e>
                <m:sup>
                  <m:r>
                    <w:rPr>
                      <w:rStyle w:val="katex-mathml2"/>
                      <w:rFonts w:ascii="Cambria Math" w:eastAsia="Times New Roman" w:hAnsi="Cambria Math" w:cstheme="minorHAnsi"/>
                      <w:color w:val="24292E"/>
                    </w:rPr>
                    <m:t>+</m:t>
                  </m:r>
                </m:sup>
              </m:sSup>
              <m:r>
                <w:rPr>
                  <w:rStyle w:val="katex-mathml2"/>
                  <w:rFonts w:ascii="Cambria Math" w:eastAsia="Times New Roman" w:hAnsi="Cambria Math" w:cstheme="minorHAnsi"/>
                  <w:color w:val="24292E"/>
                </w:rPr>
                <m:t xml:space="preserve"> </m:t>
              </m:r>
            </m:e>
          </m:d>
          <m:r>
            <w:rPr>
              <w:rStyle w:val="katex-mathml2"/>
              <w:rFonts w:ascii="Cambria Math" w:eastAsia="Times New Roman" w:hAnsi="Cambria Math" w:cstheme="minorHAnsi"/>
              <w:color w:val="24292E"/>
            </w:rPr>
            <m:t xml:space="preserve"> x mod 2=0}</m:t>
          </m:r>
        </m:oMath>
      </m:oMathPara>
    </w:p>
    <w:p w:rsidR="006C5F28" w:rsidRPr="006C5F28" w:rsidRDefault="006C5F28" w:rsidP="000B4FCD">
      <w:pPr>
        <w:spacing w:beforeAutospacing="1" w:afterAutospacing="1"/>
        <w:rPr>
          <w:rFonts w:asciiTheme="minorHAnsi" w:eastAsia="Times New Roman" w:hAnsiTheme="minorHAnsi" w:cstheme="minorHAnsi"/>
          <w:color w:val="24292E"/>
        </w:rPr>
      </w:pPr>
    </w:p>
    <w:p w:rsidR="00037022" w:rsidRDefault="002B63A2" w:rsidP="006C5F28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color w:val="24292E"/>
          <w:lang w:val="bg-BG"/>
        </w:rPr>
      </w:pPr>
      <w:r w:rsidRPr="005E5720">
        <w:rPr>
          <w:rFonts w:asciiTheme="minorHAnsi" w:hAnsiTheme="minorHAnsi" w:cstheme="minorHAnsi"/>
          <w:b/>
          <w:bCs/>
          <w:color w:val="24292E"/>
          <w:lang w:val="bg-BG"/>
        </w:rPr>
        <w:t>Мощността</w:t>
      </w:r>
      <w:r w:rsidRPr="005E5720">
        <w:rPr>
          <w:rFonts w:asciiTheme="minorHAnsi" w:hAnsiTheme="minorHAnsi" w:cstheme="minorHAnsi"/>
          <w:color w:val="24292E"/>
          <w:lang w:val="bg-BG"/>
        </w:rPr>
        <w:t xml:space="preserve"> на едно</w:t>
      </w:r>
      <w:r w:rsidR="006C5F28">
        <w:rPr>
          <w:rFonts w:asciiTheme="minorHAnsi" w:hAnsiTheme="minorHAnsi" w:cstheme="minorHAnsi"/>
          <w:color w:val="24292E"/>
        </w:rPr>
        <w:t xml:space="preserve"> </w:t>
      </w:r>
      <w:r w:rsidRPr="005E5720">
        <w:rPr>
          <w:rFonts w:asciiTheme="minorHAnsi" w:hAnsiTheme="minorHAnsi" w:cstheme="minorHAnsi"/>
          <w:color w:val="24292E"/>
          <w:lang w:val="bg-BG"/>
        </w:rPr>
        <w:t>множество</w:t>
      </w:r>
      <w:r w:rsidR="006C5F28">
        <w:rPr>
          <w:rFonts w:asciiTheme="minorHAnsi" w:hAnsiTheme="minorHAnsi" w:cstheme="minorHAnsi"/>
          <w:color w:val="24292E"/>
        </w:rPr>
        <w:t xml:space="preserve"> </w:t>
      </w:r>
      <m:oMath>
        <m:r>
          <w:rPr>
            <w:rFonts w:ascii="Cambria Math" w:hAnsi="Cambria Math" w:cstheme="minorHAnsi"/>
            <w:color w:val="24292E"/>
            <w:lang w:val="bg-BG"/>
          </w:rPr>
          <m:t>M</m:t>
        </m:r>
      </m:oMath>
      <w:r w:rsidRPr="005E5720">
        <w:rPr>
          <w:rFonts w:asciiTheme="minorHAnsi" w:hAnsiTheme="minorHAnsi" w:cstheme="minorHAnsi"/>
          <w:color w:val="24292E"/>
          <w:lang w:val="bg-BG"/>
        </w:rPr>
        <w:t xml:space="preserve"> се определя от броя на елементите му. Означава се </w:t>
      </w:r>
      <m:oMath>
        <m:r>
          <w:rPr>
            <w:rFonts w:ascii="Cambria Math" w:hAnsi="Cambria Math" w:cstheme="minorHAnsi"/>
            <w:color w:val="24292E"/>
            <w:lang w:val="bg-BG"/>
          </w:rPr>
          <m:t>|M|</m:t>
        </m:r>
      </m:oMath>
    </w:p>
    <w:p w:rsidR="000535BC" w:rsidRDefault="000535BC">
      <w:pPr>
        <w:rPr>
          <w:rFonts w:asciiTheme="minorHAnsi" w:hAnsiTheme="minorHAnsi" w:cstheme="minorHAnsi"/>
          <w:b/>
          <w:bCs/>
          <w:color w:val="24292E"/>
          <w:lang w:val="bg-BG"/>
        </w:rPr>
      </w:pPr>
      <w:r>
        <w:rPr>
          <w:rFonts w:asciiTheme="minorHAnsi" w:hAnsiTheme="minorHAnsi" w:cstheme="minorHAnsi"/>
          <w:b/>
          <w:bCs/>
          <w:color w:val="24292E"/>
          <w:lang w:val="bg-BG"/>
        </w:rPr>
        <w:br w:type="page"/>
      </w:r>
    </w:p>
    <w:p w:rsidR="00C96CAD" w:rsidRDefault="00C96CAD" w:rsidP="00C96CAD">
      <w:pPr>
        <w:spacing w:after="240"/>
        <w:ind w:left="-1417"/>
        <w:jc w:val="both"/>
        <w:rPr>
          <w:rFonts w:asciiTheme="minorHAnsi" w:hAnsiTheme="minorHAnsi" w:cstheme="minorHAnsi"/>
          <w:color w:val="24292E"/>
          <w:lang w:val="bg-BG"/>
        </w:rPr>
      </w:pPr>
      <w:r w:rsidRPr="00C96CAD">
        <w:rPr>
          <w:rFonts w:asciiTheme="minorHAnsi" w:eastAsia="Times New Roman" w:hAnsiTheme="minorHAnsi" w:cstheme="minorHAnsi"/>
          <w:noProof/>
          <w:color w:val="24292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1841500</wp:posOffset>
                </wp:positionV>
                <wp:extent cx="7753985" cy="1163955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1163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CAD" w:rsidRPr="00C96CAD" w:rsidRDefault="00C96CAD" w:rsidP="006C5F28">
                            <w:pPr>
                              <w:ind w:left="-1411" w:right="62" w:firstLine="2671"/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</w:pPr>
                            <w:r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>Аксиома отделянето</w:t>
                            </w:r>
                          </w:p>
                          <w:p w:rsidR="000535BC" w:rsidRPr="000535BC" w:rsidRDefault="00C96CAD" w:rsidP="000535BC">
                            <w:pPr>
                              <w:ind w:left="1260" w:right="1204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</w:pPr>
                            <w:r w:rsidRPr="00C96CA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Подмножество</w:t>
                            </w:r>
                            <w:r w:rsidRPr="00C96CAD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е такова множество M′</w:t>
                            </w:r>
                            <w:r w:rsidR="000535BC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>,</w:t>
                            </w:r>
                            <w:r w:rsidRPr="00C96CAD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така че</w:t>
                            </w:r>
                            <w:r w:rsidR="000535BC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:rsidR="000535BC" w:rsidRPr="000535BC" w:rsidRDefault="0021601D" w:rsidP="000535BC">
                            <w:pPr>
                              <w:ind w:left="1260" w:right="1204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  <w:lang w:val="bg-BG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={ 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 xml:space="preserve">∣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>∈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 xml:space="preserve">M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 xml:space="preserve">∧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  <w:lang w:val="bg-BG"/>
                                  </w:rPr>
                                  <m:t xml:space="preserve">P(x) } </m:t>
                                </m:r>
                              </m:oMath>
                            </m:oMathPara>
                          </w:p>
                          <w:p w:rsidR="00C96CAD" w:rsidRPr="00C96CAD" w:rsidRDefault="00C96CAD" w:rsidP="000535BC">
                            <w:pPr>
                              <w:ind w:left="1260" w:right="1204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C96CAD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Отбелязваме го M′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C96CAD">
                              <w:rPr>
                                <w:rFonts w:ascii="Cambria Math" w:hAnsi="Cambria Math" w:cs="Cambria Math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⊆</w:t>
                            </w:r>
                            <w:r>
                              <w:rPr>
                                <w:rFonts w:ascii="Cambria Math" w:hAnsi="Cambria Math" w:cs="Cambria Math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C96CAD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.</w:t>
                            </w:r>
                          </w:p>
                          <w:p w:rsidR="00C96CAD" w:rsidRPr="006C5F28" w:rsidRDefault="00C96CAD" w:rsidP="006C5F28">
                            <w:pPr>
                              <w:ind w:left="1260" w:right="1204"/>
                              <w:jc w:val="both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:rsidR="00C96CAD" w:rsidRPr="005E5720" w:rsidRDefault="00C96CAD" w:rsidP="006C5F28">
                            <w:pPr>
                              <w:ind w:right="62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-70.85pt;margin-top:145pt;width:610.55pt;height:91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" fillcolor="#deeaf6 [660]" stroked="f" strokeweight="1pt">
                <v:textbox>
                  <w:txbxContent>
                    <w:p w:rsidR="00C96CAD" w:rsidRPr="00C96CAD" w:rsidRDefault="00C96CAD" w:rsidP="006C5F28">
                      <w:pPr>
                        <w:ind w:left="-1411" w:right="62" w:firstLine="2671"/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</w:pPr>
                      <w:r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  <w:t>Аксиома отделянето</w:t>
                      </w:r>
                    </w:p>
                    <w:p w:rsidR="000535BC" w:rsidRPr="000535BC" w:rsidRDefault="00C96CAD" w:rsidP="000535BC">
                      <w:pPr>
                        <w:ind w:left="1260" w:right="1204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</w:pPr>
                      <w:r w:rsidRPr="00C96CAD">
                        <w:rPr>
                          <w:rFonts w:asciiTheme="minorHAnsi" w:hAnsiTheme="minorHAnsi" w:cstheme="minorHAnsi"/>
                          <w:b/>
                          <w:bCs/>
                          <w:color w:val="6A737D"/>
                          <w:sz w:val="28"/>
                          <w:szCs w:val="28"/>
                          <w:lang w:val="bg-BG"/>
                        </w:rPr>
                        <w:t>Подмножество</w:t>
                      </w:r>
                      <w:r w:rsidRPr="00C96CAD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е такова множество M′</w:t>
                      </w:r>
                      <w:r w:rsidR="000535BC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>,</w:t>
                      </w:r>
                      <w:r w:rsidRPr="00C96CAD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така че</w:t>
                      </w:r>
                      <w:r w:rsidR="000535BC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 xml:space="preserve"> :</w:t>
                      </w:r>
                    </w:p>
                    <w:p w:rsidR="000535BC" w:rsidRPr="000535BC" w:rsidRDefault="0021601D" w:rsidP="000535BC">
                      <w:pPr>
                        <w:ind w:left="1260" w:right="1204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>={ 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 xml:space="preserve">∣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>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 xml:space="preserve">M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 xml:space="preserve">∧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  <w:lang w:val="bg-BG"/>
                            </w:rPr>
                            <m:t xml:space="preserve">P(x) } </m:t>
                          </m:r>
                        </m:oMath>
                      </m:oMathPara>
                    </w:p>
                    <w:p w:rsidR="00C96CAD" w:rsidRPr="00C96CAD" w:rsidRDefault="00C96CAD" w:rsidP="000535BC">
                      <w:pPr>
                        <w:ind w:left="1260" w:right="1204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w:r w:rsidRPr="00C96CAD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>Отбелязваме го M′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C96CAD">
                        <w:rPr>
                          <w:rFonts w:ascii="Cambria Math" w:hAnsi="Cambria Math" w:cs="Cambria Math"/>
                          <w:color w:val="6A737D"/>
                          <w:sz w:val="28"/>
                          <w:szCs w:val="28"/>
                          <w:lang w:val="bg-BG"/>
                        </w:rPr>
                        <w:t>⊆</w:t>
                      </w:r>
                      <w:r>
                        <w:rPr>
                          <w:rFonts w:ascii="Cambria Math" w:hAnsi="Cambria Math" w:cs="Cambria Math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C96CAD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>M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>.</w:t>
                      </w:r>
                    </w:p>
                    <w:p w:rsidR="00C96CAD" w:rsidRPr="006C5F28" w:rsidRDefault="00C96CAD" w:rsidP="006C5F28">
                      <w:pPr>
                        <w:ind w:left="1260" w:right="1204"/>
                        <w:jc w:val="both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</w:p>
                    <w:p w:rsidR="00C96CAD" w:rsidRPr="005E5720" w:rsidRDefault="00C96CAD" w:rsidP="006C5F28">
                      <w:pPr>
                        <w:ind w:right="62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  <w:lang w:val="bg-BG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C5F28">
        <w:rPr>
          <w:rFonts w:asciiTheme="minorHAnsi" w:eastAsia="Times New Roman" w:hAnsiTheme="minorHAnsi" w:cstheme="minorHAns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-1905</wp:posOffset>
                </wp:positionV>
                <wp:extent cx="7753985" cy="1509395"/>
                <wp:effectExtent l="0" t="0" r="0" b="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15093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F28" w:rsidRPr="006C5F28" w:rsidRDefault="006C5F28" w:rsidP="006C5F28">
                            <w:pPr>
                              <w:ind w:left="-1411" w:right="62" w:firstLine="2671"/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</w:pPr>
                            <w:r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>Аксиома за обема</w:t>
                            </w:r>
                          </w:p>
                          <w:p w:rsidR="006C5F28" w:rsidRDefault="006C5F28" w:rsidP="006C5F28">
                            <w:pPr>
                              <w:ind w:left="1260" w:right="1204"/>
                              <w:jc w:val="both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C5F28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Нека А и В са множества. Тези две множества са равни (еквивалентни) когато за всяко x e изпълнено </w:t>
                            </w:r>
                            <w:r w:rsidRPr="006C5F28">
                              <w:rPr>
                                <w:rStyle w:val="katex-mathml2"/>
                                <w:rFonts w:asciiTheme="minorHAnsi" w:hAnsiTheme="minorHAnsi" w:cstheme="minorHAnsi"/>
                                <w:b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x </w:t>
                            </w:r>
                            <w:r w:rsidRPr="006C5F28">
                              <w:rPr>
                                <w:rStyle w:val="katex-mathml2"/>
                                <w:rFonts w:ascii="Cambria Math" w:hAnsi="Cambria Math" w:cs="Cambria Math"/>
                                <w:b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∈</w:t>
                            </w:r>
                            <w:r w:rsidRPr="006C5F28">
                              <w:rPr>
                                <w:rStyle w:val="katex-mathml2"/>
                                <w:rFonts w:asciiTheme="minorHAnsi" w:hAnsiTheme="minorHAnsi" w:cstheme="minorHAnsi"/>
                                <w:b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A  </w:t>
                            </w:r>
                            <w:r w:rsidRPr="006C5F28">
                              <w:rPr>
                                <w:rStyle w:val="katex-mathml2"/>
                                <w:rFonts w:ascii="Cambria Math" w:hAnsi="Cambria Math" w:cs="Cambria Math"/>
                                <w:b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⟺</w:t>
                            </w:r>
                            <w:r w:rsidRPr="006C5F28">
                              <w:rPr>
                                <w:rStyle w:val="katex-mathml2"/>
                                <w:rFonts w:asciiTheme="minorHAnsi" w:hAnsiTheme="minorHAnsi" w:cstheme="minorHAnsi"/>
                                <w:b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  x </w:t>
                            </w:r>
                            <w:r w:rsidRPr="006C5F28">
                              <w:rPr>
                                <w:rStyle w:val="katex-mathml2"/>
                                <w:rFonts w:ascii="Cambria Math" w:hAnsi="Cambria Math" w:cs="Cambria Math"/>
                                <w:b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∈</w:t>
                            </w:r>
                            <w:r w:rsidRPr="006C5F28">
                              <w:rPr>
                                <w:rStyle w:val="katex-mathml2"/>
                                <w:rFonts w:asciiTheme="minorHAnsi" w:hAnsiTheme="minorHAnsi" w:cstheme="minorHAnsi"/>
                                <w:b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B</w:t>
                            </w:r>
                            <w:r w:rsidRPr="006C5F28"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.</w:t>
                            </w:r>
                            <w:r w:rsidRPr="006C5F28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Което означава, че </w:t>
                            </w:r>
                            <w:r w:rsidRPr="006C5F2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еквивалентни</w:t>
                            </w:r>
                            <w:r w:rsidRPr="006C5F28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множества са такива, които са съставени от едни и същи елементи, без значение от реда на елементите или дали те се повтарят. </w:t>
                            </w:r>
                          </w:p>
                          <w:p w:rsidR="006C5F28" w:rsidRPr="006C5F28" w:rsidRDefault="006C5F28" w:rsidP="006C5F28">
                            <w:pPr>
                              <w:ind w:left="1260" w:right="1204"/>
                              <w:jc w:val="both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Записваме </w:t>
                            </w:r>
                            <w:r w:rsidRPr="006C5F28">
                              <w:rPr>
                                <w:rStyle w:val="katex-mathml2"/>
                                <w:rFonts w:asciiTheme="minorHAnsi" w:hAnsiTheme="minorHAnsi" w:cstheme="minorHAnsi"/>
                                <w:b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A = B</w:t>
                            </w:r>
                            <w:r>
                              <w:rPr>
                                <w:rStyle w:val="katex-mathml2"/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</w:p>
                          <w:p w:rsidR="006C5F28" w:rsidRPr="005E5720" w:rsidRDefault="006C5F28" w:rsidP="006C5F28">
                            <w:pPr>
                              <w:ind w:right="62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-70.85pt;margin-top:-.15pt;width:610.55pt;height:11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" fillcolor="#deeaf6 [660]" stroked="f" strokeweight="1pt">
                <v:textbox>
                  <w:txbxContent>
                    <w:p w:rsidR="006C5F28" w:rsidRPr="006C5F28" w:rsidRDefault="006C5F28" w:rsidP="006C5F28">
                      <w:pPr>
                        <w:ind w:left="-1411" w:right="62" w:firstLine="2671"/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</w:pPr>
                      <w:r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  <w:t>Аксиома за обема</w:t>
                      </w:r>
                    </w:p>
                    <w:p w:rsidR="006C5F28" w:rsidRDefault="006C5F28" w:rsidP="006C5F28">
                      <w:pPr>
                        <w:ind w:left="1260" w:right="1204"/>
                        <w:jc w:val="both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w:r w:rsidRPr="006C5F28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Нека А и В са множества. Тези две множества са равни (еквивалентни) когато за всяко x e изпълнено </w:t>
                      </w:r>
                      <w:r w:rsidRPr="006C5F28">
                        <w:rPr>
                          <w:rStyle w:val="katex-mathml2"/>
                          <w:rFonts w:asciiTheme="minorHAnsi" w:hAnsiTheme="minorHAnsi" w:cstheme="minorHAnsi"/>
                          <w:b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x </w:t>
                      </w:r>
                      <w:r w:rsidRPr="006C5F28">
                        <w:rPr>
                          <w:rStyle w:val="katex-mathml2"/>
                          <w:rFonts w:ascii="Cambria Math" w:hAnsi="Cambria Math" w:cs="Cambria Math"/>
                          <w:b/>
                          <w:color w:val="6A737D"/>
                          <w:sz w:val="28"/>
                          <w:szCs w:val="28"/>
                          <w:lang w:val="bg-BG"/>
                        </w:rPr>
                        <w:t>∈</w:t>
                      </w:r>
                      <w:r w:rsidRPr="006C5F28">
                        <w:rPr>
                          <w:rStyle w:val="katex-mathml2"/>
                          <w:rFonts w:asciiTheme="minorHAnsi" w:hAnsiTheme="minorHAnsi" w:cstheme="minorHAnsi"/>
                          <w:b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A  </w:t>
                      </w:r>
                      <w:r w:rsidRPr="006C5F28">
                        <w:rPr>
                          <w:rStyle w:val="katex-mathml2"/>
                          <w:rFonts w:ascii="Cambria Math" w:hAnsi="Cambria Math" w:cs="Cambria Math"/>
                          <w:b/>
                          <w:color w:val="6A737D"/>
                          <w:sz w:val="28"/>
                          <w:szCs w:val="28"/>
                          <w:lang w:val="bg-BG"/>
                        </w:rPr>
                        <w:t>⟺</w:t>
                      </w:r>
                      <w:r w:rsidRPr="006C5F28">
                        <w:rPr>
                          <w:rStyle w:val="katex-mathml2"/>
                          <w:rFonts w:asciiTheme="minorHAnsi" w:hAnsiTheme="minorHAnsi" w:cstheme="minorHAnsi"/>
                          <w:b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  x </w:t>
                      </w:r>
                      <w:r w:rsidRPr="006C5F28">
                        <w:rPr>
                          <w:rStyle w:val="katex-mathml2"/>
                          <w:rFonts w:ascii="Cambria Math" w:hAnsi="Cambria Math" w:cs="Cambria Math"/>
                          <w:b/>
                          <w:color w:val="6A737D"/>
                          <w:sz w:val="28"/>
                          <w:szCs w:val="28"/>
                          <w:lang w:val="bg-BG"/>
                        </w:rPr>
                        <w:t>∈</w:t>
                      </w:r>
                      <w:r w:rsidRPr="006C5F28">
                        <w:rPr>
                          <w:rStyle w:val="katex-mathml2"/>
                          <w:rFonts w:asciiTheme="minorHAnsi" w:hAnsiTheme="minorHAnsi" w:cstheme="minorHAnsi"/>
                          <w:b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B</w:t>
                      </w:r>
                      <w:r w:rsidRPr="006C5F28"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>.</w:t>
                      </w:r>
                      <w:r w:rsidRPr="006C5F28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Което означава, че </w:t>
                      </w:r>
                      <w:r w:rsidRPr="006C5F28">
                        <w:rPr>
                          <w:rFonts w:asciiTheme="minorHAnsi" w:hAnsiTheme="minorHAnsi" w:cstheme="minorHAnsi"/>
                          <w:b/>
                          <w:bCs/>
                          <w:color w:val="6A737D"/>
                          <w:sz w:val="28"/>
                          <w:szCs w:val="28"/>
                          <w:lang w:val="bg-BG"/>
                        </w:rPr>
                        <w:t>еквивалентни</w:t>
                      </w:r>
                      <w:r w:rsidRPr="006C5F28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множества са такива, които са съставени от едни и същи елементи, без значение от реда на елементите или дали те се повтарят. </w:t>
                      </w:r>
                    </w:p>
                    <w:p w:rsidR="006C5F28" w:rsidRPr="006C5F28" w:rsidRDefault="006C5F28" w:rsidP="006C5F28">
                      <w:pPr>
                        <w:ind w:left="1260" w:right="1204"/>
                        <w:jc w:val="both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Записваме </w:t>
                      </w:r>
                      <w:r w:rsidRPr="006C5F28">
                        <w:rPr>
                          <w:rStyle w:val="katex-mathml2"/>
                          <w:rFonts w:asciiTheme="minorHAnsi" w:hAnsiTheme="minorHAnsi" w:cstheme="minorHAnsi"/>
                          <w:b/>
                          <w:color w:val="6A737D"/>
                          <w:sz w:val="28"/>
                          <w:szCs w:val="28"/>
                          <w:lang w:val="bg-BG"/>
                        </w:rPr>
                        <w:t>A = B</w:t>
                      </w:r>
                      <w:r>
                        <w:rPr>
                          <w:rStyle w:val="katex-mathml2"/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</w:p>
                    <w:p w:rsidR="006C5F28" w:rsidRPr="005E5720" w:rsidRDefault="006C5F28" w:rsidP="006C5F28">
                      <w:pPr>
                        <w:ind w:right="62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  <w:lang w:val="bg-BG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96CAD" w:rsidRPr="00C96CAD" w:rsidRDefault="00C96CAD" w:rsidP="00C96CAD">
      <w:pPr>
        <w:spacing w:after="240"/>
        <w:ind w:left="-1417"/>
        <w:jc w:val="both"/>
        <w:rPr>
          <w:rFonts w:asciiTheme="minorHAnsi" w:hAnsiTheme="minorHAnsi" w:cstheme="minorHAnsi"/>
          <w:color w:val="24292E"/>
          <w:lang w:val="bg-BG"/>
        </w:rPr>
      </w:pPr>
    </w:p>
    <w:p w:rsidR="00E06EC1" w:rsidRPr="00E06EC1" w:rsidRDefault="002B63A2" w:rsidP="00AA794A">
      <w:pPr>
        <w:numPr>
          <w:ilvl w:val="0"/>
          <w:numId w:val="4"/>
        </w:numPr>
        <w:spacing w:before="100" w:beforeAutospacing="1" w:after="100" w:afterAutospacing="1"/>
        <w:rPr>
          <w:rStyle w:val="katex-mathml2"/>
          <w:rFonts w:eastAsia="Times New Roman"/>
          <w:b/>
          <w:bCs/>
          <w:bdr w:val="none" w:sz="0" w:space="0" w:color="auto"/>
        </w:rPr>
      </w:pPr>
      <w:r w:rsidRPr="00E06EC1">
        <w:rPr>
          <w:rFonts w:asciiTheme="minorHAnsi" w:eastAsia="Times New Roman" w:hAnsiTheme="minorHAnsi" w:cstheme="minorHAnsi"/>
          <w:b/>
          <w:color w:val="24292E"/>
          <w:lang w:val="bg-BG"/>
        </w:rPr>
        <w:t>Собствено подмножество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 е подмножество </w:t>
      </w:r>
      <w:r w:rsidRPr="005E5720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>M′</w:t>
      </w:r>
      <w:r w:rsidR="00E06EC1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 xml:space="preserve"> 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което не е еквивалентно с </w:t>
      </w:r>
      <w:r w:rsidRPr="005E5720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>M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, </w:t>
      </w:r>
      <w:r w:rsidR="00E06EC1">
        <w:rPr>
          <w:rFonts w:asciiTheme="minorHAnsi" w:eastAsia="Times New Roman" w:hAnsiTheme="minorHAnsi" w:cstheme="minorHAnsi"/>
          <w:color w:val="24292E"/>
          <w:lang w:val="bg-BG"/>
        </w:rPr>
        <w:br/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>т.е.</w:t>
      </w:r>
      <w:r w:rsidR="00E06EC1">
        <w:rPr>
          <w:rFonts w:asciiTheme="minorHAnsi" w:eastAsia="Times New Roman" w:hAnsiTheme="minorHAnsi" w:cstheme="minorHAnsi"/>
          <w:color w:val="24292E"/>
          <w:lang w:val="bg-BG"/>
        </w:rPr>
        <w:t xml:space="preserve"> </w:t>
      </w:r>
      <m:oMath>
        <m:r>
          <w:rPr>
            <w:rFonts w:ascii="Cambria Math" w:eastAsia="Times New Roman" w:hAnsi="Cambria Math" w:cstheme="minorHAnsi"/>
            <w:color w:val="24292E"/>
            <w:lang w:val="bg-BG"/>
          </w:rPr>
          <m:t>M'</m:t>
        </m:r>
        <m:r>
          <w:rPr>
            <w:rFonts w:ascii="Cambria Math" w:eastAsia="Times New Roman" w:hAnsi="Cambria Math" w:cstheme="minorHAnsi"/>
            <w:color w:val="24292E"/>
          </w:rPr>
          <m:t>≠ M</m:t>
        </m:r>
      </m:oMath>
      <w:r w:rsidR="00E06EC1">
        <w:rPr>
          <w:rFonts w:asciiTheme="minorHAnsi" w:eastAsia="Times New Roman" w:hAnsiTheme="minorHAnsi" w:cstheme="minorHAnsi"/>
          <w:color w:val="24292E"/>
        </w:rPr>
        <w:t>.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 Бележим с </w:t>
      </w:r>
      <m:oMath>
        <m:r>
          <w:rPr>
            <w:rFonts w:ascii="Cambria Math" w:eastAsia="Times New Roman" w:hAnsi="Cambria Math" w:cstheme="minorHAnsi"/>
            <w:color w:val="24292E"/>
            <w:lang w:val="bg-BG"/>
          </w:rPr>
          <m:t>M'⊂ M</m:t>
        </m:r>
      </m:oMath>
    </w:p>
    <w:p w:rsidR="00037022" w:rsidRPr="005E5720" w:rsidRDefault="002B63A2" w:rsidP="00E06EC1">
      <w:pPr>
        <w:pStyle w:val="Heading1"/>
      </w:pPr>
      <w:r w:rsidRPr="005E5720">
        <w:t>Числови множества</w:t>
      </w:r>
    </w:p>
    <w:p w:rsidR="00037022" w:rsidRPr="005E5720" w:rsidRDefault="000B4FCD">
      <w:pPr>
        <w:numPr>
          <w:ilvl w:val="0"/>
          <w:numId w:val="5"/>
        </w:numPr>
        <w:jc w:val="both"/>
        <w:rPr>
          <w:rFonts w:asciiTheme="minorHAnsi" w:hAnsiTheme="minorHAnsi" w:cstheme="minorHAnsi"/>
          <w:color w:val="24292E"/>
          <w:lang w:val="bg-BG"/>
        </w:rPr>
      </w:pPr>
      <w:r w:rsidRPr="005E5720">
        <w:rPr>
          <w:rStyle w:val="katex-mathml2"/>
          <w:rFonts w:ascii="Cambria Math" w:hAnsi="Cambria Math" w:cs="Cambria Math"/>
          <w:color w:val="24292E"/>
          <w:lang w:val="bg-BG"/>
        </w:rPr>
        <w:t>ℕ</w:t>
      </w:r>
      <w:r w:rsidR="002B63A2" w:rsidRPr="005E5720">
        <w:rPr>
          <w:rFonts w:asciiTheme="minorHAnsi" w:hAnsiTheme="minorHAnsi" w:cstheme="minorHAnsi"/>
          <w:color w:val="24292E"/>
          <w:lang w:val="bg-BG"/>
        </w:rPr>
        <w:t xml:space="preserve"> - множеството на естествените числа - </w:t>
      </w:r>
      <w:r w:rsidR="002B63A2" w:rsidRPr="005E5720">
        <w:rPr>
          <w:rStyle w:val="katex-mathml2"/>
          <w:rFonts w:asciiTheme="minorHAnsi" w:hAnsiTheme="minorHAnsi" w:cstheme="minorHAnsi"/>
          <w:color w:val="24292E"/>
          <w:lang w:val="bg-BG"/>
        </w:rPr>
        <w:t>{0,1,2,3,...}</w:t>
      </w:r>
    </w:p>
    <w:p w:rsidR="00037022" w:rsidRPr="005E5720" w:rsidRDefault="000B4FCD" w:rsidP="000B4FCD">
      <w:pPr>
        <w:numPr>
          <w:ilvl w:val="0"/>
          <w:numId w:val="5"/>
        </w:numPr>
        <w:jc w:val="both"/>
        <w:rPr>
          <w:rFonts w:asciiTheme="minorHAnsi" w:hAnsiTheme="minorHAnsi" w:cstheme="minorHAnsi"/>
          <w:color w:val="24292E"/>
          <w:lang w:val="bg-BG"/>
        </w:rPr>
      </w:pPr>
      <w:r w:rsidRPr="005E5720">
        <w:rPr>
          <w:rFonts w:ascii="Cambria Math" w:hAnsi="Cambria Math" w:cs="Cambria Math"/>
          <w:color w:val="24292E"/>
          <w:lang w:val="bg-BG"/>
        </w:rPr>
        <w:t>ℤ</w:t>
      </w:r>
      <w:r w:rsidRPr="005E5720">
        <w:rPr>
          <w:rFonts w:asciiTheme="minorHAnsi" w:hAnsiTheme="minorHAnsi" w:cstheme="minorHAnsi"/>
          <w:color w:val="24292E"/>
          <w:lang w:val="bg-BG"/>
        </w:rPr>
        <w:t xml:space="preserve"> -</w:t>
      </w:r>
      <w:r w:rsidR="002B63A2" w:rsidRPr="005E5720">
        <w:rPr>
          <w:rFonts w:asciiTheme="minorHAnsi" w:hAnsiTheme="minorHAnsi" w:cstheme="minorHAnsi"/>
          <w:color w:val="24292E"/>
          <w:lang w:val="bg-BG"/>
        </w:rPr>
        <w:t xml:space="preserve"> множеството не целите числа </w:t>
      </w:r>
      <w:r w:rsidR="002B63A2" w:rsidRPr="005E5720">
        <w:rPr>
          <w:rStyle w:val="katex-mathml2"/>
          <w:rFonts w:asciiTheme="minorHAnsi" w:hAnsiTheme="minorHAnsi" w:cstheme="minorHAnsi"/>
          <w:color w:val="24292E"/>
          <w:lang w:val="bg-BG"/>
        </w:rPr>
        <w:t>{2,−1,0,1,2,...}</w:t>
      </w:r>
    </w:p>
    <w:p w:rsidR="00037022" w:rsidRPr="005E5720" w:rsidRDefault="00E06EC1" w:rsidP="00ED0971">
      <w:pPr>
        <w:pStyle w:val="ListParagraph"/>
        <w:numPr>
          <w:ilvl w:val="0"/>
          <w:numId w:val="5"/>
        </w:numPr>
        <w:spacing w:beforeAutospacing="1" w:afterAutospacing="1"/>
        <w:rPr>
          <w:rFonts w:asciiTheme="minorHAnsi" w:hAnsiTheme="minorHAnsi" w:cstheme="minorHAnsi"/>
          <w:color w:val="24292E"/>
          <w:lang w:val="bg-BG"/>
        </w:rPr>
      </w:pPr>
      <m:oMath>
        <m:r>
          <m:rPr>
            <m:scr m:val="double-struck"/>
          </m:rPr>
          <w:rPr>
            <w:rFonts w:ascii="Cambria Math" w:eastAsia="Times New Roman" w:hAnsi="Cambria Math" w:cstheme="minorHAnsi"/>
            <w:color w:val="24292E"/>
            <w:lang w:val="bg-BG"/>
          </w:rPr>
          <m:t xml:space="preserve">Q </m:t>
        </m:r>
      </m:oMath>
      <w:r w:rsidR="003E018D" w:rsidRPr="005E5720">
        <w:rPr>
          <w:rFonts w:asciiTheme="minorHAnsi" w:eastAsia="Times New Roman" w:hAnsiTheme="minorHAnsi" w:cstheme="minorHAnsi"/>
          <w:color w:val="24292E"/>
          <w:lang w:val="bg-BG"/>
        </w:rPr>
        <w:t>-</w:t>
      </w:r>
      <w:r w:rsidR="002B63A2"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 множеството на рационалните числа - </w:t>
      </w:r>
      <m:oMath>
        <m:d>
          <m:dPr>
            <m:begChr m:val="{"/>
            <m:endChr m:val="|"/>
            <m:ctrlPr>
              <w:rPr>
                <w:rFonts w:ascii="Cambria Math" w:eastAsia="Times New Roman" w:hAnsi="Cambria Math" w:cstheme="minorHAnsi"/>
                <w:i/>
                <w:color w:val="24292E"/>
                <w:lang w:val="bg-BG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24292E"/>
                <w:lang w:val="bg-BG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lang w:val="bg-BG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color w:val="24292E"/>
                    <w:lang w:val="bg-BG"/>
                  </w:rPr>
                  <m:t>p</m:t>
                </m:r>
              </m:num>
              <m:den>
                <m:r>
                  <w:rPr>
                    <w:rFonts w:ascii="Cambria Math" w:eastAsia="Times New Roman" w:hAnsi="Cambria Math" w:cstheme="minorHAnsi"/>
                    <w:color w:val="24292E"/>
                    <w:lang w:val="bg-BG"/>
                  </w:rPr>
                  <m:t>q</m:t>
                </m:r>
              </m:den>
            </m:f>
            <m:r>
              <m:rPr>
                <m:scr m:val="double-struck"/>
              </m:rPr>
              <w:rPr>
                <w:rFonts w:ascii="Cambria Math" w:eastAsia="Times New Roman" w:hAnsi="Cambria Math" w:cstheme="minorHAnsi"/>
                <w:color w:val="24292E"/>
                <w:lang w:val="bg-BG"/>
              </w:rPr>
              <m:t xml:space="preserve">∈Q </m:t>
            </m:r>
          </m:e>
        </m:d>
        <m:r>
          <w:rPr>
            <w:rFonts w:ascii="Cambria Math" w:eastAsia="Times New Roman" w:hAnsi="Cambria Math" w:cstheme="minorHAnsi"/>
            <w:color w:val="24292E"/>
            <w:lang w:val="bg-BG"/>
          </w:rPr>
          <m:t xml:space="preserve"> p</m:t>
        </m:r>
        <m:r>
          <m:rPr>
            <m:scr m:val="double-struck"/>
          </m:rPr>
          <w:rPr>
            <w:rFonts w:ascii="Cambria Math" w:eastAsia="Times New Roman" w:hAnsi="Cambria Math" w:cstheme="minorHAnsi"/>
            <w:color w:val="24292E"/>
            <w:lang w:val="bg-BG"/>
          </w:rPr>
          <m:t xml:space="preserve">∈Z, </m:t>
        </m:r>
        <m:r>
          <w:rPr>
            <w:rFonts w:ascii="Cambria Math" w:eastAsia="Times New Roman" w:hAnsi="Cambria Math" w:cstheme="minorHAnsi"/>
            <w:color w:val="24292E"/>
            <w:lang w:val="bg-BG"/>
          </w:rPr>
          <m:t>q</m:t>
        </m:r>
        <m:r>
          <m:rPr>
            <m:scr m:val="double-struck"/>
          </m:rPr>
          <w:rPr>
            <w:rFonts w:ascii="Cambria Math" w:eastAsia="Times New Roman" w:hAnsi="Cambria Math" w:cstheme="minorHAnsi"/>
            <w:color w:val="24292E"/>
            <w:lang w:val="bg-BG"/>
          </w:rPr>
          <m:t xml:space="preserve">∈Z,  </m:t>
        </m:r>
        <m:r>
          <w:rPr>
            <w:rFonts w:ascii="Cambria Math" w:eastAsia="Times New Roman" w:hAnsi="Cambria Math" w:cstheme="minorHAnsi"/>
            <w:color w:val="24292E"/>
            <w:lang w:val="bg-BG"/>
          </w:rPr>
          <m:t xml:space="preserve">q≠0 } </m:t>
        </m:r>
      </m:oMath>
      <w:r>
        <w:rPr>
          <w:rFonts w:asciiTheme="minorHAnsi" w:eastAsia="Times New Roman" w:hAnsiTheme="minorHAnsi" w:cstheme="minorHAnsi"/>
          <w:color w:val="24292E"/>
        </w:rPr>
        <w:t xml:space="preserve"> </w:t>
      </w:r>
    </w:p>
    <w:p w:rsidR="00037022" w:rsidRPr="005E5720" w:rsidRDefault="00E06EC1">
      <w:pPr>
        <w:numPr>
          <w:ilvl w:val="0"/>
          <w:numId w:val="5"/>
        </w:numPr>
        <w:jc w:val="both"/>
        <w:rPr>
          <w:rFonts w:asciiTheme="minorHAnsi" w:hAnsiTheme="minorHAnsi" w:cstheme="minorHAnsi"/>
          <w:color w:val="24292E"/>
          <w:lang w:val="bg-BG"/>
        </w:rPr>
      </w:pPr>
      <m:oMath>
        <m:r>
          <m:rPr>
            <m:scr m:val="double-struck"/>
          </m:rPr>
          <w:rPr>
            <w:rFonts w:ascii="Cambria Math" w:hAnsi="Cambria Math" w:cstheme="minorHAnsi"/>
            <w:color w:val="24292E"/>
            <w:lang w:val="bg-BG"/>
          </w:rPr>
          <m:t>I</m:t>
        </m:r>
      </m:oMath>
      <w:r w:rsidR="002B63A2" w:rsidRPr="005E5720">
        <w:rPr>
          <w:rFonts w:asciiTheme="minorHAnsi" w:hAnsiTheme="minorHAnsi" w:cstheme="minorHAnsi"/>
          <w:color w:val="24292E"/>
          <w:lang w:val="bg-BG"/>
        </w:rPr>
        <w:t xml:space="preserve">- множество на ирационалните числа - </w:t>
      </w:r>
      <m:oMath>
        <m:r>
          <w:rPr>
            <w:rFonts w:ascii="Cambria Math" w:hAnsi="Cambria Math" w:cstheme="minorHAnsi"/>
            <w:color w:val="24292E"/>
            <w:lang w:val="bg-BG"/>
          </w:rPr>
          <m:t>{…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24292E"/>
                <w:lang w:val="bg-BG"/>
              </w:rPr>
            </m:ctrlPr>
          </m:radPr>
          <m:deg/>
          <m:e>
            <m:r>
              <w:rPr>
                <w:rFonts w:ascii="Cambria Math" w:hAnsi="Cambria Math" w:cstheme="minorHAnsi"/>
                <w:color w:val="24292E"/>
                <w:lang w:val="bg-BG"/>
              </w:rPr>
              <m:t>2</m:t>
            </m:r>
          </m:e>
        </m:rad>
        <m:r>
          <w:rPr>
            <w:rFonts w:ascii="Cambria Math" w:hAnsi="Cambria Math" w:cstheme="minorHAnsi"/>
            <w:color w:val="24292E"/>
            <w:lang w:val="bg-BG"/>
          </w:rPr>
          <m:t>,…, √5}</m:t>
        </m:r>
      </m:oMath>
    </w:p>
    <w:p w:rsidR="00E06EC1" w:rsidRPr="00E06EC1" w:rsidRDefault="00E06EC1" w:rsidP="00B2101F">
      <w:pPr>
        <w:numPr>
          <w:ilvl w:val="0"/>
          <w:numId w:val="5"/>
        </w:numPr>
        <w:spacing w:beforeAutospacing="1" w:after="240" w:afterAutospacing="1"/>
        <w:jc w:val="both"/>
        <w:rPr>
          <w:rFonts w:asciiTheme="minorHAnsi" w:eastAsia="Times New Roman" w:hAnsiTheme="minorHAnsi" w:cstheme="minorHAnsi"/>
          <w:color w:val="24292E"/>
          <w:bdr w:val="none" w:sz="0" w:space="0" w:color="auto" w:frame="1"/>
          <w:lang w:val="bg-BG"/>
        </w:rPr>
      </w:pPr>
      <m:oMath>
        <m:r>
          <m:rPr>
            <m:scr m:val="double-struck"/>
          </m:rPr>
          <w:rPr>
            <w:rFonts w:ascii="Cambria Math" w:hAnsi="Cambria Math" w:cstheme="minorHAnsi"/>
            <w:color w:val="24292E"/>
            <w:lang w:val="bg-BG"/>
          </w:rPr>
          <m:t>R</m:t>
        </m:r>
      </m:oMath>
      <w:r w:rsidRPr="00E06EC1">
        <w:rPr>
          <w:rFonts w:asciiTheme="minorHAnsi" w:hAnsiTheme="minorHAnsi" w:cstheme="minorHAnsi"/>
          <w:color w:val="24292E"/>
        </w:rPr>
        <w:t xml:space="preserve"> </w:t>
      </w:r>
      <w:r w:rsidR="002B63A2" w:rsidRPr="00E06EC1">
        <w:rPr>
          <w:rFonts w:asciiTheme="minorHAnsi" w:hAnsiTheme="minorHAnsi" w:cstheme="minorHAnsi"/>
          <w:color w:val="24292E"/>
          <w:lang w:val="bg-BG"/>
        </w:rPr>
        <w:t>- множество на реалните числа - включва всички рационални и ирационални числа</w:t>
      </w:r>
    </w:p>
    <w:p w:rsidR="00E06EC1" w:rsidRPr="00E06EC1" w:rsidRDefault="00E06EC1" w:rsidP="00B2101F">
      <w:pPr>
        <w:numPr>
          <w:ilvl w:val="0"/>
          <w:numId w:val="5"/>
        </w:numPr>
        <w:spacing w:beforeAutospacing="1" w:after="240" w:afterAutospacing="1"/>
        <w:jc w:val="both"/>
        <w:rPr>
          <w:rFonts w:asciiTheme="minorHAnsi" w:eastAsia="Times New Roman" w:hAnsiTheme="minorHAnsi" w:cstheme="minorHAnsi"/>
          <w:color w:val="24292E"/>
          <w:bdr w:val="none" w:sz="0" w:space="0" w:color="auto" w:frame="1"/>
          <w:lang w:val="bg-BG"/>
        </w:rPr>
      </w:pPr>
      <m:oMath>
        <m:r>
          <m:rPr>
            <m:scr m:val="double-struck"/>
          </m:rPr>
          <w:rPr>
            <w:rFonts w:ascii="Cambria Math" w:hAnsi="Cambria Math" w:cstheme="minorHAnsi"/>
            <w:color w:val="24292E"/>
            <w:lang w:val="bg-BG"/>
          </w:rPr>
          <m:t xml:space="preserve">C </m:t>
        </m:r>
      </m:oMath>
      <w:r w:rsidR="002B63A2" w:rsidRPr="00E06EC1">
        <w:rPr>
          <w:rFonts w:asciiTheme="minorHAnsi" w:hAnsiTheme="minorHAnsi" w:cstheme="minorHAnsi"/>
          <w:color w:val="24292E"/>
          <w:lang w:val="bg-BG"/>
        </w:rPr>
        <w:t>- множество на комплексните числа</w:t>
      </w:r>
    </w:p>
    <w:p w:rsidR="00E06EC1" w:rsidRPr="00E06EC1" w:rsidRDefault="002B63A2" w:rsidP="00EB07D9">
      <w:pPr>
        <w:numPr>
          <w:ilvl w:val="0"/>
          <w:numId w:val="5"/>
        </w:numPr>
        <w:spacing w:beforeAutospacing="1" w:after="240" w:afterAutospacing="1"/>
        <w:jc w:val="both"/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</w:pPr>
      <w:r w:rsidRPr="00E06EC1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>N</w:t>
      </w:r>
      <w:r w:rsidR="00E06EC1">
        <w:rPr>
          <w:rStyle w:val="katex-mathml2"/>
          <w:rFonts w:asciiTheme="minorHAnsi" w:eastAsia="Times New Roman" w:hAnsiTheme="minorHAnsi" w:cstheme="minorHAnsi"/>
          <w:color w:val="24292E"/>
        </w:rPr>
        <w:t xml:space="preserve"> </w:t>
      </w:r>
      <w:r w:rsidRPr="00E06EC1">
        <w:rPr>
          <w:rStyle w:val="katex-mathml2"/>
          <w:rFonts w:ascii="Cambria Math" w:eastAsia="Times New Roman" w:hAnsi="Cambria Math" w:cs="Cambria Math"/>
          <w:color w:val="24292E"/>
          <w:lang w:val="bg-BG"/>
        </w:rPr>
        <w:t>⊂</w:t>
      </w:r>
      <w:r w:rsidR="00E06EC1">
        <w:rPr>
          <w:rStyle w:val="katex-mathml2"/>
          <w:rFonts w:ascii="Cambria Math" w:eastAsia="Times New Roman" w:hAnsi="Cambria Math" w:cs="Cambria Math"/>
          <w:color w:val="24292E"/>
        </w:rPr>
        <w:t xml:space="preserve"> </w:t>
      </w:r>
      <w:r w:rsidRPr="00E06EC1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>Z</w:t>
      </w:r>
      <w:r w:rsidR="00E06EC1">
        <w:rPr>
          <w:rStyle w:val="katex-mathml2"/>
          <w:rFonts w:asciiTheme="minorHAnsi" w:eastAsia="Times New Roman" w:hAnsiTheme="minorHAnsi" w:cstheme="minorHAnsi"/>
          <w:color w:val="24292E"/>
        </w:rPr>
        <w:t xml:space="preserve"> </w:t>
      </w:r>
      <w:r w:rsidRPr="00E06EC1">
        <w:rPr>
          <w:rStyle w:val="katex-mathml2"/>
          <w:rFonts w:ascii="Cambria Math" w:eastAsia="Times New Roman" w:hAnsi="Cambria Math" w:cs="Cambria Math"/>
          <w:color w:val="24292E"/>
          <w:lang w:val="bg-BG"/>
        </w:rPr>
        <w:t>⊂</w:t>
      </w:r>
      <w:r w:rsidR="00E06EC1">
        <w:rPr>
          <w:rStyle w:val="katex-mathml2"/>
          <w:rFonts w:ascii="Cambria Math" w:eastAsia="Times New Roman" w:hAnsi="Cambria Math" w:cs="Cambria Math"/>
          <w:color w:val="24292E"/>
        </w:rPr>
        <w:t xml:space="preserve"> </w:t>
      </w:r>
      <w:r w:rsidRPr="00E06EC1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>Q</w:t>
      </w:r>
      <w:r w:rsidR="00E06EC1">
        <w:rPr>
          <w:rStyle w:val="katex-mathml2"/>
          <w:rFonts w:asciiTheme="minorHAnsi" w:eastAsia="Times New Roman" w:hAnsiTheme="minorHAnsi" w:cstheme="minorHAnsi"/>
          <w:color w:val="24292E"/>
        </w:rPr>
        <w:t xml:space="preserve"> </w:t>
      </w:r>
      <w:r w:rsidRPr="00E06EC1">
        <w:rPr>
          <w:rStyle w:val="katex-mathml2"/>
          <w:rFonts w:ascii="Cambria Math" w:eastAsia="Times New Roman" w:hAnsi="Cambria Math" w:cs="Cambria Math"/>
          <w:color w:val="24292E"/>
          <w:lang w:val="bg-BG"/>
        </w:rPr>
        <w:t>⊂</w:t>
      </w:r>
      <w:r w:rsidR="00E06EC1">
        <w:rPr>
          <w:rStyle w:val="katex-mathml2"/>
          <w:rFonts w:ascii="Cambria Math" w:eastAsia="Times New Roman" w:hAnsi="Cambria Math" w:cs="Cambria Math"/>
          <w:color w:val="24292E"/>
        </w:rPr>
        <w:t xml:space="preserve"> </w:t>
      </w:r>
      <w:r w:rsidRPr="00E06EC1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>R</w:t>
      </w:r>
      <w:r w:rsidRPr="00E06EC1">
        <w:rPr>
          <w:rStyle w:val="katex-mathml2"/>
          <w:rFonts w:ascii="Cambria Math" w:eastAsia="Times New Roman" w:hAnsi="Cambria Math" w:cs="Cambria Math"/>
          <w:color w:val="24292E"/>
          <w:lang w:val="bg-BG"/>
        </w:rPr>
        <w:t>⊂</w:t>
      </w:r>
      <w:r w:rsidR="00E06EC1">
        <w:rPr>
          <w:rStyle w:val="katex-mathml2"/>
          <w:rFonts w:ascii="Cambria Math" w:eastAsia="Times New Roman" w:hAnsi="Cambria Math" w:cs="Cambria Math"/>
          <w:color w:val="24292E"/>
        </w:rPr>
        <w:t xml:space="preserve"> </w:t>
      </w:r>
      <w:r w:rsidRPr="00E06EC1">
        <w:rPr>
          <w:rStyle w:val="katex-mathml2"/>
          <w:rFonts w:asciiTheme="minorHAnsi" w:eastAsia="Times New Roman" w:hAnsiTheme="minorHAnsi" w:cstheme="minorHAnsi"/>
          <w:color w:val="24292E"/>
          <w:lang w:val="bg-BG"/>
        </w:rPr>
        <w:t>C</w:t>
      </w:r>
    </w:p>
    <w:p w:rsidR="00037022" w:rsidRPr="00E06EC1" w:rsidRDefault="002B63A2" w:rsidP="00E06EC1">
      <w:pPr>
        <w:pStyle w:val="ListParagraph"/>
        <w:numPr>
          <w:ilvl w:val="0"/>
          <w:numId w:val="5"/>
        </w:numPr>
        <w:spacing w:beforeAutospacing="1" w:afterAutospacing="1"/>
        <w:rPr>
          <w:rFonts w:asciiTheme="minorHAnsi" w:hAnsiTheme="minorHAnsi" w:cstheme="minorHAnsi"/>
          <w:color w:val="24292E"/>
          <w:lang w:val="bg-BG"/>
        </w:rPr>
      </w:pPr>
      <w:r w:rsidRPr="00E06EC1">
        <w:rPr>
          <w:rFonts w:asciiTheme="minorHAnsi" w:hAnsiTheme="minorHAnsi" w:cstheme="minorHAnsi"/>
          <w:b/>
          <w:bCs/>
          <w:color w:val="24292E"/>
          <w:lang w:val="bg-BG"/>
        </w:rPr>
        <w:t>Празно множество</w:t>
      </w:r>
      <w:r w:rsidRPr="00E06EC1">
        <w:rPr>
          <w:rFonts w:asciiTheme="minorHAnsi" w:hAnsiTheme="minorHAnsi" w:cstheme="minorHAnsi"/>
          <w:color w:val="24292E"/>
          <w:lang w:val="bg-BG"/>
        </w:rPr>
        <w:t xml:space="preserve"> е множеството, което не съдържа елементи. Бележи се с </w:t>
      </w:r>
      <w:r w:rsidRPr="00E06EC1">
        <w:rPr>
          <w:rStyle w:val="katex-mathml2"/>
          <w:rFonts w:ascii="Cambria Math" w:hAnsi="Cambria Math" w:cs="Cambria Math"/>
          <w:color w:val="24292E"/>
          <w:lang w:val="bg-BG"/>
        </w:rPr>
        <w:t>∅</w:t>
      </w:r>
      <w:r w:rsidRPr="00E06EC1">
        <w:rPr>
          <w:rFonts w:asciiTheme="minorHAnsi" w:hAnsiTheme="minorHAnsi" w:cstheme="minorHAnsi"/>
          <w:color w:val="24292E"/>
          <w:lang w:val="bg-BG"/>
        </w:rPr>
        <w:t xml:space="preserve"> или </w:t>
      </w:r>
      <w:r w:rsidRPr="00E06EC1">
        <w:rPr>
          <w:rStyle w:val="katex-mathml2"/>
          <w:rFonts w:asciiTheme="minorHAnsi" w:hAnsiTheme="minorHAnsi" w:cstheme="minorHAnsi"/>
          <w:color w:val="24292E"/>
          <w:lang w:val="bg-BG"/>
        </w:rPr>
        <w:t>{}</w:t>
      </w:r>
    </w:p>
    <w:p w:rsidR="000535BC" w:rsidRDefault="000535BC" w:rsidP="000535BC">
      <w:pPr>
        <w:numPr>
          <w:ilvl w:val="0"/>
          <w:numId w:val="5"/>
        </w:numPr>
        <w:spacing w:after="240"/>
        <w:jc w:val="both"/>
        <w:rPr>
          <w:rFonts w:asciiTheme="minorHAnsi" w:hAnsiTheme="minorHAnsi" w:cstheme="minorHAnsi"/>
          <w:color w:val="24292E"/>
          <w:lang w:val="bg-BG"/>
        </w:rPr>
      </w:pPr>
      <w:r w:rsidRPr="000535BC">
        <w:rPr>
          <w:rFonts w:asciiTheme="minorHAnsi" w:eastAsia="Times New Roman" w:hAnsiTheme="minorHAnsi" w:cstheme="minorHAns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704850</wp:posOffset>
                </wp:positionV>
                <wp:extent cx="7753985" cy="1163955"/>
                <wp:effectExtent l="0" t="0" r="0" b="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1163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5BC" w:rsidRPr="000535BC" w:rsidRDefault="000535BC" w:rsidP="000535BC">
                            <w:pPr>
                              <w:ind w:left="1260" w:right="1204"/>
                              <w:jc w:val="both"/>
                              <w:rPr>
                                <w:rFonts w:ascii="Days" w:hAnsi="Days" w:cs="Cambria"/>
                                <w:b/>
                                <w:bCs/>
                                <w:color w:val="1F4E79" w:themeColor="accent1" w:themeShade="80"/>
                                <w:sz w:val="40"/>
                                <w:lang w:val="bg-BG"/>
                              </w:rPr>
                            </w:pPr>
                            <w:r w:rsidRPr="000535BC">
                              <w:rPr>
                                <w:rFonts w:ascii="Days" w:hAnsi="Days" w:cs="Cambria"/>
                                <w:b/>
                                <w:bCs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>Аксиома за степента</w:t>
                            </w:r>
                          </w:p>
                          <w:p w:rsidR="000535BC" w:rsidRDefault="000535BC" w:rsidP="000535BC">
                            <w:pPr>
                              <w:ind w:left="1260" w:right="1204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0535BC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Съвкупността от всички възможни подмножества на множеството М е множество. Отбелязва се с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>P(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  <w:lang w:val="bg-BG"/>
                                </w:rPr>
                                <m:t xml:space="preserve">M) </m:t>
                              </m:r>
                            </m:oMath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или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6A737D"/>
                                      <w:sz w:val="28"/>
                                      <w:szCs w:val="28"/>
                                      <w:lang w:val="bg-BG"/>
                                    </w:rPr>
                                    <m:t>M</m:t>
                                  </m:r>
                                </m:sup>
                              </m:sSup>
                            </m:oMath>
                            <w:r w:rsidRPr="000535BC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и се нарича степен на М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>.</w:t>
                            </w:r>
                            <w:r w:rsidRPr="000535BC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</w:p>
                          <w:p w:rsidR="000535BC" w:rsidRPr="000535BC" w:rsidRDefault="000535BC" w:rsidP="000535BC">
                            <w:pPr>
                              <w:ind w:left="1260" w:right="1204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6A737D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|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6A737D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6A737D"/>
                                        <w:sz w:val="28"/>
                                        <w:szCs w:val="28"/>
                                      </w:rPr>
                                      <m:t xml:space="preserve">A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6A737D"/>
                                    <w:sz w:val="28"/>
                                    <w:szCs w:val="28"/>
                                  </w:rPr>
                                  <m:t>A∈M}</m:t>
                                </m:r>
                              </m:oMath>
                            </m:oMathPara>
                          </w:p>
                          <w:p w:rsidR="000535BC" w:rsidRPr="005E5720" w:rsidRDefault="000535BC" w:rsidP="006C5F28">
                            <w:pPr>
                              <w:ind w:right="62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-70.85pt;margin-top:55.5pt;width:610.55pt;height:91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" fillcolor="#deeaf6 [660]" stroked="f" strokeweight="1pt">
                <v:textbox>
                  <w:txbxContent>
                    <w:p w:rsidR="000535BC" w:rsidRPr="000535BC" w:rsidRDefault="000535BC" w:rsidP="000535BC">
                      <w:pPr>
                        <w:ind w:left="1260" w:right="1204"/>
                        <w:jc w:val="both"/>
                        <w:rPr>
                          <w:rFonts w:ascii="Days" w:hAnsi="Days" w:cs="Cambria"/>
                          <w:b/>
                          <w:bCs/>
                          <w:color w:val="1F4E79" w:themeColor="accent1" w:themeShade="80"/>
                          <w:sz w:val="40"/>
                          <w:lang w:val="bg-BG"/>
                        </w:rPr>
                      </w:pPr>
                      <w:r w:rsidRPr="000535BC">
                        <w:rPr>
                          <w:rFonts w:ascii="Days" w:hAnsi="Days" w:cs="Cambria"/>
                          <w:b/>
                          <w:bCs/>
                          <w:color w:val="1F4E79" w:themeColor="accent1" w:themeShade="80"/>
                          <w:sz w:val="40"/>
                          <w:lang w:val="bg-BG"/>
                        </w:rPr>
                        <w:t>Аксиома за степента</w:t>
                      </w:r>
                    </w:p>
                    <w:p w:rsidR="000535BC" w:rsidRDefault="000535BC" w:rsidP="000535BC">
                      <w:pPr>
                        <w:ind w:left="1260" w:right="1204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w:r w:rsidRPr="000535BC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Съвкупността от всички възможни подмножества на множеството М е множество. Отбелязва се с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theme="minorHAnsi"/>
                            <w:color w:val="6A737D"/>
                            <w:sz w:val="28"/>
                            <w:szCs w:val="28"/>
                            <w:lang w:val="bg-BG"/>
                          </w:rPr>
                          <m:t>P(</m:t>
                        </m:r>
                        <m:r>
                          <w:rPr>
                            <w:rFonts w:ascii="Cambria Math" w:hAnsi="Cambria Math" w:cstheme="minorHAnsi"/>
                            <w:color w:val="6A737D"/>
                            <w:sz w:val="28"/>
                            <w:szCs w:val="28"/>
                            <w:lang w:val="bg-BG"/>
                          </w:rPr>
                          <m:t xml:space="preserve">M) </m:t>
                        </m:r>
                      </m:oMath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или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m:t>M</m:t>
                            </m:r>
                          </m:sup>
                        </m:sSup>
                      </m:oMath>
                      <w:r w:rsidRPr="000535BC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и се нарича степен на М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>.</w:t>
                      </w:r>
                      <w:r w:rsidRPr="000535BC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</w:p>
                    <w:p w:rsidR="000535BC" w:rsidRPr="000535BC" w:rsidRDefault="000535BC" w:rsidP="000535BC">
                      <w:pPr>
                        <w:ind w:left="1260" w:right="1204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6A737D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|"/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6A737D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6A737D"/>
                                  <w:sz w:val="28"/>
                                  <w:szCs w:val="28"/>
                                </w:rPr>
                                <m:t xml:space="preserve">A 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6A737D"/>
                              <w:sz w:val="28"/>
                              <w:szCs w:val="28"/>
                            </w:rPr>
                            <m:t>A∈M}</m:t>
                          </m:r>
                        </m:oMath>
                      </m:oMathPara>
                    </w:p>
                    <w:p w:rsidR="000535BC" w:rsidRPr="005E5720" w:rsidRDefault="000535BC" w:rsidP="006C5F28">
                      <w:pPr>
                        <w:ind w:right="62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  <w:lang w:val="bg-BG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B63A2" w:rsidRPr="005E5720">
        <w:rPr>
          <w:rFonts w:asciiTheme="minorHAnsi" w:hAnsiTheme="minorHAnsi" w:cstheme="minorHAnsi"/>
          <w:b/>
          <w:bCs/>
          <w:color w:val="24292E"/>
          <w:lang w:val="bg-BG"/>
        </w:rPr>
        <w:t>Универсално множество</w:t>
      </w:r>
      <w:r w:rsidR="002B63A2" w:rsidRPr="005E5720">
        <w:rPr>
          <w:rFonts w:asciiTheme="minorHAnsi" w:hAnsiTheme="minorHAnsi" w:cstheme="minorHAnsi"/>
          <w:color w:val="24292E"/>
          <w:lang w:val="bg-BG"/>
        </w:rPr>
        <w:t xml:space="preserve"> (универсум) </w:t>
      </w:r>
      <w:r w:rsidR="002B63A2" w:rsidRPr="005E5720">
        <w:rPr>
          <w:rStyle w:val="mord"/>
          <w:rFonts w:asciiTheme="minorHAnsi" w:hAnsiTheme="minorHAnsi" w:cstheme="minorHAnsi"/>
          <w:color w:val="24292E"/>
          <w:lang w:val="bg-BG"/>
        </w:rPr>
        <w:t>U</w:t>
      </w:r>
      <w:r w:rsidR="002B63A2" w:rsidRPr="005E5720">
        <w:rPr>
          <w:rFonts w:asciiTheme="minorHAnsi" w:hAnsiTheme="minorHAnsi" w:cstheme="minorHAnsi"/>
          <w:color w:val="24292E"/>
          <w:lang w:val="bg-BG"/>
        </w:rPr>
        <w:t xml:space="preserve"> е множеството над всички множества, т.е. за всяко </w:t>
      </w:r>
      <w:r w:rsidR="002B63A2" w:rsidRPr="005E5720">
        <w:rPr>
          <w:rStyle w:val="katex-mathml2"/>
          <w:rFonts w:asciiTheme="minorHAnsi" w:hAnsiTheme="minorHAnsi" w:cstheme="minorHAnsi"/>
          <w:color w:val="24292E"/>
          <w:lang w:val="bg-BG"/>
        </w:rPr>
        <w:t>M</w:t>
      </w:r>
      <w:r>
        <w:rPr>
          <w:rStyle w:val="katex-mathml2"/>
          <w:rFonts w:asciiTheme="minorHAnsi" w:hAnsiTheme="minorHAnsi" w:cstheme="minorHAnsi"/>
          <w:color w:val="24292E"/>
        </w:rPr>
        <w:t xml:space="preserve"> </w:t>
      </w:r>
      <w:r w:rsidR="002B63A2" w:rsidRPr="005E5720">
        <w:rPr>
          <w:rStyle w:val="katex-mathml2"/>
          <w:rFonts w:ascii="Cambria Math" w:hAnsi="Cambria Math" w:cs="Cambria Math"/>
          <w:color w:val="24292E"/>
          <w:lang w:val="bg-BG"/>
        </w:rPr>
        <w:t>⊆</w:t>
      </w:r>
      <w:r>
        <w:rPr>
          <w:rStyle w:val="katex-mathml2"/>
          <w:rFonts w:ascii="Cambria Math" w:hAnsi="Cambria Math" w:cs="Cambria Math"/>
          <w:color w:val="24292E"/>
        </w:rPr>
        <w:t xml:space="preserve"> </w:t>
      </w:r>
      <w:r w:rsidR="002B63A2" w:rsidRPr="005E5720">
        <w:rPr>
          <w:rStyle w:val="katex-mathml2"/>
          <w:rFonts w:asciiTheme="minorHAnsi" w:hAnsiTheme="minorHAnsi" w:cstheme="minorHAnsi"/>
          <w:color w:val="24292E"/>
          <w:lang w:val="bg-BG"/>
        </w:rPr>
        <w:t>U</w:t>
      </w:r>
      <w:r w:rsidR="002B63A2" w:rsidRPr="005E5720">
        <w:rPr>
          <w:rFonts w:asciiTheme="minorHAnsi" w:hAnsiTheme="minorHAnsi" w:cstheme="minorHAnsi"/>
          <w:color w:val="24292E"/>
          <w:lang w:val="bg-BG"/>
        </w:rPr>
        <w:t>. Трябва да се указва при дескриптивното описание на множества.</w:t>
      </w:r>
    </w:p>
    <w:p w:rsidR="000535BC" w:rsidRPr="000535BC" w:rsidRDefault="002B63A2" w:rsidP="00EA01C4">
      <w:pPr>
        <w:numPr>
          <w:ilvl w:val="0"/>
          <w:numId w:val="6"/>
        </w:numPr>
        <w:spacing w:beforeAutospacing="1" w:afterAutospacing="1"/>
        <w:rPr>
          <w:rFonts w:asciiTheme="minorHAnsi" w:eastAsia="Times New Roman" w:hAnsiTheme="minorHAnsi" w:cstheme="minorHAnsi"/>
          <w:b/>
          <w:bCs/>
          <w:color w:val="24292E"/>
          <w:lang w:val="bg-BG"/>
        </w:rPr>
      </w:pPr>
      <w:r w:rsidRPr="000535BC">
        <w:rPr>
          <w:rFonts w:asciiTheme="minorHAnsi" w:eastAsia="Times New Roman" w:hAnsiTheme="minorHAnsi" w:cstheme="minorHAnsi"/>
          <w:b/>
          <w:bCs/>
          <w:color w:val="24292E"/>
          <w:lang w:val="bg-BG"/>
        </w:rPr>
        <w:t>Мощността на степента</w:t>
      </w:r>
      <w:r w:rsidR="000535BC">
        <w:rPr>
          <w:rFonts w:asciiTheme="minorHAnsi" w:eastAsia="Times New Roman" w:hAnsiTheme="minorHAnsi" w:cstheme="minorHAnsi"/>
          <w:b/>
          <w:bCs/>
          <w:color w:val="24292E"/>
          <w:lang w:val="bg-BG"/>
        </w:rPr>
        <w:br/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bCs/>
                <w:color w:val="24292E"/>
                <w:sz w:val="28"/>
                <w:lang w:val="bg-BG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theme="minorHAnsi"/>
                <w:color w:val="24292E"/>
                <w:sz w:val="28"/>
                <w:lang w:val="bg-BG"/>
              </w:rPr>
              <m:t>P</m:t>
            </m:r>
            <m:d>
              <m:dPr>
                <m:ctrlPr>
                  <w:rPr>
                    <w:rFonts w:ascii="Cambria Math" w:eastAsia="Times New Roman" w:hAnsi="Cambria Math" w:cstheme="minorHAnsi"/>
                    <w:bCs/>
                    <w:color w:val="24292E"/>
                    <w:sz w:val="28"/>
                    <w:lang w:val="bg-BG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E"/>
                    <w:sz w:val="28"/>
                    <w:lang w:val="bg-BG"/>
                  </w:rPr>
                  <m:t>M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theme="minorHAnsi"/>
            <w:color w:val="24292E"/>
            <w:sz w:val="28"/>
            <w:lang w:val="bg-BG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bCs/>
                <w:color w:val="24292E"/>
                <w:sz w:val="28"/>
                <w:lang w:val="bg-BG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E"/>
                <w:sz w:val="28"/>
                <w:lang w:val="bg-BG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bCs/>
                    <w:color w:val="24292E"/>
                    <w:sz w:val="28"/>
                    <w:lang w:val="bg-BG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E"/>
                    <w:sz w:val="28"/>
                    <w:lang w:val="bg-BG"/>
                  </w:rPr>
                  <m:t>M</m:t>
                </m:r>
              </m:e>
            </m:d>
          </m:sup>
        </m:sSup>
      </m:oMath>
      <w:r w:rsidR="000535BC" w:rsidRPr="000535BC">
        <w:rPr>
          <w:rFonts w:asciiTheme="minorHAnsi" w:eastAsia="Times New Roman" w:hAnsiTheme="minorHAnsi" w:cstheme="minorHAnsi"/>
          <w:b/>
          <w:bCs/>
          <w:color w:val="24292E"/>
          <w:lang w:val="bg-BG"/>
        </w:rPr>
        <w:br w:type="page"/>
      </w:r>
    </w:p>
    <w:p w:rsidR="00037022" w:rsidRPr="005E5720" w:rsidRDefault="002B63A2" w:rsidP="000535BC">
      <w:pPr>
        <w:pStyle w:val="Heading1"/>
      </w:pPr>
      <w:r w:rsidRPr="005E5720">
        <w:lastRenderedPageBreak/>
        <w:t>Крайни и безкрайни множества</w:t>
      </w:r>
    </w:p>
    <w:p w:rsidR="00037022" w:rsidRPr="005E5720" w:rsidRDefault="002B63A2">
      <w:pPr>
        <w:numPr>
          <w:ilvl w:val="0"/>
          <w:numId w:val="7"/>
        </w:numPr>
        <w:spacing w:after="240"/>
        <w:jc w:val="both"/>
        <w:rPr>
          <w:rFonts w:asciiTheme="minorHAnsi" w:hAnsiTheme="minorHAnsi" w:cstheme="minorHAnsi"/>
          <w:color w:val="24292E"/>
          <w:lang w:val="bg-BG"/>
        </w:rPr>
      </w:pPr>
      <w:r w:rsidRPr="005E5720">
        <w:rPr>
          <w:rFonts w:asciiTheme="minorHAnsi" w:hAnsiTheme="minorHAnsi" w:cstheme="minorHAnsi"/>
          <w:b/>
          <w:bCs/>
          <w:color w:val="24292E"/>
          <w:lang w:val="bg-BG"/>
        </w:rPr>
        <w:t>Крайно Множество</w:t>
      </w:r>
      <w:r w:rsidRPr="005E5720">
        <w:rPr>
          <w:rFonts w:asciiTheme="minorHAnsi" w:hAnsiTheme="minorHAnsi" w:cstheme="minorHAnsi"/>
          <w:color w:val="24292E"/>
          <w:lang w:val="bg-BG"/>
        </w:rPr>
        <w:t xml:space="preserve"> е множество което е съставено от краен брой елементи.</w:t>
      </w:r>
      <w:r w:rsidR="0092005C">
        <w:rPr>
          <w:rFonts w:asciiTheme="minorHAnsi" w:hAnsiTheme="minorHAnsi" w:cstheme="minorHAnsi"/>
          <w:color w:val="24292E"/>
        </w:rPr>
        <w:t xml:space="preserve"> </w:t>
      </w:r>
      <w:r w:rsidR="0092005C">
        <w:rPr>
          <w:rFonts w:asciiTheme="minorHAnsi" w:hAnsiTheme="minorHAnsi" w:cstheme="minorHAnsi"/>
          <w:color w:val="24292E"/>
          <w:lang w:val="bg-BG"/>
        </w:rPr>
        <w:t xml:space="preserve">Ако има точно </w:t>
      </w:r>
      <w:r w:rsidR="0092005C">
        <w:rPr>
          <w:rFonts w:asciiTheme="minorHAnsi" w:hAnsiTheme="minorHAnsi" w:cstheme="minorHAnsi"/>
          <w:color w:val="24292E"/>
        </w:rPr>
        <w:t xml:space="preserve">n </w:t>
      </w:r>
      <w:r w:rsidR="0092005C">
        <w:rPr>
          <w:rFonts w:asciiTheme="minorHAnsi" w:hAnsiTheme="minorHAnsi" w:cstheme="minorHAnsi"/>
          <w:color w:val="24292E"/>
          <w:lang w:val="bg-BG"/>
        </w:rPr>
        <w:t xml:space="preserve">различими един от друг елементи в множеството </w:t>
      </w:r>
      <w:r w:rsidR="0092005C">
        <w:rPr>
          <w:rFonts w:asciiTheme="minorHAnsi" w:hAnsiTheme="minorHAnsi" w:cstheme="minorHAnsi"/>
          <w:color w:val="24292E"/>
        </w:rPr>
        <w:t xml:space="preserve">S, </w:t>
      </w:r>
      <w:r w:rsidR="0092005C">
        <w:rPr>
          <w:rFonts w:asciiTheme="minorHAnsi" w:hAnsiTheme="minorHAnsi" w:cstheme="minorHAnsi"/>
          <w:color w:val="24292E"/>
          <w:lang w:val="bg-BG"/>
        </w:rPr>
        <w:t xml:space="preserve">където </w:t>
      </w:r>
      <w:r w:rsidR="0092005C">
        <w:rPr>
          <w:rFonts w:asciiTheme="minorHAnsi" w:hAnsiTheme="minorHAnsi" w:cstheme="minorHAnsi"/>
          <w:color w:val="24292E"/>
        </w:rPr>
        <w:t xml:space="preserve">n e </w:t>
      </w:r>
      <w:r w:rsidR="0092005C">
        <w:rPr>
          <w:rFonts w:asciiTheme="minorHAnsi" w:hAnsiTheme="minorHAnsi" w:cstheme="minorHAnsi"/>
          <w:color w:val="24292E"/>
          <w:lang w:val="bg-BG"/>
        </w:rPr>
        <w:t xml:space="preserve">неотрицателно цяло число, казваме че </w:t>
      </w:r>
      <w:r w:rsidR="0092005C">
        <w:rPr>
          <w:rFonts w:asciiTheme="minorHAnsi" w:hAnsiTheme="minorHAnsi" w:cstheme="minorHAnsi"/>
          <w:color w:val="24292E"/>
        </w:rPr>
        <w:t xml:space="preserve">S </w:t>
      </w:r>
      <w:r w:rsidR="0092005C">
        <w:rPr>
          <w:rFonts w:asciiTheme="minorHAnsi" w:hAnsiTheme="minorHAnsi" w:cstheme="minorHAnsi"/>
          <w:color w:val="24292E"/>
          <w:lang w:val="bg-BG"/>
        </w:rPr>
        <w:t>е крайно множество с мощност n.</w:t>
      </w:r>
      <w:r w:rsidRPr="005E5720">
        <w:rPr>
          <w:rFonts w:asciiTheme="minorHAnsi" w:hAnsiTheme="minorHAnsi" w:cstheme="minorHAnsi"/>
          <w:color w:val="24292E"/>
          <w:lang w:val="bg-BG"/>
        </w:rPr>
        <w:t xml:space="preserve"> Формално, множество S е крайно, ако съществува биекция </w:t>
      </w:r>
      <w:r w:rsidRPr="005E5720">
        <w:rPr>
          <w:rStyle w:val="katex-mathml2"/>
          <w:rFonts w:asciiTheme="minorHAnsi" w:hAnsiTheme="minorHAnsi" w:cstheme="minorHAnsi"/>
          <w:color w:val="24292E"/>
          <w:lang w:val="bg-BG"/>
        </w:rPr>
        <w:t>f:S→{1,...,n}</w:t>
      </w:r>
      <w:r w:rsidRPr="005E5720">
        <w:rPr>
          <w:rFonts w:asciiTheme="minorHAnsi" w:hAnsiTheme="minorHAnsi" w:cstheme="minorHAnsi"/>
          <w:color w:val="24292E"/>
          <w:lang w:val="bg-BG"/>
        </w:rPr>
        <w:t xml:space="preserve"> за някакво естествено число n. Числото n е мощността (кардиналността) на множеството S, отбелязвано с </w:t>
      </w:r>
      <w:r w:rsidRPr="005E5720">
        <w:rPr>
          <w:rStyle w:val="katex-mathml2"/>
          <w:rFonts w:ascii="Cambria Math" w:hAnsi="Cambria Math" w:cs="Cambria Math"/>
          <w:color w:val="24292E"/>
          <w:lang w:val="bg-BG"/>
        </w:rPr>
        <w:t>∣</w:t>
      </w:r>
      <w:r w:rsidRPr="005E5720">
        <w:rPr>
          <w:rStyle w:val="katex-mathml2"/>
          <w:rFonts w:asciiTheme="minorHAnsi" w:hAnsiTheme="minorHAnsi" w:cstheme="minorHAnsi"/>
          <w:color w:val="24292E"/>
          <w:lang w:val="bg-BG"/>
        </w:rPr>
        <w:t>S</w:t>
      </w:r>
      <w:r w:rsidRPr="005E5720">
        <w:rPr>
          <w:rStyle w:val="katex-mathml2"/>
          <w:rFonts w:ascii="Cambria Math" w:hAnsi="Cambria Math" w:cs="Cambria Math"/>
          <w:color w:val="24292E"/>
          <w:lang w:val="bg-BG"/>
        </w:rPr>
        <w:t>∣</w:t>
      </w:r>
      <w:r w:rsidRPr="005E5720">
        <w:rPr>
          <w:rFonts w:asciiTheme="minorHAnsi" w:hAnsiTheme="minorHAnsi" w:cstheme="minorHAnsi"/>
          <w:color w:val="24292E"/>
          <w:lang w:val="bg-BG"/>
        </w:rPr>
        <w:t xml:space="preserve">. </w:t>
      </w:r>
      <w:r w:rsidR="0092005C">
        <w:rPr>
          <w:rFonts w:asciiTheme="minorHAnsi" w:hAnsiTheme="minorHAnsi" w:cstheme="minorHAnsi"/>
          <w:color w:val="24292E"/>
          <w:lang w:val="bg-BG"/>
        </w:rPr>
        <w:t>Друга дефиниция гласи</w:t>
      </w:r>
      <w:r w:rsidRPr="005E5720">
        <w:rPr>
          <w:rFonts w:asciiTheme="minorHAnsi" w:hAnsiTheme="minorHAnsi" w:cstheme="minorHAnsi"/>
          <w:color w:val="24292E"/>
          <w:lang w:val="bg-BG"/>
        </w:rPr>
        <w:t>,</w:t>
      </w:r>
      <w:r w:rsidR="0092005C">
        <w:rPr>
          <w:rFonts w:asciiTheme="minorHAnsi" w:hAnsiTheme="minorHAnsi" w:cstheme="minorHAnsi"/>
          <w:color w:val="24292E"/>
          <w:lang w:val="bg-BG"/>
        </w:rPr>
        <w:t xml:space="preserve"> че</w:t>
      </w:r>
      <w:r w:rsidRPr="005E5720">
        <w:rPr>
          <w:rFonts w:asciiTheme="minorHAnsi" w:hAnsiTheme="minorHAnsi" w:cstheme="minorHAnsi"/>
          <w:color w:val="24292E"/>
          <w:lang w:val="bg-BG"/>
        </w:rPr>
        <w:t xml:space="preserve"> </w:t>
      </w:r>
      <w:r w:rsidRPr="005E5720">
        <w:rPr>
          <w:rStyle w:val="Emphasis"/>
          <w:rFonts w:asciiTheme="minorHAnsi" w:hAnsiTheme="minorHAnsi" w:cstheme="minorHAnsi"/>
          <w:b/>
          <w:bCs/>
          <w:color w:val="24292E"/>
          <w:lang w:val="bg-BG"/>
        </w:rPr>
        <w:t>крайно множество е множество което e равномощно на начален отрязък на естествения ред на числата</w:t>
      </w:r>
      <w:r w:rsidRPr="005E5720">
        <w:rPr>
          <w:rFonts w:asciiTheme="minorHAnsi" w:hAnsiTheme="minorHAnsi" w:cstheme="minorHAnsi"/>
          <w:color w:val="24292E"/>
          <w:lang w:val="bg-BG"/>
        </w:rPr>
        <w:t>.</w:t>
      </w:r>
    </w:p>
    <w:p w:rsidR="00037022" w:rsidRPr="005E5720" w:rsidRDefault="002B63A2">
      <w:pPr>
        <w:numPr>
          <w:ilvl w:val="0"/>
          <w:numId w:val="7"/>
        </w:numPr>
        <w:spacing w:after="240"/>
        <w:jc w:val="both"/>
        <w:rPr>
          <w:rFonts w:asciiTheme="minorHAnsi" w:hAnsiTheme="minorHAnsi" w:cstheme="minorHAnsi"/>
          <w:color w:val="24292E"/>
          <w:lang w:val="bg-BG"/>
        </w:rPr>
      </w:pPr>
      <w:r w:rsidRPr="005E5720">
        <w:rPr>
          <w:rFonts w:asciiTheme="minorHAnsi" w:hAnsiTheme="minorHAnsi" w:cstheme="minorHAnsi"/>
          <w:b/>
          <w:bCs/>
          <w:color w:val="24292E"/>
          <w:lang w:val="bg-BG"/>
        </w:rPr>
        <w:t>Безкрайно множество</w:t>
      </w:r>
      <w:r w:rsidRPr="005E5720">
        <w:rPr>
          <w:rFonts w:asciiTheme="minorHAnsi" w:hAnsiTheme="minorHAnsi" w:cstheme="minorHAnsi"/>
          <w:color w:val="24292E"/>
          <w:lang w:val="bg-BG"/>
        </w:rPr>
        <w:t xml:space="preserve"> е множество което не е крайно.</w:t>
      </w:r>
    </w:p>
    <w:p w:rsidR="00037022" w:rsidRPr="005E5720" w:rsidRDefault="002B63A2">
      <w:pPr>
        <w:numPr>
          <w:ilvl w:val="0"/>
          <w:numId w:val="7"/>
        </w:numPr>
        <w:spacing w:after="240"/>
        <w:jc w:val="both"/>
        <w:rPr>
          <w:rFonts w:asciiTheme="minorHAnsi" w:hAnsiTheme="minorHAnsi" w:cstheme="minorHAnsi"/>
          <w:color w:val="24292E"/>
          <w:lang w:val="bg-BG"/>
        </w:rPr>
      </w:pPr>
      <w:r w:rsidRPr="005E5720">
        <w:rPr>
          <w:rFonts w:asciiTheme="minorHAnsi" w:hAnsiTheme="minorHAnsi" w:cstheme="minorHAnsi"/>
          <w:b/>
          <w:bCs/>
          <w:color w:val="24292E"/>
          <w:lang w:val="bg-BG"/>
        </w:rPr>
        <w:t>Изброимо множество</w:t>
      </w:r>
      <w:r w:rsidRPr="005E5720">
        <w:rPr>
          <w:rFonts w:asciiTheme="minorHAnsi" w:hAnsiTheme="minorHAnsi" w:cstheme="minorHAnsi"/>
          <w:color w:val="24292E"/>
          <w:lang w:val="bg-BG"/>
        </w:rPr>
        <w:t xml:space="preserve"> е или крайно, или множество равномощно на множеството на естествените числа.</w:t>
      </w:r>
    </w:p>
    <w:p w:rsidR="00037022" w:rsidRPr="005E5720" w:rsidRDefault="002B63A2">
      <w:pPr>
        <w:numPr>
          <w:ilvl w:val="0"/>
          <w:numId w:val="7"/>
        </w:numPr>
        <w:spacing w:after="240"/>
        <w:jc w:val="both"/>
        <w:rPr>
          <w:rFonts w:asciiTheme="minorHAnsi" w:hAnsiTheme="minorHAnsi" w:cstheme="minorHAnsi"/>
          <w:color w:val="24292E"/>
          <w:lang w:val="bg-BG"/>
        </w:rPr>
      </w:pPr>
      <w:r w:rsidRPr="005E5720">
        <w:rPr>
          <w:rFonts w:asciiTheme="minorHAnsi" w:hAnsiTheme="minorHAnsi" w:cstheme="minorHAnsi"/>
          <w:color w:val="24292E"/>
          <w:lang w:val="bg-BG"/>
        </w:rPr>
        <w:t xml:space="preserve">Ако S е безкрайно множество и </w:t>
      </w:r>
      <m:oMath>
        <m:d>
          <m:dPr>
            <m:begChr m:val="|"/>
            <m:endChr m:val="|"/>
            <m:ctrlPr>
              <w:rPr>
                <w:rStyle w:val="katex-mathml2"/>
                <w:rFonts w:ascii="Cambria Math" w:hAnsi="Cambria Math" w:cstheme="minorHAnsi"/>
                <w:i/>
                <w:color w:val="24292E"/>
                <w:lang w:val="bg-BG"/>
              </w:rPr>
            </m:ctrlPr>
          </m:dPr>
          <m:e>
            <m:r>
              <w:rPr>
                <w:rStyle w:val="katex-mathml2"/>
                <w:rFonts w:ascii="Cambria Math" w:hAnsi="Cambria Math" w:cstheme="minorHAnsi"/>
                <w:color w:val="24292E"/>
                <w:lang w:val="bg-BG"/>
              </w:rPr>
              <m:t>S</m:t>
            </m:r>
          </m:e>
        </m:d>
        <m:r>
          <w:rPr>
            <w:rStyle w:val="katex-mathml2"/>
            <w:rFonts w:ascii="Cambria Math" w:hAnsi="Cambria Math" w:cstheme="minorHAnsi"/>
            <w:color w:val="24292E"/>
            <w:lang w:val="bg-BG"/>
          </w:rPr>
          <m:t>=</m:t>
        </m:r>
        <m:sSub>
          <m:sSubPr>
            <m:ctrlPr>
              <w:rPr>
                <w:rStyle w:val="katex-mathml2"/>
                <w:rFonts w:ascii="Cambria Math" w:hAnsi="Cambria Math" w:cstheme="minorHAnsi"/>
                <w:i/>
                <w:color w:val="24292E"/>
                <w:lang w:val="bg-BG"/>
              </w:rPr>
            </m:ctrlPr>
          </m:sSubPr>
          <m:e>
            <m:r>
              <w:rPr>
                <w:rStyle w:val="katex-mathml2"/>
                <w:rFonts w:ascii="Cambria Math" w:hAnsi="Cambria Math" w:cstheme="minorHAnsi"/>
                <w:color w:val="24292E"/>
                <w:lang w:val="bg-BG"/>
              </w:rPr>
              <m:t>ℵ</m:t>
            </m:r>
          </m:e>
          <m:sub>
            <m:r>
              <w:rPr>
                <w:rStyle w:val="katex-mathml2"/>
                <w:rFonts w:ascii="Cambria Math" w:hAnsi="Cambria Math" w:cstheme="minorHAnsi"/>
                <w:color w:val="24292E"/>
                <w:lang w:val="bg-BG"/>
              </w:rPr>
              <m:t>0</m:t>
            </m:r>
          </m:sub>
        </m:sSub>
      </m:oMath>
      <w:r w:rsidRPr="005E5720">
        <w:rPr>
          <w:rStyle w:val="vlist-s2"/>
          <w:rFonts w:asciiTheme="minorHAnsi" w:hAnsiTheme="minorHAnsi" w:cstheme="minorHAnsi"/>
          <w:color w:val="24292E"/>
          <w:lang w:val="bg-BG"/>
        </w:rPr>
        <w:t>​</w:t>
      </w:r>
      <w:r w:rsidRPr="005E5720">
        <w:rPr>
          <w:rFonts w:asciiTheme="minorHAnsi" w:hAnsiTheme="minorHAnsi" w:cstheme="minorHAnsi"/>
          <w:color w:val="24292E"/>
          <w:lang w:val="bg-BG"/>
        </w:rPr>
        <w:t>, където</w:t>
      </w:r>
      <w:r w:rsidR="000535BC">
        <w:rPr>
          <w:rFonts w:asciiTheme="minorHAnsi" w:hAnsiTheme="minorHAnsi" w:cstheme="minorHAnsi"/>
          <w:color w:val="24292E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24292E"/>
                <w:lang w:val="bg-BG"/>
              </w:rPr>
            </m:ctrlPr>
          </m:sSubPr>
          <m:e>
            <m:r>
              <w:rPr>
                <w:rFonts w:ascii="Cambria Math" w:hAnsi="Cambria Math" w:cstheme="minorHAnsi"/>
                <w:color w:val="24292E"/>
                <w:lang w:val="bg-BG"/>
              </w:rPr>
              <m:t>ℵ</m:t>
            </m:r>
          </m:e>
          <m:sub>
            <m:r>
              <w:rPr>
                <w:rFonts w:ascii="Cambria Math" w:hAnsi="Cambria Math" w:cstheme="minorHAnsi"/>
                <w:color w:val="24292E"/>
                <w:lang w:val="bg-BG"/>
              </w:rPr>
              <m:t>0</m:t>
            </m:r>
          </m:sub>
        </m:sSub>
      </m:oMath>
      <w:r w:rsidRPr="005E5720">
        <w:rPr>
          <w:rStyle w:val="vlist-s2"/>
          <w:rFonts w:asciiTheme="minorHAnsi" w:hAnsiTheme="minorHAnsi" w:cstheme="minorHAnsi"/>
          <w:color w:val="24292E"/>
          <w:lang w:val="bg-BG"/>
        </w:rPr>
        <w:t>​</w:t>
      </w:r>
      <w:r w:rsidRPr="005E5720">
        <w:rPr>
          <w:rFonts w:asciiTheme="minorHAnsi" w:hAnsiTheme="minorHAnsi" w:cstheme="minorHAnsi"/>
          <w:color w:val="24292E"/>
          <w:lang w:val="bg-BG"/>
        </w:rPr>
        <w:t xml:space="preserve"> e мощността на множеството на естествените числа, то S е изброимо.</w:t>
      </w:r>
    </w:p>
    <w:p w:rsidR="00037022" w:rsidRPr="005E5720" w:rsidRDefault="002B63A2">
      <w:pPr>
        <w:numPr>
          <w:ilvl w:val="1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24292E"/>
          <w:lang w:val="bg-BG"/>
        </w:rPr>
      </w:pPr>
      <w:r w:rsidRPr="005E5720">
        <w:rPr>
          <w:rFonts w:asciiTheme="minorHAnsi" w:eastAsia="Times New Roman" w:hAnsiTheme="minorHAnsi" w:cstheme="minorHAnsi"/>
          <w:color w:val="24292E"/>
          <w:lang w:val="bg-BG"/>
        </w:rPr>
        <w:t>изброимите множества могат да бъдат крайни множества или безкрайни изброими множества.</w:t>
      </w:r>
    </w:p>
    <w:p w:rsidR="00037022" w:rsidRPr="005E5720" w:rsidRDefault="002B63A2">
      <w:pPr>
        <w:numPr>
          <w:ilvl w:val="1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24292E"/>
          <w:lang w:val="bg-BG"/>
        </w:rPr>
      </w:pPr>
      <w:r w:rsidRPr="005E5720">
        <w:rPr>
          <w:rFonts w:asciiTheme="minorHAnsi" w:eastAsia="Times New Roman" w:hAnsiTheme="minorHAnsi" w:cstheme="minorHAnsi"/>
          <w:color w:val="24292E"/>
          <w:lang w:val="bg-BG"/>
        </w:rPr>
        <w:t>безкрайно неизброимо множество няма взаимно еднозначно съответствие (биекция) с множеството на естествените числа.</w:t>
      </w:r>
    </w:p>
    <w:p w:rsidR="00037022" w:rsidRPr="005E5720" w:rsidRDefault="002B63A2">
      <w:pPr>
        <w:numPr>
          <w:ilvl w:val="0"/>
          <w:numId w:val="7"/>
        </w:numPr>
        <w:spacing w:after="240"/>
        <w:jc w:val="both"/>
        <w:rPr>
          <w:rFonts w:asciiTheme="minorHAnsi" w:hAnsiTheme="minorHAnsi" w:cstheme="minorHAnsi"/>
          <w:color w:val="24292E"/>
          <w:lang w:val="bg-BG"/>
        </w:rPr>
      </w:pPr>
      <w:r w:rsidRPr="005E5720">
        <w:rPr>
          <w:rFonts w:asciiTheme="minorHAnsi" w:hAnsiTheme="minorHAnsi" w:cstheme="minorHAnsi"/>
          <w:color w:val="24292E"/>
          <w:lang w:val="bg-BG"/>
        </w:rPr>
        <w:t>Примери за изброими безкрайни множества</w:t>
      </w:r>
    </w:p>
    <w:p w:rsidR="00037022" w:rsidRPr="005E5720" w:rsidRDefault="002B63A2">
      <w:pPr>
        <w:numPr>
          <w:ilvl w:val="1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24292E"/>
          <w:lang w:val="bg-BG"/>
        </w:rPr>
      </w:pPr>
      <w:r w:rsidRPr="005E5720">
        <w:rPr>
          <w:rFonts w:asciiTheme="minorHAnsi" w:eastAsia="Times New Roman" w:hAnsiTheme="minorHAnsi" w:cstheme="minorHAnsi"/>
          <w:color w:val="24292E"/>
          <w:lang w:val="bg-BG"/>
        </w:rPr>
        <w:t>Множеството на целите числа</w:t>
      </w:r>
      <w:r w:rsidR="000535BC">
        <w:rPr>
          <w:rStyle w:val="katex-mathml2"/>
          <w:rFonts w:asciiTheme="minorHAnsi" w:eastAsia="Times New Roman" w:hAnsiTheme="minorHAnsi" w:cstheme="minorHAnsi"/>
          <w:color w:val="24292E"/>
        </w:rPr>
        <w:t xml:space="preserve"> </w:t>
      </w:r>
      <m:oMath>
        <m:r>
          <m:rPr>
            <m:scr m:val="double-struck"/>
          </m:rPr>
          <w:rPr>
            <w:rStyle w:val="katex-mathml2"/>
            <w:rFonts w:ascii="Cambria Math" w:eastAsia="Times New Roman" w:hAnsi="Cambria Math" w:cstheme="minorHAnsi"/>
            <w:color w:val="24292E"/>
          </w:rPr>
          <m:t>Z</m:t>
        </m:r>
      </m:oMath>
      <w:r w:rsidRPr="005E5720">
        <w:rPr>
          <w:rFonts w:asciiTheme="minorHAnsi" w:eastAsia="Times New Roman" w:hAnsiTheme="minorHAnsi" w:cstheme="minorHAnsi"/>
          <w:color w:val="24292E"/>
          <w:lang w:val="bg-BG"/>
        </w:rPr>
        <w:t>, е изброимо</w:t>
      </w:r>
    </w:p>
    <w:p w:rsidR="000535BC" w:rsidRPr="000535BC" w:rsidRDefault="002B63A2" w:rsidP="000535BC">
      <w:pPr>
        <w:numPr>
          <w:ilvl w:val="1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24292E"/>
          <w:lang w:val="bg-BG"/>
        </w:rPr>
      </w:pPr>
      <w:r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Множеството на рационалните числа </w:t>
      </w:r>
      <m:oMath>
        <m:r>
          <m:rPr>
            <m:scr m:val="double-struck"/>
          </m:rPr>
          <w:rPr>
            <w:rFonts w:ascii="Cambria Math" w:eastAsia="Times New Roman" w:hAnsi="Cambria Math" w:cstheme="minorHAnsi"/>
            <w:color w:val="24292E"/>
            <w:lang w:val="bg-BG"/>
          </w:rPr>
          <m:t>Q</m:t>
        </m:r>
      </m:oMath>
      <w:r w:rsidR="000535BC">
        <w:rPr>
          <w:rFonts w:asciiTheme="minorHAnsi" w:eastAsia="Times New Roman" w:hAnsiTheme="minorHAnsi" w:cstheme="minorHAnsi"/>
          <w:color w:val="24292E"/>
        </w:rPr>
        <w:t xml:space="preserve"> </w:t>
      </w:r>
      <w:r w:rsidRPr="005E5720">
        <w:rPr>
          <w:rFonts w:asciiTheme="minorHAnsi" w:eastAsia="Times New Roman" w:hAnsiTheme="minorHAnsi" w:cstheme="minorHAnsi"/>
          <w:color w:val="24292E"/>
          <w:lang w:val="bg-BG"/>
        </w:rPr>
        <w:t>е изброимо</w:t>
      </w:r>
    </w:p>
    <w:p w:rsidR="00037022" w:rsidRPr="005E5720" w:rsidRDefault="002B63A2">
      <w:pPr>
        <w:numPr>
          <w:ilvl w:val="0"/>
          <w:numId w:val="7"/>
        </w:numPr>
        <w:spacing w:after="240"/>
        <w:jc w:val="both"/>
        <w:rPr>
          <w:rFonts w:asciiTheme="minorHAnsi" w:hAnsiTheme="minorHAnsi" w:cstheme="minorHAnsi"/>
          <w:color w:val="24292E"/>
          <w:lang w:val="bg-BG"/>
        </w:rPr>
      </w:pPr>
      <w:r w:rsidRPr="005E5720">
        <w:rPr>
          <w:rFonts w:asciiTheme="minorHAnsi" w:hAnsiTheme="minorHAnsi" w:cstheme="minorHAnsi"/>
          <w:color w:val="24292E"/>
          <w:lang w:val="bg-BG"/>
        </w:rPr>
        <w:t>Примери за неизброими безкрайни множества</w:t>
      </w:r>
    </w:p>
    <w:p w:rsidR="00037022" w:rsidRPr="000535BC" w:rsidRDefault="000535BC">
      <w:pPr>
        <w:numPr>
          <w:ilvl w:val="1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24292E"/>
          <w:lang w:val="bg-BG"/>
        </w:rPr>
      </w:pPr>
      <w:r w:rsidRPr="000535BC">
        <w:rPr>
          <w:rFonts w:asciiTheme="minorHAnsi" w:eastAsia="Times New Roman" w:hAnsiTheme="minorHAnsi" w:cstheme="minorHAns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364490</wp:posOffset>
                </wp:positionV>
                <wp:extent cx="7753985" cy="922655"/>
                <wp:effectExtent l="0" t="0" r="0" b="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9226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5BC" w:rsidRPr="000535BC" w:rsidRDefault="000535BC" w:rsidP="006C5F28">
                            <w:pPr>
                              <w:ind w:left="-1411" w:right="62" w:firstLine="2671"/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</w:pPr>
                            <w:r>
                              <w:rPr>
                                <w:rFonts w:ascii="Days" w:hAnsi="Days" w:cs="Cambria"/>
                                <w:color w:val="1F4E79" w:themeColor="accent1" w:themeShade="80"/>
                                <w:sz w:val="40"/>
                                <w:lang w:val="bg-BG"/>
                              </w:rPr>
                              <w:t>Теорема</w:t>
                            </w:r>
                          </w:p>
                          <w:p w:rsidR="000535BC" w:rsidRPr="000535BC" w:rsidRDefault="000535BC" w:rsidP="000535BC">
                            <w:pPr>
                              <w:ind w:right="62"/>
                              <w:jc w:val="center"/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0535BC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Ако А и В са изброими множества, </w:t>
                            </w:r>
                            <w:bookmarkStart w:id="0" w:name="_GoBack"/>
                            <w:r w:rsidRPr="000535BC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тогава 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535BC">
                              <w:rPr>
                                <w:rFonts w:ascii="Cambria Math" w:hAnsi="Cambria Math" w:cs="Cambria Math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>∪</w:t>
                            </w:r>
                            <w:r>
                              <w:rPr>
                                <w:rFonts w:ascii="Cambria Math" w:hAnsi="Cambria Math" w:cs="Cambria Math"/>
                                <w:color w:val="6A737D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</w:rPr>
                              <w:t>B</w:t>
                            </w:r>
                            <w:r w:rsidRPr="000535BC">
                              <w:rPr>
                                <w:rFonts w:asciiTheme="minorHAnsi" w:hAnsiTheme="minorHAnsi" w:cstheme="minorHAnsi"/>
                                <w:color w:val="6A737D"/>
                                <w:sz w:val="28"/>
                                <w:szCs w:val="28"/>
                                <w:lang w:val="bg-BG"/>
                              </w:rPr>
                              <w:t xml:space="preserve"> е също изброимо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-70.85pt;margin-top:28.7pt;width:610.55pt;height:72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" fillcolor="#deeaf6 [660]" stroked="f" strokeweight="1pt">
                <v:textbox>
                  <w:txbxContent>
                    <w:p w:rsidR="000535BC" w:rsidRPr="000535BC" w:rsidRDefault="000535BC" w:rsidP="006C5F28">
                      <w:pPr>
                        <w:ind w:left="-1411" w:right="62" w:firstLine="2671"/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</w:pPr>
                      <w:r>
                        <w:rPr>
                          <w:rFonts w:ascii="Days" w:hAnsi="Days" w:cs="Cambria"/>
                          <w:color w:val="1F4E79" w:themeColor="accent1" w:themeShade="80"/>
                          <w:sz w:val="40"/>
                          <w:lang w:val="bg-BG"/>
                        </w:rPr>
                        <w:t>Теорема</w:t>
                      </w:r>
                    </w:p>
                    <w:p w:rsidR="000535BC" w:rsidRPr="000535BC" w:rsidRDefault="000535BC" w:rsidP="000535BC">
                      <w:pPr>
                        <w:ind w:right="62"/>
                        <w:jc w:val="center"/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</w:pPr>
                      <w:r w:rsidRPr="000535BC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Ако А и В са изброими множества, </w:t>
                      </w:r>
                      <w:bookmarkStart w:id="1" w:name="_GoBack"/>
                      <w:r w:rsidRPr="000535BC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>тогава A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 xml:space="preserve"> </w:t>
                      </w:r>
                      <w:r w:rsidRPr="000535BC">
                        <w:rPr>
                          <w:rFonts w:ascii="Cambria Math" w:hAnsi="Cambria Math" w:cs="Cambria Math"/>
                          <w:color w:val="6A737D"/>
                          <w:sz w:val="28"/>
                          <w:szCs w:val="28"/>
                          <w:lang w:val="bg-BG"/>
                        </w:rPr>
                        <w:t>∪</w:t>
                      </w:r>
                      <w:r>
                        <w:rPr>
                          <w:rFonts w:ascii="Cambria Math" w:hAnsi="Cambria Math" w:cs="Cambria Math"/>
                          <w:color w:val="6A737D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</w:rPr>
                        <w:t>B</w:t>
                      </w:r>
                      <w:r w:rsidRPr="000535BC">
                        <w:rPr>
                          <w:rFonts w:asciiTheme="minorHAnsi" w:hAnsiTheme="minorHAnsi" w:cstheme="minorHAnsi"/>
                          <w:color w:val="6A737D"/>
                          <w:sz w:val="28"/>
                          <w:szCs w:val="28"/>
                          <w:lang w:val="bg-BG"/>
                        </w:rPr>
                        <w:t xml:space="preserve"> е също изброимо</w:t>
                      </w:r>
                      <w:bookmarkEnd w:id="1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2B63A2" w:rsidRPr="005E5720">
        <w:rPr>
          <w:rFonts w:asciiTheme="minorHAnsi" w:eastAsia="Times New Roman" w:hAnsiTheme="minorHAnsi" w:cstheme="minorHAnsi"/>
          <w:color w:val="24292E"/>
          <w:lang w:val="bg-BG"/>
        </w:rPr>
        <w:t xml:space="preserve">Множеството на реалните числа </w:t>
      </w:r>
      <m:oMath>
        <m:r>
          <m:rPr>
            <m:scr m:val="double-struck"/>
          </m:rPr>
          <w:rPr>
            <w:rFonts w:ascii="Cambria Math" w:eastAsia="Times New Roman" w:hAnsi="Cambria Math" w:cstheme="minorHAnsi"/>
            <w:color w:val="24292E"/>
            <w:lang w:val="bg-BG"/>
          </w:rPr>
          <m:t>R</m:t>
        </m:r>
      </m:oMath>
      <w:r>
        <w:rPr>
          <w:rFonts w:asciiTheme="minorHAnsi" w:eastAsia="Times New Roman" w:hAnsiTheme="minorHAnsi" w:cstheme="minorHAnsi"/>
          <w:color w:val="24292E"/>
        </w:rPr>
        <w:t xml:space="preserve"> </w:t>
      </w:r>
    </w:p>
    <w:p w:rsidR="000B4FCD" w:rsidRPr="000535BC" w:rsidRDefault="000B4FCD" w:rsidP="000535BC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24292E"/>
          <w:lang w:val="bg-BG"/>
        </w:rPr>
      </w:pPr>
    </w:p>
    <w:sectPr w:rsidR="000B4FCD" w:rsidRPr="000535BC" w:rsidSect="000535BC">
      <w:pgSz w:w="12240" w:h="15840"/>
      <w:pgMar w:top="360" w:right="1350" w:bottom="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01D" w:rsidRDefault="0021601D" w:rsidP="006C5F28">
      <w:r>
        <w:separator/>
      </w:r>
    </w:p>
  </w:endnote>
  <w:endnote w:type="continuationSeparator" w:id="0">
    <w:p w:rsidR="0021601D" w:rsidRDefault="0021601D" w:rsidP="006C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in">
    <w:altName w:val="Times New Roman"/>
    <w:charset w:val="00"/>
    <w:family w:val="auto"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Days">
    <w:panose1 w:val="02000505050000020004"/>
    <w:charset w:val="CC"/>
    <w:family w:val="auto"/>
    <w:pitch w:val="variable"/>
    <w:sig w:usb0="8000022F" w:usb1="0000000A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01D" w:rsidRDefault="0021601D" w:rsidP="006C5F28">
      <w:r>
        <w:separator/>
      </w:r>
    </w:p>
  </w:footnote>
  <w:footnote w:type="continuationSeparator" w:id="0">
    <w:p w:rsidR="0021601D" w:rsidRDefault="0021601D" w:rsidP="006C5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33017"/>
    <w:multiLevelType w:val="multilevel"/>
    <w:tmpl w:val="33A0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B2E8A"/>
    <w:multiLevelType w:val="multilevel"/>
    <w:tmpl w:val="620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B0602"/>
    <w:multiLevelType w:val="multilevel"/>
    <w:tmpl w:val="593C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C3E28"/>
    <w:multiLevelType w:val="multilevel"/>
    <w:tmpl w:val="72EE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872BA"/>
    <w:multiLevelType w:val="multilevel"/>
    <w:tmpl w:val="44A2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C3E7C"/>
    <w:multiLevelType w:val="multilevel"/>
    <w:tmpl w:val="9AB0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26619"/>
    <w:multiLevelType w:val="multilevel"/>
    <w:tmpl w:val="52D2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06"/>
    <w:rsid w:val="00037022"/>
    <w:rsid w:val="000535BC"/>
    <w:rsid w:val="000B4FCD"/>
    <w:rsid w:val="0021601D"/>
    <w:rsid w:val="002963B7"/>
    <w:rsid w:val="002B63A2"/>
    <w:rsid w:val="003E018D"/>
    <w:rsid w:val="00400565"/>
    <w:rsid w:val="00415306"/>
    <w:rsid w:val="004E3ACE"/>
    <w:rsid w:val="005E5720"/>
    <w:rsid w:val="006C5F28"/>
    <w:rsid w:val="0091243A"/>
    <w:rsid w:val="0092005C"/>
    <w:rsid w:val="00B91536"/>
    <w:rsid w:val="00C96CAD"/>
    <w:rsid w:val="00DF2741"/>
    <w:rsid w:val="00E0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9CD5D"/>
  <w15:chartTrackingRefBased/>
  <w15:docId w15:val="{47F71013-38C5-4278-BE62-C13FE5F2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E5720"/>
    <w:pPr>
      <w:pBdr>
        <w:bottom w:val="single" w:sz="6" w:space="4" w:color="EAECEF"/>
      </w:pBdr>
      <w:spacing w:before="360" w:after="240"/>
      <w:outlineLvl w:val="0"/>
    </w:pPr>
    <w:rPr>
      <w:rFonts w:asciiTheme="minorHAnsi" w:eastAsia="Times New Roman" w:hAnsiTheme="minorHAnsi" w:cstheme="minorHAnsi"/>
      <w:b/>
      <w:bCs/>
      <w:color w:val="24292E"/>
      <w:sz w:val="36"/>
      <w:szCs w:val="36"/>
      <w:lang w:val="bg-BG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5720"/>
    <w:rPr>
      <w:rFonts w:asciiTheme="minorHAnsi" w:hAnsiTheme="minorHAnsi" w:cstheme="minorHAnsi"/>
      <w:b/>
      <w:bCs/>
      <w:color w:val="24292E"/>
      <w:sz w:val="36"/>
      <w:szCs w:val="3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jc w:val="both"/>
    </w:pPr>
  </w:style>
  <w:style w:type="paragraph" w:customStyle="1" w:styleId="markdown-body">
    <w:name w:val="markdown-body"/>
    <w:basedOn w:val="Normal"/>
    <w:pPr>
      <w:spacing w:before="100" w:beforeAutospacing="1" w:after="100" w:afterAutospacing="1"/>
      <w:jc w:val="both"/>
    </w:pPr>
    <w:rPr>
      <w:rFonts w:ascii="Segoe UI" w:hAnsi="Segoe UI" w:cs="Segoe UI"/>
      <w:color w:val="24292E"/>
    </w:rPr>
  </w:style>
  <w:style w:type="paragraph" w:customStyle="1" w:styleId="katex">
    <w:name w:val="katex"/>
    <w:basedOn w:val="Normal"/>
    <w:pPr>
      <w:spacing w:before="100" w:beforeAutospacing="1" w:after="100" w:afterAutospacing="1"/>
      <w:jc w:val="both"/>
    </w:pPr>
    <w:rPr>
      <w:rFonts w:ascii="KaTeX_Main" w:hAnsi="KaTeX_Main"/>
    </w:rPr>
  </w:style>
  <w:style w:type="paragraph" w:customStyle="1" w:styleId="katex-display">
    <w:name w:val="katex-display"/>
    <w:basedOn w:val="Normal"/>
    <w:pPr>
      <w:spacing w:before="240" w:after="240"/>
      <w:jc w:val="center"/>
    </w:pPr>
  </w:style>
  <w:style w:type="paragraph" w:customStyle="1" w:styleId="octicon">
    <w:name w:val="octicon"/>
    <w:basedOn w:val="Normal"/>
    <w:pPr>
      <w:spacing w:before="100" w:beforeAutospacing="1" w:after="100" w:afterAutospacing="1"/>
      <w:jc w:val="both"/>
    </w:pPr>
  </w:style>
  <w:style w:type="paragraph" w:customStyle="1" w:styleId="anchor">
    <w:name w:val="anchor"/>
    <w:basedOn w:val="Normal"/>
    <w:pPr>
      <w:spacing w:before="100" w:beforeAutospacing="1" w:after="100" w:afterAutospacing="1"/>
      <w:jc w:val="both"/>
    </w:pPr>
  </w:style>
  <w:style w:type="paragraph" w:customStyle="1" w:styleId="pl-c">
    <w:name w:val="pl-c"/>
    <w:basedOn w:val="Normal"/>
    <w:pPr>
      <w:spacing w:before="100" w:beforeAutospacing="1" w:after="100" w:afterAutospacing="1"/>
      <w:jc w:val="both"/>
    </w:pPr>
  </w:style>
  <w:style w:type="paragraph" w:customStyle="1" w:styleId="pl-c1">
    <w:name w:val="pl-c1"/>
    <w:basedOn w:val="Normal"/>
    <w:pPr>
      <w:spacing w:before="100" w:beforeAutospacing="1" w:after="100" w:afterAutospacing="1"/>
      <w:jc w:val="both"/>
    </w:pPr>
  </w:style>
  <w:style w:type="paragraph" w:customStyle="1" w:styleId="pl-e">
    <w:name w:val="pl-e"/>
    <w:basedOn w:val="Normal"/>
    <w:pPr>
      <w:spacing w:before="100" w:beforeAutospacing="1" w:after="100" w:afterAutospacing="1"/>
      <w:jc w:val="both"/>
    </w:pPr>
  </w:style>
  <w:style w:type="paragraph" w:customStyle="1" w:styleId="pl-en">
    <w:name w:val="pl-en"/>
    <w:basedOn w:val="Normal"/>
    <w:pPr>
      <w:spacing w:before="100" w:beforeAutospacing="1" w:after="100" w:afterAutospacing="1"/>
      <w:jc w:val="both"/>
    </w:pPr>
  </w:style>
  <w:style w:type="paragraph" w:customStyle="1" w:styleId="pl-smi">
    <w:name w:val="pl-smi"/>
    <w:basedOn w:val="Normal"/>
    <w:pPr>
      <w:spacing w:before="100" w:beforeAutospacing="1" w:after="100" w:afterAutospacing="1"/>
      <w:jc w:val="both"/>
    </w:pPr>
  </w:style>
  <w:style w:type="paragraph" w:customStyle="1" w:styleId="pl-ent">
    <w:name w:val="pl-ent"/>
    <w:basedOn w:val="Normal"/>
    <w:pPr>
      <w:spacing w:before="100" w:beforeAutospacing="1" w:after="100" w:afterAutospacing="1"/>
      <w:jc w:val="both"/>
    </w:pPr>
  </w:style>
  <w:style w:type="paragraph" w:customStyle="1" w:styleId="pl-k">
    <w:name w:val="pl-k"/>
    <w:basedOn w:val="Normal"/>
    <w:pPr>
      <w:spacing w:before="100" w:beforeAutospacing="1" w:after="100" w:afterAutospacing="1"/>
      <w:jc w:val="both"/>
    </w:pPr>
  </w:style>
  <w:style w:type="paragraph" w:customStyle="1" w:styleId="pl-pds">
    <w:name w:val="pl-pds"/>
    <w:basedOn w:val="Normal"/>
    <w:pPr>
      <w:spacing w:before="100" w:beforeAutospacing="1" w:after="100" w:afterAutospacing="1"/>
      <w:jc w:val="both"/>
    </w:pPr>
  </w:style>
  <w:style w:type="paragraph" w:customStyle="1" w:styleId="pl-s">
    <w:name w:val="pl-s"/>
    <w:basedOn w:val="Normal"/>
    <w:pPr>
      <w:spacing w:before="100" w:beforeAutospacing="1" w:after="100" w:afterAutospacing="1"/>
      <w:jc w:val="both"/>
    </w:pPr>
  </w:style>
  <w:style w:type="paragraph" w:customStyle="1" w:styleId="pl-sr">
    <w:name w:val="pl-sr"/>
    <w:basedOn w:val="Normal"/>
    <w:pPr>
      <w:spacing w:before="100" w:beforeAutospacing="1" w:after="100" w:afterAutospacing="1"/>
      <w:jc w:val="both"/>
    </w:pPr>
  </w:style>
  <w:style w:type="paragraph" w:customStyle="1" w:styleId="pl-smw">
    <w:name w:val="pl-smw"/>
    <w:basedOn w:val="Normal"/>
    <w:pPr>
      <w:spacing w:before="100" w:beforeAutospacing="1" w:after="100" w:afterAutospacing="1"/>
      <w:jc w:val="both"/>
    </w:pPr>
  </w:style>
  <w:style w:type="paragraph" w:customStyle="1" w:styleId="pl-v">
    <w:name w:val="pl-v"/>
    <w:basedOn w:val="Normal"/>
    <w:pPr>
      <w:spacing w:before="100" w:beforeAutospacing="1" w:after="100" w:afterAutospacing="1"/>
      <w:jc w:val="both"/>
    </w:pPr>
  </w:style>
  <w:style w:type="paragraph" w:customStyle="1" w:styleId="pl-bu">
    <w:name w:val="pl-bu"/>
    <w:basedOn w:val="Normal"/>
    <w:pPr>
      <w:spacing w:before="100" w:beforeAutospacing="1" w:after="100" w:afterAutospacing="1"/>
      <w:jc w:val="both"/>
    </w:pPr>
  </w:style>
  <w:style w:type="paragraph" w:customStyle="1" w:styleId="pl-ii">
    <w:name w:val="pl-ii"/>
    <w:basedOn w:val="Normal"/>
    <w:pPr>
      <w:spacing w:before="100" w:beforeAutospacing="1" w:after="100" w:afterAutospacing="1"/>
      <w:jc w:val="both"/>
    </w:pPr>
  </w:style>
  <w:style w:type="paragraph" w:customStyle="1" w:styleId="pl-c2">
    <w:name w:val="pl-c2"/>
    <w:basedOn w:val="Normal"/>
    <w:pPr>
      <w:spacing w:before="100" w:beforeAutospacing="1" w:after="100" w:afterAutospacing="1"/>
      <w:jc w:val="both"/>
    </w:pPr>
  </w:style>
  <w:style w:type="paragraph" w:customStyle="1" w:styleId="pl-ml">
    <w:name w:val="pl-ml"/>
    <w:basedOn w:val="Normal"/>
    <w:pPr>
      <w:spacing w:before="100" w:beforeAutospacing="1" w:after="100" w:afterAutospacing="1"/>
      <w:jc w:val="both"/>
    </w:pPr>
  </w:style>
  <w:style w:type="paragraph" w:customStyle="1" w:styleId="pl-mh">
    <w:name w:val="pl-mh"/>
    <w:basedOn w:val="Normal"/>
    <w:pPr>
      <w:spacing w:before="100" w:beforeAutospacing="1" w:after="100" w:afterAutospacing="1"/>
      <w:jc w:val="both"/>
    </w:pPr>
  </w:style>
  <w:style w:type="paragraph" w:customStyle="1" w:styleId="pl-ms">
    <w:name w:val="pl-ms"/>
    <w:basedOn w:val="Normal"/>
    <w:pPr>
      <w:spacing w:before="100" w:beforeAutospacing="1" w:after="100" w:afterAutospacing="1"/>
      <w:jc w:val="both"/>
    </w:pPr>
  </w:style>
  <w:style w:type="paragraph" w:customStyle="1" w:styleId="pl-mi">
    <w:name w:val="pl-mi"/>
    <w:basedOn w:val="Normal"/>
    <w:pPr>
      <w:spacing w:before="100" w:beforeAutospacing="1" w:after="100" w:afterAutospacing="1"/>
      <w:jc w:val="both"/>
    </w:pPr>
  </w:style>
  <w:style w:type="paragraph" w:customStyle="1" w:styleId="pl-mb">
    <w:name w:val="pl-mb"/>
    <w:basedOn w:val="Normal"/>
    <w:pPr>
      <w:spacing w:before="100" w:beforeAutospacing="1" w:after="100" w:afterAutospacing="1"/>
      <w:jc w:val="both"/>
    </w:pPr>
  </w:style>
  <w:style w:type="paragraph" w:customStyle="1" w:styleId="pl-md">
    <w:name w:val="pl-md"/>
    <w:basedOn w:val="Normal"/>
    <w:pPr>
      <w:spacing w:before="100" w:beforeAutospacing="1" w:after="100" w:afterAutospacing="1"/>
      <w:jc w:val="both"/>
    </w:pPr>
  </w:style>
  <w:style w:type="paragraph" w:customStyle="1" w:styleId="pl-mi1">
    <w:name w:val="pl-mi1"/>
    <w:basedOn w:val="Normal"/>
    <w:pPr>
      <w:spacing w:before="100" w:beforeAutospacing="1" w:after="100" w:afterAutospacing="1"/>
      <w:jc w:val="both"/>
    </w:pPr>
  </w:style>
  <w:style w:type="paragraph" w:customStyle="1" w:styleId="pl-mc">
    <w:name w:val="pl-mc"/>
    <w:basedOn w:val="Normal"/>
    <w:pPr>
      <w:spacing w:before="100" w:beforeAutospacing="1" w:after="100" w:afterAutospacing="1"/>
      <w:jc w:val="both"/>
    </w:pPr>
  </w:style>
  <w:style w:type="paragraph" w:customStyle="1" w:styleId="pl-mi2">
    <w:name w:val="pl-mi2"/>
    <w:basedOn w:val="Normal"/>
    <w:pPr>
      <w:spacing w:before="100" w:beforeAutospacing="1" w:after="100" w:afterAutospacing="1"/>
      <w:jc w:val="both"/>
    </w:pPr>
  </w:style>
  <w:style w:type="paragraph" w:customStyle="1" w:styleId="pl-mdr">
    <w:name w:val="pl-mdr"/>
    <w:basedOn w:val="Normal"/>
    <w:pPr>
      <w:spacing w:before="100" w:beforeAutospacing="1" w:after="100" w:afterAutospacing="1"/>
      <w:jc w:val="both"/>
    </w:pPr>
  </w:style>
  <w:style w:type="paragraph" w:customStyle="1" w:styleId="pl-ba">
    <w:name w:val="pl-ba"/>
    <w:basedOn w:val="Normal"/>
    <w:pPr>
      <w:spacing w:before="100" w:beforeAutospacing="1" w:after="100" w:afterAutospacing="1"/>
      <w:jc w:val="both"/>
    </w:pPr>
  </w:style>
  <w:style w:type="paragraph" w:customStyle="1" w:styleId="pl-sg">
    <w:name w:val="pl-sg"/>
    <w:basedOn w:val="Normal"/>
    <w:pPr>
      <w:spacing w:before="100" w:beforeAutospacing="1" w:after="100" w:afterAutospacing="1"/>
      <w:jc w:val="both"/>
    </w:pPr>
  </w:style>
  <w:style w:type="paragraph" w:customStyle="1" w:styleId="pl-corl">
    <w:name w:val="pl-corl"/>
    <w:basedOn w:val="Normal"/>
    <w:pPr>
      <w:spacing w:before="100" w:beforeAutospacing="1" w:after="100" w:afterAutospacing="1"/>
      <w:jc w:val="both"/>
    </w:pPr>
  </w:style>
  <w:style w:type="paragraph" w:customStyle="1" w:styleId="highlight">
    <w:name w:val="highlight"/>
    <w:basedOn w:val="Normal"/>
    <w:pPr>
      <w:spacing w:before="100" w:beforeAutospacing="1" w:after="100" w:afterAutospacing="1"/>
      <w:jc w:val="both"/>
    </w:pPr>
  </w:style>
  <w:style w:type="paragraph" w:customStyle="1" w:styleId="commit-tease-sha">
    <w:name w:val="commit-tease-sha"/>
    <w:basedOn w:val="Normal"/>
    <w:pPr>
      <w:spacing w:before="100" w:beforeAutospacing="1" w:after="100" w:afterAutospacing="1"/>
      <w:jc w:val="both"/>
    </w:pPr>
  </w:style>
  <w:style w:type="paragraph" w:customStyle="1" w:styleId="blob-num">
    <w:name w:val="blob-num"/>
    <w:basedOn w:val="Normal"/>
    <w:pPr>
      <w:spacing w:before="100" w:beforeAutospacing="1" w:after="100" w:afterAutospacing="1"/>
      <w:jc w:val="both"/>
    </w:pPr>
  </w:style>
  <w:style w:type="paragraph" w:customStyle="1" w:styleId="blob-code">
    <w:name w:val="blob-code"/>
    <w:basedOn w:val="Normal"/>
    <w:pPr>
      <w:spacing w:before="100" w:beforeAutospacing="1" w:after="100" w:afterAutospacing="1"/>
      <w:jc w:val="both"/>
    </w:pPr>
  </w:style>
  <w:style w:type="paragraph" w:customStyle="1" w:styleId="blob-code-inner">
    <w:name w:val="blob-code-inner"/>
    <w:basedOn w:val="Normal"/>
    <w:pPr>
      <w:spacing w:before="100" w:beforeAutospacing="1" w:after="100" w:afterAutospacing="1"/>
      <w:jc w:val="both"/>
    </w:pPr>
  </w:style>
  <w:style w:type="paragraph" w:customStyle="1" w:styleId="katex-mathml">
    <w:name w:val="katex-mathml"/>
    <w:basedOn w:val="Normal"/>
    <w:pPr>
      <w:spacing w:before="100" w:beforeAutospacing="1" w:after="100" w:afterAutospacing="1"/>
      <w:jc w:val="both"/>
    </w:pPr>
  </w:style>
  <w:style w:type="paragraph" w:customStyle="1" w:styleId="base">
    <w:name w:val="base"/>
    <w:basedOn w:val="Normal"/>
    <w:pPr>
      <w:spacing w:before="100" w:beforeAutospacing="1" w:after="100" w:afterAutospacing="1"/>
      <w:jc w:val="both"/>
    </w:pPr>
  </w:style>
  <w:style w:type="paragraph" w:customStyle="1" w:styleId="textbf">
    <w:name w:val="textbf"/>
    <w:basedOn w:val="Normal"/>
    <w:pPr>
      <w:spacing w:before="100" w:beforeAutospacing="1" w:after="100" w:afterAutospacing="1"/>
      <w:jc w:val="both"/>
    </w:pPr>
  </w:style>
  <w:style w:type="paragraph" w:customStyle="1" w:styleId="textit">
    <w:name w:val="textit"/>
    <w:basedOn w:val="Normal"/>
    <w:pPr>
      <w:spacing w:before="100" w:beforeAutospacing="1" w:after="100" w:afterAutospacing="1"/>
      <w:jc w:val="both"/>
    </w:pPr>
  </w:style>
  <w:style w:type="paragraph" w:customStyle="1" w:styleId="textrm">
    <w:name w:val="textrm"/>
    <w:basedOn w:val="Normal"/>
    <w:pPr>
      <w:spacing w:before="100" w:beforeAutospacing="1" w:after="100" w:afterAutospacing="1"/>
      <w:jc w:val="both"/>
    </w:pPr>
  </w:style>
  <w:style w:type="paragraph" w:customStyle="1" w:styleId="textsf">
    <w:name w:val="textsf"/>
    <w:basedOn w:val="Normal"/>
    <w:pPr>
      <w:spacing w:before="100" w:beforeAutospacing="1" w:after="100" w:afterAutospacing="1"/>
      <w:jc w:val="both"/>
    </w:pPr>
  </w:style>
  <w:style w:type="paragraph" w:customStyle="1" w:styleId="texttt">
    <w:name w:val="texttt"/>
    <w:basedOn w:val="Normal"/>
    <w:pPr>
      <w:spacing w:before="100" w:beforeAutospacing="1" w:after="100" w:afterAutospacing="1"/>
      <w:jc w:val="both"/>
    </w:pPr>
  </w:style>
  <w:style w:type="paragraph" w:customStyle="1" w:styleId="mathdefault">
    <w:name w:val="mathdefault"/>
    <w:basedOn w:val="Normal"/>
    <w:pPr>
      <w:spacing w:before="100" w:beforeAutospacing="1" w:after="100" w:afterAutospacing="1"/>
      <w:jc w:val="both"/>
    </w:pPr>
  </w:style>
  <w:style w:type="paragraph" w:customStyle="1" w:styleId="mathit">
    <w:name w:val="mathit"/>
    <w:basedOn w:val="Normal"/>
    <w:pPr>
      <w:spacing w:before="100" w:beforeAutospacing="1" w:after="100" w:afterAutospacing="1"/>
      <w:jc w:val="both"/>
    </w:pPr>
  </w:style>
  <w:style w:type="paragraph" w:customStyle="1" w:styleId="mathrm">
    <w:name w:val="mathrm"/>
    <w:basedOn w:val="Normal"/>
    <w:pPr>
      <w:spacing w:before="100" w:beforeAutospacing="1" w:after="100" w:afterAutospacing="1"/>
      <w:jc w:val="both"/>
    </w:pPr>
  </w:style>
  <w:style w:type="paragraph" w:customStyle="1" w:styleId="mathbf">
    <w:name w:val="mathbf"/>
    <w:basedOn w:val="Normal"/>
    <w:pPr>
      <w:spacing w:before="100" w:beforeAutospacing="1" w:after="100" w:afterAutospacing="1"/>
      <w:jc w:val="both"/>
    </w:pPr>
  </w:style>
  <w:style w:type="paragraph" w:customStyle="1" w:styleId="boldsymbol">
    <w:name w:val="boldsymbol"/>
    <w:basedOn w:val="Normal"/>
    <w:pPr>
      <w:spacing w:before="100" w:beforeAutospacing="1" w:after="100" w:afterAutospacing="1"/>
      <w:jc w:val="both"/>
    </w:pPr>
  </w:style>
  <w:style w:type="paragraph" w:customStyle="1" w:styleId="amsrm">
    <w:name w:val="amsrm"/>
    <w:basedOn w:val="Normal"/>
    <w:pPr>
      <w:spacing w:before="100" w:beforeAutospacing="1" w:after="100" w:afterAutospacing="1"/>
      <w:jc w:val="both"/>
    </w:pPr>
  </w:style>
  <w:style w:type="paragraph" w:customStyle="1" w:styleId="mathbb">
    <w:name w:val="mathbb"/>
    <w:basedOn w:val="Normal"/>
    <w:pPr>
      <w:spacing w:before="100" w:beforeAutospacing="1" w:after="100" w:afterAutospacing="1"/>
      <w:jc w:val="both"/>
    </w:pPr>
  </w:style>
  <w:style w:type="paragraph" w:customStyle="1" w:styleId="textbb">
    <w:name w:val="textbb"/>
    <w:basedOn w:val="Normal"/>
    <w:pPr>
      <w:spacing w:before="100" w:beforeAutospacing="1" w:after="100" w:afterAutospacing="1"/>
      <w:jc w:val="both"/>
    </w:pPr>
  </w:style>
  <w:style w:type="paragraph" w:customStyle="1" w:styleId="mathcal">
    <w:name w:val="mathcal"/>
    <w:basedOn w:val="Normal"/>
    <w:pPr>
      <w:spacing w:before="100" w:beforeAutospacing="1" w:after="100" w:afterAutospacing="1"/>
      <w:jc w:val="both"/>
    </w:pPr>
  </w:style>
  <w:style w:type="paragraph" w:customStyle="1" w:styleId="mathfrak">
    <w:name w:val="mathfrak"/>
    <w:basedOn w:val="Normal"/>
    <w:pPr>
      <w:spacing w:before="100" w:beforeAutospacing="1" w:after="100" w:afterAutospacing="1"/>
      <w:jc w:val="both"/>
    </w:pPr>
  </w:style>
  <w:style w:type="paragraph" w:customStyle="1" w:styleId="textfrak">
    <w:name w:val="textfrak"/>
    <w:basedOn w:val="Normal"/>
    <w:pPr>
      <w:spacing w:before="100" w:beforeAutospacing="1" w:after="100" w:afterAutospacing="1"/>
      <w:jc w:val="both"/>
    </w:pPr>
  </w:style>
  <w:style w:type="paragraph" w:customStyle="1" w:styleId="mathtt">
    <w:name w:val="mathtt"/>
    <w:basedOn w:val="Normal"/>
    <w:pPr>
      <w:spacing w:before="100" w:beforeAutospacing="1" w:after="100" w:afterAutospacing="1"/>
      <w:jc w:val="both"/>
    </w:pPr>
  </w:style>
  <w:style w:type="paragraph" w:customStyle="1" w:styleId="mathscr">
    <w:name w:val="mathscr"/>
    <w:basedOn w:val="Normal"/>
    <w:pPr>
      <w:spacing w:before="100" w:beforeAutospacing="1" w:after="100" w:afterAutospacing="1"/>
      <w:jc w:val="both"/>
    </w:pPr>
  </w:style>
  <w:style w:type="paragraph" w:customStyle="1" w:styleId="textscr">
    <w:name w:val="textscr"/>
    <w:basedOn w:val="Normal"/>
    <w:pPr>
      <w:spacing w:before="100" w:beforeAutospacing="1" w:after="100" w:afterAutospacing="1"/>
      <w:jc w:val="both"/>
    </w:pPr>
  </w:style>
  <w:style w:type="paragraph" w:customStyle="1" w:styleId="mathsf">
    <w:name w:val="mathsf"/>
    <w:basedOn w:val="Normal"/>
    <w:pPr>
      <w:spacing w:before="100" w:beforeAutospacing="1" w:after="100" w:afterAutospacing="1"/>
      <w:jc w:val="both"/>
    </w:pPr>
  </w:style>
  <w:style w:type="paragraph" w:customStyle="1" w:styleId="mathboldsf">
    <w:name w:val="mathboldsf"/>
    <w:basedOn w:val="Normal"/>
    <w:pPr>
      <w:spacing w:before="100" w:beforeAutospacing="1" w:after="100" w:afterAutospacing="1"/>
      <w:jc w:val="both"/>
    </w:pPr>
  </w:style>
  <w:style w:type="paragraph" w:customStyle="1" w:styleId="textboldsf">
    <w:name w:val="textboldsf"/>
    <w:basedOn w:val="Normal"/>
    <w:pPr>
      <w:spacing w:before="100" w:beforeAutospacing="1" w:after="100" w:afterAutospacing="1"/>
      <w:jc w:val="both"/>
    </w:pPr>
  </w:style>
  <w:style w:type="paragraph" w:customStyle="1" w:styleId="mathitsf">
    <w:name w:val="mathitsf"/>
    <w:basedOn w:val="Normal"/>
    <w:pPr>
      <w:spacing w:before="100" w:beforeAutospacing="1" w:after="100" w:afterAutospacing="1"/>
      <w:jc w:val="both"/>
    </w:pPr>
  </w:style>
  <w:style w:type="paragraph" w:customStyle="1" w:styleId="textitsf">
    <w:name w:val="textitsf"/>
    <w:basedOn w:val="Normal"/>
    <w:pPr>
      <w:spacing w:before="100" w:beforeAutospacing="1" w:after="100" w:afterAutospacing="1"/>
      <w:jc w:val="both"/>
    </w:pPr>
  </w:style>
  <w:style w:type="paragraph" w:customStyle="1" w:styleId="mainrm">
    <w:name w:val="mainrm"/>
    <w:basedOn w:val="Normal"/>
    <w:pPr>
      <w:spacing w:before="100" w:beforeAutospacing="1" w:after="100" w:afterAutospacing="1"/>
      <w:jc w:val="both"/>
    </w:pPr>
  </w:style>
  <w:style w:type="paragraph" w:customStyle="1" w:styleId="vlist">
    <w:name w:val="vlist"/>
    <w:basedOn w:val="Normal"/>
    <w:pPr>
      <w:spacing w:before="100" w:beforeAutospacing="1" w:after="100" w:afterAutospacing="1"/>
      <w:jc w:val="both"/>
    </w:pPr>
  </w:style>
  <w:style w:type="paragraph" w:customStyle="1" w:styleId="vlistspan">
    <w:name w:val="vlist&gt;span"/>
    <w:basedOn w:val="Normal"/>
    <w:pPr>
      <w:spacing w:before="100" w:beforeAutospacing="1" w:after="100" w:afterAutospacing="1"/>
      <w:jc w:val="both"/>
    </w:pPr>
  </w:style>
  <w:style w:type="paragraph" w:customStyle="1" w:styleId="vlist-t2">
    <w:name w:val="vlist-t2"/>
    <w:basedOn w:val="Normal"/>
    <w:pPr>
      <w:spacing w:before="100" w:beforeAutospacing="1" w:after="100" w:afterAutospacing="1"/>
      <w:jc w:val="both"/>
    </w:pPr>
  </w:style>
  <w:style w:type="paragraph" w:customStyle="1" w:styleId="vlist-s">
    <w:name w:val="vlist-s"/>
    <w:basedOn w:val="Normal"/>
    <w:pPr>
      <w:spacing w:before="100" w:beforeAutospacing="1" w:after="100" w:afterAutospacing="1"/>
      <w:jc w:val="both"/>
    </w:pPr>
  </w:style>
  <w:style w:type="paragraph" w:customStyle="1" w:styleId="msupsub">
    <w:name w:val="msupsub"/>
    <w:basedOn w:val="Normal"/>
    <w:pPr>
      <w:spacing w:before="100" w:beforeAutospacing="1" w:after="100" w:afterAutospacing="1"/>
      <w:jc w:val="both"/>
    </w:pPr>
  </w:style>
  <w:style w:type="paragraph" w:customStyle="1" w:styleId="mfracspanspan">
    <w:name w:val="mfrac&gt;span&gt;span"/>
    <w:basedOn w:val="Normal"/>
    <w:pPr>
      <w:spacing w:before="100" w:beforeAutospacing="1" w:after="100" w:afterAutospacing="1"/>
      <w:jc w:val="both"/>
    </w:pPr>
  </w:style>
  <w:style w:type="paragraph" w:customStyle="1" w:styleId="clap">
    <w:name w:val="clap"/>
    <w:basedOn w:val="Normal"/>
    <w:pPr>
      <w:spacing w:before="100" w:beforeAutospacing="1" w:after="100" w:afterAutospacing="1"/>
      <w:jc w:val="both"/>
    </w:pPr>
  </w:style>
  <w:style w:type="paragraph" w:customStyle="1" w:styleId="llap">
    <w:name w:val="llap"/>
    <w:basedOn w:val="Normal"/>
    <w:pPr>
      <w:spacing w:before="100" w:beforeAutospacing="1" w:after="100" w:afterAutospacing="1"/>
      <w:jc w:val="both"/>
    </w:pPr>
  </w:style>
  <w:style w:type="paragraph" w:customStyle="1" w:styleId="rlap">
    <w:name w:val="rlap"/>
    <w:basedOn w:val="Normal"/>
    <w:pPr>
      <w:spacing w:before="100" w:beforeAutospacing="1" w:after="100" w:afterAutospacing="1"/>
      <w:jc w:val="both"/>
    </w:pPr>
  </w:style>
  <w:style w:type="paragraph" w:customStyle="1" w:styleId="rule">
    <w:name w:val="rule"/>
    <w:basedOn w:val="Normal"/>
    <w:pPr>
      <w:spacing w:before="100" w:beforeAutospacing="1" w:after="100" w:afterAutospacing="1"/>
      <w:jc w:val="both"/>
    </w:pPr>
  </w:style>
  <w:style w:type="paragraph" w:customStyle="1" w:styleId="hline">
    <w:name w:val="hline"/>
    <w:basedOn w:val="Normal"/>
    <w:pPr>
      <w:spacing w:before="100" w:beforeAutospacing="1" w:after="100" w:afterAutospacing="1"/>
      <w:jc w:val="both"/>
    </w:pPr>
  </w:style>
  <w:style w:type="paragraph" w:customStyle="1" w:styleId="hdashline">
    <w:name w:val="hdashline"/>
    <w:basedOn w:val="Normal"/>
    <w:pPr>
      <w:spacing w:before="100" w:beforeAutospacing="1" w:after="100" w:afterAutospacing="1"/>
      <w:jc w:val="both"/>
    </w:pPr>
  </w:style>
  <w:style w:type="paragraph" w:customStyle="1" w:styleId="nulldelimiter">
    <w:name w:val="nulldelimiter"/>
    <w:basedOn w:val="Normal"/>
    <w:pPr>
      <w:spacing w:before="100" w:beforeAutospacing="1" w:after="100" w:afterAutospacing="1"/>
      <w:jc w:val="both"/>
    </w:pPr>
  </w:style>
  <w:style w:type="paragraph" w:customStyle="1" w:styleId="overlay">
    <w:name w:val="overlay"/>
    <w:basedOn w:val="Normal"/>
    <w:pPr>
      <w:spacing w:before="100" w:beforeAutospacing="1" w:after="100" w:afterAutospacing="1"/>
      <w:jc w:val="both"/>
    </w:pPr>
  </w:style>
  <w:style w:type="paragraph" w:customStyle="1" w:styleId="svg-align">
    <w:name w:val="svg-align"/>
    <w:basedOn w:val="Normal"/>
    <w:pPr>
      <w:spacing w:before="100" w:beforeAutospacing="1" w:after="100" w:afterAutospacing="1"/>
      <w:jc w:val="both"/>
    </w:pPr>
  </w:style>
  <w:style w:type="paragraph" w:customStyle="1" w:styleId="stretchy">
    <w:name w:val="stretchy"/>
    <w:basedOn w:val="Normal"/>
    <w:pPr>
      <w:spacing w:before="100" w:beforeAutospacing="1" w:after="100" w:afterAutospacing="1"/>
      <w:jc w:val="both"/>
    </w:pPr>
  </w:style>
  <w:style w:type="paragraph" w:customStyle="1" w:styleId="hide-tail">
    <w:name w:val="hide-tail"/>
    <w:basedOn w:val="Normal"/>
    <w:pPr>
      <w:spacing w:before="100" w:beforeAutospacing="1" w:after="100" w:afterAutospacing="1"/>
      <w:jc w:val="both"/>
    </w:pPr>
  </w:style>
  <w:style w:type="paragraph" w:customStyle="1" w:styleId="halfarrow-left">
    <w:name w:val="halfarrow-left"/>
    <w:basedOn w:val="Normal"/>
    <w:pPr>
      <w:spacing w:before="100" w:beforeAutospacing="1" w:after="100" w:afterAutospacing="1"/>
      <w:jc w:val="both"/>
    </w:pPr>
  </w:style>
  <w:style w:type="paragraph" w:customStyle="1" w:styleId="halfarrow-right">
    <w:name w:val="halfarrow-right"/>
    <w:basedOn w:val="Normal"/>
    <w:pPr>
      <w:spacing w:before="100" w:beforeAutospacing="1" w:after="100" w:afterAutospacing="1"/>
      <w:jc w:val="both"/>
    </w:pPr>
  </w:style>
  <w:style w:type="paragraph" w:customStyle="1" w:styleId="brace-left">
    <w:name w:val="brace-left"/>
    <w:basedOn w:val="Normal"/>
    <w:pPr>
      <w:spacing w:before="100" w:beforeAutospacing="1" w:after="100" w:afterAutospacing="1"/>
      <w:jc w:val="both"/>
    </w:pPr>
  </w:style>
  <w:style w:type="paragraph" w:customStyle="1" w:styleId="brace-center">
    <w:name w:val="brace-center"/>
    <w:basedOn w:val="Normal"/>
    <w:pPr>
      <w:spacing w:before="100" w:beforeAutospacing="1" w:after="100" w:afterAutospacing="1"/>
      <w:jc w:val="both"/>
    </w:pPr>
  </w:style>
  <w:style w:type="paragraph" w:customStyle="1" w:styleId="brace-right">
    <w:name w:val="brace-right"/>
    <w:basedOn w:val="Normal"/>
    <w:pPr>
      <w:spacing w:before="100" w:beforeAutospacing="1" w:after="100" w:afterAutospacing="1"/>
      <w:jc w:val="both"/>
    </w:pPr>
  </w:style>
  <w:style w:type="paragraph" w:customStyle="1" w:styleId="x-arrow-pad">
    <w:name w:val="x-arrow-pad"/>
    <w:basedOn w:val="Normal"/>
    <w:pPr>
      <w:spacing w:before="100" w:beforeAutospacing="1" w:after="100" w:afterAutospacing="1"/>
      <w:jc w:val="both"/>
    </w:pPr>
  </w:style>
  <w:style w:type="paragraph" w:customStyle="1" w:styleId="mover">
    <w:name w:val="mover"/>
    <w:basedOn w:val="Normal"/>
    <w:pPr>
      <w:spacing w:before="100" w:beforeAutospacing="1" w:after="100" w:afterAutospacing="1"/>
      <w:jc w:val="both"/>
    </w:pPr>
  </w:style>
  <w:style w:type="paragraph" w:customStyle="1" w:styleId="munder">
    <w:name w:val="munder"/>
    <w:basedOn w:val="Normal"/>
    <w:pPr>
      <w:spacing w:before="100" w:beforeAutospacing="1" w:after="100" w:afterAutospacing="1"/>
      <w:jc w:val="both"/>
    </w:pPr>
  </w:style>
  <w:style w:type="paragraph" w:customStyle="1" w:styleId="x-arrow">
    <w:name w:val="x-arrow"/>
    <w:basedOn w:val="Normal"/>
    <w:pPr>
      <w:spacing w:before="100" w:beforeAutospacing="1" w:after="100" w:afterAutospacing="1"/>
      <w:jc w:val="both"/>
    </w:pPr>
  </w:style>
  <w:style w:type="paragraph" w:customStyle="1" w:styleId="boxpad">
    <w:name w:val="boxpad"/>
    <w:basedOn w:val="Normal"/>
    <w:pPr>
      <w:spacing w:before="100" w:beforeAutospacing="1" w:after="100" w:afterAutospacing="1"/>
      <w:jc w:val="both"/>
    </w:pPr>
  </w:style>
  <w:style w:type="paragraph" w:customStyle="1" w:styleId="fbox">
    <w:name w:val="fbox"/>
    <w:basedOn w:val="Normal"/>
    <w:pPr>
      <w:spacing w:before="100" w:beforeAutospacing="1" w:after="100" w:afterAutospacing="1"/>
      <w:jc w:val="both"/>
    </w:pPr>
  </w:style>
  <w:style w:type="paragraph" w:customStyle="1" w:styleId="fcolorbox">
    <w:name w:val="fcolorbox"/>
    <w:basedOn w:val="Normal"/>
    <w:pPr>
      <w:spacing w:before="100" w:beforeAutospacing="1" w:after="100" w:afterAutospacing="1"/>
      <w:jc w:val="both"/>
    </w:pPr>
  </w:style>
  <w:style w:type="paragraph" w:customStyle="1" w:styleId="cancel-pad">
    <w:name w:val="cancel-pad"/>
    <w:basedOn w:val="Normal"/>
    <w:pPr>
      <w:spacing w:before="100" w:beforeAutospacing="1" w:after="100" w:afterAutospacing="1"/>
      <w:jc w:val="both"/>
    </w:pPr>
  </w:style>
  <w:style w:type="paragraph" w:customStyle="1" w:styleId="cancel-lap">
    <w:name w:val="cancel-lap"/>
    <w:basedOn w:val="Normal"/>
    <w:pPr>
      <w:spacing w:before="100" w:beforeAutospacing="1" w:after="100" w:afterAutospacing="1"/>
      <w:jc w:val="both"/>
    </w:pPr>
  </w:style>
  <w:style w:type="paragraph" w:customStyle="1" w:styleId="sout">
    <w:name w:val="sout"/>
    <w:basedOn w:val="Normal"/>
    <w:pPr>
      <w:spacing w:before="100" w:beforeAutospacing="1" w:after="100" w:afterAutospacing="1"/>
      <w:jc w:val="both"/>
    </w:pPr>
  </w:style>
  <w:style w:type="paragraph" w:customStyle="1" w:styleId="octicon-link">
    <w:name w:val="octicon-link"/>
    <w:basedOn w:val="Normal"/>
    <w:pPr>
      <w:spacing w:before="100" w:beforeAutospacing="1" w:after="100" w:afterAutospacing="1"/>
      <w:jc w:val="both"/>
    </w:pPr>
  </w:style>
  <w:style w:type="paragraph" w:customStyle="1" w:styleId="pl-s1">
    <w:name w:val="pl-s1"/>
    <w:basedOn w:val="Normal"/>
    <w:pPr>
      <w:spacing w:before="100" w:beforeAutospacing="1" w:after="100" w:afterAutospacing="1"/>
      <w:jc w:val="both"/>
    </w:pPr>
  </w:style>
  <w:style w:type="paragraph" w:customStyle="1" w:styleId="pl-cce">
    <w:name w:val="pl-cce"/>
    <w:basedOn w:val="Normal"/>
    <w:pPr>
      <w:spacing w:before="100" w:beforeAutospacing="1" w:after="100" w:afterAutospacing="1"/>
      <w:jc w:val="both"/>
    </w:pPr>
  </w:style>
  <w:style w:type="paragraph" w:customStyle="1" w:styleId="pl-sra">
    <w:name w:val="pl-sra"/>
    <w:basedOn w:val="Normal"/>
    <w:pPr>
      <w:spacing w:before="100" w:beforeAutospacing="1" w:after="100" w:afterAutospacing="1"/>
      <w:jc w:val="both"/>
    </w:pPr>
  </w:style>
  <w:style w:type="paragraph" w:customStyle="1" w:styleId="pl-sre">
    <w:name w:val="pl-sre"/>
    <w:basedOn w:val="Normal"/>
    <w:pPr>
      <w:spacing w:before="100" w:beforeAutospacing="1" w:after="100" w:afterAutospacing="1"/>
      <w:jc w:val="both"/>
    </w:pPr>
  </w:style>
  <w:style w:type="paragraph" w:customStyle="1" w:styleId="frac-line">
    <w:name w:val="frac-line"/>
    <w:basedOn w:val="Normal"/>
    <w:pPr>
      <w:spacing w:before="100" w:beforeAutospacing="1" w:after="100" w:afterAutospacing="1"/>
      <w:jc w:val="both"/>
    </w:pPr>
  </w:style>
  <w:style w:type="paragraph" w:customStyle="1" w:styleId="overline-line">
    <w:name w:val="overline-line"/>
    <w:basedOn w:val="Normal"/>
    <w:pPr>
      <w:spacing w:before="100" w:beforeAutospacing="1" w:after="100" w:afterAutospacing="1"/>
      <w:jc w:val="both"/>
    </w:pPr>
  </w:style>
  <w:style w:type="paragraph" w:customStyle="1" w:styleId="underline-line">
    <w:name w:val="underline-line"/>
    <w:basedOn w:val="Normal"/>
    <w:pPr>
      <w:spacing w:before="100" w:beforeAutospacing="1" w:after="100" w:afterAutospacing="1"/>
      <w:jc w:val="both"/>
    </w:pPr>
  </w:style>
  <w:style w:type="paragraph" w:customStyle="1" w:styleId="octicon1">
    <w:name w:val="octicon1"/>
    <w:basedOn w:val="Normal"/>
    <w:pPr>
      <w:spacing w:after="240"/>
      <w:jc w:val="both"/>
      <w:textAlignment w:val="bottom"/>
    </w:pPr>
  </w:style>
  <w:style w:type="paragraph" w:customStyle="1" w:styleId="anchor1">
    <w:name w:val="anchor1"/>
    <w:basedOn w:val="Normal"/>
    <w:pPr>
      <w:spacing w:after="240"/>
      <w:ind w:left="-300"/>
      <w:jc w:val="both"/>
    </w:pPr>
  </w:style>
  <w:style w:type="paragraph" w:customStyle="1" w:styleId="octicon-link1">
    <w:name w:val="octicon-link1"/>
    <w:basedOn w:val="Normal"/>
    <w:pPr>
      <w:spacing w:after="240"/>
      <w:jc w:val="both"/>
      <w:textAlignment w:val="center"/>
    </w:pPr>
    <w:rPr>
      <w:color w:val="1B1F23"/>
    </w:rPr>
  </w:style>
  <w:style w:type="paragraph" w:customStyle="1" w:styleId="octicon-link2">
    <w:name w:val="octicon-link2"/>
    <w:basedOn w:val="Normal"/>
    <w:pPr>
      <w:spacing w:after="240"/>
      <w:jc w:val="both"/>
      <w:textAlignment w:val="center"/>
    </w:pPr>
    <w:rPr>
      <w:color w:val="1B1F23"/>
    </w:rPr>
  </w:style>
  <w:style w:type="paragraph" w:customStyle="1" w:styleId="octicon-link3">
    <w:name w:val="octicon-link3"/>
    <w:basedOn w:val="Normal"/>
    <w:pPr>
      <w:spacing w:after="240"/>
      <w:jc w:val="both"/>
      <w:textAlignment w:val="center"/>
    </w:pPr>
    <w:rPr>
      <w:color w:val="1B1F23"/>
    </w:rPr>
  </w:style>
  <w:style w:type="paragraph" w:customStyle="1" w:styleId="octicon-link4">
    <w:name w:val="octicon-link4"/>
    <w:basedOn w:val="Normal"/>
    <w:pPr>
      <w:spacing w:after="240"/>
      <w:jc w:val="both"/>
      <w:textAlignment w:val="center"/>
    </w:pPr>
    <w:rPr>
      <w:color w:val="1B1F23"/>
    </w:rPr>
  </w:style>
  <w:style w:type="paragraph" w:customStyle="1" w:styleId="octicon-link5">
    <w:name w:val="octicon-link5"/>
    <w:basedOn w:val="Normal"/>
    <w:pPr>
      <w:spacing w:after="240"/>
      <w:jc w:val="both"/>
      <w:textAlignment w:val="center"/>
    </w:pPr>
    <w:rPr>
      <w:color w:val="1B1F23"/>
    </w:rPr>
  </w:style>
  <w:style w:type="paragraph" w:customStyle="1" w:styleId="octicon-link6">
    <w:name w:val="octicon-link6"/>
    <w:basedOn w:val="Normal"/>
    <w:pPr>
      <w:spacing w:after="240"/>
      <w:jc w:val="both"/>
      <w:textAlignment w:val="center"/>
    </w:pPr>
    <w:rPr>
      <w:color w:val="1B1F23"/>
    </w:rPr>
  </w:style>
  <w:style w:type="paragraph" w:customStyle="1" w:styleId="anchor2">
    <w:name w:val="anchor2"/>
    <w:basedOn w:val="Normal"/>
    <w:pPr>
      <w:spacing w:after="240"/>
      <w:ind w:left="-300"/>
      <w:jc w:val="both"/>
    </w:pPr>
  </w:style>
  <w:style w:type="paragraph" w:customStyle="1" w:styleId="anchor3">
    <w:name w:val="anchor3"/>
    <w:basedOn w:val="Normal"/>
    <w:pPr>
      <w:spacing w:after="240"/>
      <w:ind w:left="-300"/>
      <w:jc w:val="both"/>
    </w:pPr>
  </w:style>
  <w:style w:type="paragraph" w:customStyle="1" w:styleId="anchor4">
    <w:name w:val="anchor4"/>
    <w:basedOn w:val="Normal"/>
    <w:pPr>
      <w:spacing w:after="240"/>
      <w:ind w:left="-300"/>
      <w:jc w:val="both"/>
    </w:pPr>
  </w:style>
  <w:style w:type="paragraph" w:customStyle="1" w:styleId="anchor5">
    <w:name w:val="anchor5"/>
    <w:basedOn w:val="Normal"/>
    <w:pPr>
      <w:spacing w:after="240"/>
      <w:ind w:left="-300"/>
      <w:jc w:val="both"/>
    </w:pPr>
  </w:style>
  <w:style w:type="paragraph" w:customStyle="1" w:styleId="anchor6">
    <w:name w:val="anchor6"/>
    <w:basedOn w:val="Normal"/>
    <w:pPr>
      <w:spacing w:after="240"/>
      <w:ind w:left="-300"/>
      <w:jc w:val="both"/>
    </w:pPr>
  </w:style>
  <w:style w:type="paragraph" w:customStyle="1" w:styleId="anchor7">
    <w:name w:val="anchor7"/>
    <w:basedOn w:val="Normal"/>
    <w:pPr>
      <w:spacing w:after="240"/>
      <w:ind w:left="-300"/>
      <w:jc w:val="both"/>
    </w:pPr>
  </w:style>
  <w:style w:type="paragraph" w:customStyle="1" w:styleId="pl-c3">
    <w:name w:val="pl-c3"/>
    <w:basedOn w:val="Normal"/>
    <w:pPr>
      <w:spacing w:after="240"/>
      <w:jc w:val="both"/>
    </w:pPr>
    <w:rPr>
      <w:color w:val="6A737D"/>
    </w:rPr>
  </w:style>
  <w:style w:type="paragraph" w:customStyle="1" w:styleId="pl-c11">
    <w:name w:val="pl-c11"/>
    <w:basedOn w:val="Normal"/>
    <w:pPr>
      <w:spacing w:after="240"/>
      <w:jc w:val="both"/>
    </w:pPr>
    <w:rPr>
      <w:color w:val="005CC5"/>
    </w:rPr>
  </w:style>
  <w:style w:type="paragraph" w:customStyle="1" w:styleId="pl-v1">
    <w:name w:val="pl-v1"/>
    <w:basedOn w:val="Normal"/>
    <w:pPr>
      <w:spacing w:after="240"/>
      <w:jc w:val="both"/>
    </w:pPr>
    <w:rPr>
      <w:color w:val="005CC5"/>
    </w:rPr>
  </w:style>
  <w:style w:type="paragraph" w:customStyle="1" w:styleId="pl-e1">
    <w:name w:val="pl-e1"/>
    <w:basedOn w:val="Normal"/>
    <w:pPr>
      <w:spacing w:after="240"/>
      <w:jc w:val="both"/>
    </w:pPr>
    <w:rPr>
      <w:color w:val="6F42C1"/>
    </w:rPr>
  </w:style>
  <w:style w:type="paragraph" w:customStyle="1" w:styleId="pl-en1">
    <w:name w:val="pl-en1"/>
    <w:basedOn w:val="Normal"/>
    <w:pPr>
      <w:spacing w:after="240"/>
      <w:jc w:val="both"/>
    </w:pPr>
    <w:rPr>
      <w:color w:val="6F42C1"/>
    </w:rPr>
  </w:style>
  <w:style w:type="paragraph" w:customStyle="1" w:styleId="pl-s11">
    <w:name w:val="pl-s11"/>
    <w:basedOn w:val="Normal"/>
    <w:pPr>
      <w:spacing w:after="240"/>
      <w:jc w:val="both"/>
    </w:pPr>
    <w:rPr>
      <w:color w:val="24292E"/>
    </w:rPr>
  </w:style>
  <w:style w:type="paragraph" w:customStyle="1" w:styleId="pl-smi1">
    <w:name w:val="pl-smi1"/>
    <w:basedOn w:val="Normal"/>
    <w:pPr>
      <w:spacing w:after="240"/>
      <w:jc w:val="both"/>
    </w:pPr>
    <w:rPr>
      <w:color w:val="24292E"/>
    </w:rPr>
  </w:style>
  <w:style w:type="paragraph" w:customStyle="1" w:styleId="pl-ent1">
    <w:name w:val="pl-ent1"/>
    <w:basedOn w:val="Normal"/>
    <w:pPr>
      <w:spacing w:after="240"/>
      <w:jc w:val="both"/>
    </w:pPr>
    <w:rPr>
      <w:color w:val="22863A"/>
    </w:rPr>
  </w:style>
  <w:style w:type="paragraph" w:customStyle="1" w:styleId="pl-k1">
    <w:name w:val="pl-k1"/>
    <w:basedOn w:val="Normal"/>
    <w:pPr>
      <w:spacing w:after="240"/>
      <w:jc w:val="both"/>
    </w:pPr>
    <w:rPr>
      <w:color w:val="D73A49"/>
    </w:rPr>
  </w:style>
  <w:style w:type="paragraph" w:customStyle="1" w:styleId="pl-pds1">
    <w:name w:val="pl-pds1"/>
    <w:basedOn w:val="Normal"/>
    <w:pPr>
      <w:spacing w:after="240"/>
      <w:jc w:val="both"/>
    </w:pPr>
    <w:rPr>
      <w:color w:val="032F62"/>
    </w:rPr>
  </w:style>
  <w:style w:type="paragraph" w:customStyle="1" w:styleId="pl-s2">
    <w:name w:val="pl-s2"/>
    <w:basedOn w:val="Normal"/>
    <w:pPr>
      <w:spacing w:after="240"/>
      <w:jc w:val="both"/>
    </w:pPr>
    <w:rPr>
      <w:color w:val="032F62"/>
    </w:rPr>
  </w:style>
  <w:style w:type="paragraph" w:customStyle="1" w:styleId="pl-s12">
    <w:name w:val="pl-s12"/>
    <w:basedOn w:val="Normal"/>
    <w:pPr>
      <w:spacing w:after="240"/>
      <w:jc w:val="both"/>
    </w:pPr>
    <w:rPr>
      <w:color w:val="032F62"/>
    </w:rPr>
  </w:style>
  <w:style w:type="paragraph" w:customStyle="1" w:styleId="pl-sr1">
    <w:name w:val="pl-sr1"/>
    <w:basedOn w:val="Normal"/>
    <w:pPr>
      <w:spacing w:after="240"/>
      <w:jc w:val="both"/>
    </w:pPr>
    <w:rPr>
      <w:color w:val="032F62"/>
    </w:rPr>
  </w:style>
  <w:style w:type="paragraph" w:customStyle="1" w:styleId="pl-cce1">
    <w:name w:val="pl-cce1"/>
    <w:basedOn w:val="Normal"/>
    <w:pPr>
      <w:spacing w:after="240"/>
      <w:jc w:val="both"/>
    </w:pPr>
    <w:rPr>
      <w:b/>
      <w:bCs/>
      <w:color w:val="22863A"/>
    </w:rPr>
  </w:style>
  <w:style w:type="paragraph" w:customStyle="1" w:styleId="pl-sra1">
    <w:name w:val="pl-sra1"/>
    <w:basedOn w:val="Normal"/>
    <w:pPr>
      <w:spacing w:after="240"/>
      <w:jc w:val="both"/>
    </w:pPr>
    <w:rPr>
      <w:color w:val="032F62"/>
    </w:rPr>
  </w:style>
  <w:style w:type="paragraph" w:customStyle="1" w:styleId="pl-sre1">
    <w:name w:val="pl-sre1"/>
    <w:basedOn w:val="Normal"/>
    <w:pPr>
      <w:spacing w:after="240"/>
      <w:jc w:val="both"/>
    </w:pPr>
    <w:rPr>
      <w:color w:val="032F62"/>
    </w:rPr>
  </w:style>
  <w:style w:type="paragraph" w:customStyle="1" w:styleId="pl-smw1">
    <w:name w:val="pl-smw1"/>
    <w:basedOn w:val="Normal"/>
    <w:pPr>
      <w:spacing w:after="240"/>
      <w:jc w:val="both"/>
    </w:pPr>
    <w:rPr>
      <w:color w:val="E36209"/>
    </w:rPr>
  </w:style>
  <w:style w:type="paragraph" w:customStyle="1" w:styleId="pl-v2">
    <w:name w:val="pl-v2"/>
    <w:basedOn w:val="Normal"/>
    <w:pPr>
      <w:spacing w:after="240"/>
      <w:jc w:val="both"/>
    </w:pPr>
    <w:rPr>
      <w:color w:val="E36209"/>
    </w:rPr>
  </w:style>
  <w:style w:type="paragraph" w:customStyle="1" w:styleId="pl-bu1">
    <w:name w:val="pl-bu1"/>
    <w:basedOn w:val="Normal"/>
    <w:pPr>
      <w:spacing w:after="240"/>
      <w:jc w:val="both"/>
    </w:pPr>
    <w:rPr>
      <w:color w:val="B31D28"/>
    </w:rPr>
  </w:style>
  <w:style w:type="paragraph" w:customStyle="1" w:styleId="pl-ii1">
    <w:name w:val="pl-ii1"/>
    <w:basedOn w:val="Normal"/>
    <w:pPr>
      <w:shd w:val="clear" w:color="auto" w:fill="B31D28"/>
      <w:spacing w:after="240"/>
      <w:jc w:val="both"/>
    </w:pPr>
    <w:rPr>
      <w:color w:val="FAFBFC"/>
    </w:rPr>
  </w:style>
  <w:style w:type="paragraph" w:customStyle="1" w:styleId="pl-c21">
    <w:name w:val="pl-c21"/>
    <w:basedOn w:val="Normal"/>
    <w:pPr>
      <w:shd w:val="clear" w:color="auto" w:fill="D73A49"/>
      <w:spacing w:after="240"/>
      <w:jc w:val="both"/>
    </w:pPr>
    <w:rPr>
      <w:color w:val="FAFBFC"/>
    </w:rPr>
  </w:style>
  <w:style w:type="paragraph" w:customStyle="1" w:styleId="pl-ml1">
    <w:name w:val="pl-ml1"/>
    <w:basedOn w:val="Normal"/>
    <w:pPr>
      <w:spacing w:after="240"/>
      <w:jc w:val="both"/>
    </w:pPr>
    <w:rPr>
      <w:color w:val="735C0F"/>
    </w:rPr>
  </w:style>
  <w:style w:type="paragraph" w:customStyle="1" w:styleId="pl-mh1">
    <w:name w:val="pl-mh1"/>
    <w:basedOn w:val="Normal"/>
    <w:pPr>
      <w:spacing w:after="240"/>
      <w:jc w:val="both"/>
    </w:pPr>
    <w:rPr>
      <w:b/>
      <w:bCs/>
      <w:color w:val="005CC5"/>
    </w:rPr>
  </w:style>
  <w:style w:type="paragraph" w:customStyle="1" w:styleId="pl-en2">
    <w:name w:val="pl-en2"/>
    <w:basedOn w:val="Normal"/>
    <w:pPr>
      <w:spacing w:after="240"/>
      <w:jc w:val="both"/>
    </w:pPr>
    <w:rPr>
      <w:b/>
      <w:bCs/>
      <w:color w:val="005CC5"/>
    </w:rPr>
  </w:style>
  <w:style w:type="paragraph" w:customStyle="1" w:styleId="pl-ms1">
    <w:name w:val="pl-ms1"/>
    <w:basedOn w:val="Normal"/>
    <w:pPr>
      <w:spacing w:after="240"/>
      <w:jc w:val="both"/>
    </w:pPr>
    <w:rPr>
      <w:b/>
      <w:bCs/>
      <w:color w:val="005CC5"/>
    </w:rPr>
  </w:style>
  <w:style w:type="paragraph" w:customStyle="1" w:styleId="pl-mi3">
    <w:name w:val="pl-mi3"/>
    <w:basedOn w:val="Normal"/>
    <w:pPr>
      <w:spacing w:after="240"/>
      <w:jc w:val="both"/>
    </w:pPr>
    <w:rPr>
      <w:i/>
      <w:iCs/>
      <w:color w:val="24292E"/>
    </w:rPr>
  </w:style>
  <w:style w:type="paragraph" w:customStyle="1" w:styleId="pl-mb1">
    <w:name w:val="pl-mb1"/>
    <w:basedOn w:val="Normal"/>
    <w:pPr>
      <w:spacing w:after="240"/>
      <w:jc w:val="both"/>
    </w:pPr>
    <w:rPr>
      <w:b/>
      <w:bCs/>
      <w:color w:val="24292E"/>
    </w:rPr>
  </w:style>
  <w:style w:type="paragraph" w:customStyle="1" w:styleId="pl-md1">
    <w:name w:val="pl-md1"/>
    <w:basedOn w:val="Normal"/>
    <w:pPr>
      <w:shd w:val="clear" w:color="auto" w:fill="FFEEF0"/>
      <w:spacing w:after="240"/>
      <w:jc w:val="both"/>
    </w:pPr>
    <w:rPr>
      <w:color w:val="B31D28"/>
    </w:rPr>
  </w:style>
  <w:style w:type="paragraph" w:customStyle="1" w:styleId="pl-mi11">
    <w:name w:val="pl-mi11"/>
    <w:basedOn w:val="Normal"/>
    <w:pPr>
      <w:shd w:val="clear" w:color="auto" w:fill="F0FFF4"/>
      <w:spacing w:after="240"/>
      <w:jc w:val="both"/>
    </w:pPr>
    <w:rPr>
      <w:color w:val="22863A"/>
    </w:rPr>
  </w:style>
  <w:style w:type="paragraph" w:customStyle="1" w:styleId="pl-mc1">
    <w:name w:val="pl-mc1"/>
    <w:basedOn w:val="Normal"/>
    <w:pPr>
      <w:shd w:val="clear" w:color="auto" w:fill="FFEBDA"/>
      <w:spacing w:after="240"/>
      <w:jc w:val="both"/>
    </w:pPr>
    <w:rPr>
      <w:color w:val="E36209"/>
    </w:rPr>
  </w:style>
  <w:style w:type="paragraph" w:customStyle="1" w:styleId="pl-mi21">
    <w:name w:val="pl-mi21"/>
    <w:basedOn w:val="Normal"/>
    <w:pPr>
      <w:shd w:val="clear" w:color="auto" w:fill="005CC5"/>
      <w:spacing w:after="240"/>
      <w:jc w:val="both"/>
    </w:pPr>
    <w:rPr>
      <w:color w:val="F6F8FA"/>
    </w:rPr>
  </w:style>
  <w:style w:type="paragraph" w:customStyle="1" w:styleId="pl-mdr1">
    <w:name w:val="pl-mdr1"/>
    <w:basedOn w:val="Normal"/>
    <w:pPr>
      <w:spacing w:after="240"/>
      <w:jc w:val="both"/>
    </w:pPr>
    <w:rPr>
      <w:b/>
      <w:bCs/>
      <w:color w:val="6F42C1"/>
    </w:rPr>
  </w:style>
  <w:style w:type="paragraph" w:customStyle="1" w:styleId="pl-ba1">
    <w:name w:val="pl-ba1"/>
    <w:basedOn w:val="Normal"/>
    <w:pPr>
      <w:spacing w:after="240"/>
      <w:jc w:val="both"/>
    </w:pPr>
    <w:rPr>
      <w:color w:val="586069"/>
    </w:rPr>
  </w:style>
  <w:style w:type="paragraph" w:customStyle="1" w:styleId="pl-sg1">
    <w:name w:val="pl-sg1"/>
    <w:basedOn w:val="Normal"/>
    <w:pPr>
      <w:spacing w:after="240"/>
      <w:jc w:val="both"/>
    </w:pPr>
    <w:rPr>
      <w:color w:val="959DA5"/>
    </w:rPr>
  </w:style>
  <w:style w:type="paragraph" w:customStyle="1" w:styleId="pl-corl1">
    <w:name w:val="pl-corl1"/>
    <w:basedOn w:val="Normal"/>
    <w:pPr>
      <w:spacing w:after="240"/>
      <w:jc w:val="both"/>
    </w:pPr>
    <w:rPr>
      <w:color w:val="032F62"/>
      <w:u w:val="single"/>
    </w:rPr>
  </w:style>
  <w:style w:type="paragraph" w:customStyle="1" w:styleId="highlight1">
    <w:name w:val="highlight1"/>
    <w:basedOn w:val="Normal"/>
    <w:pPr>
      <w:spacing w:after="240"/>
      <w:jc w:val="both"/>
    </w:pPr>
  </w:style>
  <w:style w:type="paragraph" w:customStyle="1" w:styleId="commit-tease-sha1">
    <w:name w:val="commit-tease-sha1"/>
    <w:basedOn w:val="Normal"/>
    <w:pPr>
      <w:spacing w:after="240"/>
      <w:jc w:val="both"/>
    </w:pPr>
    <w:rPr>
      <w:rFonts w:ascii="Consolas" w:hAnsi="Consolas"/>
      <w:color w:val="444D56"/>
      <w:sz w:val="22"/>
      <w:szCs w:val="22"/>
    </w:rPr>
  </w:style>
  <w:style w:type="paragraph" w:customStyle="1" w:styleId="blob-num1">
    <w:name w:val="blob-num1"/>
    <w:basedOn w:val="Normal"/>
    <w:pPr>
      <w:spacing w:after="240" w:line="300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blob-code1">
    <w:name w:val="blob-code1"/>
    <w:basedOn w:val="Normal"/>
    <w:pPr>
      <w:spacing w:after="240" w:line="300" w:lineRule="atLeast"/>
      <w:jc w:val="both"/>
      <w:textAlignment w:val="top"/>
    </w:pPr>
  </w:style>
  <w:style w:type="paragraph" w:customStyle="1" w:styleId="blob-code-inner1">
    <w:name w:val="blob-code-inner1"/>
    <w:basedOn w:val="Normal"/>
    <w:pPr>
      <w:spacing w:after="240"/>
      <w:jc w:val="both"/>
    </w:pPr>
    <w:rPr>
      <w:rFonts w:ascii="Consolas" w:hAnsi="Consolas"/>
      <w:color w:val="24292E"/>
      <w:sz w:val="18"/>
      <w:szCs w:val="18"/>
    </w:rPr>
  </w:style>
  <w:style w:type="paragraph" w:customStyle="1" w:styleId="katex-mathml1">
    <w:name w:val="katex-mathml1"/>
    <w:basedOn w:val="Normal"/>
    <w:pPr>
      <w:spacing w:before="100" w:beforeAutospacing="1" w:after="100" w:afterAutospacing="1"/>
      <w:jc w:val="both"/>
    </w:pPr>
  </w:style>
  <w:style w:type="paragraph" w:customStyle="1" w:styleId="base1">
    <w:name w:val="base1"/>
    <w:basedOn w:val="Normal"/>
    <w:pPr>
      <w:spacing w:before="100" w:beforeAutospacing="1" w:after="100" w:afterAutospacing="1"/>
      <w:jc w:val="both"/>
    </w:pPr>
  </w:style>
  <w:style w:type="paragraph" w:customStyle="1" w:styleId="textbf1">
    <w:name w:val="textbf1"/>
    <w:basedOn w:val="Normal"/>
    <w:pPr>
      <w:spacing w:before="100" w:beforeAutospacing="1" w:after="100" w:afterAutospacing="1"/>
      <w:jc w:val="both"/>
    </w:pPr>
    <w:rPr>
      <w:b/>
      <w:bCs/>
    </w:rPr>
  </w:style>
  <w:style w:type="paragraph" w:customStyle="1" w:styleId="textit1">
    <w:name w:val="textit1"/>
    <w:basedOn w:val="Normal"/>
    <w:pPr>
      <w:spacing w:before="100" w:beforeAutospacing="1" w:after="100" w:afterAutospacing="1"/>
      <w:jc w:val="both"/>
    </w:pPr>
    <w:rPr>
      <w:i/>
      <w:iCs/>
    </w:rPr>
  </w:style>
  <w:style w:type="paragraph" w:customStyle="1" w:styleId="textrm1">
    <w:name w:val="textrm1"/>
    <w:basedOn w:val="Normal"/>
    <w:pPr>
      <w:spacing w:before="100" w:beforeAutospacing="1" w:after="100" w:afterAutospacing="1"/>
      <w:jc w:val="both"/>
    </w:pPr>
    <w:rPr>
      <w:rFonts w:ascii="KaTeX_Main" w:hAnsi="KaTeX_Main"/>
    </w:rPr>
  </w:style>
  <w:style w:type="paragraph" w:customStyle="1" w:styleId="textsf1">
    <w:name w:val="textsf1"/>
    <w:basedOn w:val="Normal"/>
    <w:pPr>
      <w:spacing w:before="100" w:beforeAutospacing="1" w:after="100" w:afterAutospacing="1"/>
      <w:jc w:val="both"/>
    </w:pPr>
    <w:rPr>
      <w:rFonts w:ascii="KaTeX_SansSerif" w:hAnsi="KaTeX_SansSerif"/>
    </w:rPr>
  </w:style>
  <w:style w:type="paragraph" w:customStyle="1" w:styleId="texttt1">
    <w:name w:val="texttt1"/>
    <w:basedOn w:val="Normal"/>
    <w:pPr>
      <w:spacing w:before="100" w:beforeAutospacing="1" w:after="100" w:afterAutospacing="1"/>
      <w:jc w:val="both"/>
    </w:pPr>
    <w:rPr>
      <w:rFonts w:ascii="KaTeX_Typewriter" w:hAnsi="KaTeX_Typewriter"/>
    </w:rPr>
  </w:style>
  <w:style w:type="paragraph" w:customStyle="1" w:styleId="mathdefault1">
    <w:name w:val="mathdefault1"/>
    <w:basedOn w:val="Normal"/>
    <w:pPr>
      <w:spacing w:before="100" w:beforeAutospacing="1" w:after="100" w:afterAutospacing="1"/>
      <w:jc w:val="both"/>
    </w:pPr>
    <w:rPr>
      <w:rFonts w:ascii="KaTeX_Math" w:hAnsi="KaTeX_Math"/>
      <w:i/>
      <w:iCs/>
    </w:rPr>
  </w:style>
  <w:style w:type="paragraph" w:customStyle="1" w:styleId="mathit1">
    <w:name w:val="mathit1"/>
    <w:basedOn w:val="Normal"/>
    <w:pPr>
      <w:spacing w:before="100" w:beforeAutospacing="1" w:after="100" w:afterAutospacing="1"/>
      <w:jc w:val="both"/>
    </w:pPr>
    <w:rPr>
      <w:rFonts w:ascii="KaTeX_Main" w:hAnsi="KaTeX_Main"/>
      <w:i/>
      <w:iCs/>
    </w:rPr>
  </w:style>
  <w:style w:type="paragraph" w:customStyle="1" w:styleId="mathrm1">
    <w:name w:val="mathrm1"/>
    <w:basedOn w:val="Normal"/>
    <w:pPr>
      <w:spacing w:before="100" w:beforeAutospacing="1" w:after="100" w:afterAutospacing="1"/>
      <w:jc w:val="both"/>
    </w:pPr>
  </w:style>
  <w:style w:type="paragraph" w:customStyle="1" w:styleId="mathbf1">
    <w:name w:val="mathbf1"/>
    <w:basedOn w:val="Normal"/>
    <w:pPr>
      <w:spacing w:before="100" w:beforeAutospacing="1" w:after="100" w:afterAutospacing="1"/>
      <w:jc w:val="both"/>
    </w:pPr>
    <w:rPr>
      <w:rFonts w:ascii="KaTeX_Main" w:hAnsi="KaTeX_Main"/>
      <w:b/>
      <w:bCs/>
    </w:rPr>
  </w:style>
  <w:style w:type="paragraph" w:customStyle="1" w:styleId="boldsymbol1">
    <w:name w:val="boldsymbol1"/>
    <w:basedOn w:val="Normal"/>
    <w:pPr>
      <w:spacing w:before="100" w:beforeAutospacing="1" w:after="100" w:afterAutospacing="1"/>
      <w:jc w:val="both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Normal"/>
    <w:pPr>
      <w:spacing w:before="100" w:beforeAutospacing="1" w:after="100" w:afterAutospacing="1"/>
      <w:jc w:val="both"/>
    </w:pPr>
    <w:rPr>
      <w:rFonts w:ascii="KaTeX_AMS" w:hAnsi="KaTeX_AMS"/>
    </w:rPr>
  </w:style>
  <w:style w:type="paragraph" w:customStyle="1" w:styleId="mathbb1">
    <w:name w:val="mathbb1"/>
    <w:basedOn w:val="Normal"/>
    <w:pPr>
      <w:spacing w:before="100" w:beforeAutospacing="1" w:after="100" w:afterAutospacing="1"/>
      <w:jc w:val="both"/>
    </w:pPr>
    <w:rPr>
      <w:rFonts w:ascii="KaTeX_AMS" w:hAnsi="KaTeX_AMS"/>
    </w:rPr>
  </w:style>
  <w:style w:type="paragraph" w:customStyle="1" w:styleId="textbb1">
    <w:name w:val="textbb1"/>
    <w:basedOn w:val="Normal"/>
    <w:pPr>
      <w:spacing w:before="100" w:beforeAutospacing="1" w:after="100" w:afterAutospacing="1"/>
      <w:jc w:val="both"/>
    </w:pPr>
    <w:rPr>
      <w:rFonts w:ascii="KaTeX_AMS" w:hAnsi="KaTeX_AMS"/>
    </w:rPr>
  </w:style>
  <w:style w:type="paragraph" w:customStyle="1" w:styleId="mathcal1">
    <w:name w:val="mathcal1"/>
    <w:basedOn w:val="Normal"/>
    <w:pPr>
      <w:spacing w:before="100" w:beforeAutospacing="1" w:after="100" w:afterAutospacing="1"/>
      <w:jc w:val="both"/>
    </w:pPr>
    <w:rPr>
      <w:rFonts w:ascii="KaTeX_Caligraphic" w:hAnsi="KaTeX_Caligraphic"/>
    </w:rPr>
  </w:style>
  <w:style w:type="paragraph" w:customStyle="1" w:styleId="mathfrak1">
    <w:name w:val="mathfrak1"/>
    <w:basedOn w:val="Normal"/>
    <w:pPr>
      <w:spacing w:before="100" w:beforeAutospacing="1" w:after="100" w:afterAutospacing="1"/>
      <w:jc w:val="both"/>
    </w:pPr>
    <w:rPr>
      <w:rFonts w:ascii="KaTeX_Fraktur" w:hAnsi="KaTeX_Fraktur"/>
    </w:rPr>
  </w:style>
  <w:style w:type="paragraph" w:customStyle="1" w:styleId="textfrak1">
    <w:name w:val="textfrak1"/>
    <w:basedOn w:val="Normal"/>
    <w:pPr>
      <w:spacing w:before="100" w:beforeAutospacing="1" w:after="100" w:afterAutospacing="1"/>
      <w:jc w:val="both"/>
    </w:pPr>
    <w:rPr>
      <w:rFonts w:ascii="KaTeX_Fraktur" w:hAnsi="KaTeX_Fraktur"/>
    </w:rPr>
  </w:style>
  <w:style w:type="paragraph" w:customStyle="1" w:styleId="mathtt1">
    <w:name w:val="mathtt1"/>
    <w:basedOn w:val="Normal"/>
    <w:pPr>
      <w:spacing w:before="100" w:beforeAutospacing="1" w:after="100" w:afterAutospacing="1"/>
      <w:jc w:val="both"/>
    </w:pPr>
    <w:rPr>
      <w:rFonts w:ascii="KaTeX_Typewriter" w:hAnsi="KaTeX_Typewriter"/>
    </w:rPr>
  </w:style>
  <w:style w:type="paragraph" w:customStyle="1" w:styleId="mathscr1">
    <w:name w:val="mathscr1"/>
    <w:basedOn w:val="Normal"/>
    <w:pPr>
      <w:spacing w:before="100" w:beforeAutospacing="1" w:after="100" w:afterAutospacing="1"/>
      <w:jc w:val="both"/>
    </w:pPr>
    <w:rPr>
      <w:rFonts w:ascii="KaTeX_Script" w:hAnsi="KaTeX_Script"/>
    </w:rPr>
  </w:style>
  <w:style w:type="paragraph" w:customStyle="1" w:styleId="textscr1">
    <w:name w:val="textscr1"/>
    <w:basedOn w:val="Normal"/>
    <w:pPr>
      <w:spacing w:before="100" w:beforeAutospacing="1" w:after="100" w:afterAutospacing="1"/>
      <w:jc w:val="both"/>
    </w:pPr>
    <w:rPr>
      <w:rFonts w:ascii="KaTeX_Script" w:hAnsi="KaTeX_Script"/>
    </w:rPr>
  </w:style>
  <w:style w:type="paragraph" w:customStyle="1" w:styleId="mathsf1">
    <w:name w:val="mathsf1"/>
    <w:basedOn w:val="Normal"/>
    <w:pPr>
      <w:spacing w:before="100" w:beforeAutospacing="1" w:after="100" w:afterAutospacing="1"/>
      <w:jc w:val="both"/>
    </w:pPr>
    <w:rPr>
      <w:rFonts w:ascii="KaTeX_SansSerif" w:hAnsi="KaTeX_SansSerif"/>
    </w:rPr>
  </w:style>
  <w:style w:type="paragraph" w:customStyle="1" w:styleId="mathboldsf1">
    <w:name w:val="mathboldsf1"/>
    <w:basedOn w:val="Normal"/>
    <w:pPr>
      <w:spacing w:before="100" w:beforeAutospacing="1" w:after="100" w:afterAutospacing="1"/>
      <w:jc w:val="both"/>
    </w:pPr>
    <w:rPr>
      <w:rFonts w:ascii="KaTeX_SansSerif" w:hAnsi="KaTeX_SansSerif"/>
      <w:b/>
      <w:bCs/>
    </w:rPr>
  </w:style>
  <w:style w:type="paragraph" w:customStyle="1" w:styleId="textboldsf1">
    <w:name w:val="textboldsf1"/>
    <w:basedOn w:val="Normal"/>
    <w:pPr>
      <w:spacing w:before="100" w:beforeAutospacing="1" w:after="100" w:afterAutospacing="1"/>
      <w:jc w:val="both"/>
    </w:pPr>
    <w:rPr>
      <w:rFonts w:ascii="KaTeX_SansSerif" w:hAnsi="KaTeX_SansSerif"/>
      <w:b/>
      <w:bCs/>
    </w:rPr>
  </w:style>
  <w:style w:type="paragraph" w:customStyle="1" w:styleId="mathitsf1">
    <w:name w:val="mathitsf1"/>
    <w:basedOn w:val="Normal"/>
    <w:pPr>
      <w:spacing w:before="100" w:beforeAutospacing="1" w:after="100" w:afterAutospacing="1"/>
      <w:jc w:val="both"/>
    </w:pPr>
    <w:rPr>
      <w:rFonts w:ascii="KaTeX_SansSerif" w:hAnsi="KaTeX_SansSerif"/>
      <w:i/>
      <w:iCs/>
    </w:rPr>
  </w:style>
  <w:style w:type="paragraph" w:customStyle="1" w:styleId="textitsf1">
    <w:name w:val="textitsf1"/>
    <w:basedOn w:val="Normal"/>
    <w:pPr>
      <w:spacing w:before="100" w:beforeAutospacing="1" w:after="100" w:afterAutospacing="1"/>
      <w:jc w:val="both"/>
    </w:pPr>
    <w:rPr>
      <w:rFonts w:ascii="KaTeX_SansSerif" w:hAnsi="KaTeX_SansSerif"/>
      <w:i/>
      <w:iCs/>
    </w:rPr>
  </w:style>
  <w:style w:type="paragraph" w:customStyle="1" w:styleId="mainrm1">
    <w:name w:val="mainrm1"/>
    <w:basedOn w:val="Normal"/>
    <w:pPr>
      <w:spacing w:before="100" w:beforeAutospacing="1" w:after="100" w:afterAutospacing="1"/>
      <w:jc w:val="both"/>
    </w:pPr>
    <w:rPr>
      <w:rFonts w:ascii="KaTeX_Main" w:hAnsi="KaTeX_Main"/>
    </w:rPr>
  </w:style>
  <w:style w:type="paragraph" w:customStyle="1" w:styleId="vlist1">
    <w:name w:val="vlist1"/>
    <w:basedOn w:val="Normal"/>
    <w:pPr>
      <w:spacing w:before="100" w:beforeAutospacing="1" w:after="100" w:afterAutospacing="1"/>
      <w:jc w:val="both"/>
      <w:textAlignment w:val="bottom"/>
    </w:pPr>
  </w:style>
  <w:style w:type="paragraph" w:customStyle="1" w:styleId="vlistspan1">
    <w:name w:val="vlist&gt;span1"/>
    <w:basedOn w:val="Normal"/>
    <w:pPr>
      <w:spacing w:before="100" w:beforeAutospacing="1" w:after="100" w:afterAutospacing="1"/>
      <w:jc w:val="both"/>
    </w:pPr>
  </w:style>
  <w:style w:type="paragraph" w:customStyle="1" w:styleId="vlist-t21">
    <w:name w:val="vlist-t21"/>
    <w:basedOn w:val="Normal"/>
    <w:pPr>
      <w:spacing w:before="100" w:beforeAutospacing="1" w:after="100" w:afterAutospacing="1"/>
      <w:ind w:right="-30"/>
      <w:jc w:val="both"/>
    </w:pPr>
  </w:style>
  <w:style w:type="paragraph" w:customStyle="1" w:styleId="vlist-s1">
    <w:name w:val="vlist-s1"/>
    <w:basedOn w:val="Normal"/>
    <w:pPr>
      <w:spacing w:before="100" w:beforeAutospacing="1" w:after="100" w:afterAutospacing="1"/>
      <w:jc w:val="both"/>
      <w:textAlignment w:val="bottom"/>
    </w:pPr>
    <w:rPr>
      <w:sz w:val="2"/>
      <w:szCs w:val="2"/>
    </w:rPr>
  </w:style>
  <w:style w:type="paragraph" w:customStyle="1" w:styleId="msupsub1">
    <w:name w:val="msupsub1"/>
    <w:basedOn w:val="Normal"/>
    <w:pPr>
      <w:spacing w:before="100" w:beforeAutospacing="1" w:after="100" w:afterAutospacing="1"/>
    </w:pPr>
  </w:style>
  <w:style w:type="paragraph" w:customStyle="1" w:styleId="mfracspanspan1">
    <w:name w:val="mfrac&gt;span&gt;span1"/>
    <w:basedOn w:val="Normal"/>
    <w:pPr>
      <w:spacing w:before="100" w:beforeAutospacing="1" w:after="100" w:afterAutospacing="1"/>
      <w:jc w:val="center"/>
    </w:pPr>
  </w:style>
  <w:style w:type="paragraph" w:customStyle="1" w:styleId="frac-line1">
    <w:name w:val="frac-line1"/>
    <w:basedOn w:val="Normal"/>
    <w:pPr>
      <w:pBdr>
        <w:bottom w:val="single" w:sz="24" w:space="0" w:color="auto"/>
      </w:pBdr>
      <w:spacing w:before="100" w:beforeAutospacing="1" w:after="100" w:afterAutospacing="1"/>
      <w:jc w:val="both"/>
    </w:pPr>
  </w:style>
  <w:style w:type="paragraph" w:customStyle="1" w:styleId="clap1">
    <w:name w:val="clap1"/>
    <w:basedOn w:val="Normal"/>
    <w:pPr>
      <w:spacing w:before="100" w:beforeAutospacing="1" w:after="100" w:afterAutospacing="1"/>
      <w:jc w:val="both"/>
    </w:pPr>
  </w:style>
  <w:style w:type="paragraph" w:customStyle="1" w:styleId="llap1">
    <w:name w:val="llap1"/>
    <w:basedOn w:val="Normal"/>
    <w:pPr>
      <w:spacing w:before="100" w:beforeAutospacing="1" w:after="100" w:afterAutospacing="1"/>
      <w:jc w:val="both"/>
    </w:pPr>
  </w:style>
  <w:style w:type="paragraph" w:customStyle="1" w:styleId="rlap1">
    <w:name w:val="rlap1"/>
    <w:basedOn w:val="Normal"/>
    <w:pPr>
      <w:spacing w:before="100" w:beforeAutospacing="1" w:after="100" w:afterAutospacing="1"/>
      <w:jc w:val="both"/>
    </w:pPr>
  </w:style>
  <w:style w:type="paragraph" w:customStyle="1" w:styleId="rule1">
    <w:name w:val="rule1"/>
    <w:basedOn w:val="Normal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  <w:jc w:val="both"/>
    </w:pPr>
  </w:style>
  <w:style w:type="paragraph" w:customStyle="1" w:styleId="hline1">
    <w:name w:val="hline1"/>
    <w:basedOn w:val="Normal"/>
    <w:pPr>
      <w:pBdr>
        <w:bottom w:val="single" w:sz="24" w:space="0" w:color="auto"/>
      </w:pBdr>
      <w:spacing w:before="100" w:beforeAutospacing="1" w:after="100" w:afterAutospacing="1"/>
      <w:jc w:val="both"/>
    </w:pPr>
  </w:style>
  <w:style w:type="paragraph" w:customStyle="1" w:styleId="overline-line1">
    <w:name w:val="overline-line1"/>
    <w:basedOn w:val="Normal"/>
    <w:pPr>
      <w:pBdr>
        <w:bottom w:val="single" w:sz="24" w:space="0" w:color="auto"/>
      </w:pBdr>
      <w:spacing w:before="100" w:beforeAutospacing="1" w:after="100" w:afterAutospacing="1"/>
      <w:jc w:val="both"/>
    </w:pPr>
  </w:style>
  <w:style w:type="paragraph" w:customStyle="1" w:styleId="underline-line1">
    <w:name w:val="underline-line1"/>
    <w:basedOn w:val="Normal"/>
    <w:pPr>
      <w:pBdr>
        <w:bottom w:val="single" w:sz="24" w:space="0" w:color="auto"/>
      </w:pBdr>
      <w:spacing w:before="100" w:beforeAutospacing="1" w:after="100" w:afterAutospacing="1"/>
      <w:jc w:val="both"/>
    </w:pPr>
  </w:style>
  <w:style w:type="paragraph" w:customStyle="1" w:styleId="hdashline1">
    <w:name w:val="hdashline1"/>
    <w:basedOn w:val="Normal"/>
    <w:pPr>
      <w:pBdr>
        <w:bottom w:val="dashed" w:sz="24" w:space="0" w:color="auto"/>
      </w:pBdr>
      <w:spacing w:before="100" w:beforeAutospacing="1" w:after="100" w:afterAutospacing="1"/>
      <w:jc w:val="both"/>
    </w:pPr>
  </w:style>
  <w:style w:type="paragraph" w:customStyle="1" w:styleId="nulldelimiter1">
    <w:name w:val="nulldelimiter1"/>
    <w:basedOn w:val="Normal"/>
    <w:pPr>
      <w:spacing w:before="100" w:beforeAutospacing="1" w:after="100" w:afterAutospacing="1"/>
      <w:jc w:val="both"/>
    </w:pPr>
  </w:style>
  <w:style w:type="paragraph" w:customStyle="1" w:styleId="overlay1">
    <w:name w:val="overlay1"/>
    <w:basedOn w:val="Normal"/>
    <w:pPr>
      <w:spacing w:before="100" w:beforeAutospacing="1" w:after="100" w:afterAutospacing="1"/>
      <w:jc w:val="both"/>
    </w:pPr>
  </w:style>
  <w:style w:type="paragraph" w:customStyle="1" w:styleId="svg-align1">
    <w:name w:val="svg-align1"/>
    <w:basedOn w:val="Normal"/>
    <w:pPr>
      <w:spacing w:before="100" w:beforeAutospacing="1" w:after="100" w:afterAutospacing="1"/>
    </w:pPr>
  </w:style>
  <w:style w:type="paragraph" w:customStyle="1" w:styleId="stretchy1">
    <w:name w:val="stretchy1"/>
    <w:basedOn w:val="Normal"/>
    <w:pPr>
      <w:spacing w:before="100" w:beforeAutospacing="1" w:after="100" w:afterAutospacing="1"/>
      <w:jc w:val="both"/>
    </w:pPr>
  </w:style>
  <w:style w:type="paragraph" w:customStyle="1" w:styleId="hide-tail1">
    <w:name w:val="hide-tail1"/>
    <w:basedOn w:val="Normal"/>
    <w:pPr>
      <w:spacing w:before="100" w:beforeAutospacing="1" w:after="100" w:afterAutospacing="1"/>
      <w:jc w:val="both"/>
    </w:pPr>
  </w:style>
  <w:style w:type="paragraph" w:customStyle="1" w:styleId="halfarrow-left1">
    <w:name w:val="halfarrow-left1"/>
    <w:basedOn w:val="Normal"/>
    <w:pPr>
      <w:spacing w:before="100" w:beforeAutospacing="1" w:after="100" w:afterAutospacing="1"/>
      <w:jc w:val="both"/>
    </w:pPr>
  </w:style>
  <w:style w:type="paragraph" w:customStyle="1" w:styleId="halfarrow-right1">
    <w:name w:val="halfarrow-right1"/>
    <w:basedOn w:val="Normal"/>
    <w:pPr>
      <w:spacing w:before="100" w:beforeAutospacing="1" w:after="100" w:afterAutospacing="1"/>
      <w:jc w:val="both"/>
    </w:pPr>
  </w:style>
  <w:style w:type="paragraph" w:customStyle="1" w:styleId="brace-left1">
    <w:name w:val="brace-left1"/>
    <w:basedOn w:val="Normal"/>
    <w:pPr>
      <w:spacing w:before="100" w:beforeAutospacing="1" w:after="100" w:afterAutospacing="1"/>
      <w:jc w:val="both"/>
    </w:pPr>
  </w:style>
  <w:style w:type="paragraph" w:customStyle="1" w:styleId="brace-center1">
    <w:name w:val="brace-center1"/>
    <w:basedOn w:val="Normal"/>
    <w:pPr>
      <w:spacing w:before="100" w:beforeAutospacing="1" w:after="100" w:afterAutospacing="1"/>
      <w:jc w:val="both"/>
    </w:pPr>
  </w:style>
  <w:style w:type="paragraph" w:customStyle="1" w:styleId="brace-right1">
    <w:name w:val="brace-right1"/>
    <w:basedOn w:val="Normal"/>
    <w:pPr>
      <w:spacing w:before="100" w:beforeAutospacing="1" w:after="100" w:afterAutospacing="1"/>
      <w:jc w:val="both"/>
    </w:pPr>
  </w:style>
  <w:style w:type="paragraph" w:customStyle="1" w:styleId="x-arrow-pad1">
    <w:name w:val="x-arrow-pad1"/>
    <w:basedOn w:val="Normal"/>
    <w:pPr>
      <w:spacing w:before="100" w:beforeAutospacing="1" w:after="100" w:afterAutospacing="1"/>
      <w:jc w:val="both"/>
    </w:pPr>
  </w:style>
  <w:style w:type="paragraph" w:customStyle="1" w:styleId="mover1">
    <w:name w:val="mover1"/>
    <w:basedOn w:val="Normal"/>
    <w:pPr>
      <w:spacing w:before="100" w:beforeAutospacing="1" w:after="100" w:afterAutospacing="1"/>
      <w:jc w:val="center"/>
    </w:pPr>
  </w:style>
  <w:style w:type="paragraph" w:customStyle="1" w:styleId="munder1">
    <w:name w:val="munder1"/>
    <w:basedOn w:val="Normal"/>
    <w:pPr>
      <w:spacing w:before="100" w:beforeAutospacing="1" w:after="100" w:afterAutospacing="1"/>
      <w:jc w:val="center"/>
    </w:pPr>
  </w:style>
  <w:style w:type="paragraph" w:customStyle="1" w:styleId="x-arrow1">
    <w:name w:val="x-arrow1"/>
    <w:basedOn w:val="Normal"/>
    <w:pPr>
      <w:spacing w:before="100" w:beforeAutospacing="1" w:after="100" w:afterAutospacing="1"/>
      <w:jc w:val="center"/>
    </w:pPr>
  </w:style>
  <w:style w:type="paragraph" w:customStyle="1" w:styleId="boxpad1">
    <w:name w:val="boxpad1"/>
    <w:basedOn w:val="Normal"/>
    <w:pPr>
      <w:spacing w:before="100" w:beforeAutospacing="1" w:after="100" w:afterAutospacing="1"/>
      <w:jc w:val="both"/>
    </w:pPr>
  </w:style>
  <w:style w:type="paragraph" w:customStyle="1" w:styleId="fbox1">
    <w:name w:val="fbox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</w:style>
  <w:style w:type="paragraph" w:customStyle="1" w:styleId="fcolorbox1">
    <w:name w:val="fcolorbox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</w:style>
  <w:style w:type="paragraph" w:customStyle="1" w:styleId="cancel-pad1">
    <w:name w:val="cancel-pad1"/>
    <w:basedOn w:val="Normal"/>
    <w:pPr>
      <w:spacing w:before="100" w:beforeAutospacing="1" w:after="100" w:afterAutospacing="1"/>
      <w:jc w:val="both"/>
    </w:pPr>
  </w:style>
  <w:style w:type="paragraph" w:customStyle="1" w:styleId="cancel-lap1">
    <w:name w:val="cancel-lap1"/>
    <w:basedOn w:val="Normal"/>
    <w:pPr>
      <w:spacing w:before="100" w:beforeAutospacing="1" w:after="100" w:afterAutospacing="1"/>
      <w:ind w:left="-48" w:right="-48"/>
      <w:jc w:val="both"/>
    </w:pPr>
  </w:style>
  <w:style w:type="paragraph" w:customStyle="1" w:styleId="sout1">
    <w:name w:val="sout1"/>
    <w:basedOn w:val="Normal"/>
    <w:pPr>
      <w:pBdr>
        <w:bottom w:val="single" w:sz="8" w:space="0" w:color="auto"/>
      </w:pBdr>
      <w:spacing w:before="100" w:beforeAutospacing="1" w:after="100" w:afterAutospacing="1"/>
      <w:jc w:val="both"/>
    </w:pPr>
  </w:style>
  <w:style w:type="character" w:customStyle="1" w:styleId="katex1">
    <w:name w:val="katex1"/>
    <w:basedOn w:val="DefaultParagraphFont"/>
    <w:rPr>
      <w:rFonts w:ascii="KaTeX_Main" w:hAnsi="KaTeX_Main" w:hint="default"/>
      <w:i w:val="0"/>
      <w:iCs w:val="0"/>
      <w:sz w:val="24"/>
      <w:szCs w:val="24"/>
    </w:rPr>
  </w:style>
  <w:style w:type="character" w:customStyle="1" w:styleId="katex-mathml2">
    <w:name w:val="katex-mathml2"/>
    <w:basedOn w:val="DefaultParagraphFont"/>
    <w:rPr>
      <w:bdr w:val="none" w:sz="0" w:space="0" w:color="auto" w:frame="1"/>
    </w:rPr>
  </w:style>
  <w:style w:type="character" w:customStyle="1" w:styleId="katex-html">
    <w:name w:val="katex-html"/>
    <w:basedOn w:val="DefaultParagraphFont"/>
  </w:style>
  <w:style w:type="character" w:customStyle="1" w:styleId="base2">
    <w:name w:val="base2"/>
    <w:basedOn w:val="DefaultParagraphFont"/>
  </w:style>
  <w:style w:type="character" w:customStyle="1" w:styleId="strut">
    <w:name w:val="strut"/>
    <w:basedOn w:val="DefaultParagraphFont"/>
  </w:style>
  <w:style w:type="character" w:customStyle="1" w:styleId="mord">
    <w:name w:val="mord"/>
    <w:basedOn w:val="DefaultParagraphFont"/>
  </w:style>
  <w:style w:type="character" w:customStyle="1" w:styleId="mspace">
    <w:name w:val="mspace"/>
    <w:basedOn w:val="DefaultParagraphFont"/>
  </w:style>
  <w:style w:type="character" w:customStyle="1" w:styleId="mrel">
    <w:name w:val="mrel"/>
    <w:basedOn w:val="DefaultParagraphFont"/>
  </w:style>
  <w:style w:type="character" w:customStyle="1" w:styleId="vlist-t">
    <w:name w:val="vlist-t"/>
    <w:basedOn w:val="DefaultParagraphFont"/>
  </w:style>
  <w:style w:type="character" w:customStyle="1" w:styleId="vlist-r">
    <w:name w:val="vlist-r"/>
    <w:basedOn w:val="DefaultParagraphFont"/>
  </w:style>
  <w:style w:type="character" w:customStyle="1" w:styleId="vlist2">
    <w:name w:val="vlist2"/>
    <w:basedOn w:val="DefaultParagraphFont"/>
  </w:style>
  <w:style w:type="character" w:customStyle="1" w:styleId="pstrut">
    <w:name w:val="pstrut"/>
    <w:basedOn w:val="DefaultParagraphFont"/>
  </w:style>
  <w:style w:type="character" w:customStyle="1" w:styleId="llap2">
    <w:name w:val="llap2"/>
    <w:basedOn w:val="DefaultParagraphFont"/>
  </w:style>
  <w:style w:type="character" w:customStyle="1" w:styleId="inner">
    <w:name w:val="inner"/>
    <w:basedOn w:val="DefaultParagraphFont"/>
  </w:style>
  <w:style w:type="character" w:customStyle="1" w:styleId="fix">
    <w:name w:val="fix"/>
    <w:basedOn w:val="DefaultParagraphFont"/>
  </w:style>
  <w:style w:type="character" w:customStyle="1" w:styleId="vlist-s2">
    <w:name w:val="vlist-s2"/>
    <w:basedOn w:val="DefaultParagraphFont"/>
    <w:rPr>
      <w:sz w:val="2"/>
      <w:szCs w:val="2"/>
    </w:rPr>
  </w:style>
  <w:style w:type="character" w:customStyle="1" w:styleId="katex-display1">
    <w:name w:val="katex-display1"/>
    <w:basedOn w:val="DefaultParagraphFont"/>
    <w:rPr>
      <w:vanish w:val="0"/>
      <w:webHidden w:val="0"/>
      <w:specVanish w:val="0"/>
    </w:rPr>
  </w:style>
  <w:style w:type="character" w:customStyle="1" w:styleId="mopen">
    <w:name w:val="mopen"/>
    <w:basedOn w:val="DefaultParagraphFont"/>
  </w:style>
  <w:style w:type="character" w:customStyle="1" w:styleId="mpunct">
    <w:name w:val="mpunct"/>
    <w:basedOn w:val="DefaultParagraphFont"/>
  </w:style>
  <w:style w:type="character" w:customStyle="1" w:styleId="mclose">
    <w:name w:val="mclos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msupsub2">
    <w:name w:val="msupsub2"/>
    <w:basedOn w:val="DefaultParagraphFont"/>
  </w:style>
  <w:style w:type="character" w:customStyle="1" w:styleId="sizing">
    <w:name w:val="sizing"/>
    <w:basedOn w:val="DefaultParagraphFont"/>
  </w:style>
  <w:style w:type="character" w:customStyle="1" w:styleId="mbin">
    <w:name w:val="mbin"/>
    <w:basedOn w:val="DefaultParagraphFont"/>
  </w:style>
  <w:style w:type="character" w:customStyle="1" w:styleId="rlap2">
    <w:name w:val="rlap2"/>
    <w:basedOn w:val="DefaultParagraphFont"/>
  </w:style>
  <w:style w:type="character" w:customStyle="1" w:styleId="mfrac">
    <w:name w:val="mfrac"/>
    <w:basedOn w:val="DefaultParagraphFont"/>
  </w:style>
  <w:style w:type="character" w:customStyle="1" w:styleId="frac-line2">
    <w:name w:val="frac-line2"/>
    <w:basedOn w:val="DefaultParagraphFont"/>
  </w:style>
  <w:style w:type="character" w:customStyle="1" w:styleId="svg-align2">
    <w:name w:val="svg-align2"/>
    <w:basedOn w:val="DefaultParagraphFont"/>
  </w:style>
  <w:style w:type="character" w:customStyle="1" w:styleId="hide-tail2">
    <w:name w:val="hide-tail2"/>
    <w:basedOn w:val="DefaultParagraphFont"/>
  </w:style>
  <w:style w:type="paragraph" w:styleId="ListParagraph">
    <w:name w:val="List Paragraph"/>
    <w:basedOn w:val="Normal"/>
    <w:uiPriority w:val="34"/>
    <w:qFormat/>
    <w:rsid w:val="00B915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1536"/>
    <w:rPr>
      <w:color w:val="808080"/>
    </w:rPr>
  </w:style>
  <w:style w:type="paragraph" w:customStyle="1" w:styleId="Definition">
    <w:name w:val="Definition"/>
    <w:basedOn w:val="Normal"/>
    <w:link w:val="DefinitionChar"/>
    <w:rsid w:val="002963B7"/>
    <w:pPr>
      <w:pBdr>
        <w:top w:val="single" w:sz="6" w:space="1" w:color="EAECEF"/>
        <w:left w:val="single" w:sz="6" w:space="4" w:color="EAECEF"/>
        <w:bottom w:val="single" w:sz="6" w:space="15" w:color="EAECEF"/>
        <w:right w:val="single" w:sz="6" w:space="4" w:color="EAECEF"/>
      </w:pBdr>
      <w:spacing w:before="360" w:after="240"/>
      <w:outlineLvl w:val="2"/>
    </w:pPr>
    <w:rPr>
      <w:rFonts w:ascii="Segoe UI" w:eastAsia="Times New Roman" w:hAnsi="Segoe UI" w:cs="Segoe UI"/>
      <w:b/>
      <w:bCs/>
      <w:color w:val="5B9BD5" w:themeColor="accent1"/>
      <w:sz w:val="36"/>
      <w:szCs w:val="36"/>
      <w:lang w:val="bg-BG"/>
      <w14:textFill>
        <w14:solidFill>
          <w14:schemeClr w14:val="accent1">
            <w14:lumMod w14:val="50000"/>
            <w14:lumMod w14:val="40000"/>
            <w14:lumOff w14:val="60000"/>
          </w14:schemeClr>
        </w14:solidFill>
      </w14:textFill>
    </w:rPr>
  </w:style>
  <w:style w:type="paragraph" w:customStyle="1" w:styleId="Def">
    <w:name w:val="Def"/>
    <w:basedOn w:val="Definition"/>
    <w:link w:val="DefChar"/>
    <w:qFormat/>
    <w:rsid w:val="002963B7"/>
    <w:pPr>
      <w:shd w:val="clear" w:color="auto" w:fill="BDD6EE" w:themeFill="accent1" w:themeFillTint="66"/>
    </w:pPr>
  </w:style>
  <w:style w:type="character" w:customStyle="1" w:styleId="DefinitionChar">
    <w:name w:val="Definition Char"/>
    <w:basedOn w:val="DefaultParagraphFont"/>
    <w:link w:val="Definition"/>
    <w:rsid w:val="002963B7"/>
    <w:rPr>
      <w:rFonts w:ascii="Segoe UI" w:hAnsi="Segoe UI" w:cs="Segoe UI"/>
      <w:b/>
      <w:bCs/>
      <w:color w:val="5B9BD5" w:themeColor="accent1"/>
      <w:sz w:val="36"/>
      <w:szCs w:val="36"/>
      <w:lang w:val="bg-BG"/>
      <w14:textFill>
        <w14:solidFill>
          <w14:schemeClr w14:val="accent1">
            <w14:lumMod w14:val="50000"/>
            <w14:lumMod w14:val="40000"/>
            <w14:lumOff w14:val="60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5E5720"/>
    <w:pPr>
      <w:contextualSpacing/>
    </w:pPr>
    <w:rPr>
      <w:rFonts w:ascii="Days" w:eastAsiaTheme="majorEastAsia" w:hAnsi="Days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DefChar">
    <w:name w:val="Def Char"/>
    <w:basedOn w:val="DefinitionChar"/>
    <w:link w:val="Def"/>
    <w:rsid w:val="002963B7"/>
    <w:rPr>
      <w:rFonts w:ascii="Segoe UI" w:hAnsi="Segoe UI" w:cs="Segoe UI"/>
      <w:b/>
      <w:bCs/>
      <w:color w:val="1F4E79" w:themeColor="accent1" w:themeShade="80"/>
      <w:sz w:val="36"/>
      <w:szCs w:val="36"/>
      <w:shd w:val="clear" w:color="auto" w:fill="BDD6EE" w:themeFill="accent1" w:themeFillTint="66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5E5720"/>
    <w:rPr>
      <w:rFonts w:ascii="Days" w:eastAsiaTheme="majorEastAsia" w:hAnsi="Days" w:cstheme="majorBidi"/>
      <w:color w:val="1F4E79" w:themeColor="accent1" w:themeShade="80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5F2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F28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5F2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F28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4273">
      <w:blockQuote w:val="1"/>
      <w:marLeft w:val="0"/>
      <w:marRight w:val="0"/>
      <w:marTop w:val="0"/>
      <w:marBottom w:val="240"/>
      <w:divBdr>
        <w:top w:val="none" w:sz="0" w:space="0" w:color="auto"/>
        <w:left w:val="single" w:sz="24" w:space="12" w:color="DFE2E5"/>
        <w:bottom w:val="none" w:sz="0" w:space="0" w:color="auto"/>
        <w:right w:val="none" w:sz="0" w:space="0" w:color="auto"/>
      </w:divBdr>
    </w:div>
    <w:div w:id="897982848">
      <w:blockQuote w:val="1"/>
      <w:marLeft w:val="0"/>
      <w:marRight w:val="0"/>
      <w:marTop w:val="0"/>
      <w:marBottom w:val="240"/>
      <w:divBdr>
        <w:top w:val="none" w:sz="0" w:space="0" w:color="auto"/>
        <w:left w:val="single" w:sz="24" w:space="12" w:color="DFE2E5"/>
        <w:bottom w:val="none" w:sz="0" w:space="0" w:color="auto"/>
        <w:right w:val="none" w:sz="0" w:space="0" w:color="auto"/>
      </w:divBdr>
    </w:div>
    <w:div w:id="940187939">
      <w:blockQuote w:val="1"/>
      <w:marLeft w:val="0"/>
      <w:marRight w:val="0"/>
      <w:marTop w:val="0"/>
      <w:marBottom w:val="240"/>
      <w:divBdr>
        <w:top w:val="none" w:sz="0" w:space="0" w:color="auto"/>
        <w:left w:val="single" w:sz="24" w:space="12" w:color="DFE2E5"/>
        <w:bottom w:val="none" w:sz="0" w:space="0" w:color="auto"/>
        <w:right w:val="none" w:sz="0" w:space="0" w:color="auto"/>
      </w:divBdr>
    </w:div>
    <w:div w:id="1494372920">
      <w:blockQuote w:val="1"/>
      <w:marLeft w:val="0"/>
      <w:marRight w:val="0"/>
      <w:marTop w:val="0"/>
      <w:marBottom w:val="240"/>
      <w:divBdr>
        <w:top w:val="none" w:sz="0" w:space="0" w:color="auto"/>
        <w:left w:val="single" w:sz="24" w:space="12" w:color="DFE2E5"/>
        <w:bottom w:val="none" w:sz="0" w:space="0" w:color="auto"/>
        <w:right w:val="none" w:sz="0" w:space="0" w:color="auto"/>
      </w:divBdr>
    </w:div>
    <w:div w:id="2085298739">
      <w:blockQuote w:val="1"/>
      <w:marLeft w:val="0"/>
      <w:marRight w:val="0"/>
      <w:marTop w:val="0"/>
      <w:marBottom w:val="240"/>
      <w:divBdr>
        <w:top w:val="none" w:sz="0" w:space="0" w:color="auto"/>
        <w:left w:val="single" w:sz="24" w:space="12" w:color="DFE2E5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30EBF-E562-4334-8FFC-3940DDEF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Dinkov</dc:creator>
  <cp:keywords/>
  <dc:description/>
  <cp:lastModifiedBy>Kostadin Dinkov</cp:lastModifiedBy>
  <cp:revision>6</cp:revision>
  <dcterms:created xsi:type="dcterms:W3CDTF">2020-09-07T12:35:00Z</dcterms:created>
  <dcterms:modified xsi:type="dcterms:W3CDTF">2020-09-08T19:09:00Z</dcterms:modified>
</cp:coreProperties>
</file>