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F7" w:rsidRDefault="007359D0" w:rsidP="007359D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Выбрав в меню третий раздел можно получить следующую картину:</w:t>
      </w:r>
    </w:p>
    <w:p w:rsidR="007359D0" w:rsidRDefault="007359D0" w:rsidP="00735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923E3" wp14:editId="480974C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D0" w:rsidRDefault="007359D0" w:rsidP="00D161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сути, этот раздел не относится к теме дипломной работы автора программы, поэтому он несёт демонстрационный характер. В то же время, касательно элементов в левой части экрана, функционал предыдущих разделов работает. Конструктивные отличия в выводе заключаются в том, что появились точки торможения – точки, скорость в которых равна нулю</w:t>
      </w:r>
      <w:r w:rsidR="00D161C8">
        <w:rPr>
          <w:rFonts w:ascii="Times New Roman" w:hAnsi="Times New Roman" w:cs="Times New Roman"/>
          <w:sz w:val="28"/>
          <w:szCs w:val="28"/>
        </w:rPr>
        <w:t xml:space="preserve">. Они обозначены маленькими красными окружностями. Также обязательным компонентом на панели слева является слайдер, регулирующий угол атаки, и поле для вывода значения угла атаки в градусах. </w:t>
      </w:r>
    </w:p>
    <w:p w:rsidR="00D161C8" w:rsidRDefault="00D161C8" w:rsidP="00735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этом разделе комплексный потенциал задаётся в виде:</w:t>
      </w:r>
    </w:p>
    <w:p w:rsidR="00D161C8" w:rsidRPr="009E1A55" w:rsidRDefault="00D161C8" w:rsidP="007359D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-iα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ζ+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iα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ζ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lnζ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2πi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E1A55" w:rsidRDefault="009E1A55" w:rsidP="007359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9E1A55" w:rsidRDefault="003750CA" w:rsidP="007359D0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9E1A55">
        <w:rPr>
          <w:rFonts w:ascii="Times New Roman" w:hAnsi="Times New Roman" w:cs="Times New Roman"/>
          <w:sz w:val="28"/>
          <w:szCs w:val="28"/>
        </w:rPr>
        <w:t xml:space="preserve"> – скорость набегающего потока;</w:t>
      </w:r>
    </w:p>
    <w:p w:rsidR="009E1A55" w:rsidRDefault="00ED72B1" w:rsidP="007359D0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9E1A55">
        <w:rPr>
          <w:rFonts w:ascii="Times New Roman" w:hAnsi="Times New Roman" w:cs="Times New Roman"/>
          <w:sz w:val="28"/>
          <w:szCs w:val="28"/>
        </w:rPr>
        <w:t xml:space="preserve"> – угол атаки;</w:t>
      </w:r>
    </w:p>
    <w:p w:rsidR="009E1A55" w:rsidRDefault="00ED72B1" w:rsidP="007359D0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9E1A55">
        <w:rPr>
          <w:rFonts w:ascii="Times New Roman" w:hAnsi="Times New Roman" w:cs="Times New Roman"/>
          <w:sz w:val="28"/>
          <w:szCs w:val="28"/>
        </w:rPr>
        <w:t xml:space="preserve"> – радиус обтекаемой окружности (считается равным 1);</w:t>
      </w:r>
    </w:p>
    <w:p w:rsidR="009E1A55" w:rsidRDefault="00ED72B1" w:rsidP="007359D0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Г</m:t>
        </m:r>
      </m:oMath>
      <w:r w:rsidR="009E1A55">
        <w:rPr>
          <w:rFonts w:ascii="Times New Roman" w:hAnsi="Times New Roman" w:cs="Times New Roman"/>
          <w:sz w:val="28"/>
          <w:szCs w:val="28"/>
        </w:rPr>
        <w:t xml:space="preserve"> – циркуляция. Задается равной 0, однако приобретает значение, определенное с помощью постулата Чаплыгина-Жуковского, при рассмотрении профиля Жуковского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4123" w:rsidRDefault="00834123" w:rsidP="00735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разделе используется тождественное отображение, обтекание пластины и профиля Жуковского. В последнем случае для настройки </w:t>
      </w:r>
      <w:r>
        <w:rPr>
          <w:rFonts w:ascii="Times New Roman" w:hAnsi="Times New Roman" w:cs="Times New Roman"/>
          <w:sz w:val="28"/>
          <w:szCs w:val="28"/>
        </w:rPr>
        <w:lastRenderedPageBreak/>
        <w:t>параметров профиля появляется два поля для ввода данных, а допустимый угол атаки становится ограниченным и может принимать значения от -15 до 15 градусов, в то время как при обтекании пластины от -90 до 90.</w:t>
      </w:r>
    </w:p>
    <w:p w:rsidR="00F37AFD" w:rsidRPr="003750CA" w:rsidRDefault="00F37AFD" w:rsidP="00735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 обтекания пластины и профиля Жуковского поля для вы</w:t>
      </w:r>
      <w:r w:rsidR="003750CA">
        <w:rPr>
          <w:rFonts w:ascii="Times New Roman" w:hAnsi="Times New Roman" w:cs="Times New Roman"/>
          <w:sz w:val="28"/>
          <w:szCs w:val="28"/>
        </w:rPr>
        <w:t>вода скоростей остаются пустыми, как и убрана возможность иллюстрировать вектор скорости при нажатии на какую-либо точку в области.</w:t>
      </w:r>
      <w:bookmarkStart w:id="0" w:name="_GoBack"/>
      <w:bookmarkEnd w:id="0"/>
    </w:p>
    <w:p w:rsidR="00834123" w:rsidRDefault="00834123" w:rsidP="00735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34123" w:rsidRDefault="00834123" w:rsidP="007359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23" w:rsidRPr="00834123" w:rsidRDefault="00834123" w:rsidP="008341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34123" w:rsidRPr="00834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197A2D"/>
    <w:rsid w:val="002B6882"/>
    <w:rsid w:val="003750CA"/>
    <w:rsid w:val="007359D0"/>
    <w:rsid w:val="00834123"/>
    <w:rsid w:val="00863C6C"/>
    <w:rsid w:val="0099144B"/>
    <w:rsid w:val="009E1A55"/>
    <w:rsid w:val="00B968F7"/>
    <w:rsid w:val="00BA5251"/>
    <w:rsid w:val="00D161C8"/>
    <w:rsid w:val="00E61732"/>
    <w:rsid w:val="00ED72B1"/>
    <w:rsid w:val="00F3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E9BC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  <w:style w:type="character" w:styleId="a3">
    <w:name w:val="Hyperlink"/>
    <w:basedOn w:val="a0"/>
    <w:uiPriority w:val="99"/>
    <w:unhideWhenUsed/>
    <w:rsid w:val="00B968F7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B968F7"/>
    <w:rPr>
      <w:color w:val="2B579A"/>
      <w:shd w:val="clear" w:color="auto" w:fill="E6E6E6"/>
    </w:rPr>
  </w:style>
  <w:style w:type="character" w:styleId="a5">
    <w:name w:val="Placeholder Text"/>
    <w:basedOn w:val="a0"/>
    <w:uiPriority w:val="99"/>
    <w:semiHidden/>
    <w:rsid w:val="00D16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6</cp:revision>
  <dcterms:created xsi:type="dcterms:W3CDTF">2017-04-22T22:36:00Z</dcterms:created>
  <dcterms:modified xsi:type="dcterms:W3CDTF">2017-05-07T21:47:00Z</dcterms:modified>
</cp:coreProperties>
</file>