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33" w:rsidRDefault="004B7BB3" w:rsidP="00303969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Выбрав в меню первый раздел, можно получить следующую картину:</w:t>
      </w:r>
    </w:p>
    <w:p w:rsidR="004B7BB3" w:rsidRDefault="004B7BB3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C6BA1" wp14:editId="4F1F0C2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B3" w:rsidRDefault="004B7BB3" w:rsidP="003039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Тут, как и в остальных двух разделах, изначально выбирается тождественное конформное отображение или, иными словами, иллюстрируется течение во вспомогательной ζ-плоскости. В выбранном разделе это обтекание полуплоскости с потенциалом:</w:t>
      </w:r>
    </w:p>
    <w:p w:rsidR="004B7BB3" w:rsidRDefault="004B7BB3" w:rsidP="0030396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W(ζ)=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ζ</m:t>
        </m:r>
      </m:oMath>
      <w:r w:rsidR="00303969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∞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=1.</m:t>
        </m:r>
      </m:oMath>
    </w:p>
    <w:p w:rsidR="00303969" w:rsidRPr="00303969" w:rsidRDefault="00303969" w:rsidP="004B7BB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Тут, как и остальных разделах, нет разделения на физическую и вспомогательную плоскости, так как под течением во вспомогательной плоскости принимается тождественное отображение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z=ζ</m:t>
        </m:r>
      </m:oMath>
      <w:r w:rsidRPr="003039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B7BB3" w:rsidRDefault="004B7BB3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 w:rsidRPr="0030396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движении мыши в пределах </w:t>
      </w:r>
      <w:r w:rsidR="00303969">
        <w:rPr>
          <w:rFonts w:ascii="Times New Roman" w:hAnsi="Times New Roman" w:cs="Times New Roman"/>
          <w:sz w:val="28"/>
          <w:szCs w:val="28"/>
        </w:rPr>
        <w:t>области в правом нижнем углу можно получить значения координат и скоростей в этих координатах. При нажатии левой кнопки мыши на какую-либо точку исследуемой области можно получить изображение вектора скорости, а также значения координат и составляющих скоростей в точке, которые будут закреплены на экране до следующего нажатия на область (нажатие на точку вне области убирает вектор с экрана) или же до выхода в меню/закрытия программы:</w:t>
      </w:r>
    </w:p>
    <w:p w:rsidR="00303969" w:rsidRDefault="00303969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E25939" wp14:editId="7CA148E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Можно убедиться, что вектор направлен по касательной к линии тока.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Сверху от вывода координат и скоростей можно увидеть панель для задания параметров области, на которую происходит отображение. Эта панель может не иметь полей, а может в некоторых случаях иметь неизменяемые поля.</w:t>
      </w:r>
    </w:p>
    <w:p w:rsidR="00C44BC0" w:rsidRDefault="00C44BC0" w:rsidP="003039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тождественного конформного отображения в программе изначально определены следующие конформные отображения:</w:t>
      </w:r>
    </w:p>
    <w:p w:rsidR="00C44BC0" w:rsidRPr="00C44BC0" w:rsidRDefault="00C44BC0" w:rsidP="00C44BC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Треугольник 1</w:t>
      </w:r>
    </w:p>
    <w:p w:rsidR="00C44BC0" w:rsidRPr="00C44BC0" w:rsidRDefault="00C44BC0" w:rsidP="00C44B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247090" wp14:editId="757BF203">
            <wp:extent cx="4124325" cy="3152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26" t="2566" r="18547" b="3042"/>
                    <a:stretch/>
                  </pic:blipFill>
                  <pic:spPr bwMode="auto"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197A2D" w:rsidRDefault="00C44BC0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конформное отображение задается функцией:</w:t>
      </w:r>
    </w:p>
    <w:p w:rsidR="00C44BC0" w:rsidRDefault="00C44BC0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z=ih+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(±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-Archζ)</m:t>
        </m:r>
      </m:oMath>
      <w:r w:rsidR="00410725" w:rsidRPr="004107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410725" w:rsidRPr="00410725" w:rsidRDefault="00410725" w:rsidP="00410725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Полуплоскость с выброшенным отрезком:</w:t>
      </w:r>
    </w:p>
    <w:p w:rsidR="00410725" w:rsidRDefault="00410725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4ED67D" wp14:editId="650EFED4">
            <wp:extent cx="4105275" cy="3162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281" r="18706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410725" w:rsidP="004107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410725" w:rsidRPr="00AC74BD" w:rsidRDefault="00AC74BD" w:rsidP="0041072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z=X±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-2Xζ-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ζ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Pr="00AC74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выброшенного отрезка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его горизонтальную координату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C74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регулировать на панели инструментов.</w:t>
      </w:r>
    </w:p>
    <w:p w:rsid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2</w:t>
      </w:r>
    </w:p>
    <w:p w:rsidR="00AC74BD" w:rsidRDefault="00AC74BD" w:rsidP="00AC74BD">
      <w:pPr>
        <w:jc w:val="center"/>
        <w:rPr>
          <w:noProof/>
        </w:rPr>
      </w:pP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93737" wp14:editId="559652EF">
            <wp:extent cx="4105275" cy="3162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45" t="2281" r="18547" b="3042"/>
                    <a:stretch/>
                  </pic:blipFill>
                  <pic:spPr bwMode="auto">
                    <a:xfrm>
                      <a:off x="0" y="0"/>
                      <a:ext cx="41052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z=-ih(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+1)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</w:p>
    <w:p w:rsidR="00AC74BD" w:rsidRDefault="00AC74BD" w:rsidP="00AC74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AC74BD" w:rsidRPr="00AC74BD" w:rsidRDefault="00AC74BD" w:rsidP="00AC74BD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Треугольник 3</w:t>
      </w:r>
    </w:p>
    <w:p w:rsidR="00AC74BD" w:rsidRPr="00AC74BD" w:rsidRDefault="00AC74BD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784C23" wp14:editId="2D8E3643">
            <wp:extent cx="4095750" cy="3152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46" t="2566" r="18707" b="3042"/>
                    <a:stretch/>
                  </pic:blipFill>
                  <pic:spPr bwMode="auto">
                    <a:xfrm>
                      <a:off x="0" y="0"/>
                      <a:ext cx="40957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725" w:rsidRDefault="00AC74BD" w:rsidP="00C44B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AC74BD" w:rsidRDefault="002C6ABB" w:rsidP="00AC74BD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(Arth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ζ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Высоту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Theme="minorEastAsia" w:hAnsi="Times New Roman" w:cs="Times New Roman"/>
          <w:sz w:val="28"/>
          <w:szCs w:val="28"/>
        </w:rPr>
        <w:t>, что представляет собой расстояние между верхней границей и границей, что находится в четвертом квадранте,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регулировать на панели инструментов.</w:t>
      </w:r>
    </w:p>
    <w:p w:rsidR="002C6ABB" w:rsidRDefault="002C6ABB" w:rsidP="002C6ABB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Это конформное отображение плохо иллюстрирует течение жидкости, но является хорошим примером применения теории конформных отображений. Видно, что характер течения в первой квадранте области не отвечает реальному течению жидкости.</w:t>
      </w:r>
    </w:p>
    <w:p w:rsidR="002C6ABB" w:rsidRPr="002C6ABB" w:rsidRDefault="002C6ABB" w:rsidP="002C6ABB">
      <w:pPr>
        <w:pStyle w:val="a4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Четырёхугольник 1</w:t>
      </w:r>
    </w:p>
    <w:p w:rsidR="002C6ABB" w:rsidRPr="002C6ABB" w:rsidRDefault="002C6ABB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A3279" wp14:editId="6AEC0716">
            <wp:extent cx="40957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506" t="2281" r="18546" b="2757"/>
                    <a:stretch/>
                  </pic:blipFill>
                  <pic:spPr bwMode="auto">
                    <a:xfrm>
                      <a:off x="0" y="0"/>
                      <a:ext cx="409575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ABB" w:rsidRDefault="002C6ABB" w:rsidP="002C6A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задается функцией:</w:t>
      </w:r>
    </w:p>
    <w:p w:rsidR="002C6ABB" w:rsidRPr="00D73CC0" w:rsidRDefault="00D73CC0" w:rsidP="002C6AB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z=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λπ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-λArchζ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:rsidR="00D73CC0" w:rsidRDefault="00D73CC0" w:rsidP="00D73CC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 λ определяется из уравнения:</w:t>
      </w:r>
    </w:p>
    <w:p w:rsidR="00D73CC0" w:rsidRPr="0039131F" w:rsidRDefault="007031D6" w:rsidP="00D73CC0">
      <w:pPr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arccosλ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 -1&lt;λ&lt;1,</m:t>
          </m:r>
        </m:oMath>
      </m:oMathPara>
    </w:p>
    <w:p w:rsidR="0039131F" w:rsidRDefault="0039131F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 откинутого отрезка,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81D41">
        <w:rPr>
          <w:rFonts w:ascii="Times New Roman" w:eastAsiaTheme="minorEastAsia" w:hAnsi="Times New Roman" w:cs="Times New Roman"/>
          <w:sz w:val="28"/>
          <w:szCs w:val="28"/>
        </w:rPr>
        <w:t xml:space="preserve">от верхнего конца выброшенного отрезка до верхней границы области в первом квадранте. </w:t>
      </w:r>
    </w:p>
    <w:p w:rsidR="00E81D41" w:rsidRDefault="00E81D41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Это конформное отображение несёт демонстративный характер, так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E81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нём изменить через панель инструментов нельзя, они задаются равными 2 и 1 соответственно.</w:t>
      </w: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Default="00E339A9" w:rsidP="0039131F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39A9" w:rsidRPr="00E339A9" w:rsidRDefault="00E339A9" w:rsidP="00E339A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Полуплоскость с выброшенным равнобедренным треугольником</w:t>
      </w:r>
    </w:p>
    <w:p w:rsidR="00A506EE" w:rsidRDefault="00A506EE" w:rsidP="00A506EE">
      <w:pPr>
        <w:jc w:val="center"/>
        <w:rPr>
          <w:noProof/>
        </w:rPr>
      </w:pPr>
    </w:p>
    <w:p w:rsidR="00E339A9" w:rsidRDefault="00A506EE" w:rsidP="00A506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17D541" wp14:editId="60CF6014">
            <wp:extent cx="410527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86" t="2281" r="18706" b="3327"/>
                    <a:stretch/>
                  </pic:blipFill>
                  <pic:spPr bwMode="auto"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6EE" w:rsidRDefault="00A506EE" w:rsidP="00A506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конформное отображение задаётся функцией:</w:t>
      </w:r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32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28"/>
              <w:lang w:val="uk-UA"/>
            </w:rPr>
            <m:t>z=C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ζ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2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,1-α,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,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uk-UA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sPre>
              <m:r>
                <w:rPr>
                  <w:rFonts w:ascii="Cambria Math" w:hAnsi="Cambria Math" w:cs="Times New Roman"/>
                  <w:sz w:val="32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i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π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α</m:t>
                      </m:r>
                    </m:e>
                  </m:d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tg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32"/>
                      <w:szCs w:val="28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32"/>
                      <w:szCs w:val="28"/>
                      <w:lang w:val="uk-UA"/>
                    </w:rPr>
                    <m:t>Г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28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32"/>
                              <w:szCs w:val="28"/>
                              <w:lang w:val="uk-UA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32"/>
                          <w:szCs w:val="28"/>
                          <w:lang w:val="uk-UA"/>
                        </w:rPr>
                        <m:t>+α</m:t>
                      </m:r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sz w:val="32"/>
              <w:szCs w:val="28"/>
              <w:lang w:val="uk-UA"/>
            </w:rPr>
            <m:t>,</m:t>
          </m:r>
        </m:oMath>
      </m:oMathPara>
    </w:p>
    <w:p w:rsid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:rsidR="00A506EE" w:rsidRP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/>
          <w:sz w:val="36"/>
          <w:szCs w:val="28"/>
        </w:rPr>
      </w:pPr>
      <m:oMath>
        <m:r>
          <w:rPr>
            <w:rFonts w:ascii="Cambria Math" w:hAnsi="Cambria Math"/>
            <w:sz w:val="36"/>
            <w:szCs w:val="28"/>
            <w:lang w:val="en-US"/>
          </w:rPr>
          <m:t>C</m:t>
        </m:r>
        <m:r>
          <w:rPr>
            <w:rFonts w:ascii="Cambria Math" w:hAnsi="Cambria Math"/>
            <w:sz w:val="36"/>
            <w:szCs w:val="28"/>
            <w:lang w:val="uk-UA"/>
          </w:rPr>
          <m:t>=-</m:t>
        </m:r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  <w:lang w:val="en-US"/>
              </w:rPr>
              <m:t>L</m:t>
            </m:r>
            <m:rad>
              <m:radPr>
                <m:degHide m:val="1"/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28"/>
                    <w:lang w:val="en-US"/>
                  </w:rPr>
                  <m:t>π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en-US"/>
              </w:rPr>
              <m:t>sec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απ</m:t>
            </m:r>
          </m:num>
          <m:den>
            <m:r>
              <w:rPr>
                <w:rFonts w:ascii="Cambria Math" w:hAnsi="Cambria Math"/>
                <w:sz w:val="36"/>
                <w:szCs w:val="28"/>
                <w:lang w:val="uk-UA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f>
              <m:fPr>
                <m:ctrlPr>
                  <w:rPr>
                    <w:rFonts w:ascii="Cambria Math" w:hAnsi="Cambria Math"/>
                    <w:sz w:val="36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36"/>
                    <w:szCs w:val="28"/>
                    <w:lang w:val="uk-UA"/>
                  </w:rPr>
                  <m:t>2</m:t>
                </m:r>
              </m:den>
            </m:f>
            <m:r>
              <w:rPr>
                <w:rFonts w:ascii="Cambria Math" w:hAnsi="Cambria Math"/>
                <w:sz w:val="36"/>
                <w:szCs w:val="28"/>
                <w:lang w:val="uk-UA"/>
              </w:rPr>
              <m:t>-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28"/>
                <w:lang w:val="uk-UA"/>
              </w:rPr>
              <m:t>Г(</m:t>
            </m:r>
            <m:r>
              <w:rPr>
                <w:rFonts w:ascii="Cambria Math" w:hAnsi="Cambria Math"/>
                <w:sz w:val="36"/>
                <w:szCs w:val="28"/>
                <w:lang w:val="en-US"/>
              </w:rPr>
              <m:t>α</m:t>
            </m:r>
            <m:r>
              <w:rPr>
                <w:rFonts w:ascii="Cambria Math" w:hAnsi="Cambria Math"/>
                <w:sz w:val="36"/>
                <w:szCs w:val="28"/>
                <w:lang w:val="uk-UA"/>
              </w:rPr>
              <m:t>)</m:t>
            </m:r>
          </m:den>
        </m:f>
      </m:oMath>
      <w:r w:rsidRPr="00A506EE">
        <w:rPr>
          <w:rFonts w:ascii="Times New Roman" w:eastAsiaTheme="minorEastAsia" w:hAnsi="Times New Roman"/>
          <w:sz w:val="36"/>
          <w:szCs w:val="28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 – </w:t>
      </w:r>
      <w:r>
        <w:rPr>
          <w:rFonts w:ascii="Times New Roman" w:hAnsi="Times New Roman" w:cs="Times New Roman"/>
          <w:sz w:val="28"/>
          <w:szCs w:val="28"/>
        </w:rPr>
        <w:t>гамма-функция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Pre>
          <m:sPre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Pre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</m:e>
        </m:sPre>
      </m:oMath>
      <w:r w:rsidRPr="00FA3B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>гипергеометрическая функция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α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полуплоскостью и боковой стороной треугольника;</w:t>
      </w:r>
    </w:p>
    <w:p w:rsidR="00A506EE" w:rsidRDefault="00A506EE" w:rsidP="00A506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– ширина основания треугольника.</w:t>
      </w:r>
    </w:p>
    <w:p w:rsidR="00A506EE" w:rsidRPr="00A506EE" w:rsidRDefault="00A506EE" w:rsidP="00A506EE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этом случае можно изменять высоту треугольника и ширину основания, однако не во всех случаях будут найдены скорости из-за сложности в вычислении гипергеометрической функции в комплексной плоскости при нахождении обратного конформного отображения.</w:t>
      </w:r>
      <w:bookmarkStart w:id="0" w:name="_GoBack"/>
      <w:bookmarkEnd w:id="0"/>
    </w:p>
    <w:p w:rsidR="00A506EE" w:rsidRPr="00A506EE" w:rsidRDefault="00A506EE" w:rsidP="00A506EE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A506EE" w:rsidRPr="00A50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17878"/>
    <w:multiLevelType w:val="hybridMultilevel"/>
    <w:tmpl w:val="8C0AC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6C"/>
    <w:rsid w:val="00197A2D"/>
    <w:rsid w:val="002C6ABB"/>
    <w:rsid w:val="00303969"/>
    <w:rsid w:val="0039131F"/>
    <w:rsid w:val="00410725"/>
    <w:rsid w:val="004B7BB3"/>
    <w:rsid w:val="007031D6"/>
    <w:rsid w:val="00846533"/>
    <w:rsid w:val="00863C6C"/>
    <w:rsid w:val="0099144B"/>
    <w:rsid w:val="00A506EE"/>
    <w:rsid w:val="00AC74BD"/>
    <w:rsid w:val="00C44BC0"/>
    <w:rsid w:val="00D73CC0"/>
    <w:rsid w:val="00E339A9"/>
    <w:rsid w:val="00E8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EA869"/>
  <w15:chartTrackingRefBased/>
  <w15:docId w15:val="{3B047F07-BF66-4AD7-BEAD-F580FA51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97A2D"/>
  </w:style>
  <w:style w:type="character" w:styleId="a3">
    <w:name w:val="Placeholder Text"/>
    <w:basedOn w:val="a0"/>
    <w:uiPriority w:val="99"/>
    <w:semiHidden/>
    <w:rsid w:val="004B7BB3"/>
    <w:rPr>
      <w:color w:val="808080"/>
    </w:rPr>
  </w:style>
  <w:style w:type="paragraph" w:styleId="a4">
    <w:name w:val="List Paragraph"/>
    <w:basedOn w:val="a"/>
    <w:uiPriority w:val="34"/>
    <w:qFormat/>
    <w:rsid w:val="00C44B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4</cp:revision>
  <dcterms:created xsi:type="dcterms:W3CDTF">2017-04-22T22:36:00Z</dcterms:created>
  <dcterms:modified xsi:type="dcterms:W3CDTF">2017-05-02T21:46:00Z</dcterms:modified>
</cp:coreProperties>
</file>