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25"/>
        <w:gridCol w:w="2644"/>
        <w:gridCol w:w="3176"/>
      </w:tblGrid>
      <w:tr w:rsidR="00795304" w:rsidTr="00795304">
        <w:tc>
          <w:tcPr>
            <w:tcW w:w="3652" w:type="dxa"/>
          </w:tcPr>
          <w:p w:rsidR="00795304" w:rsidRPr="00795304" w:rsidRDefault="00795304" w:rsidP="00795304">
            <w:r w:rsidRPr="00795304">
              <w:t>Описание результата (вовлечение целевых аудиторий/оказание услуг/издание полиграфических материалов/другое – все результаты, поддающиеся численному измерению)</w:t>
            </w:r>
          </w:p>
        </w:tc>
        <w:tc>
          <w:tcPr>
            <w:tcW w:w="2728" w:type="dxa"/>
          </w:tcPr>
          <w:p w:rsidR="00795304" w:rsidRDefault="00795304">
            <w:r w:rsidRPr="00795304">
              <w:t>Количественное измерение показателя</w:t>
            </w:r>
          </w:p>
        </w:tc>
        <w:tc>
          <w:tcPr>
            <w:tcW w:w="3191" w:type="dxa"/>
          </w:tcPr>
          <w:p w:rsidR="00795304" w:rsidRDefault="00795304">
            <w:r w:rsidRPr="00795304">
              <w:t>Каким образом будет подтверждено достижение заявленного результата (порядок фиксации результата/подтверждающие документы)</w:t>
            </w:r>
          </w:p>
        </w:tc>
      </w:tr>
      <w:tr w:rsidR="00795304" w:rsidTr="00795304">
        <w:tc>
          <w:tcPr>
            <w:tcW w:w="3652" w:type="dxa"/>
          </w:tcPr>
          <w:p w:rsidR="00795304" w:rsidRDefault="00771D66" w:rsidP="00771D66">
            <w:r>
              <w:t xml:space="preserve">Количество молодых людей с ментальными нарушениями, проживающих </w:t>
            </w:r>
            <w:r w:rsidR="00F66F81">
              <w:t xml:space="preserve">в </w:t>
            </w:r>
            <w:r>
              <w:t xml:space="preserve">учебном тренировочном общежитии, для которых велся мониторинг участия в мероприятиях, и была проведена стартовая, промежуточная и итоговая оценка вовлеченности. </w:t>
            </w:r>
          </w:p>
        </w:tc>
        <w:tc>
          <w:tcPr>
            <w:tcW w:w="2728" w:type="dxa"/>
          </w:tcPr>
          <w:p w:rsidR="00795304" w:rsidRDefault="00771D66">
            <w:r>
              <w:t>Не менее 45</w:t>
            </w:r>
          </w:p>
        </w:tc>
        <w:tc>
          <w:tcPr>
            <w:tcW w:w="3191" w:type="dxa"/>
          </w:tcPr>
          <w:p w:rsidR="00795304" w:rsidRDefault="00771D66" w:rsidP="00771D66">
            <w:r>
              <w:t xml:space="preserve">Файл  с формой мониторинга,  </w:t>
            </w:r>
            <w:r w:rsidRPr="00771D66">
              <w:t>в котор</w:t>
            </w:r>
            <w:r>
              <w:t xml:space="preserve">ую </w:t>
            </w:r>
            <w:r w:rsidRPr="00771D66">
              <w:t>заносятся данные по всем мероприятиям: по чьей инициативе проведено, кто участвовал в подготовке, кто принял участие, кто поделился фотографиями с мероприятия, кто оценил мероприятие.  В каждом виде активности указывается,</w:t>
            </w:r>
            <w:bookmarkStart w:id="0" w:name="_GoBack"/>
            <w:bookmarkEnd w:id="0"/>
            <w:r w:rsidRPr="00771D66">
              <w:t xml:space="preserve"> какой уровень поддержки потребовался: </w:t>
            </w:r>
            <w:proofErr w:type="gramStart"/>
            <w:r w:rsidRPr="00771D66">
              <w:t>от  командной</w:t>
            </w:r>
            <w:proofErr w:type="gramEnd"/>
            <w:r w:rsidRPr="00771D66">
              <w:t xml:space="preserve"> работы вместе со взрослым до отсутствия поддержки со стороны взрослого.  В эту же форму внесены результаты стартовой, промежуточной и итоговой </w:t>
            </w:r>
            <w:proofErr w:type="gramStart"/>
            <w:r w:rsidRPr="00771D66">
              <w:t>оценки  проживающими</w:t>
            </w:r>
            <w:proofErr w:type="gramEnd"/>
            <w:r w:rsidRPr="00771D66">
              <w:t xml:space="preserve"> своей  вовлеченности.</w:t>
            </w:r>
            <w:r>
              <w:t xml:space="preserve"> Бланки заполненных анкет, записи с экрана при использовании интерактивной презентации. </w:t>
            </w:r>
          </w:p>
        </w:tc>
      </w:tr>
      <w:tr w:rsidR="00970E4E" w:rsidTr="00A12480">
        <w:tc>
          <w:tcPr>
            <w:tcW w:w="3652" w:type="dxa"/>
          </w:tcPr>
          <w:p w:rsidR="00970E4E" w:rsidRDefault="00970E4E" w:rsidP="00970E4E">
            <w:r>
              <w:t xml:space="preserve">Доля молодых людей, </w:t>
            </w:r>
            <w:r w:rsidRPr="002C6CB3">
              <w:t>проживающих в учебном тренировочном общежитии</w:t>
            </w:r>
            <w:r>
              <w:t>, прошедших цикл обучающих занятий для использования коммуникатора «ЭМО» для коммуникации и подготовки совместных мероприятий</w:t>
            </w:r>
          </w:p>
        </w:tc>
        <w:tc>
          <w:tcPr>
            <w:tcW w:w="2728" w:type="dxa"/>
          </w:tcPr>
          <w:p w:rsidR="00970E4E" w:rsidRDefault="00970E4E" w:rsidP="00A12480">
            <w:r>
              <w:t>75%</w:t>
            </w:r>
          </w:p>
        </w:tc>
        <w:tc>
          <w:tcPr>
            <w:tcW w:w="3191" w:type="dxa"/>
          </w:tcPr>
          <w:p w:rsidR="00970E4E" w:rsidRDefault="00970E4E" w:rsidP="00970E4E">
            <w:r>
              <w:t xml:space="preserve">Журнал занятий, данные входного и итогового тестирования, фотографии занятий. </w:t>
            </w:r>
          </w:p>
        </w:tc>
      </w:tr>
      <w:tr w:rsidR="00CC4B85" w:rsidTr="00A12480">
        <w:tc>
          <w:tcPr>
            <w:tcW w:w="3652" w:type="dxa"/>
          </w:tcPr>
          <w:p w:rsidR="00CC4B85" w:rsidRDefault="00CC4B85" w:rsidP="00A12480">
            <w:r>
              <w:t xml:space="preserve">Доля молодых людей, </w:t>
            </w:r>
            <w:r w:rsidRPr="002C6CB3">
              <w:t>проживающих в учебном тренировочном общежитии</w:t>
            </w:r>
            <w:r>
              <w:t>, вовлеченных</w:t>
            </w:r>
            <w:r w:rsidRPr="002C6CB3">
              <w:t xml:space="preserve"> в процесс инициации, совместной подготовки, проведения и оценки мероприятий,     </w:t>
            </w:r>
            <w:r>
              <w:t xml:space="preserve"> с помощью </w:t>
            </w:r>
            <w:r w:rsidRPr="002C6CB3">
              <w:t>коммуникативн</w:t>
            </w:r>
            <w:r>
              <w:t>ого</w:t>
            </w:r>
            <w:r w:rsidRPr="002C6CB3">
              <w:t xml:space="preserve"> экран</w:t>
            </w:r>
            <w:r>
              <w:t>а</w:t>
            </w:r>
            <w:r w:rsidRPr="002C6CB3">
              <w:t xml:space="preserve"> и коммуникатор</w:t>
            </w:r>
            <w:r>
              <w:t>а</w:t>
            </w:r>
            <w:r w:rsidRPr="002C6CB3">
              <w:t xml:space="preserve"> </w:t>
            </w:r>
            <w:r>
              <w:t>«</w:t>
            </w:r>
            <w:r w:rsidRPr="002C6CB3">
              <w:t>ЭМО</w:t>
            </w:r>
            <w:r>
              <w:t>»</w:t>
            </w:r>
            <w:r w:rsidRPr="002C6CB3">
              <w:t xml:space="preserve"> </w:t>
            </w:r>
          </w:p>
        </w:tc>
        <w:tc>
          <w:tcPr>
            <w:tcW w:w="2728" w:type="dxa"/>
          </w:tcPr>
          <w:p w:rsidR="00CC4B85" w:rsidRDefault="00CC4B85" w:rsidP="00A12480">
            <w:r>
              <w:t>75%</w:t>
            </w:r>
          </w:p>
        </w:tc>
        <w:tc>
          <w:tcPr>
            <w:tcW w:w="3191" w:type="dxa"/>
          </w:tcPr>
          <w:p w:rsidR="00CC4B85" w:rsidRDefault="00CC4B85" w:rsidP="00A12480">
            <w:r>
              <w:t xml:space="preserve">Данные мониторинга по списочному составу молодых людей с ментальными нарушениями, проживающих в учебном тренировочном общежитии </w:t>
            </w:r>
          </w:p>
        </w:tc>
      </w:tr>
      <w:tr w:rsidR="00CC4B85" w:rsidTr="00A12480">
        <w:tc>
          <w:tcPr>
            <w:tcW w:w="3652" w:type="dxa"/>
          </w:tcPr>
          <w:p w:rsidR="00CC4B85" w:rsidRDefault="00CC4B85" w:rsidP="00A12480">
            <w:r>
              <w:t xml:space="preserve">Число молодых людей, принявших участие в подготовке материалов в  соответствии со стандартами и правилами простого языка </w:t>
            </w:r>
          </w:p>
        </w:tc>
        <w:tc>
          <w:tcPr>
            <w:tcW w:w="2728" w:type="dxa"/>
          </w:tcPr>
          <w:p w:rsidR="00CC4B85" w:rsidRDefault="00CC4B85" w:rsidP="00A12480">
            <w:r>
              <w:t>не менее 10 чел.</w:t>
            </w:r>
          </w:p>
        </w:tc>
        <w:tc>
          <w:tcPr>
            <w:tcW w:w="3191" w:type="dxa"/>
          </w:tcPr>
          <w:p w:rsidR="00CC4B85" w:rsidRDefault="00CC4B85" w:rsidP="00A12480">
            <w:r>
              <w:t xml:space="preserve">Фотографии  процесса подготовки материалов с участием молодых людей с ментальными нарушениями.  </w:t>
            </w:r>
          </w:p>
        </w:tc>
      </w:tr>
      <w:tr w:rsidR="005A3605" w:rsidTr="00795304">
        <w:tc>
          <w:tcPr>
            <w:tcW w:w="3652" w:type="dxa"/>
          </w:tcPr>
          <w:p w:rsidR="005A3605" w:rsidRDefault="005A3605" w:rsidP="00F6029E">
            <w:r>
              <w:t>Общее число проведенных мероприятий за время проекта</w:t>
            </w:r>
          </w:p>
        </w:tc>
        <w:tc>
          <w:tcPr>
            <w:tcW w:w="2728" w:type="dxa"/>
          </w:tcPr>
          <w:p w:rsidR="005A3605" w:rsidRDefault="00771D66" w:rsidP="004B742F">
            <w:r>
              <w:t>Не менее 100</w:t>
            </w:r>
          </w:p>
        </w:tc>
        <w:tc>
          <w:tcPr>
            <w:tcW w:w="3191" w:type="dxa"/>
          </w:tcPr>
          <w:p w:rsidR="005A3605" w:rsidRDefault="00771D66" w:rsidP="00771D66">
            <w:r>
              <w:t>Данные мониторинга  участия молодых людей в мероприятиях, фотографии  с мероприятий</w:t>
            </w:r>
            <w:r w:rsidR="00B83A3B">
              <w:t>.</w:t>
            </w:r>
          </w:p>
        </w:tc>
      </w:tr>
      <w:tr w:rsidR="00795304" w:rsidTr="00795304">
        <w:tc>
          <w:tcPr>
            <w:tcW w:w="3652" w:type="dxa"/>
          </w:tcPr>
          <w:p w:rsidR="00795304" w:rsidRDefault="00B83A3B" w:rsidP="00F6029E">
            <w:r>
              <w:lastRenderedPageBreak/>
              <w:t>Ч</w:t>
            </w:r>
            <w:r w:rsidR="00F6029E">
              <w:t xml:space="preserve">исло проведенных мероприятий, инициированных и  подготовленных с помощью коммуникативного экрана и коммуникатора «ЭМО» </w:t>
            </w:r>
          </w:p>
        </w:tc>
        <w:tc>
          <w:tcPr>
            <w:tcW w:w="2728" w:type="dxa"/>
          </w:tcPr>
          <w:p w:rsidR="00795304" w:rsidRDefault="00F6029E" w:rsidP="00F6029E">
            <w:r>
              <w:t>Не менее 40 мероприятий</w:t>
            </w:r>
          </w:p>
        </w:tc>
        <w:tc>
          <w:tcPr>
            <w:tcW w:w="3191" w:type="dxa"/>
          </w:tcPr>
          <w:p w:rsidR="002C6CB3" w:rsidRDefault="00F6029E" w:rsidP="002C6CB3">
            <w:r>
              <w:t xml:space="preserve">Фотографии коммуникативного экрана, скриншоты </w:t>
            </w:r>
            <w:r w:rsidR="005A3605">
              <w:t xml:space="preserve">экрана коммуникатора «ЭМО», отражающие этапы вовлечения </w:t>
            </w:r>
            <w:r>
              <w:t>молодых людей с ментальными нарушениями</w:t>
            </w:r>
            <w:r w:rsidR="005A3605">
              <w:t xml:space="preserve"> в подготовку и проведение совместных мероприятий, </w:t>
            </w:r>
          </w:p>
          <w:p w:rsidR="00795304" w:rsidRDefault="005A3605" w:rsidP="002C6CB3">
            <w:r>
              <w:t>фотографии с мероприятий</w:t>
            </w:r>
            <w:r w:rsidR="00F6029E">
              <w:t xml:space="preserve">  </w:t>
            </w:r>
          </w:p>
        </w:tc>
      </w:tr>
      <w:tr w:rsidR="00970E4E" w:rsidTr="00A12480">
        <w:tc>
          <w:tcPr>
            <w:tcW w:w="3652" w:type="dxa"/>
          </w:tcPr>
          <w:p w:rsidR="00970E4E" w:rsidRDefault="00970E4E" w:rsidP="00A12480">
            <w:r>
              <w:t>Общее число проведенных индивидуальных обучающих занятий навыкам работы с коммуникатором «ЭМО»</w:t>
            </w:r>
          </w:p>
        </w:tc>
        <w:tc>
          <w:tcPr>
            <w:tcW w:w="2728" w:type="dxa"/>
          </w:tcPr>
          <w:p w:rsidR="00970E4E" w:rsidRDefault="00970E4E" w:rsidP="00A12480">
            <w:r>
              <w:t>не менее 225 занятий</w:t>
            </w:r>
          </w:p>
        </w:tc>
        <w:tc>
          <w:tcPr>
            <w:tcW w:w="3191" w:type="dxa"/>
          </w:tcPr>
          <w:p w:rsidR="00970E4E" w:rsidRDefault="00970E4E" w:rsidP="00A12480">
            <w:r>
              <w:t xml:space="preserve">Журнал проведения занятий, фотографии с занятий. С каждым молодым человеком проведено не менее 3 занятий по базовому функционалу коммуникатора «ЭМО» и 2 занятий по новому функционалу. </w:t>
            </w:r>
          </w:p>
        </w:tc>
      </w:tr>
      <w:tr w:rsidR="00970E4E" w:rsidTr="00A12480">
        <w:tc>
          <w:tcPr>
            <w:tcW w:w="3652" w:type="dxa"/>
          </w:tcPr>
          <w:p w:rsidR="00970E4E" w:rsidRDefault="00970E4E" w:rsidP="00A12480">
            <w:r>
              <w:t>Доля обучающих занятий навыкам работы с коммуникатором «ЭМО», проведенных на основе модели «равный учит равного»</w:t>
            </w:r>
          </w:p>
        </w:tc>
        <w:tc>
          <w:tcPr>
            <w:tcW w:w="2728" w:type="dxa"/>
          </w:tcPr>
          <w:p w:rsidR="00970E4E" w:rsidRDefault="00970E4E" w:rsidP="00A12480">
            <w:r>
              <w:t>25% занятий</w:t>
            </w:r>
          </w:p>
        </w:tc>
        <w:tc>
          <w:tcPr>
            <w:tcW w:w="3191" w:type="dxa"/>
          </w:tcPr>
          <w:p w:rsidR="00970E4E" w:rsidRDefault="00970E4E" w:rsidP="00A12480">
            <w:r>
              <w:t xml:space="preserve">Фотографии с занятий, отражающие процесс обучения на основе модели «равный учит равного». </w:t>
            </w:r>
          </w:p>
        </w:tc>
      </w:tr>
      <w:tr w:rsidR="00795304" w:rsidTr="00795304">
        <w:tc>
          <w:tcPr>
            <w:tcW w:w="3652" w:type="dxa"/>
          </w:tcPr>
          <w:p w:rsidR="00795304" w:rsidRDefault="00795304">
            <w:r>
              <w:t>Общее число материалов, подготовленных за время проекта с участием молодых людей с ментальными нарушениями в соответствии со стандартами и правилами простого языка, включая презентации и информационные сообщения о проекте.</w:t>
            </w:r>
          </w:p>
        </w:tc>
        <w:tc>
          <w:tcPr>
            <w:tcW w:w="2728" w:type="dxa"/>
          </w:tcPr>
          <w:p w:rsidR="00795304" w:rsidRPr="00404FFB" w:rsidRDefault="00795304">
            <w:r w:rsidRPr="00404FFB">
              <w:t>30</w:t>
            </w:r>
            <w:r w:rsidR="00D04AF0" w:rsidRPr="00404FFB">
              <w:t xml:space="preserve"> </w:t>
            </w:r>
            <w:r w:rsidR="006D1523" w:rsidRPr="00404FFB">
              <w:t>материалов</w:t>
            </w:r>
          </w:p>
          <w:p w:rsidR="009C200D" w:rsidRPr="00404FFB" w:rsidRDefault="009C200D"/>
        </w:tc>
        <w:tc>
          <w:tcPr>
            <w:tcW w:w="3191" w:type="dxa"/>
          </w:tcPr>
          <w:p w:rsidR="00795304" w:rsidRPr="00404FFB" w:rsidRDefault="00795304" w:rsidP="005A3605">
            <w:r w:rsidRPr="00404FFB">
              <w:t>Тексты сообщений, опубликованных на сайте и в социальных сетях</w:t>
            </w:r>
            <w:r w:rsidR="00D04AF0" w:rsidRPr="00404FFB">
              <w:t xml:space="preserve"> организации, файлы с макетами инструкций и слайдами презентаций, фотографии размещенных памяток, фотографии использования подготовленных материалов молодыми людьми с ментальными нарушениями</w:t>
            </w:r>
            <w:r w:rsidR="005A3605" w:rsidRPr="00404FFB">
              <w:t xml:space="preserve"> в процессе подготовки мероприятий.</w:t>
            </w:r>
            <w:r w:rsidR="00D04AF0" w:rsidRPr="00404FFB">
              <w:t xml:space="preserve"> </w:t>
            </w:r>
          </w:p>
        </w:tc>
      </w:tr>
      <w:tr w:rsidR="006D1523" w:rsidTr="00795304">
        <w:tc>
          <w:tcPr>
            <w:tcW w:w="3652" w:type="dxa"/>
          </w:tcPr>
          <w:p w:rsidR="006D1523" w:rsidRDefault="006D1523" w:rsidP="006D1523">
            <w:r>
              <w:t>Число подготовленных сборников с информационными, аналитическими  и методическими материалами для НКО и государственных организаций, работающих с детьми и молодыми людьми с ментальными нарушениями</w:t>
            </w:r>
          </w:p>
        </w:tc>
        <w:tc>
          <w:tcPr>
            <w:tcW w:w="2728" w:type="dxa"/>
          </w:tcPr>
          <w:p w:rsidR="006D1523" w:rsidRPr="009C200D" w:rsidRDefault="006D1523">
            <w:pPr>
              <w:rPr>
                <w:color w:val="FF0000"/>
              </w:rPr>
            </w:pPr>
            <w:r w:rsidRPr="00404FFB">
              <w:t>2 сборника</w:t>
            </w:r>
          </w:p>
        </w:tc>
        <w:tc>
          <w:tcPr>
            <w:tcW w:w="3191" w:type="dxa"/>
          </w:tcPr>
          <w:p w:rsidR="006D1523" w:rsidRDefault="007332DE" w:rsidP="00D04AF0">
            <w:r>
              <w:t>Аналитический отчет и мет рек</w:t>
            </w:r>
            <w:r w:rsidR="00404FFB">
              <w:t>омендации</w:t>
            </w:r>
            <w:r w:rsidR="006D1523">
              <w:t xml:space="preserve"> размещенные в открытом доступе</w:t>
            </w:r>
          </w:p>
        </w:tc>
      </w:tr>
    </w:tbl>
    <w:p w:rsidR="0026062E" w:rsidRDefault="0026062E"/>
    <w:p w:rsidR="004F69E6" w:rsidRDefault="004F69E6"/>
    <w:p w:rsidR="004F69E6" w:rsidRDefault="004F69E6">
      <w:r>
        <w:t xml:space="preserve">Качественные результаты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23"/>
        <w:gridCol w:w="3098"/>
        <w:gridCol w:w="3124"/>
      </w:tblGrid>
      <w:tr w:rsidR="004F69E6" w:rsidTr="004F69E6">
        <w:tc>
          <w:tcPr>
            <w:tcW w:w="3190" w:type="dxa"/>
          </w:tcPr>
          <w:p w:rsidR="004F69E6" w:rsidRDefault="004F69E6">
            <w:r>
              <w:t xml:space="preserve">Описание результата (качественное изменение в жизни </w:t>
            </w:r>
            <w:proofErr w:type="spellStart"/>
            <w:r>
              <w:t>благополучателей</w:t>
            </w:r>
            <w:proofErr w:type="spellEnd"/>
            <w:r>
              <w:t xml:space="preserve">, партнеров, в сфере </w:t>
            </w:r>
            <w:r>
              <w:lastRenderedPageBreak/>
              <w:t>реализации Проекта, для самой организации и т.д.)</w:t>
            </w:r>
          </w:p>
        </w:tc>
        <w:tc>
          <w:tcPr>
            <w:tcW w:w="3190" w:type="dxa"/>
          </w:tcPr>
          <w:p w:rsidR="004F69E6" w:rsidRDefault="004F69E6">
            <w:r>
              <w:lastRenderedPageBreak/>
              <w:t>Срок проявления изменения (немедленно, отложенный во времени – на сколько месяцев или лет)</w:t>
            </w:r>
          </w:p>
        </w:tc>
        <w:tc>
          <w:tcPr>
            <w:tcW w:w="3191" w:type="dxa"/>
          </w:tcPr>
          <w:p w:rsidR="004F69E6" w:rsidRDefault="004F69E6">
            <w:r>
              <w:t xml:space="preserve">Каким образом будет оценено (измерено) достижение заявленного результата (какие методы будут использованы </w:t>
            </w:r>
            <w:r>
              <w:lastRenderedPageBreak/>
              <w:t>для оценки достижения и устойчивости результатов Проекта)</w:t>
            </w:r>
          </w:p>
        </w:tc>
      </w:tr>
      <w:tr w:rsidR="004F69E6" w:rsidTr="004F69E6">
        <w:tc>
          <w:tcPr>
            <w:tcW w:w="3190" w:type="dxa"/>
          </w:tcPr>
          <w:p w:rsidR="004F69E6" w:rsidRDefault="00A334EF" w:rsidP="00A334EF">
            <w:r>
              <w:lastRenderedPageBreak/>
              <w:t>Повышение уровня проявления инициативы молодыми людьми с  ментальными нарушениями, проживающими в учебном тренировочном общежитии</w:t>
            </w:r>
          </w:p>
        </w:tc>
        <w:tc>
          <w:tcPr>
            <w:tcW w:w="3190" w:type="dxa"/>
          </w:tcPr>
          <w:p w:rsidR="004F69E6" w:rsidRDefault="00A334EF">
            <w:r>
              <w:t>Отложенный на 3 месяца</w:t>
            </w:r>
          </w:p>
        </w:tc>
        <w:tc>
          <w:tcPr>
            <w:tcW w:w="3191" w:type="dxa"/>
          </w:tcPr>
          <w:p w:rsidR="004F69E6" w:rsidRDefault="007E5F96" w:rsidP="007E5F96">
            <w:r>
              <w:t>Вывод делается на основании у</w:t>
            </w:r>
            <w:r w:rsidR="00A334EF">
              <w:t>величени</w:t>
            </w:r>
            <w:r>
              <w:t>я</w:t>
            </w:r>
            <w:r w:rsidR="00A334EF">
              <w:t xml:space="preserve"> количества заявок на организацию мероприятия или совместного дела, оформленных для проживающих форме и оставленных на коммуникативном экране или отправленных с помощью коммуникатора «ЭМО»</w:t>
            </w:r>
          </w:p>
        </w:tc>
      </w:tr>
      <w:tr w:rsidR="004F69E6" w:rsidTr="004F69E6">
        <w:tc>
          <w:tcPr>
            <w:tcW w:w="3190" w:type="dxa"/>
          </w:tcPr>
          <w:p w:rsidR="004F69E6" w:rsidRDefault="004F69E6" w:rsidP="004F69E6">
            <w:r>
              <w:t>Повышение вовлеченности в происходящее молодых людей с  ментальными нарушениями, проживающих в учебном тренировочном общежитии.</w:t>
            </w:r>
          </w:p>
        </w:tc>
        <w:tc>
          <w:tcPr>
            <w:tcW w:w="3190" w:type="dxa"/>
          </w:tcPr>
          <w:p w:rsidR="004F69E6" w:rsidRDefault="004F69E6" w:rsidP="004F69E6">
            <w:r>
              <w:t>Отложенный на 6 месяцев с начала проекта</w:t>
            </w:r>
          </w:p>
        </w:tc>
        <w:tc>
          <w:tcPr>
            <w:tcW w:w="3191" w:type="dxa"/>
          </w:tcPr>
          <w:p w:rsidR="004F69E6" w:rsidRDefault="0001095E" w:rsidP="0001095E">
            <w:r>
              <w:t xml:space="preserve">Вывод делается по результатам </w:t>
            </w:r>
            <w:r w:rsidR="004F69E6">
              <w:t xml:space="preserve">сравнения </w:t>
            </w:r>
            <w:r w:rsidR="007E5F96">
              <w:t xml:space="preserve">данных </w:t>
            </w:r>
            <w:r w:rsidR="004F69E6">
              <w:t xml:space="preserve">стартовой, промежуточной и итоговой </w:t>
            </w:r>
            <w:r w:rsidR="004F69E6" w:rsidRPr="00771D66">
              <w:t>оценки  проживающими своей  вовлеченности</w:t>
            </w:r>
            <w:r w:rsidR="004F69E6">
              <w:t xml:space="preserve"> (анкетирование по схеме «до и после») с учетом данных мониторинга участия в мероприятиях и совместных делах.</w:t>
            </w:r>
          </w:p>
        </w:tc>
      </w:tr>
      <w:tr w:rsidR="004F69E6" w:rsidTr="004F69E6">
        <w:tc>
          <w:tcPr>
            <w:tcW w:w="3190" w:type="dxa"/>
          </w:tcPr>
          <w:p w:rsidR="004F69E6" w:rsidRDefault="00A334EF" w:rsidP="00A334EF">
            <w:r>
              <w:t xml:space="preserve">Увеличение числа молодых людей с ментальными нарушениями, проживающих в учебном тренировочном общежитии, которые умеют пользоваться и регулярно используют визуальные и/или цифровые помощники для коммуникации и подготовки совместных мероприятий.  </w:t>
            </w:r>
          </w:p>
        </w:tc>
        <w:tc>
          <w:tcPr>
            <w:tcW w:w="3190" w:type="dxa"/>
          </w:tcPr>
          <w:p w:rsidR="004F69E6" w:rsidRDefault="00A334EF">
            <w:r>
              <w:t>Отложенный на 3 месяца</w:t>
            </w:r>
          </w:p>
        </w:tc>
        <w:tc>
          <w:tcPr>
            <w:tcW w:w="3191" w:type="dxa"/>
          </w:tcPr>
          <w:p w:rsidR="004F69E6" w:rsidRDefault="0001095E" w:rsidP="007E5F96">
            <w:r>
              <w:t xml:space="preserve">Вывод делается по результатам </w:t>
            </w:r>
            <w:r w:rsidR="00AB159D">
              <w:t>сравнительн</w:t>
            </w:r>
            <w:r>
              <w:t xml:space="preserve">ого анализа данных входного  и итогового тестирования. </w:t>
            </w:r>
            <w:r w:rsidR="007E5F96">
              <w:t>Также учитываются р</w:t>
            </w:r>
            <w:r>
              <w:t>езультаты</w:t>
            </w:r>
            <w:r w:rsidR="007E5F96">
              <w:t xml:space="preserve"> включенного</w:t>
            </w:r>
            <w:r>
              <w:t xml:space="preserve"> наблюдения за ходом подготовки </w:t>
            </w:r>
            <w:r w:rsidR="003B3AC8">
              <w:t xml:space="preserve">проживающими </w:t>
            </w:r>
            <w:r>
              <w:t>совместных мероприятий и дел.</w:t>
            </w:r>
          </w:p>
        </w:tc>
      </w:tr>
      <w:tr w:rsidR="004F69E6" w:rsidTr="004F69E6">
        <w:tc>
          <w:tcPr>
            <w:tcW w:w="3190" w:type="dxa"/>
          </w:tcPr>
          <w:p w:rsidR="004F69E6" w:rsidRDefault="0001095E" w:rsidP="0001095E">
            <w:r>
              <w:t xml:space="preserve">Повышение уровня взаимной поддержки и взаимовыручки, формирование навыков командной работы у </w:t>
            </w:r>
            <w:r w:rsidRPr="0001095E">
              <w:t>молодых людей с  ментальными нарушениями, проживающих в учебном тренировочном общежитии</w:t>
            </w:r>
            <w:r>
              <w:t xml:space="preserve"> </w:t>
            </w:r>
          </w:p>
        </w:tc>
        <w:tc>
          <w:tcPr>
            <w:tcW w:w="3190" w:type="dxa"/>
          </w:tcPr>
          <w:p w:rsidR="004F69E6" w:rsidRDefault="0001095E">
            <w:r>
              <w:t>Отложенный на 3 месяца</w:t>
            </w:r>
          </w:p>
        </w:tc>
        <w:tc>
          <w:tcPr>
            <w:tcW w:w="3191" w:type="dxa"/>
          </w:tcPr>
          <w:p w:rsidR="009C200D" w:rsidRPr="00404FFB" w:rsidRDefault="0001095E" w:rsidP="0001095E">
            <w:r w:rsidRPr="00404FFB">
              <w:t xml:space="preserve">Вывод делается по результатам </w:t>
            </w:r>
            <w:r w:rsidR="007E5F96" w:rsidRPr="00404FFB">
              <w:t xml:space="preserve">включенного </w:t>
            </w:r>
            <w:r w:rsidRPr="00404FFB">
              <w:t>наблюдения</w:t>
            </w:r>
            <w:r w:rsidR="00404FFB" w:rsidRPr="00404FFB">
              <w:t xml:space="preserve"> </w:t>
            </w:r>
            <w:r w:rsidR="00404FFB" w:rsidRPr="00404FFB">
              <w:t>за ходом подготовки проживающим совместных мероприятий и дел.</w:t>
            </w:r>
            <w:r w:rsidR="007332DE" w:rsidRPr="00404FFB">
              <w:t>, внесенным в специально разработанную форму</w:t>
            </w:r>
            <w:r w:rsidR="00404FFB" w:rsidRPr="00404FFB">
              <w:t>.</w:t>
            </w:r>
          </w:p>
        </w:tc>
      </w:tr>
      <w:tr w:rsidR="004F69E6" w:rsidTr="004F69E6">
        <w:tc>
          <w:tcPr>
            <w:tcW w:w="3190" w:type="dxa"/>
          </w:tcPr>
          <w:p w:rsidR="004F69E6" w:rsidRDefault="007E5F96" w:rsidP="007E5F96">
            <w:r>
              <w:t xml:space="preserve">В учебном тренировочном общежитии создан механизм, который  обеспечивает организацию жизни с учетом мнения проживающих, поддерживает их инициативу, способствует развитию навыков, необходимых для независимой жизни.    </w:t>
            </w:r>
          </w:p>
        </w:tc>
        <w:tc>
          <w:tcPr>
            <w:tcW w:w="3190" w:type="dxa"/>
          </w:tcPr>
          <w:p w:rsidR="004F69E6" w:rsidRDefault="007E5F96">
            <w:r>
              <w:t>Отложенный на 9 месяцев</w:t>
            </w:r>
          </w:p>
        </w:tc>
        <w:tc>
          <w:tcPr>
            <w:tcW w:w="3191" w:type="dxa"/>
          </w:tcPr>
          <w:p w:rsidR="009C200D" w:rsidRPr="00404FFB" w:rsidRDefault="007E5F96">
            <w:r w:rsidRPr="00404FFB">
              <w:t xml:space="preserve">Экспертная оценка, беседы с проживающими и </w:t>
            </w:r>
            <w:r w:rsidR="003B3AC8" w:rsidRPr="00404FFB">
              <w:t>сотрудниками</w:t>
            </w:r>
            <w:r w:rsidRPr="00404FFB">
              <w:t xml:space="preserve">.  </w:t>
            </w:r>
          </w:p>
        </w:tc>
      </w:tr>
      <w:tr w:rsidR="004F69E6" w:rsidTr="004F69E6">
        <w:tc>
          <w:tcPr>
            <w:tcW w:w="3190" w:type="dxa"/>
          </w:tcPr>
          <w:p w:rsidR="004F69E6" w:rsidRDefault="007E5F96">
            <w:r>
              <w:t xml:space="preserve">Укрепление позиции Ресурсного центра как </w:t>
            </w:r>
            <w:r>
              <w:lastRenderedPageBreak/>
              <w:t xml:space="preserve">организации разрабатывающей и внедряющей в практику цифровые технологии, способствующие адаптации молодых людей с ментальными нарушениями. </w:t>
            </w:r>
          </w:p>
        </w:tc>
        <w:tc>
          <w:tcPr>
            <w:tcW w:w="3190" w:type="dxa"/>
          </w:tcPr>
          <w:p w:rsidR="004F69E6" w:rsidRDefault="007E5F96">
            <w:r>
              <w:lastRenderedPageBreak/>
              <w:t>Отложенный до конца проекта</w:t>
            </w:r>
          </w:p>
        </w:tc>
        <w:tc>
          <w:tcPr>
            <w:tcW w:w="3191" w:type="dxa"/>
          </w:tcPr>
          <w:p w:rsidR="004F69E6" w:rsidRDefault="007E5F96">
            <w:r>
              <w:t xml:space="preserve">Отзывы других организаций, </w:t>
            </w:r>
            <w:r w:rsidR="003B3AC8">
              <w:t>появление новых партнеров.</w:t>
            </w:r>
          </w:p>
        </w:tc>
      </w:tr>
    </w:tbl>
    <w:p w:rsidR="004F69E6" w:rsidRDefault="004F69E6"/>
    <w:sectPr w:rsidR="004F69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304"/>
    <w:rsid w:val="0001095E"/>
    <w:rsid w:val="0026062E"/>
    <w:rsid w:val="002C6CB3"/>
    <w:rsid w:val="0035455C"/>
    <w:rsid w:val="003811FE"/>
    <w:rsid w:val="003B3AC8"/>
    <w:rsid w:val="00404FFB"/>
    <w:rsid w:val="004B742F"/>
    <w:rsid w:val="004F69E6"/>
    <w:rsid w:val="005A3605"/>
    <w:rsid w:val="006461E4"/>
    <w:rsid w:val="006D1523"/>
    <w:rsid w:val="007332DE"/>
    <w:rsid w:val="00771D66"/>
    <w:rsid w:val="00795304"/>
    <w:rsid w:val="007E5F96"/>
    <w:rsid w:val="00970E4E"/>
    <w:rsid w:val="0099510C"/>
    <w:rsid w:val="009C200D"/>
    <w:rsid w:val="00A334EF"/>
    <w:rsid w:val="00AB159D"/>
    <w:rsid w:val="00B83A3B"/>
    <w:rsid w:val="00CC4B85"/>
    <w:rsid w:val="00D04AF0"/>
    <w:rsid w:val="00F33A42"/>
    <w:rsid w:val="00F6029E"/>
    <w:rsid w:val="00F66F81"/>
    <w:rsid w:val="00FB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8FBE3"/>
  <w15:docId w15:val="{4CD4B945-4D03-46AE-8A08-C588FAE01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5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966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Елизавета Романова</cp:lastModifiedBy>
  <cp:revision>5</cp:revision>
  <dcterms:created xsi:type="dcterms:W3CDTF">2020-08-26T14:01:00Z</dcterms:created>
  <dcterms:modified xsi:type="dcterms:W3CDTF">2020-08-27T14:18:00Z</dcterms:modified>
</cp:coreProperties>
</file>