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5DB6" w:rsidRDefault="0010587A">
      <w:pPr>
        <w:pStyle w:val="1"/>
        <w:jc w:val="both"/>
      </w:pPr>
      <w:bookmarkStart w:id="0" w:name="_44sinio" w:colFirst="0" w:colLast="0"/>
      <w:bookmarkEnd w:id="0"/>
      <w:r>
        <w:t>Домашнее задание</w:t>
      </w:r>
    </w:p>
    <w:p w:rsidR="00335DB6" w:rsidRDefault="0010587A">
      <w:pPr>
        <w:numPr>
          <w:ilvl w:val="0"/>
          <w:numId w:val="6"/>
        </w:numPr>
        <w:ind w:hanging="360"/>
        <w:contextualSpacing/>
        <w:jc w:val="both"/>
        <w:rPr>
          <w:color w:val="000000"/>
        </w:rPr>
      </w:pPr>
      <w:r>
        <w:t>Дан код:</w:t>
      </w:r>
      <w:r>
        <w:rPr>
          <w:color w:val="000000"/>
        </w:rPr>
        <w:t xml:space="preserve"> </w:t>
      </w:r>
    </w:p>
    <w:tbl>
      <w:tblPr>
        <w:tblStyle w:val="aff"/>
        <w:tblW w:w="9623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23"/>
      </w:tblGrid>
      <w:tr w:rsidR="00335DB6">
        <w:trPr>
          <w:trHeight w:val="860"/>
        </w:trPr>
        <w:tc>
          <w:tcPr>
            <w:tcW w:w="9623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B6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b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c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d;</w:t>
            </w:r>
          </w:p>
          <w:p w:rsidR="00335DB6" w:rsidRPr="00D2472F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++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c</w:t>
            </w:r>
            <w:proofErr w:type="gramStart"/>
            <w:r>
              <w:rPr>
                <w:color w:val="666600"/>
              </w:rPr>
              <w:t xml:space="preserve">);   </w:t>
            </w:r>
            <w:proofErr w:type="gramEnd"/>
            <w:r>
              <w:rPr>
                <w:color w:val="666600"/>
              </w:rPr>
              <w:t xml:space="preserve">      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// 2</w:t>
            </w:r>
            <w:r w:rsidR="00D2472F">
              <w:rPr>
                <w:color w:val="880000"/>
              </w:rPr>
              <w:t xml:space="preserve">  -- сначала a увеличили на 1, потом присвоили результат </w:t>
            </w:r>
            <w:proofErr w:type="spellStart"/>
            <w:r w:rsidR="00D2472F">
              <w:rPr>
                <w:color w:val="880000"/>
              </w:rPr>
              <w:t>перменной</w:t>
            </w:r>
            <w:proofErr w:type="spellEnd"/>
            <w:r w:rsidR="00D2472F">
              <w:rPr>
                <w:color w:val="880000"/>
              </w:rPr>
              <w:t xml:space="preserve"> с</w:t>
            </w:r>
          </w:p>
          <w:p w:rsidR="00335DB6" w:rsidRPr="00D2472F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++;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d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 </w:t>
            </w:r>
            <w:proofErr w:type="gramEnd"/>
            <w:r>
              <w:rPr>
                <w:color w:val="000000"/>
              </w:rPr>
              <w:t xml:space="preserve">       </w:t>
            </w:r>
            <w:r>
              <w:rPr>
                <w:color w:val="880000"/>
              </w:rPr>
              <w:t>// 1</w:t>
            </w:r>
            <w:r w:rsidR="00D2472F">
              <w:rPr>
                <w:color w:val="880000"/>
              </w:rPr>
              <w:t xml:space="preserve"> – сначала присвоили значение переменной </w:t>
            </w:r>
            <w:r w:rsidR="00D2472F">
              <w:rPr>
                <w:color w:val="880000"/>
                <w:lang w:val="en-US"/>
              </w:rPr>
              <w:t>d</w:t>
            </w:r>
            <w:r w:rsidR="00D2472F" w:rsidRPr="00D2472F">
              <w:rPr>
                <w:color w:val="880000"/>
              </w:rPr>
              <w:t xml:space="preserve"> значение </w:t>
            </w:r>
            <w:r w:rsidR="00D2472F">
              <w:rPr>
                <w:color w:val="880000"/>
                <w:lang w:val="en-US"/>
              </w:rPr>
              <w:t>b</w:t>
            </w:r>
            <w:r w:rsidR="00D2472F">
              <w:rPr>
                <w:color w:val="880000"/>
              </w:rPr>
              <w:t xml:space="preserve">, а потом </w:t>
            </w:r>
            <w:r w:rsidR="00D2472F" w:rsidRPr="00D2472F">
              <w:rPr>
                <w:color w:val="880000"/>
              </w:rPr>
              <w:t>пер</w:t>
            </w:r>
            <w:r w:rsidR="00D2472F">
              <w:rPr>
                <w:color w:val="880000"/>
              </w:rPr>
              <w:t>е</w:t>
            </w:r>
            <w:r w:rsidR="00D2472F" w:rsidRPr="00D2472F">
              <w:rPr>
                <w:color w:val="880000"/>
              </w:rPr>
              <w:t xml:space="preserve">менную </w:t>
            </w:r>
            <w:r w:rsidR="00D2472F">
              <w:rPr>
                <w:color w:val="880000"/>
                <w:lang w:val="en-US"/>
              </w:rPr>
              <w:t>b</w:t>
            </w:r>
            <w:r w:rsidR="00D2472F">
              <w:rPr>
                <w:color w:val="880000"/>
              </w:rPr>
              <w:t xml:space="preserve"> увеличили на 1</w:t>
            </w:r>
          </w:p>
          <w:p w:rsidR="00335DB6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++</w:t>
            </w:r>
            <w:r>
              <w:rPr>
                <w:color w:val="000000"/>
              </w:rPr>
              <w:t>a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c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/</w:t>
            </w:r>
            <w:proofErr w:type="gramEnd"/>
            <w:r>
              <w:rPr>
                <w:color w:val="880000"/>
              </w:rPr>
              <w:t>/ 5</w:t>
            </w:r>
            <w:r w:rsidR="00D2472F">
              <w:rPr>
                <w:color w:val="880000"/>
              </w:rPr>
              <w:t xml:space="preserve">  -- сначала переменную а увеличили на 1 (получили 3), потом прибавили 2, а потом присвоили результат переменной с</w:t>
            </w:r>
          </w:p>
          <w:p w:rsidR="00335DB6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b</w:t>
            </w:r>
            <w:r>
              <w:rPr>
                <w:color w:val="666600"/>
              </w:rPr>
              <w:t>++);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d</w:t>
            </w:r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 xml:space="preserve">// </w:t>
            </w:r>
            <w:proofErr w:type="gramStart"/>
            <w:r>
              <w:rPr>
                <w:color w:val="880000"/>
              </w:rPr>
              <w:t>4</w:t>
            </w:r>
            <w:r w:rsidR="00D2472F">
              <w:rPr>
                <w:color w:val="880000"/>
              </w:rPr>
              <w:t xml:space="preserve">  --</w:t>
            </w:r>
            <w:proofErr w:type="gramEnd"/>
            <w:r w:rsidR="00D2472F">
              <w:rPr>
                <w:color w:val="880000"/>
              </w:rPr>
              <w:t xml:space="preserve"> аналогично, но сначала выполнили сложение и присвоили результат переменной Д, потом увеличили переменную Б на 1 (получили 3)</w:t>
            </w:r>
          </w:p>
          <w:p w:rsidR="00335DB6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a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 </w:t>
            </w:r>
            <w:proofErr w:type="gramEnd"/>
            <w:r>
              <w:rPr>
                <w:color w:val="000000"/>
              </w:rPr>
              <w:t xml:space="preserve">                     </w:t>
            </w:r>
            <w:r>
              <w:rPr>
                <w:color w:val="880000"/>
              </w:rPr>
              <w:t>// 3</w:t>
            </w:r>
            <w:r w:rsidR="00D2472F">
              <w:rPr>
                <w:color w:val="880000"/>
              </w:rPr>
              <w:t xml:space="preserve"> </w:t>
            </w:r>
          </w:p>
          <w:p w:rsidR="00335DB6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alert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0000"/>
              </w:rPr>
              <w:t>b</w:t>
            </w:r>
            <w:proofErr w:type="gramStart"/>
            <w:r>
              <w:rPr>
                <w:color w:val="666600"/>
              </w:rPr>
              <w:t>);</w:t>
            </w:r>
            <w:r>
              <w:rPr>
                <w:color w:val="000000"/>
              </w:rPr>
              <w:t xml:space="preserve">   </w:t>
            </w:r>
            <w:proofErr w:type="gramEnd"/>
            <w:r>
              <w:rPr>
                <w:color w:val="000000"/>
              </w:rPr>
              <w:t xml:space="preserve">                     </w:t>
            </w:r>
            <w:r>
              <w:rPr>
                <w:color w:val="880000"/>
              </w:rPr>
              <w:t>// 3</w:t>
            </w:r>
          </w:p>
        </w:tc>
      </w:tr>
    </w:tbl>
    <w:p w:rsidR="00335DB6" w:rsidRDefault="00335DB6">
      <w:pPr>
        <w:spacing w:before="0" w:after="0" w:line="240" w:lineRule="auto"/>
        <w:ind w:left="720"/>
        <w:jc w:val="both"/>
      </w:pPr>
    </w:p>
    <w:p w:rsidR="00335DB6" w:rsidRDefault="0010587A">
      <w:pPr>
        <w:spacing w:before="0" w:after="0" w:line="240" w:lineRule="auto"/>
        <w:ind w:left="720"/>
        <w:jc w:val="both"/>
      </w:pPr>
      <w:r>
        <w:t>Почему код даёт именно такие результаты?</w:t>
      </w:r>
    </w:p>
    <w:p w:rsidR="00335DB6" w:rsidRDefault="0010587A">
      <w:pPr>
        <w:numPr>
          <w:ilvl w:val="0"/>
          <w:numId w:val="6"/>
        </w:numPr>
        <w:ind w:hanging="360"/>
        <w:contextualSpacing/>
        <w:jc w:val="both"/>
        <w:rPr>
          <w:color w:val="000000"/>
        </w:rPr>
      </w:pPr>
      <w:r>
        <w:t>Чему будет равен x в примере ниже?</w:t>
      </w:r>
      <w:r>
        <w:rPr>
          <w:color w:val="000000"/>
        </w:rPr>
        <w:t xml:space="preserve"> </w:t>
      </w:r>
    </w:p>
    <w:tbl>
      <w:tblPr>
        <w:tblStyle w:val="aff0"/>
        <w:tblW w:w="974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335DB6">
        <w:trPr>
          <w:trHeight w:val="580"/>
        </w:trPr>
        <w:tc>
          <w:tcPr>
            <w:tcW w:w="974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DB6" w:rsidRDefault="0010587A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a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2;</w:t>
            </w:r>
          </w:p>
          <w:p w:rsidR="00335DB6" w:rsidRDefault="0010587A" w:rsidP="002C2E48">
            <w:pPr>
              <w:spacing w:before="0" w:after="0"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x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 xml:space="preserve">a </w:t>
            </w:r>
            <w:r>
              <w:rPr>
                <w:color w:val="666600"/>
              </w:rPr>
              <w:t>*=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);</w:t>
            </w:r>
            <w:r w:rsidR="00D2472F">
              <w:rPr>
                <w:color w:val="666600"/>
              </w:rPr>
              <w:t xml:space="preserve"> // </w:t>
            </w:r>
            <w:proofErr w:type="gramStart"/>
            <w:r w:rsidR="002C2E48">
              <w:rPr>
                <w:color w:val="666600"/>
              </w:rPr>
              <w:t>5</w:t>
            </w:r>
            <w:r w:rsidR="00302BF5">
              <w:rPr>
                <w:color w:val="666600"/>
              </w:rPr>
              <w:t>,  сначала</w:t>
            </w:r>
            <w:proofErr w:type="gramEnd"/>
            <w:r w:rsidR="00302BF5">
              <w:rPr>
                <w:color w:val="666600"/>
              </w:rPr>
              <w:t xml:space="preserve"> А </w:t>
            </w:r>
            <w:r w:rsidR="002C2E48">
              <w:rPr>
                <w:color w:val="666600"/>
              </w:rPr>
              <w:t xml:space="preserve">присваиваем А умноженное </w:t>
            </w:r>
            <w:r w:rsidR="00302BF5">
              <w:rPr>
                <w:color w:val="666600"/>
              </w:rPr>
              <w:t>на 2, потом складываем + 1 и присваиваем результат Х</w:t>
            </w:r>
          </w:p>
        </w:tc>
      </w:tr>
    </w:tbl>
    <w:p w:rsidR="00335DB6" w:rsidRDefault="00335DB6">
      <w:pPr>
        <w:spacing w:before="0" w:after="0" w:line="240" w:lineRule="auto"/>
        <w:ind w:left="720"/>
        <w:jc w:val="both"/>
      </w:pPr>
      <w:bookmarkStart w:id="1" w:name="_GoBack"/>
      <w:bookmarkEnd w:id="1"/>
    </w:p>
    <w:p w:rsidR="00335DB6" w:rsidRDefault="0010587A">
      <w:pPr>
        <w:numPr>
          <w:ilvl w:val="0"/>
          <w:numId w:val="6"/>
        </w:numPr>
        <w:spacing w:before="0" w:after="0" w:line="240" w:lineRule="auto"/>
        <w:ind w:hanging="360"/>
        <w:jc w:val="both"/>
      </w:pPr>
      <w:r>
        <w:t>Объявить две целочисленные переменные a и b и задать им произвольные начальные значения. Затем написать скрипт, который работает по следующему принципу:</w:t>
      </w:r>
    </w:p>
    <w:p w:rsidR="00335DB6" w:rsidRDefault="0010587A">
      <w:pPr>
        <w:numPr>
          <w:ilvl w:val="1"/>
          <w:numId w:val="4"/>
        </w:numPr>
        <w:spacing w:before="0" w:after="0" w:line="240" w:lineRule="auto"/>
        <w:ind w:hanging="360"/>
        <w:jc w:val="both"/>
      </w:pPr>
      <w:r>
        <w:t>если a и b положительные, вывести их разность;</w:t>
      </w:r>
    </w:p>
    <w:p w:rsidR="00335DB6" w:rsidRDefault="0010587A">
      <w:pPr>
        <w:numPr>
          <w:ilvl w:val="1"/>
          <w:numId w:val="4"/>
        </w:numPr>
        <w:spacing w:before="0" w:after="0" w:line="240" w:lineRule="auto"/>
        <w:ind w:hanging="360"/>
        <w:jc w:val="both"/>
      </w:pPr>
      <w:proofErr w:type="gramStart"/>
      <w:r>
        <w:t>если</w:t>
      </w:r>
      <w:proofErr w:type="gramEnd"/>
      <w:r>
        <w:t xml:space="preserve"> а и b отрицательные</w:t>
      </w:r>
      <w:r>
        <w:t>, вывести их произведение;</w:t>
      </w:r>
    </w:p>
    <w:p w:rsidR="00335DB6" w:rsidRDefault="0010587A">
      <w:pPr>
        <w:numPr>
          <w:ilvl w:val="1"/>
          <w:numId w:val="4"/>
        </w:numPr>
        <w:spacing w:before="0" w:after="0" w:line="240" w:lineRule="auto"/>
        <w:ind w:hanging="360"/>
        <w:jc w:val="both"/>
      </w:pPr>
      <w:proofErr w:type="gramStart"/>
      <w:r>
        <w:t>если</w:t>
      </w:r>
      <w:proofErr w:type="gramEnd"/>
      <w:r>
        <w:t xml:space="preserve"> а и b разных знаков, вывести их сумму;</w:t>
      </w:r>
    </w:p>
    <w:p w:rsidR="00335DB6" w:rsidRDefault="0010587A">
      <w:pPr>
        <w:spacing w:before="0" w:after="0" w:line="240" w:lineRule="auto"/>
        <w:ind w:left="720"/>
        <w:jc w:val="both"/>
      </w:pPr>
      <w:r>
        <w:t>ноль можно считать положительным числом.</w:t>
      </w:r>
    </w:p>
    <w:p w:rsidR="00335DB6" w:rsidRDefault="0010587A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>Присвоить переменной а значение в промежутке [</w:t>
      </w:r>
      <w:proofErr w:type="gramStart"/>
      <w:r>
        <w:t>0..</w:t>
      </w:r>
      <w:proofErr w:type="gramEnd"/>
      <w:r>
        <w:t xml:space="preserve">15]. С помощью оператора </w:t>
      </w:r>
      <w:proofErr w:type="spellStart"/>
      <w:r>
        <w:t>switch</w:t>
      </w:r>
      <w:proofErr w:type="spellEnd"/>
      <w:r>
        <w:t xml:space="preserve"> организовать вывод чисел от a до 15.</w:t>
      </w:r>
    </w:p>
    <w:p w:rsidR="00335DB6" w:rsidRDefault="0010587A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 xml:space="preserve">Реализовать основные 4 арифметические операции в виде функций с двумя параметрами. Обязательно использовать оператор </w:t>
      </w:r>
      <w:proofErr w:type="spellStart"/>
      <w:r>
        <w:t>return</w:t>
      </w:r>
      <w:proofErr w:type="spellEnd"/>
      <w:r>
        <w:t>.</w:t>
      </w:r>
    </w:p>
    <w:p w:rsidR="00335DB6" w:rsidRDefault="0010587A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 xml:space="preserve">Реализовать функцию с тремя параметрами: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mathOperation</w:t>
      </w:r>
      <w:proofErr w:type="spellEnd"/>
      <w:r>
        <w:t>(</w:t>
      </w:r>
      <w:proofErr w:type="gramEnd"/>
      <w:r>
        <w:t xml:space="preserve">arg1, arg2, </w:t>
      </w:r>
      <w:proofErr w:type="spellStart"/>
      <w:r>
        <w:t>operation</w:t>
      </w:r>
      <w:proofErr w:type="spellEnd"/>
      <w:r>
        <w:t xml:space="preserve">), где arg1, arg2 – значения аргументов, </w:t>
      </w:r>
      <w:proofErr w:type="spellStart"/>
      <w:r>
        <w:t>operation</w:t>
      </w:r>
      <w:proofErr w:type="spellEnd"/>
      <w:r>
        <w:t xml:space="preserve"> – строка с названием операции. В зависимости от переданного значения операции выполнить одну из арифметических операций </w:t>
      </w:r>
      <w:r>
        <w:t xml:space="preserve">(использовать функции из пункта 3) и вернуть полученное значение (использовать </w:t>
      </w:r>
      <w:proofErr w:type="spellStart"/>
      <w:r>
        <w:t>switch</w:t>
      </w:r>
      <w:proofErr w:type="spellEnd"/>
      <w:r>
        <w:t>).</w:t>
      </w:r>
    </w:p>
    <w:p w:rsidR="00335DB6" w:rsidRDefault="0010587A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t>* Сравнит</w:t>
      </w:r>
      <w:r>
        <w:t>ь</w:t>
      </w:r>
      <w:r>
        <w:t xml:space="preserve"> </w:t>
      </w:r>
      <w:proofErr w:type="spellStart"/>
      <w:r>
        <w:t>null</w:t>
      </w:r>
      <w:proofErr w:type="spellEnd"/>
      <w:r>
        <w:t xml:space="preserve"> и 0. Попробуйте объяснить результат.</w:t>
      </w:r>
    </w:p>
    <w:p w:rsidR="00335DB6" w:rsidRDefault="0010587A">
      <w:pPr>
        <w:numPr>
          <w:ilvl w:val="0"/>
          <w:numId w:val="8"/>
        </w:numPr>
        <w:spacing w:after="0" w:line="240" w:lineRule="auto"/>
        <w:ind w:hanging="360"/>
        <w:contextualSpacing/>
        <w:jc w:val="both"/>
      </w:pPr>
      <w:r>
        <w:lastRenderedPageBreak/>
        <w:t>*</w:t>
      </w:r>
      <w:proofErr w:type="gramStart"/>
      <w:r>
        <w:t>С</w:t>
      </w:r>
      <w:proofErr w:type="gramEnd"/>
      <w:r>
        <w:t xml:space="preserve"> помощью рекурсии организовать функцию возведения числа в степень. Формат: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power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, </w:t>
      </w:r>
      <w:proofErr w:type="spellStart"/>
      <w:r>
        <w:t>pow</w:t>
      </w:r>
      <w:proofErr w:type="spellEnd"/>
      <w:r>
        <w:t xml:space="preserve">), где </w:t>
      </w:r>
      <w:proofErr w:type="spellStart"/>
      <w:r>
        <w:t>val</w:t>
      </w:r>
      <w:proofErr w:type="spellEnd"/>
      <w:r>
        <w:t xml:space="preserve"> – за</w:t>
      </w:r>
      <w:r>
        <w:t xml:space="preserve">данное число, </w:t>
      </w:r>
      <w:proofErr w:type="spellStart"/>
      <w:r>
        <w:t>pow</w:t>
      </w:r>
      <w:proofErr w:type="spellEnd"/>
      <w:r>
        <w:t xml:space="preserve"> – степень.</w:t>
      </w:r>
    </w:p>
    <w:p w:rsidR="00335DB6" w:rsidRDefault="0010587A">
      <w:pPr>
        <w:pStyle w:val="1"/>
        <w:jc w:val="both"/>
      </w:pPr>
      <w:bookmarkStart w:id="2" w:name="_p6o0l6g458ly" w:colFirst="0" w:colLast="0"/>
      <w:bookmarkEnd w:id="2"/>
      <w:r>
        <w:t>Дополнительные материалы</w:t>
      </w:r>
    </w:p>
    <w:p w:rsidR="00335DB6" w:rsidRDefault="0010587A">
      <w:pPr>
        <w:numPr>
          <w:ilvl w:val="0"/>
          <w:numId w:val="5"/>
        </w:numPr>
        <w:ind w:hanging="360"/>
        <w:contextualSpacing/>
      </w:pPr>
      <w:hyperlink r:id="rId7">
        <w:r>
          <w:rPr>
            <w:color w:val="1155CC"/>
            <w:u w:val="single"/>
          </w:rPr>
          <w:t>https://habrahabr.ru/post/275813/</w:t>
        </w:r>
      </w:hyperlink>
      <w:r>
        <w:t xml:space="preserve"> - ещё о рекурсии</w:t>
      </w:r>
    </w:p>
    <w:p w:rsidR="00335DB6" w:rsidRDefault="0010587A">
      <w:pPr>
        <w:pStyle w:val="1"/>
        <w:jc w:val="both"/>
      </w:pPr>
      <w:bookmarkStart w:id="3" w:name="_o592u646fkiw" w:colFirst="0" w:colLast="0"/>
      <w:bookmarkEnd w:id="3"/>
      <w:r>
        <w:t>Используемая литература</w:t>
      </w:r>
    </w:p>
    <w:p w:rsidR="00335DB6" w:rsidRDefault="0010587A">
      <w:pPr>
        <w:widowControl/>
      </w:pPr>
      <w:r>
        <w:t>Для подготовки данного методического пособия были использованы следующие р</w:t>
      </w:r>
      <w:r>
        <w:t>есурсы:</w:t>
      </w:r>
    </w:p>
    <w:p w:rsidR="00335DB6" w:rsidRDefault="0010587A">
      <w:pPr>
        <w:numPr>
          <w:ilvl w:val="0"/>
          <w:numId w:val="2"/>
        </w:numPr>
        <w:spacing w:before="0" w:after="0" w:line="240" w:lineRule="auto"/>
        <w:ind w:hanging="360"/>
        <w:jc w:val="both"/>
      </w:pPr>
      <w:r>
        <w:t>«</w:t>
      </w:r>
      <w:proofErr w:type="spellStart"/>
      <w:r>
        <w:t>JavaScript</w:t>
      </w:r>
      <w:proofErr w:type="spellEnd"/>
      <w:r>
        <w:t xml:space="preserve">. Подробное руководство» - Дэвид </w:t>
      </w:r>
      <w:proofErr w:type="spellStart"/>
      <w:r>
        <w:t>Флэнаган</w:t>
      </w:r>
      <w:proofErr w:type="spellEnd"/>
    </w:p>
    <w:p w:rsidR="00335DB6" w:rsidRDefault="0010587A">
      <w:pPr>
        <w:numPr>
          <w:ilvl w:val="0"/>
          <w:numId w:val="2"/>
        </w:numPr>
        <w:spacing w:before="0" w:after="0" w:line="240" w:lineRule="auto"/>
        <w:ind w:hanging="360"/>
        <w:jc w:val="both"/>
      </w:pPr>
      <w:r>
        <w:t xml:space="preserve">«Изучаем программирование на </w:t>
      </w:r>
      <w:proofErr w:type="spellStart"/>
      <w:r>
        <w:t>JavaScript</w:t>
      </w:r>
      <w:proofErr w:type="spellEnd"/>
      <w:r>
        <w:t xml:space="preserve">» - Эрик </w:t>
      </w:r>
      <w:proofErr w:type="spellStart"/>
      <w:r>
        <w:t>Фримен</w:t>
      </w:r>
      <w:proofErr w:type="spellEnd"/>
      <w:r>
        <w:t xml:space="preserve">, Элизабет </w:t>
      </w:r>
      <w:proofErr w:type="spellStart"/>
      <w:r>
        <w:t>Робсон</w:t>
      </w:r>
      <w:proofErr w:type="spellEnd"/>
    </w:p>
    <w:sectPr w:rsidR="00335DB6">
      <w:footerReference w:type="default" r:id="rId8"/>
      <w:headerReference w:type="first" r:id="rId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87A" w:rsidRDefault="0010587A">
      <w:pPr>
        <w:spacing w:before="0" w:after="0" w:line="240" w:lineRule="auto"/>
      </w:pPr>
      <w:r>
        <w:separator/>
      </w:r>
    </w:p>
  </w:endnote>
  <w:endnote w:type="continuationSeparator" w:id="0">
    <w:p w:rsidR="0010587A" w:rsidRDefault="001058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B6" w:rsidRDefault="00335DB6">
    <w:pPr>
      <w:spacing w:before="0" w:after="0"/>
    </w:pPr>
  </w:p>
  <w:p w:rsidR="00335DB6" w:rsidRDefault="0010587A">
    <w:pPr>
      <w:spacing w:before="0" w:after="72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2C2E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87A" w:rsidRDefault="0010587A">
      <w:pPr>
        <w:spacing w:before="0" w:after="0" w:line="240" w:lineRule="auto"/>
      </w:pPr>
      <w:r>
        <w:separator/>
      </w:r>
    </w:p>
  </w:footnote>
  <w:footnote w:type="continuationSeparator" w:id="0">
    <w:p w:rsidR="0010587A" w:rsidRDefault="001058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B6" w:rsidRDefault="0010587A"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hidden="0" allowOverlap="1">
              <wp:simplePos x="0" y="0"/>
              <wp:positionH relativeFrom="margi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335DB6" w:rsidRDefault="00335DB6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Прямоугольник 24" o:spid="_x0000_s1026" style="position:absolute;margin-left:-56.65pt;margin-top:-5.25pt;width:595.55pt;height:93.4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" o:allowincell="f" fillcolor="#e9edf4" stroked="f">
              <v:textbox inset="2.53958mm,2.53958mm,2.53958mm,2.53958mm">
                <w:txbxContent>
                  <w:p w:rsidR="00335DB6" w:rsidRDefault="00335DB6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0" hidden="0" allowOverlap="1">
          <wp:simplePos x="0" y="0"/>
          <wp:positionH relativeFrom="margin">
            <wp:posOffset>4591050</wp:posOffset>
          </wp:positionH>
          <wp:positionV relativeFrom="paragraph">
            <wp:posOffset>447992</wp:posOffset>
          </wp:positionV>
          <wp:extent cx="1295083" cy="1295083"/>
          <wp:effectExtent l="0" t="0" r="0" b="0"/>
          <wp:wrapSquare wrapText="bothSides" distT="114300" distB="114300" distL="114300" distR="114300"/>
          <wp:docPr id="1" name="image01.png" descr="JavaScrip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JavaScrip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083" cy="1295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609600</wp:posOffset>
              </wp:positionV>
              <wp:extent cx="5505450" cy="1463474"/>
              <wp:effectExtent l="0" t="0" r="0" b="0"/>
              <wp:wrapTopAndBottom distT="0" distB="0"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35DB6" w:rsidRDefault="0010587A">
                          <w:pPr>
                            <w:spacing w:before="0" w:after="0" w:line="720" w:lineRule="auto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>Java</w:t>
                          </w:r>
                          <w:proofErr w:type="spellEnd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>Script</w:t>
                          </w:r>
                          <w:proofErr w:type="spellEnd"/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 xml:space="preserve"> Уровень 1</w:t>
                          </w:r>
                        </w:p>
                        <w:p w:rsidR="00335DB6" w:rsidRDefault="0010587A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4C5D6E"/>
                              <w:sz w:val="48"/>
                            </w:rPr>
                            <w:t>Урок 2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9" o:spid="_x0000_s1027" type="#_x0000_t202" style="position:absolute;margin-left:0;margin-top:48pt;width:433.5pt;height:115.2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" o:allowincell="f" filled="f" stroked="f">
              <v:textbox inset="2.53958mm,2.53958mm,2.53958mm,2.53958mm">
                <w:txbxContent>
                  <w:p w:rsidR="00335DB6" w:rsidRDefault="0010587A">
                    <w:pPr>
                      <w:spacing w:before="0" w:after="0" w:line="720" w:lineRule="auto"/>
                      <w:textDirection w:val="btLr"/>
                    </w:pPr>
                    <w:proofErr w:type="spellStart"/>
                    <w:r>
                      <w:rPr>
                        <w:b/>
                        <w:color w:val="4C5D6E"/>
                        <w:sz w:val="24"/>
                      </w:rPr>
                      <w:t>Java</w:t>
                    </w:r>
                    <w:proofErr w:type="spellEnd"/>
                    <w:r>
                      <w:rPr>
                        <w:b/>
                        <w:color w:val="4C5D6E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4C5D6E"/>
                        <w:sz w:val="24"/>
                      </w:rPr>
                      <w:t>Script</w:t>
                    </w:r>
                    <w:proofErr w:type="spellEnd"/>
                    <w:r>
                      <w:rPr>
                        <w:b/>
                        <w:color w:val="4C5D6E"/>
                        <w:sz w:val="24"/>
                      </w:rPr>
                      <w:t xml:space="preserve"> Уровень 1</w:t>
                    </w:r>
                  </w:p>
                  <w:p w:rsidR="00335DB6" w:rsidRDefault="0010587A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4C5D6E"/>
                        <w:sz w:val="48"/>
                      </w:rPr>
                      <w:t>Урок 2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  <w:p w:rsidR="00335DB6" w:rsidRDefault="00335DB6"/>
  <w:p w:rsidR="00335DB6" w:rsidRDefault="00335D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C4EBF"/>
    <w:multiLevelType w:val="multilevel"/>
    <w:tmpl w:val="733C6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6F16204"/>
    <w:multiLevelType w:val="multilevel"/>
    <w:tmpl w:val="DE8EAD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0A26CBC"/>
    <w:multiLevelType w:val="multilevel"/>
    <w:tmpl w:val="93F0F0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0C44FD9"/>
    <w:multiLevelType w:val="multilevel"/>
    <w:tmpl w:val="D7125BE4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2E473EE"/>
    <w:multiLevelType w:val="multilevel"/>
    <w:tmpl w:val="78AA6FF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9381B01"/>
    <w:multiLevelType w:val="multilevel"/>
    <w:tmpl w:val="3272C0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CA05C15"/>
    <w:multiLevelType w:val="multilevel"/>
    <w:tmpl w:val="A63AB1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FA3568F"/>
    <w:multiLevelType w:val="multilevel"/>
    <w:tmpl w:val="D680AA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B6"/>
    <w:rsid w:val="0010587A"/>
    <w:rsid w:val="002C2E48"/>
    <w:rsid w:val="00302BF5"/>
    <w:rsid w:val="00335DB6"/>
    <w:rsid w:val="009C502F"/>
    <w:rsid w:val="00B25290"/>
    <w:rsid w:val="00BB727E"/>
    <w:rsid w:val="00D2472F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628E60-A187-4D2E-8C3F-72B0EDFF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widowControl w:val="0"/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brahabr.ru/post/2758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Jhonny Mnemonik</cp:lastModifiedBy>
  <cp:revision>5</cp:revision>
  <dcterms:created xsi:type="dcterms:W3CDTF">2017-04-10T15:57:00Z</dcterms:created>
  <dcterms:modified xsi:type="dcterms:W3CDTF">2017-04-11T15:04:00Z</dcterms:modified>
</cp:coreProperties>
</file>