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2157E0">
                              <w:rPr>
                                <w:rFonts w:ascii="Times New Roman" w:hAnsi="Times New Roman"/>
                                <w:i/>
                              </w:rPr>
                              <w:t>8632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2157E0">
                        <w:rPr>
                          <w:rFonts w:ascii="Times New Roman" w:hAnsi="Times New Roman"/>
                          <w:i/>
                        </w:rPr>
                        <w:t>8632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2157E0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Кашира Pepsico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2157E0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2157E0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2157E0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2157E0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2157E0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2157E0">
        <w:rPr>
          <w:rFonts w:ascii="Times New Roman" w:eastAsia="Times New Roman" w:hAnsi="Times New Roman"/>
          <w:sz w:val="24"/>
          <w:szCs w:val="28"/>
          <w:lang w:val="ru-RU" w:eastAsia="ru-RU"/>
        </w:rPr>
        <w:t>РТО 600.800.1500.12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2157E0">
        <w:rPr>
          <w:rFonts w:ascii="Times New Roman" w:eastAsia="Times New Roman" w:hAnsi="Times New Roman"/>
          <w:b/>
          <w:i/>
          <w:szCs w:val="24"/>
          <w:lang w:val="ru-RU" w:eastAsia="ru-RU"/>
        </w:rPr>
        <w:t>РТО 600.800.1500.12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2420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66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2157E0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2157E0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2157E0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600.800.1500.12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2157E0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2157E0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2157E0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2157E0">
        <w:rPr>
          <w:rFonts w:ascii="Times New Roman" w:hAnsi="Times New Roman"/>
          <w:b/>
          <w:i/>
          <w:sz w:val="24"/>
          <w:szCs w:val="28"/>
          <w:lang w:val="ru-RU"/>
        </w:rPr>
        <w:t>РТО 600.800.1500.12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2157E0">
        <w:rPr>
          <w:rFonts w:ascii="Times New Roman" w:hAnsi="Times New Roman"/>
          <w:sz w:val="24"/>
          <w:szCs w:val="28"/>
          <w:lang w:val="ru-RU"/>
        </w:rPr>
        <w:t>РТО 600.800.1500.12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2157E0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2157E0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2157E0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2157E0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57E0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0DE9-1EDF-4A87-A856-719A0D49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2022-02-15T16:11:00Z</dcterms:created>
  <dcterms:modified xsi:type="dcterms:W3CDTF">2022-02-15T16:11:00Z</dcterms:modified>
</cp:coreProperties>
</file>