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6DCF" w:rsidRPr="001C6201" w:rsidRDefault="007D34C8" w:rsidP="003E6DCF">
      <w:pPr>
        <w:pStyle w:val="af0"/>
        <w:spacing w:before="240" w:line="240" w:lineRule="auto"/>
        <w:jc w:val="center"/>
        <w:rPr>
          <w:rFonts w:ascii="Calibri" w:hAnsi="Calibri" w:cs="PragmaticaC"/>
          <w:b/>
          <w:bCs/>
          <w:color w:val="404040"/>
          <w:sz w:val="40"/>
          <w:szCs w:val="40"/>
          <w:highlight w:val="yellow"/>
        </w:rPr>
      </w:pPr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1" locked="0" layoutInCell="1" allowOverlap="1">
                <wp:simplePos x="0" y="0"/>
                <wp:positionH relativeFrom="column">
                  <wp:posOffset>5121275</wp:posOffset>
                </wp:positionH>
                <wp:positionV relativeFrom="paragraph">
                  <wp:posOffset>-76200</wp:posOffset>
                </wp:positionV>
                <wp:extent cx="1078230" cy="252095"/>
                <wp:effectExtent l="0" t="0" r="0" b="0"/>
                <wp:wrapNone/>
                <wp:docPr id="3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8230" cy="252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167B9" w:rsidRPr="002C7C53" w:rsidRDefault="00F167B9" w:rsidP="00F167B9">
                            <w:pPr>
                              <w:rPr>
                                <w:rFonts w:ascii="Times New Roman" w:hAnsi="Times New Roman"/>
                                <w:i/>
                              </w:rPr>
                            </w:pPr>
                            <w:r w:rsidRPr="00F167B9">
                              <w:rPr>
                                <w:rFonts w:ascii="Times New Roman" w:hAnsi="Times New Roman"/>
                                <w:i/>
                                <w:lang w:val="ru-RU"/>
                              </w:rPr>
                              <w:t xml:space="preserve">Арх. № </w:t>
                            </w:r>
                            <w:r w:rsidR="00FF7CBB">
                              <w:rPr>
                                <w:rFonts w:ascii="Times New Roman" w:hAnsi="Times New Roman"/>
                                <w:i/>
                                <w:highlight w:val="yellow"/>
                              </w:rPr>
                              <w:t>8642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403.25pt;margin-top:-6pt;width:84.9pt;height:19.85pt;z-index:-25165875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" stroked="f">
                <v:textbox style="mso-fit-shape-to-text:t">
                  <w:txbxContent>
                    <w:p w:rsidR="00F167B9" w:rsidRPr="002C7C53" w:rsidRDefault="00F167B9" w:rsidP="00F167B9">
                      <w:pPr>
                        <w:rPr>
                          <w:rFonts w:ascii="Times New Roman" w:hAnsi="Times New Roman"/>
                          <w:i/>
                        </w:rPr>
                      </w:pPr>
                      <w:r w:rsidRPr="00F167B9">
                        <w:rPr>
                          <w:rFonts w:ascii="Times New Roman" w:hAnsi="Times New Roman"/>
                          <w:i/>
                          <w:lang w:val="ru-RU"/>
                        </w:rPr>
                        <w:t xml:space="preserve">Арх. № </w:t>
                      </w:r>
                      <w:r w:rsidR="00FF7CBB">
                        <w:rPr>
                          <w:rFonts w:ascii="Times New Roman" w:hAnsi="Times New Roman"/>
                          <w:i/>
                          <w:highlight w:val="yellow"/>
                        </w:rPr>
                        <w:t>8642</w:t>
                      </w:r>
                    </w:p>
                  </w:txbxContent>
                </v:textbox>
              </v:shape>
            </w:pict>
          </mc:Fallback>
        </mc:AlternateContent>
      </w:r>
    </w:p>
    <w:p w:rsidR="003E6DCF" w:rsidRPr="001C6201" w:rsidRDefault="003E6DCF" w:rsidP="003E6DCF">
      <w:pPr>
        <w:pStyle w:val="af0"/>
        <w:spacing w:before="240" w:line="240" w:lineRule="auto"/>
        <w:jc w:val="center"/>
        <w:rPr>
          <w:rFonts w:ascii="Calibri" w:hAnsi="Calibri" w:cs="PragmaticaC"/>
          <w:b/>
          <w:bCs/>
          <w:color w:val="404040"/>
          <w:sz w:val="40"/>
          <w:szCs w:val="40"/>
          <w:highlight w:val="yellow"/>
        </w:rPr>
      </w:pPr>
    </w:p>
    <w:p w:rsidR="003E6DCF" w:rsidRPr="001C6201" w:rsidRDefault="003E6DCF" w:rsidP="003E6DCF">
      <w:pPr>
        <w:pStyle w:val="af0"/>
        <w:spacing w:before="240" w:line="240" w:lineRule="auto"/>
        <w:jc w:val="center"/>
        <w:rPr>
          <w:rFonts w:ascii="Calibri" w:hAnsi="Calibri" w:cs="PragmaticaC"/>
          <w:b/>
          <w:bCs/>
          <w:color w:val="404040"/>
          <w:sz w:val="40"/>
          <w:szCs w:val="40"/>
          <w:highlight w:val="yellow"/>
        </w:rPr>
      </w:pPr>
    </w:p>
    <w:p w:rsidR="003E6DCF" w:rsidRPr="001C6201" w:rsidRDefault="003E6DCF" w:rsidP="003E6DCF">
      <w:pPr>
        <w:pStyle w:val="af0"/>
        <w:spacing w:before="240" w:line="240" w:lineRule="auto"/>
        <w:jc w:val="center"/>
        <w:rPr>
          <w:rFonts w:ascii="Calibri" w:hAnsi="Calibri" w:cs="PragmaticaC"/>
          <w:b/>
          <w:bCs/>
          <w:color w:val="404040"/>
          <w:sz w:val="40"/>
          <w:szCs w:val="40"/>
          <w:highlight w:val="yellow"/>
        </w:rPr>
      </w:pPr>
    </w:p>
    <w:p w:rsidR="003E6DCF" w:rsidRPr="008D1505" w:rsidRDefault="0036168E" w:rsidP="003E6DCF">
      <w:pPr>
        <w:pStyle w:val="af0"/>
        <w:spacing w:before="240" w:line="240" w:lineRule="auto"/>
        <w:jc w:val="center"/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</w:pPr>
      <w:r w:rsidRPr="008D1505"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  <w:t>ТЕХ</w:t>
      </w:r>
      <w:r w:rsidR="003E6DCF" w:rsidRPr="008D1505"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  <w:t>НИКО­КОММЕРЧЕСКОЕ ПРЕ</w:t>
      </w:r>
      <w:r w:rsidR="00335977"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  <w:t>Д</w:t>
      </w:r>
      <w:r w:rsidR="003E6DCF" w:rsidRPr="008D1505"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  <w:t>ЛОЖЕНИЕ</w:t>
      </w:r>
    </w:p>
    <w:p w:rsidR="003E6DCF" w:rsidRPr="008D1505" w:rsidRDefault="003E6DCF" w:rsidP="003E6DCF">
      <w:pPr>
        <w:ind w:right="142"/>
        <w:jc w:val="center"/>
        <w:rPr>
          <w:rFonts w:ascii="Times New Roman" w:hAnsi="Times New Roman"/>
          <w:b/>
          <w:bCs/>
          <w:i/>
          <w:color w:val="404040"/>
          <w:sz w:val="36"/>
          <w:szCs w:val="40"/>
          <w:lang w:val="ru-RU" w:eastAsia="ru-RU"/>
        </w:rPr>
      </w:pPr>
      <w:r w:rsidRPr="008D1505">
        <w:rPr>
          <w:rFonts w:ascii="Times New Roman" w:hAnsi="Times New Roman"/>
          <w:b/>
          <w:bCs/>
          <w:i/>
          <w:color w:val="FFFFFF"/>
          <w:sz w:val="30"/>
          <w:szCs w:val="32"/>
          <w:lang w:val="ru-RU"/>
        </w:rPr>
        <w:softHyphen/>
      </w:r>
      <w:r w:rsidRPr="008D1505">
        <w:rPr>
          <w:rFonts w:ascii="Times New Roman" w:hAnsi="Times New Roman"/>
          <w:b/>
          <w:bCs/>
          <w:i/>
          <w:color w:val="404040"/>
          <w:sz w:val="36"/>
          <w:szCs w:val="40"/>
          <w:lang w:val="ru-RU" w:eastAsia="ru-RU"/>
        </w:rPr>
        <w:t>ОБОРУДОВАНИЕ МЕХАНИ</w:t>
      </w:r>
      <w:r w:rsidR="00335977">
        <w:rPr>
          <w:rFonts w:ascii="Times New Roman" w:hAnsi="Times New Roman"/>
          <w:b/>
          <w:bCs/>
          <w:i/>
          <w:color w:val="404040"/>
          <w:sz w:val="36"/>
          <w:szCs w:val="40"/>
          <w:lang w:val="ru-RU" w:eastAsia="ru-RU"/>
        </w:rPr>
        <w:t>Ч</w:t>
      </w:r>
      <w:r w:rsidRPr="008D1505">
        <w:rPr>
          <w:rFonts w:ascii="Times New Roman" w:hAnsi="Times New Roman"/>
          <w:b/>
          <w:bCs/>
          <w:i/>
          <w:color w:val="404040"/>
          <w:sz w:val="36"/>
          <w:szCs w:val="40"/>
          <w:lang w:val="ru-RU" w:eastAsia="ru-RU"/>
        </w:rPr>
        <w:t>ЕСКОЙ ОЧИСТКИ СТОЧНЫХ ВОД</w:t>
      </w:r>
    </w:p>
    <w:p w:rsidR="003E6DCF" w:rsidRPr="001429EF" w:rsidRDefault="00FF7CBB" w:rsidP="008D1505">
      <w:pPr>
        <w:spacing w:after="240"/>
        <w:jc w:val="center"/>
        <w:rPr>
          <w:rFonts w:ascii="Times New Roman" w:hAnsi="Times New Roman"/>
          <w:b/>
          <w:bCs/>
          <w:i/>
          <w:caps/>
          <w:color w:val="404040"/>
          <w:sz w:val="36"/>
          <w:szCs w:val="40"/>
          <w:lang w:val="ru-RU" w:eastAsia="ru-RU"/>
        </w:rPr>
      </w:pPr>
      <w:r>
        <w:rPr>
          <w:rFonts w:ascii="Times New Roman" w:hAnsi="Times New Roman"/>
          <w:b/>
          <w:bCs/>
          <w:i/>
          <w:caps/>
          <w:color w:val="404040"/>
          <w:sz w:val="36"/>
          <w:szCs w:val="40"/>
          <w:highlight w:val="yellow"/>
          <w:lang w:val="ru-RU" w:eastAsia="ru-RU"/>
        </w:rPr>
        <w:t>0 0</w:t>
      </w:r>
    </w:p>
    <w:p w:rsidR="003E6DCF" w:rsidRDefault="003E6DCF" w:rsidP="003E6DCF">
      <w:pPr>
        <w:spacing w:after="24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24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24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Pr="00D01354" w:rsidRDefault="003E6DCF" w:rsidP="00D01354">
      <w:pPr>
        <w:spacing w:after="12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tbl>
      <w:tblPr>
        <w:tblpPr w:leftFromText="180" w:rightFromText="180" w:vertAnchor="text" w:horzAnchor="margin" w:tblpXSpec="center" w:tblpY="197"/>
        <w:tblW w:w="0" w:type="auto"/>
        <w:tblLook w:val="01E0" w:firstRow="1" w:lastRow="1" w:firstColumn="1" w:lastColumn="1" w:noHBand="0" w:noVBand="0"/>
      </w:tblPr>
      <w:tblGrid>
        <w:gridCol w:w="2551"/>
        <w:gridCol w:w="2410"/>
        <w:gridCol w:w="2377"/>
      </w:tblGrid>
      <w:tr w:rsidR="005A0C1F" w:rsidRPr="0036168E" w:rsidTr="0042693F">
        <w:tc>
          <w:tcPr>
            <w:tcW w:w="2551" w:type="dxa"/>
            <w:shd w:val="clear" w:color="auto" w:fill="auto"/>
            <w:vAlign w:val="center"/>
          </w:tcPr>
          <w:p w:rsidR="005A0C1F" w:rsidRPr="00761793" w:rsidRDefault="00335977" w:rsidP="005A0C1F">
            <w:pPr>
              <w:spacing w:before="200"/>
              <w:ind w:right="-391"/>
              <w:rPr>
                <w:rFonts w:ascii="Times New Roman" w:hAnsi="Times New Roman"/>
                <w:bCs/>
                <w:i/>
                <w:noProof/>
                <w:highlight w:val="yellow"/>
                <w:lang w:val="ru-RU" w:eastAsia="ru-RU"/>
              </w:rPr>
            </w:pPr>
            <w:r w:rsidRPr="00D91178">
              <w:rPr>
                <w:rFonts w:ascii="Times New Roman" w:hAnsi="Times New Roman"/>
                <w:bCs/>
                <w:i/>
                <w:noProof/>
                <w:lang w:eastAsia="ru-RU"/>
              </w:rPr>
              <w:t>Руководитель проектов</w:t>
            </w:r>
            <w:r w:rsidRPr="00761793">
              <w:rPr>
                <w:rFonts w:ascii="Times New Roman" w:hAnsi="Times New Roman"/>
                <w:bCs/>
                <w:i/>
                <w:noProof/>
                <w:highlight w:val="yellow"/>
                <w:lang w:val="ru-RU" w:eastAsia="ru-RU"/>
              </w:rPr>
              <w:t xml:space="preserve"> </w:t>
            </w:r>
            <w:r w:rsidR="005A0C1F" w:rsidRPr="00761793">
              <w:rPr>
                <w:rFonts w:ascii="Times New Roman" w:hAnsi="Times New Roman"/>
                <w:bCs/>
                <w:i/>
                <w:noProof/>
                <w:highlight w:val="yellow"/>
                <w:lang w:val="ru-RU" w:eastAsia="ru-RU"/>
              </w:rPr>
              <w:t xml:space="preserve">  </w:t>
            </w:r>
          </w:p>
        </w:tc>
        <w:tc>
          <w:tcPr>
            <w:tcW w:w="241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5A0C1F" w:rsidRPr="00761793" w:rsidRDefault="005A0C1F" w:rsidP="005A0C1F">
            <w:pPr>
              <w:rPr>
                <w:rFonts w:ascii="Times New Roman" w:hAnsi="Times New Roman"/>
                <w:bCs/>
                <w:i/>
                <w:noProof/>
                <w:highlight w:val="yellow"/>
                <w:lang w:val="ru-RU" w:eastAsia="ru-RU"/>
              </w:rPr>
            </w:pPr>
          </w:p>
        </w:tc>
        <w:tc>
          <w:tcPr>
            <w:tcW w:w="2377" w:type="dxa"/>
            <w:shd w:val="clear" w:color="auto" w:fill="auto"/>
            <w:vAlign w:val="center"/>
          </w:tcPr>
          <w:p w:rsidR="005A0C1F" w:rsidRPr="0036168E" w:rsidRDefault="00FF7CBB" w:rsidP="00C16F71">
            <w:pPr>
              <w:spacing w:before="200"/>
              <w:jc w:val="center"/>
              <w:rPr>
                <w:rFonts w:ascii="Times New Roman" w:hAnsi="Times New Roman"/>
                <w:bCs/>
                <w:i/>
                <w:noProof/>
                <w:lang w:val="ru-RU" w:eastAsia="ru-RU"/>
              </w:rPr>
            </w:pPr>
            <w:r>
              <w:rPr>
                <w:rFonts w:ascii="Times New Roman" w:hAnsi="Times New Roman"/>
                <w:bCs/>
                <w:i/>
                <w:noProof/>
                <w:highlight w:val="yellow"/>
                <w:lang w:val="ru-RU" w:eastAsia="ru-RU"/>
              </w:rPr>
              <w:t>Ахметшин Ю. М.</w:t>
            </w:r>
          </w:p>
        </w:tc>
      </w:tr>
    </w:tbl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FD2D49" w:rsidRDefault="00FD2D49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FD2D49" w:rsidRDefault="00FD2D49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Pr="00D918DF" w:rsidRDefault="00FF7CBB" w:rsidP="00D918DF">
      <w:pPr>
        <w:spacing w:after="120"/>
        <w:jc w:val="center"/>
        <w:rPr>
          <w:rFonts w:ascii="Times New Roman" w:hAnsi="Times New Roman"/>
          <w:b/>
          <w:bCs/>
          <w:i/>
          <w:caps/>
          <w:color w:val="D2232A"/>
          <w:spacing w:val="4"/>
          <w:sz w:val="24"/>
          <w:szCs w:val="24"/>
          <w:lang w:val="ru-RU"/>
        </w:rPr>
      </w:pPr>
      <w:r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highlight w:val="yellow"/>
          <w:lang w:eastAsia="ru-RU"/>
        </w:rPr>
        <w:lastRenderedPageBreak/>
        <w:t>Москва</w:t>
      </w:r>
      <w:r w:rsidR="00F41556"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val="ru-RU" w:eastAsia="ru-RU"/>
        </w:rPr>
        <w:t xml:space="preserve"> - 20</w:t>
      </w:r>
      <w:r w:rsidR="001A4197"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eastAsia="ru-RU"/>
        </w:rPr>
        <w:t>2</w:t>
      </w:r>
      <w:r w:rsidR="00543B1E"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val="ru-RU" w:eastAsia="ru-RU"/>
        </w:rPr>
        <w:t>2</w:t>
      </w:r>
      <w:r w:rsidR="00D918DF"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eastAsia="ru-RU"/>
        </w:rPr>
        <w:br w:type="page"/>
      </w:r>
      <w:r w:rsidR="003E6DCF" w:rsidRPr="00D918DF">
        <w:rPr>
          <w:rFonts w:ascii="Times New Roman" w:hAnsi="Times New Roman"/>
          <w:b/>
          <w:bCs/>
          <w:i/>
          <w:caps/>
          <w:color w:val="D2232A"/>
          <w:spacing w:val="4"/>
          <w:sz w:val="24"/>
          <w:szCs w:val="24"/>
          <w:lang w:val="ru-RU"/>
        </w:rPr>
        <w:lastRenderedPageBreak/>
        <w:t>Введение</w:t>
      </w:r>
    </w:p>
    <w:p w:rsidR="003E6DCF" w:rsidRPr="003E6DCF" w:rsidRDefault="003E6DCF" w:rsidP="003E6DCF">
      <w:pPr>
        <w:ind w:firstLine="709"/>
        <w:jc w:val="both"/>
        <w:rPr>
          <w:rFonts w:ascii="Times New Roman" w:eastAsia="Times New Roman" w:hAnsi="Times New Roman"/>
          <w:sz w:val="28"/>
          <w:szCs w:val="24"/>
          <w:lang w:val="ru-RU" w:eastAsia="ru-RU"/>
        </w:rPr>
      </w:pP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Настоящее технико-коммерческое предложение подготовлено специалистами </w:t>
      </w:r>
      <w:r w:rsidR="00FF7CBB">
        <w:rPr>
          <w:rFonts w:ascii="Times New Roman" w:eastAsia="Times New Roman" w:hAnsi="Times New Roman"/>
          <w:sz w:val="24"/>
          <w:szCs w:val="28"/>
          <w:highlight w:val="yellow"/>
          <w:lang w:val="ru-RU" w:eastAsia="ru-RU"/>
        </w:rPr>
        <w:t>ТПП Экополимер</w:t>
      </w: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 </w:t>
      </w:r>
      <w:r w:rsidRPr="003E6DCF">
        <w:rPr>
          <w:rFonts w:ascii="Times New Roman" w:eastAsia="Times New Roman" w:hAnsi="Times New Roman"/>
          <w:sz w:val="24"/>
          <w:szCs w:val="24"/>
          <w:lang w:val="ru-RU" w:eastAsia="ru-RU"/>
        </w:rPr>
        <w:t xml:space="preserve">и ставит своей задачей подбор оборудования для </w:t>
      </w:r>
      <w:r w:rsidR="008D16A1">
        <w:rPr>
          <w:rFonts w:ascii="Times New Roman" w:eastAsia="Times New Roman" w:hAnsi="Times New Roman"/>
          <w:sz w:val="24"/>
          <w:szCs w:val="24"/>
          <w:lang w:val="ru-RU" w:eastAsia="ru-RU"/>
        </w:rPr>
        <w:t>тонкой</w:t>
      </w:r>
      <w:r w:rsidRPr="003E6DCF">
        <w:rPr>
          <w:rFonts w:ascii="Times New Roman" w:eastAsia="Times New Roman" w:hAnsi="Times New Roman"/>
          <w:sz w:val="24"/>
          <w:szCs w:val="24"/>
          <w:lang w:val="ru-RU" w:eastAsia="ru-RU"/>
        </w:rPr>
        <w:t xml:space="preserve"> механической очистки сточных вод. Техническое предложение разработано с использованием современного и надежного оборудования для механической очистки сточных вод</w:t>
      </w:r>
      <w:r w:rsidRPr="003E6DCF">
        <w:rPr>
          <w:rFonts w:ascii="Times New Roman" w:eastAsia="Times New Roman" w:hAnsi="Times New Roman"/>
          <w:sz w:val="28"/>
          <w:szCs w:val="24"/>
          <w:lang w:val="ru-RU" w:eastAsia="ru-RU"/>
        </w:rPr>
        <w:t>.</w:t>
      </w:r>
    </w:p>
    <w:p w:rsidR="003E6DCF" w:rsidRPr="00C863D5" w:rsidRDefault="003E6DCF" w:rsidP="00300026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Основные технические характеристики оборудования</w:t>
      </w:r>
    </w:p>
    <w:p w:rsidR="00D57CC0" w:rsidRPr="003E6DCF" w:rsidRDefault="00D57CC0" w:rsidP="00D57CC0">
      <w:pPr>
        <w:ind w:firstLine="709"/>
        <w:jc w:val="both"/>
        <w:rPr>
          <w:rFonts w:ascii="Times New Roman" w:eastAsia="Times New Roman" w:hAnsi="Times New Roman"/>
          <w:sz w:val="24"/>
          <w:szCs w:val="28"/>
          <w:lang w:val="ru-RU" w:eastAsia="ru-RU"/>
        </w:rPr>
      </w:pP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>В качестве рекомендуемого оборудования предлагаем рассмотреть</w:t>
      </w:r>
      <w:bookmarkStart w:id="1" w:name="Ta"/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 </w:t>
      </w:r>
      <w:r w:rsidR="008D16A1">
        <w:rPr>
          <w:rFonts w:ascii="Times New Roman" w:eastAsia="Times New Roman" w:hAnsi="Times New Roman"/>
          <w:sz w:val="24"/>
          <w:szCs w:val="28"/>
          <w:lang w:val="ru-RU" w:eastAsia="ru-RU"/>
        </w:rPr>
        <w:t>решетку с перфорированным ступенчатым экраном</w:t>
      </w:r>
      <w:bookmarkEnd w:id="1"/>
      <w:r w:rsidR="003F1C6B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 ЭРПЭ</w:t>
      </w: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>.</w:t>
      </w:r>
    </w:p>
    <w:p w:rsidR="00D57CC0" w:rsidRPr="003E6DCF" w:rsidRDefault="00D57CC0" w:rsidP="00D57CC0">
      <w:pPr>
        <w:ind w:firstLine="709"/>
        <w:jc w:val="both"/>
        <w:rPr>
          <w:rFonts w:ascii="Times New Roman" w:eastAsia="Times New Roman" w:hAnsi="Times New Roman"/>
          <w:sz w:val="24"/>
          <w:szCs w:val="28"/>
          <w:lang w:val="ru-RU" w:eastAsia="ru-RU"/>
        </w:rPr>
      </w:pP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Основные технические характеристики решетки </w:t>
      </w:r>
      <w:r w:rsidR="00FF7CBB">
        <w:rPr>
          <w:rFonts w:ascii="Times New Roman" w:eastAsia="Times New Roman" w:hAnsi="Times New Roman"/>
          <w:sz w:val="24"/>
          <w:szCs w:val="28"/>
          <w:lang w:val="ru-RU" w:eastAsia="ru-RU"/>
        </w:rPr>
        <w:t>ЭРПЭ 1000.1300.850.6</w:t>
      </w: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 представлены в таблице 1.</w:t>
      </w:r>
    </w:p>
    <w:p w:rsidR="008D16A1" w:rsidRDefault="00D57CC0" w:rsidP="008D16A1">
      <w:pPr>
        <w:spacing w:before="120"/>
        <w:ind w:firstLine="709"/>
        <w:jc w:val="both"/>
        <w:rPr>
          <w:rFonts w:ascii="Times New Roman" w:eastAsia="Times New Roman" w:hAnsi="Times New Roman"/>
          <w:b/>
          <w:i/>
          <w:szCs w:val="24"/>
          <w:lang w:val="ru-RU" w:eastAsia="ru-RU"/>
        </w:rPr>
      </w:pPr>
      <w:r w:rsidRPr="00C63016">
        <w:rPr>
          <w:rFonts w:ascii="Times New Roman" w:eastAsia="Times New Roman" w:hAnsi="Times New Roman"/>
          <w:b/>
          <w:i/>
          <w:szCs w:val="24"/>
          <w:lang w:val="ru-RU" w:eastAsia="ru-RU"/>
        </w:rPr>
        <w:t>Т</w:t>
      </w:r>
      <w:r w:rsidRPr="00C63016">
        <w:rPr>
          <w:rFonts w:ascii="Times New Roman" w:eastAsia="Times New Roman" w:hAnsi="Times New Roman"/>
          <w:b/>
          <w:i/>
          <w:szCs w:val="24"/>
          <w:lang w:val="uk-UA" w:eastAsia="ru-RU"/>
        </w:rPr>
        <w:t>а</w:t>
      </w:r>
      <w:r w:rsidR="008D16A1">
        <w:rPr>
          <w:rFonts w:ascii="Times New Roman" w:eastAsia="Times New Roman" w:hAnsi="Times New Roman"/>
          <w:b/>
          <w:i/>
          <w:szCs w:val="24"/>
          <w:lang w:val="ru-RU" w:eastAsia="ru-RU"/>
        </w:rPr>
        <w:t xml:space="preserve">блица 1 </w:t>
      </w:r>
      <w:r w:rsidRPr="00C63016">
        <w:rPr>
          <w:rFonts w:ascii="Times New Roman" w:eastAsia="Times New Roman" w:hAnsi="Times New Roman"/>
          <w:b/>
          <w:i/>
          <w:szCs w:val="24"/>
          <w:lang w:val="ru-RU" w:eastAsia="ru-RU"/>
        </w:rPr>
        <w:t>- Технические характеристики</w:t>
      </w:r>
      <w:bookmarkStart w:id="2" w:name="Tt"/>
      <w:r w:rsidRPr="00C63016">
        <w:rPr>
          <w:rFonts w:ascii="Times New Roman" w:eastAsia="Times New Roman" w:hAnsi="Times New Roman"/>
          <w:b/>
          <w:i/>
          <w:szCs w:val="24"/>
          <w:lang w:val="ru-RU" w:eastAsia="ru-RU"/>
        </w:rPr>
        <w:t xml:space="preserve"> решетки </w:t>
      </w:r>
      <w:r w:rsidR="00FF7CBB">
        <w:rPr>
          <w:rFonts w:ascii="Times New Roman" w:eastAsia="Times New Roman" w:hAnsi="Times New Roman"/>
          <w:b/>
          <w:i/>
          <w:szCs w:val="24"/>
          <w:highlight w:val="yellow"/>
          <w:lang w:val="ru-RU" w:eastAsia="ru-RU"/>
        </w:rPr>
        <w:t>ЭРПЭ 1000.1300.850.6</w:t>
      </w:r>
    </w:p>
    <w:tbl>
      <w:tblPr>
        <w:tblW w:w="9923" w:type="dxa"/>
        <w:jc w:val="center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ayout w:type="fixed"/>
        <w:tblLook w:val="04A0" w:firstRow="1" w:lastRow="0" w:firstColumn="1" w:lastColumn="0" w:noHBand="0" w:noVBand="1"/>
      </w:tblPr>
      <w:tblGrid>
        <w:gridCol w:w="6238"/>
        <w:gridCol w:w="1560"/>
        <w:gridCol w:w="2125"/>
      </w:tblGrid>
      <w:tr w:rsidR="008D16A1" w:rsidRPr="0002524B" w:rsidTr="007D34C8">
        <w:trPr>
          <w:trHeight w:val="249"/>
          <w:jc w:val="center"/>
        </w:trPr>
        <w:tc>
          <w:tcPr>
            <w:tcW w:w="6238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nil"/>
            </w:tcBorders>
            <w:shd w:val="clear" w:color="auto" w:fill="808080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b/>
                <w:bCs/>
                <w:color w:val="FFFFFF"/>
                <w:szCs w:val="24"/>
              </w:rPr>
            </w:pPr>
            <w:r w:rsidRPr="0002524B">
              <w:rPr>
                <w:rFonts w:ascii="Times New Roman" w:hAnsi="Times New Roman"/>
                <w:b/>
                <w:bCs/>
                <w:color w:val="FFFFFF"/>
                <w:szCs w:val="24"/>
              </w:rPr>
              <w:t>Наименование параметра</w:t>
            </w:r>
          </w:p>
        </w:tc>
        <w:tc>
          <w:tcPr>
            <w:tcW w:w="1560" w:type="dxa"/>
            <w:tcBorders>
              <w:top w:val="single" w:sz="4" w:space="0" w:color="A5A5A5"/>
              <w:left w:val="nil"/>
              <w:bottom w:val="single" w:sz="4" w:space="0" w:color="A5A5A5"/>
              <w:right w:val="nil"/>
            </w:tcBorders>
            <w:shd w:val="clear" w:color="auto" w:fill="808080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b/>
                <w:bCs/>
                <w:color w:val="FFFFFF"/>
                <w:szCs w:val="24"/>
              </w:rPr>
            </w:pPr>
            <w:r w:rsidRPr="0002524B">
              <w:rPr>
                <w:rFonts w:ascii="Times New Roman" w:hAnsi="Times New Roman"/>
                <w:b/>
                <w:bCs/>
                <w:color w:val="FFFFFF"/>
                <w:szCs w:val="24"/>
              </w:rPr>
              <w:t>Ед. изм.</w:t>
            </w:r>
          </w:p>
        </w:tc>
        <w:tc>
          <w:tcPr>
            <w:tcW w:w="2125" w:type="dxa"/>
            <w:tcBorders>
              <w:top w:val="single" w:sz="4" w:space="0" w:color="A5A5A5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808080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b/>
                <w:bCs/>
                <w:color w:val="FFFFFF"/>
                <w:szCs w:val="24"/>
              </w:rPr>
            </w:pPr>
            <w:r w:rsidRPr="0002524B">
              <w:rPr>
                <w:rFonts w:ascii="Times New Roman" w:hAnsi="Times New Roman"/>
                <w:b/>
                <w:bCs/>
                <w:color w:val="FFFFFF"/>
                <w:szCs w:val="24"/>
              </w:rPr>
              <w:t xml:space="preserve">Значение 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FFFFF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Перфорация</w:t>
            </w:r>
          </w:p>
        </w:tc>
        <w:tc>
          <w:tcPr>
            <w:tcW w:w="1560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2125" w:type="dxa"/>
            <w:shd w:val="clear" w:color="auto" w:fill="FFFFFF"/>
            <w:vAlign w:val="center"/>
            <w:hideMark/>
          </w:tcPr>
          <w:p w:rsidR="008D16A1" w:rsidRPr="0002524B" w:rsidRDefault="00FF7CBB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6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2F2F2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 xml:space="preserve">Ширина канала в месте установки, </w:t>
            </w:r>
            <w:r w:rsidRPr="0002524B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W</w:t>
            </w:r>
          </w:p>
        </w:tc>
        <w:tc>
          <w:tcPr>
            <w:tcW w:w="1560" w:type="dxa"/>
            <w:shd w:val="clear" w:color="auto" w:fill="F2F2F2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2125" w:type="dxa"/>
            <w:shd w:val="clear" w:color="auto" w:fill="F2F2F2"/>
            <w:vAlign w:val="center"/>
            <w:hideMark/>
          </w:tcPr>
          <w:p w:rsidR="008D16A1" w:rsidRPr="0002524B" w:rsidRDefault="00FF7CBB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1000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FFFFF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 xml:space="preserve">Глубина канала в месте установки, </w:t>
            </w:r>
            <w:r w:rsidRPr="0002524B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Hc</w:t>
            </w:r>
          </w:p>
        </w:tc>
        <w:tc>
          <w:tcPr>
            <w:tcW w:w="1560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2125" w:type="dxa"/>
            <w:shd w:val="clear" w:color="auto" w:fill="FFFFFF"/>
            <w:vAlign w:val="center"/>
            <w:hideMark/>
          </w:tcPr>
          <w:p w:rsidR="008D16A1" w:rsidRPr="0002524B" w:rsidRDefault="00FF7CBB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1300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2F2F2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 xml:space="preserve">Высота выгрузки отбросов, </w:t>
            </w:r>
            <w:r w:rsidRPr="0002524B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Hl</w:t>
            </w:r>
          </w:p>
        </w:tc>
        <w:tc>
          <w:tcPr>
            <w:tcW w:w="1560" w:type="dxa"/>
            <w:shd w:val="clear" w:color="auto" w:fill="F2F2F2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2125" w:type="dxa"/>
            <w:shd w:val="clear" w:color="auto" w:fill="F2F2F2"/>
            <w:vAlign w:val="center"/>
            <w:hideMark/>
          </w:tcPr>
          <w:p w:rsidR="008D16A1" w:rsidRPr="0002524B" w:rsidRDefault="00FF7CBB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850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FFFFF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 xml:space="preserve">Высота решётки, </w:t>
            </w:r>
            <w:r w:rsidRPr="0002524B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H</w:t>
            </w:r>
          </w:p>
        </w:tc>
        <w:tc>
          <w:tcPr>
            <w:tcW w:w="1560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2125" w:type="dxa"/>
            <w:shd w:val="clear" w:color="auto" w:fill="FFFFFF"/>
            <w:vAlign w:val="center"/>
          </w:tcPr>
          <w:p w:rsidR="008D16A1" w:rsidRPr="0002524B" w:rsidRDefault="00FF7CBB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3500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2F2F2"/>
            <w:vAlign w:val="center"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  <w:lang w:val="en-US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 xml:space="preserve">Полная ширина решетки, </w:t>
            </w:r>
            <w:r w:rsidRPr="0002524B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Wf</w:t>
            </w:r>
          </w:p>
        </w:tc>
        <w:tc>
          <w:tcPr>
            <w:tcW w:w="1560" w:type="dxa"/>
            <w:shd w:val="clear" w:color="auto" w:fill="F2F2F2"/>
            <w:vAlign w:val="center"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2125" w:type="dxa"/>
            <w:shd w:val="clear" w:color="auto" w:fill="F2F2F2"/>
            <w:vAlign w:val="center"/>
          </w:tcPr>
          <w:p w:rsidR="008D16A1" w:rsidRPr="0002524B" w:rsidRDefault="00FF7CBB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1890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FFFFF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 xml:space="preserve">Габаритная толщина решетки в рабочем положении, </w:t>
            </w:r>
            <w:r w:rsidRPr="0002524B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L</w:t>
            </w:r>
          </w:p>
        </w:tc>
        <w:tc>
          <w:tcPr>
            <w:tcW w:w="1560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2125" w:type="dxa"/>
            <w:shd w:val="clear" w:color="auto" w:fill="FFFFFF"/>
            <w:vAlign w:val="center"/>
          </w:tcPr>
          <w:p w:rsidR="008D16A1" w:rsidRPr="0002524B" w:rsidRDefault="00FF7CBB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2540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2F2F2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Угол установки</w:t>
            </w:r>
            <w:r w:rsidR="00264F8B" w:rsidRPr="0002524B">
              <w:rPr>
                <w:rFonts w:ascii="Times New Roman" w:hAnsi="Times New Roman"/>
                <w:bCs/>
                <w:sz w:val="24"/>
                <w:szCs w:val="24"/>
              </w:rPr>
              <w:t xml:space="preserve"> решетки</w:t>
            </w:r>
          </w:p>
        </w:tc>
        <w:tc>
          <w:tcPr>
            <w:tcW w:w="1560" w:type="dxa"/>
            <w:shd w:val="clear" w:color="auto" w:fill="F2F2F2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градус</w:t>
            </w:r>
          </w:p>
        </w:tc>
        <w:tc>
          <w:tcPr>
            <w:tcW w:w="2125" w:type="dxa"/>
            <w:shd w:val="clear" w:color="auto" w:fill="F2F2F2"/>
            <w:vAlign w:val="center"/>
            <w:hideMark/>
          </w:tcPr>
          <w:p w:rsidR="008D16A1" w:rsidRPr="0002524B" w:rsidRDefault="00FF7CBB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60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FFFFF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Максимальная пропускная способность</w:t>
            </w:r>
            <w:r w:rsidR="00264F8B" w:rsidRPr="0002524B">
              <w:rPr>
                <w:rFonts w:ascii="Times New Roman" w:hAnsi="Times New Roman"/>
                <w:bCs/>
                <w:sz w:val="24"/>
                <w:szCs w:val="24"/>
              </w:rPr>
              <w:t xml:space="preserve"> по чистой воде</w:t>
            </w:r>
          </w:p>
        </w:tc>
        <w:tc>
          <w:tcPr>
            <w:tcW w:w="1560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м</w:t>
            </w:r>
            <w:r w:rsidRPr="0002524B">
              <w:rPr>
                <w:rFonts w:ascii="Times New Roman" w:hAnsi="Times New Roman"/>
                <w:sz w:val="24"/>
                <w:szCs w:val="24"/>
                <w:vertAlign w:val="superscript"/>
              </w:rPr>
              <w:t>3</w:t>
            </w:r>
            <w:r w:rsidRPr="0002524B">
              <w:rPr>
                <w:rFonts w:ascii="Times New Roman" w:hAnsi="Times New Roman"/>
                <w:sz w:val="24"/>
                <w:szCs w:val="24"/>
              </w:rPr>
              <w:t>/ч</w:t>
            </w:r>
          </w:p>
        </w:tc>
        <w:tc>
          <w:tcPr>
            <w:tcW w:w="2125" w:type="dxa"/>
            <w:shd w:val="clear" w:color="auto" w:fill="FFFFFF"/>
            <w:vAlign w:val="center"/>
            <w:hideMark/>
          </w:tcPr>
          <w:p w:rsidR="008D16A1" w:rsidRPr="0002524B" w:rsidRDefault="00FF7CBB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1000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2F2F2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Мгновенный расход промывной воды</w:t>
            </w:r>
          </w:p>
        </w:tc>
        <w:tc>
          <w:tcPr>
            <w:tcW w:w="1560" w:type="dxa"/>
            <w:shd w:val="clear" w:color="auto" w:fill="F2F2F2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л/с</w:t>
            </w:r>
          </w:p>
        </w:tc>
        <w:tc>
          <w:tcPr>
            <w:tcW w:w="2125" w:type="dxa"/>
            <w:shd w:val="clear" w:color="auto" w:fill="F2F2F2"/>
            <w:vAlign w:val="center"/>
            <w:hideMark/>
          </w:tcPr>
          <w:p w:rsidR="008D16A1" w:rsidRPr="0002524B" w:rsidRDefault="00FF7CBB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0,75 ÷ 0,89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FFFFF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Давление промывной воды</w:t>
            </w:r>
          </w:p>
        </w:tc>
        <w:tc>
          <w:tcPr>
            <w:tcW w:w="1560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бар</w:t>
            </w:r>
          </w:p>
        </w:tc>
        <w:tc>
          <w:tcPr>
            <w:tcW w:w="2125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5÷7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2F2F2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Мощность привода цепи</w:t>
            </w:r>
          </w:p>
        </w:tc>
        <w:tc>
          <w:tcPr>
            <w:tcW w:w="1560" w:type="dxa"/>
            <w:shd w:val="clear" w:color="auto" w:fill="F2F2F2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кВт</w:t>
            </w:r>
          </w:p>
        </w:tc>
        <w:tc>
          <w:tcPr>
            <w:tcW w:w="2125" w:type="dxa"/>
            <w:shd w:val="clear" w:color="auto" w:fill="F2F2F2"/>
            <w:vAlign w:val="center"/>
            <w:hideMark/>
          </w:tcPr>
          <w:p w:rsidR="008D16A1" w:rsidRPr="0002524B" w:rsidRDefault="00FF7CBB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0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FFFFF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Мощность привода щетки</w:t>
            </w:r>
          </w:p>
        </w:tc>
        <w:tc>
          <w:tcPr>
            <w:tcW w:w="1560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кВт</w:t>
            </w:r>
          </w:p>
        </w:tc>
        <w:tc>
          <w:tcPr>
            <w:tcW w:w="2125" w:type="dxa"/>
            <w:shd w:val="clear" w:color="auto" w:fill="FFFFFF"/>
            <w:vAlign w:val="center"/>
            <w:hideMark/>
          </w:tcPr>
          <w:p w:rsidR="008D16A1" w:rsidRPr="0002524B" w:rsidRDefault="00FF7CBB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1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2F2F2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Напряжение питающей сети</w:t>
            </w:r>
          </w:p>
        </w:tc>
        <w:tc>
          <w:tcPr>
            <w:tcW w:w="1560" w:type="dxa"/>
            <w:shd w:val="clear" w:color="auto" w:fill="F2F2F2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В</w:t>
            </w:r>
          </w:p>
        </w:tc>
        <w:tc>
          <w:tcPr>
            <w:tcW w:w="2125" w:type="dxa"/>
            <w:shd w:val="clear" w:color="auto" w:fill="F2F2F2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380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FFFFF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Частота питающей сети</w:t>
            </w:r>
          </w:p>
        </w:tc>
        <w:tc>
          <w:tcPr>
            <w:tcW w:w="1560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Гц</w:t>
            </w:r>
          </w:p>
        </w:tc>
        <w:tc>
          <w:tcPr>
            <w:tcW w:w="2125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50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2F2F2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Степень защиты эл. двигателя по ГОСТ 14254-96</w:t>
            </w:r>
          </w:p>
        </w:tc>
        <w:tc>
          <w:tcPr>
            <w:tcW w:w="1560" w:type="dxa"/>
            <w:shd w:val="clear" w:color="auto" w:fill="F2F2F2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2125" w:type="dxa"/>
            <w:shd w:val="clear" w:color="auto" w:fill="F2F2F2"/>
            <w:vAlign w:val="center"/>
            <w:hideMark/>
          </w:tcPr>
          <w:p w:rsidR="008D16A1" w:rsidRPr="0002524B" w:rsidRDefault="00FF7CBB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IP 55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FFFFF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Климатическое исполнение по ГОСТ 15150</w:t>
            </w:r>
          </w:p>
        </w:tc>
        <w:tc>
          <w:tcPr>
            <w:tcW w:w="1560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2125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УХЛ 4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2F2F2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Масса решётки, не более</w:t>
            </w:r>
          </w:p>
        </w:tc>
        <w:tc>
          <w:tcPr>
            <w:tcW w:w="1560" w:type="dxa"/>
            <w:shd w:val="clear" w:color="auto" w:fill="F2F2F2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кг</w:t>
            </w:r>
          </w:p>
        </w:tc>
        <w:tc>
          <w:tcPr>
            <w:tcW w:w="2125" w:type="dxa"/>
            <w:shd w:val="clear" w:color="auto" w:fill="F2F2F2"/>
            <w:vAlign w:val="center"/>
            <w:hideMark/>
          </w:tcPr>
          <w:p w:rsidR="008D16A1" w:rsidRPr="0002524B" w:rsidRDefault="00FF7CBB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1100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9923" w:type="dxa"/>
            <w:gridSpan w:val="3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b/>
                <w:bCs/>
                <w:i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/>
                <w:bCs/>
                <w:i/>
                <w:sz w:val="24"/>
                <w:szCs w:val="24"/>
              </w:rPr>
              <w:t>Материалы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2F2F2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Рама</w:t>
            </w:r>
            <w:r w:rsidRPr="0002524B">
              <w:rPr>
                <w:rFonts w:ascii="Times New Roman" w:hAnsi="Times New Roman"/>
                <w:bCs/>
              </w:rPr>
              <w:t xml:space="preserve">, </w:t>
            </w: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экран, крепежи</w:t>
            </w:r>
          </w:p>
        </w:tc>
        <w:tc>
          <w:tcPr>
            <w:tcW w:w="3685" w:type="dxa"/>
            <w:gridSpan w:val="2"/>
            <w:shd w:val="clear" w:color="auto" w:fill="F2F2F2"/>
            <w:vAlign w:val="center"/>
            <w:hideMark/>
          </w:tcPr>
          <w:p w:rsidR="008D16A1" w:rsidRPr="0002524B" w:rsidRDefault="00FF7CBB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AISI 201</w:t>
            </w:r>
          </w:p>
        </w:tc>
      </w:tr>
    </w:tbl>
    <w:p w:rsidR="00F62C2A" w:rsidRDefault="00F62C2A" w:rsidP="008D16A1">
      <w:pPr>
        <w:pStyle w:val="aa"/>
        <w:rPr>
          <w:noProof/>
          <w:lang w:eastAsia="ru-RU"/>
        </w:rPr>
      </w:pPr>
    </w:p>
    <w:p w:rsidR="008D16A1" w:rsidRDefault="007D34C8" w:rsidP="008D16A1">
      <w:pPr>
        <w:pStyle w:val="aa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715000" cy="3238500"/>
            <wp:effectExtent l="0" t="0" r="0" b="0"/>
            <wp:docPr id="7" name="Рисунок 7" descr="Решет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Решетк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6A1" w:rsidRDefault="008D16A1" w:rsidP="008D16A1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bCs w:val="0"/>
          <w:spacing w:val="3"/>
          <w:sz w:val="22"/>
          <w:szCs w:val="24"/>
          <w:lang w:val="ru-RU"/>
        </w:rPr>
      </w:pPr>
      <w:r>
        <w:rPr>
          <w:rFonts w:ascii="Times New Roman" w:hAnsi="Times New Roman"/>
          <w:bCs w:val="0"/>
          <w:spacing w:val="3"/>
          <w:sz w:val="22"/>
          <w:szCs w:val="24"/>
          <w:lang w:val="ru-RU"/>
        </w:rPr>
        <w:t>Рисунок 1 - Габаритные размеры решетки ЭРПЭ</w:t>
      </w:r>
    </w:p>
    <w:bookmarkEnd w:id="2"/>
    <w:p w:rsidR="003E6DCF" w:rsidRPr="00C863D5" w:rsidRDefault="00FE17B1" w:rsidP="00D44C10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bCs w:val="0"/>
          <w:spacing w:val="3"/>
          <w:sz w:val="22"/>
          <w:szCs w:val="24"/>
          <w:lang w:val="ru-RU"/>
        </w:rPr>
      </w:pPr>
      <w:r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br w:type="page"/>
      </w:r>
      <w:r w:rsidR="003E6DCF"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Стоимость оборудования</w:t>
      </w:r>
    </w:p>
    <w:tbl>
      <w:tblPr>
        <w:tblW w:w="9923" w:type="dxa"/>
        <w:jc w:val="center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ook w:val="00E0" w:firstRow="1" w:lastRow="1" w:firstColumn="1" w:lastColumn="0" w:noHBand="0" w:noVBand="0"/>
      </w:tblPr>
      <w:tblGrid>
        <w:gridCol w:w="4473"/>
        <w:gridCol w:w="1622"/>
        <w:gridCol w:w="1814"/>
        <w:gridCol w:w="2014"/>
      </w:tblGrid>
      <w:tr w:rsidR="003E6DCF" w:rsidRPr="00406986" w:rsidTr="00602EB3">
        <w:trPr>
          <w:trHeight w:val="301"/>
          <w:jc w:val="center"/>
        </w:trPr>
        <w:tc>
          <w:tcPr>
            <w:tcW w:w="4409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3E6DCF" w:rsidRPr="00602EB3" w:rsidRDefault="003E6DCF" w:rsidP="00602EB3">
            <w:pPr>
              <w:ind w:left="-93" w:right="-57"/>
              <w:jc w:val="center"/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</w:pPr>
            <w:r w:rsidRPr="00602EB3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  <w:t>Наименование</w:t>
            </w:r>
            <w:r w:rsidRPr="00602EB3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  <w:t xml:space="preserve"> </w:t>
            </w:r>
            <w:r w:rsidRPr="00602EB3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  <w:t>оборудования</w:t>
            </w:r>
          </w:p>
        </w:tc>
        <w:tc>
          <w:tcPr>
            <w:tcW w:w="1599" w:type="dxa"/>
            <w:tcBorders>
              <w:top w:val="single" w:sz="4" w:space="0" w:color="A5A5A5"/>
              <w:left w:val="nil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3E6DCF" w:rsidRPr="00602EB3" w:rsidRDefault="00FD2D49" w:rsidP="00602EB3">
            <w:pPr>
              <w:tabs>
                <w:tab w:val="left" w:pos="157"/>
              </w:tabs>
              <w:ind w:left="-123" w:right="-57" w:firstLine="123"/>
              <w:jc w:val="center"/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</w:pPr>
            <w:r w:rsidRPr="00602EB3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  <w:t>Кол</w:t>
            </w:r>
            <w:r w:rsidRPr="00602EB3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  <w:t>-во, шт.</w:t>
            </w:r>
          </w:p>
        </w:tc>
        <w:tc>
          <w:tcPr>
            <w:tcW w:w="1788" w:type="dxa"/>
            <w:tcBorders>
              <w:top w:val="single" w:sz="4" w:space="0" w:color="A5A5A5"/>
              <w:left w:val="nil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3E6DCF" w:rsidRPr="00602EB3" w:rsidRDefault="00FD2D49" w:rsidP="00602EB3">
            <w:pPr>
              <w:ind w:left="-162" w:right="-57"/>
              <w:jc w:val="center"/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</w:pPr>
            <w:r w:rsidRPr="00602EB3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  <w:t>Цена за ед.</w:t>
            </w:r>
          </w:p>
        </w:tc>
        <w:tc>
          <w:tcPr>
            <w:tcW w:w="1985" w:type="dxa"/>
            <w:tcBorders>
              <w:top w:val="single" w:sz="4" w:space="0" w:color="A5A5A5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808080"/>
            <w:vAlign w:val="center"/>
          </w:tcPr>
          <w:p w:rsidR="003E6DCF" w:rsidRPr="00602EB3" w:rsidRDefault="003E6DCF" w:rsidP="00602EB3">
            <w:pPr>
              <w:ind w:left="-127" w:right="-113"/>
              <w:jc w:val="center"/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</w:pPr>
            <w:r w:rsidRPr="00602EB3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  <w:t>Общая стоимость</w:t>
            </w:r>
          </w:p>
        </w:tc>
      </w:tr>
      <w:tr w:rsidR="003E6DCF" w:rsidRPr="00406986" w:rsidTr="00602EB3">
        <w:trPr>
          <w:trHeight w:val="301"/>
          <w:jc w:val="center"/>
        </w:trPr>
        <w:tc>
          <w:tcPr>
            <w:tcW w:w="4409" w:type="dxa"/>
            <w:shd w:val="clear" w:color="auto" w:fill="FFFFFF"/>
            <w:vAlign w:val="center"/>
          </w:tcPr>
          <w:p w:rsidR="003E6DCF" w:rsidRPr="00602EB3" w:rsidRDefault="00264F8B" w:rsidP="00602EB3">
            <w:pPr>
              <w:ind w:right="-57"/>
              <w:rPr>
                <w:rFonts w:ascii="Times New Roman" w:eastAsia="Times New Roman" w:hAnsi="Times New Roman"/>
                <w:bCs/>
                <w:color w:val="000000"/>
                <w:sz w:val="24"/>
                <w:szCs w:val="28"/>
                <w:lang w:val="ru-RU" w:eastAsia="ru-RU"/>
              </w:rPr>
            </w:pPr>
            <w:bookmarkStart w:id="3" w:name="TM"/>
            <w:r w:rsidRPr="00602EB3">
              <w:rPr>
                <w:rFonts w:ascii="Times New Roman" w:eastAsia="Times New Roman" w:hAnsi="Times New Roman"/>
                <w:bCs/>
                <w:color w:val="000000"/>
                <w:sz w:val="24"/>
                <w:szCs w:val="28"/>
                <w:lang w:val="ru-RU" w:eastAsia="ru-RU"/>
              </w:rPr>
              <w:t>Решетка с перфорированным экраном</w:t>
            </w:r>
            <w:r w:rsidR="004D0CE6" w:rsidRPr="00602EB3">
              <w:rPr>
                <w:rFonts w:ascii="Times New Roman" w:eastAsia="Times New Roman" w:hAnsi="Times New Roman"/>
                <w:bCs/>
                <w:color w:val="000000"/>
                <w:sz w:val="24"/>
                <w:szCs w:val="28"/>
                <w:lang w:val="ru-RU" w:eastAsia="ru-RU"/>
              </w:rPr>
              <w:t xml:space="preserve"> </w:t>
            </w:r>
            <w:r w:rsidR="00FF7CBB">
              <w:rPr>
                <w:rFonts w:ascii="Times New Roman" w:eastAsia="Times New Roman" w:hAnsi="Times New Roman"/>
                <w:bCs/>
                <w:color w:val="000000"/>
                <w:sz w:val="24"/>
                <w:szCs w:val="28"/>
                <w:lang w:val="ru-RU" w:eastAsia="ru-RU"/>
              </w:rPr>
              <w:t>в комплекте с ШУ и ВПУ.</w:t>
            </w:r>
          </w:p>
          <w:p w:rsidR="003E6DCF" w:rsidRPr="00602EB3" w:rsidRDefault="00FF7CBB" w:rsidP="00602EB3">
            <w:pPr>
              <w:spacing w:before="60" w:after="60"/>
              <w:ind w:right="-57"/>
              <w:rPr>
                <w:rFonts w:ascii="Times New Roman" w:eastAsia="Times New Roman" w:hAnsi="Times New Roman"/>
                <w:b/>
                <w:bCs/>
                <w:i/>
                <w:color w:val="FF0000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i/>
                <w:color w:val="000000"/>
                <w:sz w:val="24"/>
                <w:szCs w:val="28"/>
                <w:highlight w:val="yellow"/>
                <w:lang w:eastAsia="ru-RU"/>
              </w:rPr>
              <w:t>ЭРПЭ 1000.1300.850.6</w:t>
            </w:r>
            <w:r w:rsidR="006C0B16" w:rsidRPr="00602EB3">
              <w:rPr>
                <w:rFonts w:ascii="Times New Roman" w:eastAsia="Times New Roman" w:hAnsi="Times New Roman"/>
                <w:b/>
                <w:bCs/>
                <w:i/>
                <w:color w:val="000000"/>
                <w:sz w:val="24"/>
                <w:szCs w:val="28"/>
                <w:lang w:eastAsia="ru-RU"/>
              </w:rPr>
              <w:t xml:space="preserve">         </w:t>
            </w:r>
            <w:bookmarkEnd w:id="3"/>
          </w:p>
        </w:tc>
        <w:tc>
          <w:tcPr>
            <w:tcW w:w="1599" w:type="dxa"/>
            <w:shd w:val="clear" w:color="auto" w:fill="FFFFFF"/>
            <w:vAlign w:val="center"/>
          </w:tcPr>
          <w:p w:rsidR="003E6DCF" w:rsidRPr="00602EB3" w:rsidRDefault="003E6DCF" w:rsidP="00602EB3">
            <w:pPr>
              <w:ind w:right="-57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8"/>
                <w:lang w:eastAsia="ru-RU"/>
              </w:rPr>
            </w:pPr>
            <w:r w:rsidRPr="00602EB3">
              <w:rPr>
                <w:rFonts w:ascii="Times New Roman" w:eastAsia="Times New Roman" w:hAnsi="Times New Roman"/>
                <w:color w:val="000000"/>
                <w:sz w:val="24"/>
                <w:szCs w:val="28"/>
                <w:lang w:eastAsia="ru-RU"/>
              </w:rPr>
              <w:t>1</w:t>
            </w:r>
          </w:p>
        </w:tc>
        <w:tc>
          <w:tcPr>
            <w:tcW w:w="1788" w:type="dxa"/>
            <w:shd w:val="clear" w:color="auto" w:fill="FFFFFF"/>
            <w:vAlign w:val="center"/>
          </w:tcPr>
          <w:p w:rsidR="003E6DCF" w:rsidRPr="00602EB3" w:rsidRDefault="003E6DCF" w:rsidP="00602EB3">
            <w:pPr>
              <w:ind w:right="-57"/>
              <w:jc w:val="center"/>
              <w:rPr>
                <w:rFonts w:ascii="Times New Roman" w:eastAsia="Times New Roman" w:hAnsi="Times New Roman"/>
                <w:b/>
                <w:color w:val="000000"/>
                <w:sz w:val="24"/>
                <w:szCs w:val="28"/>
                <w:lang w:eastAsia="ru-RU"/>
              </w:rPr>
            </w:pPr>
          </w:p>
        </w:tc>
        <w:tc>
          <w:tcPr>
            <w:tcW w:w="1985" w:type="dxa"/>
            <w:shd w:val="clear" w:color="auto" w:fill="FFFFFF"/>
            <w:vAlign w:val="center"/>
          </w:tcPr>
          <w:p w:rsidR="003E6DCF" w:rsidRPr="00602EB3" w:rsidRDefault="003E6DCF" w:rsidP="00602EB3">
            <w:pPr>
              <w:ind w:right="-57"/>
              <w:jc w:val="center"/>
              <w:rPr>
                <w:rFonts w:ascii="Times New Roman" w:eastAsia="Times New Roman" w:hAnsi="Times New Roman"/>
                <w:b/>
                <w:color w:val="000000"/>
                <w:sz w:val="24"/>
                <w:szCs w:val="28"/>
                <w:lang w:eastAsia="ru-RU"/>
              </w:rPr>
            </w:pPr>
          </w:p>
        </w:tc>
      </w:tr>
      <w:tr w:rsidR="003E6DCF" w:rsidRPr="00406986" w:rsidTr="00602EB3">
        <w:trPr>
          <w:gridBefore w:val="3"/>
          <w:trHeight w:val="356"/>
          <w:jc w:val="center"/>
        </w:trPr>
        <w:tc>
          <w:tcPr>
            <w:tcW w:w="1985" w:type="dxa"/>
            <w:tcBorders>
              <w:top w:val="double" w:sz="4" w:space="0" w:color="A5A5A5"/>
            </w:tcBorders>
            <w:shd w:val="clear" w:color="auto" w:fill="auto"/>
            <w:vAlign w:val="center"/>
          </w:tcPr>
          <w:p w:rsidR="003E6DCF" w:rsidRPr="00602EB3" w:rsidRDefault="003E6DCF" w:rsidP="00602EB3">
            <w:pPr>
              <w:spacing w:before="100" w:beforeAutospacing="1"/>
              <w:jc w:val="both"/>
              <w:rPr>
                <w:rFonts w:ascii="Times New Roman" w:eastAsia="Times New Roman" w:hAnsi="Times New Roman"/>
                <w:b/>
                <w:bCs/>
                <w:i/>
                <w:sz w:val="24"/>
                <w:szCs w:val="28"/>
                <w:lang w:eastAsia="ru-RU"/>
              </w:rPr>
            </w:pPr>
          </w:p>
        </w:tc>
      </w:tr>
    </w:tbl>
    <w:p w:rsidR="003E6DCF" w:rsidRPr="00C63016" w:rsidRDefault="003E6DCF" w:rsidP="00C63016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Условия оплаты и поставки </w:t>
      </w:r>
    </w:p>
    <w:p w:rsidR="0036168E" w:rsidRDefault="00FF7CBB" w:rsidP="00884ED7">
      <w:pPr>
        <w:keepNext/>
        <w:ind w:firstLine="709"/>
        <w:jc w:val="both"/>
        <w:outlineLvl w:val="0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highlight w:val="yellow"/>
        </w:rPr>
        <w:t>Цены указаны в рублях РФ с НДС 20% на условии склад производителя п. Полотняный Завод (Калужская обл.)</w:t>
      </w:r>
      <w:r w:rsidR="001429EF">
        <w:rPr>
          <w:rFonts w:ascii="Times New Roman" w:hAnsi="Times New Roman"/>
          <w:sz w:val="24"/>
          <w:szCs w:val="28"/>
          <w:lang w:val="ru-RU"/>
        </w:rPr>
        <w:t>.</w:t>
      </w:r>
    </w:p>
    <w:p w:rsidR="003E6DCF" w:rsidRPr="00C63016" w:rsidRDefault="003E6DCF" w:rsidP="00C63016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Срок</w:t>
      </w:r>
      <w:r w:rsidR="00DE0E4C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 действия предложения и сроки</w:t>
      </w: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 изготовления</w:t>
      </w:r>
      <w:r w:rsidR="00DE0E4C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 </w:t>
      </w:r>
    </w:p>
    <w:p w:rsidR="00DE0E4C" w:rsidRDefault="00DE0E4C" w:rsidP="003E6DCF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Предложение действительно до </w:t>
      </w:r>
      <w:r w:rsidR="00FF7CBB">
        <w:rPr>
          <w:rFonts w:ascii="Times New Roman" w:hAnsi="Times New Roman"/>
          <w:sz w:val="24"/>
          <w:szCs w:val="28"/>
          <w:highlight w:val="yellow"/>
          <w:lang w:val="ru-RU"/>
        </w:rPr>
        <w:t>24.03.22</w:t>
      </w:r>
      <w:r>
        <w:rPr>
          <w:rFonts w:ascii="Times New Roman" w:hAnsi="Times New Roman"/>
          <w:sz w:val="24"/>
          <w:szCs w:val="28"/>
          <w:lang w:val="ru-RU"/>
        </w:rPr>
        <w:t>.</w:t>
      </w:r>
    </w:p>
    <w:p w:rsidR="003E6DCF" w:rsidRPr="00406986" w:rsidRDefault="001429EF" w:rsidP="003E6DCF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  <w:r w:rsidRPr="001429EF">
        <w:rPr>
          <w:rFonts w:ascii="Times New Roman" w:hAnsi="Times New Roman"/>
          <w:sz w:val="24"/>
          <w:szCs w:val="28"/>
          <w:lang w:val="ru-RU"/>
        </w:rPr>
        <w:t>Срок изготовлени</w:t>
      </w:r>
      <w:r w:rsidR="008A23D4">
        <w:rPr>
          <w:rFonts w:ascii="Times New Roman" w:hAnsi="Times New Roman"/>
          <w:sz w:val="24"/>
          <w:szCs w:val="28"/>
          <w:lang w:val="ru-RU"/>
        </w:rPr>
        <w:t xml:space="preserve">я </w:t>
      </w:r>
      <w:r w:rsidR="00FF7CBB">
        <w:rPr>
          <w:rFonts w:ascii="Times New Roman" w:hAnsi="Times New Roman"/>
          <w:sz w:val="24"/>
          <w:szCs w:val="28"/>
          <w:highlight w:val="yellow"/>
          <w:lang w:val="ru-RU"/>
        </w:rPr>
        <w:t>8÷10</w:t>
      </w:r>
      <w:r w:rsidR="008A23D4">
        <w:rPr>
          <w:rFonts w:ascii="Times New Roman" w:hAnsi="Times New Roman"/>
          <w:sz w:val="24"/>
          <w:szCs w:val="28"/>
          <w:lang w:val="ru-RU"/>
        </w:rPr>
        <w:t xml:space="preserve"> недель со дня заключения договора</w:t>
      </w:r>
      <w:r w:rsidRPr="001429EF">
        <w:rPr>
          <w:rFonts w:ascii="Times New Roman" w:hAnsi="Times New Roman"/>
          <w:sz w:val="24"/>
          <w:szCs w:val="28"/>
          <w:lang w:val="ru-RU"/>
        </w:rPr>
        <w:t>.</w:t>
      </w:r>
    </w:p>
    <w:p w:rsidR="003E6DCF" w:rsidRPr="00C63016" w:rsidRDefault="003E6DCF" w:rsidP="00C63016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Гарантии</w:t>
      </w:r>
    </w:p>
    <w:p w:rsidR="003E6DCF" w:rsidRDefault="001429EF" w:rsidP="003E6DCF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  <w:bookmarkStart w:id="4" w:name="A2"/>
      <w:r w:rsidRPr="001429EF">
        <w:rPr>
          <w:rFonts w:ascii="Times New Roman" w:hAnsi="Times New Roman"/>
          <w:sz w:val="24"/>
          <w:szCs w:val="28"/>
          <w:lang w:val="ru-RU"/>
        </w:rPr>
        <w:t>Гарантийный срок эксплуатации оборудования – 12 месяцев с момента введения в эксплуатацию, но не более 18 месяцев с момента отгрузки.</w:t>
      </w:r>
    </w:p>
    <w:bookmarkEnd w:id="4"/>
    <w:p w:rsidR="0036168E" w:rsidRDefault="0036168E" w:rsidP="003305A8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Комплект</w:t>
      </w:r>
      <w:r w:rsidR="003305A8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 поставки</w:t>
      </w:r>
    </w:p>
    <w:p w:rsidR="00BF2C0D" w:rsidRDefault="00BF2C0D" w:rsidP="00BF2C0D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  <w:bookmarkStart w:id="5" w:name="CP"/>
      <w:bookmarkStart w:id="6" w:name="T_comp"/>
      <w:r>
        <w:rPr>
          <w:rFonts w:ascii="Times New Roman" w:hAnsi="Times New Roman"/>
          <w:sz w:val="24"/>
          <w:szCs w:val="28"/>
          <w:lang w:val="ru-RU"/>
        </w:rPr>
        <w:t xml:space="preserve">Комплект поставки решетки </w:t>
      </w:r>
      <w:r w:rsidR="00FF7CBB">
        <w:rPr>
          <w:rFonts w:ascii="Times New Roman" w:hAnsi="Times New Roman"/>
          <w:b/>
          <w:i/>
          <w:sz w:val="24"/>
          <w:szCs w:val="28"/>
          <w:highlight w:val="yellow"/>
          <w:lang w:val="ru-RU"/>
        </w:rPr>
        <w:t>ЭРПЭ 1000.1300.850.6</w:t>
      </w:r>
      <w:r>
        <w:rPr>
          <w:rFonts w:ascii="Times New Roman" w:hAnsi="Times New Roman"/>
          <w:b/>
          <w:i/>
          <w:sz w:val="24"/>
          <w:szCs w:val="28"/>
          <w:lang w:val="ru-RU"/>
        </w:rPr>
        <w:t>:</w:t>
      </w:r>
    </w:p>
    <w:p w:rsidR="00BF2C0D" w:rsidRPr="00C16F71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 w:rsidRPr="00C16F71">
        <w:rPr>
          <w:rFonts w:ascii="Times New Roman" w:hAnsi="Times New Roman"/>
          <w:sz w:val="24"/>
          <w:szCs w:val="28"/>
          <w:lang w:val="ru-RU"/>
        </w:rPr>
        <w:t xml:space="preserve">- </w:t>
      </w:r>
      <w:r>
        <w:rPr>
          <w:rFonts w:ascii="Times New Roman" w:hAnsi="Times New Roman"/>
          <w:sz w:val="24"/>
          <w:szCs w:val="28"/>
          <w:lang w:val="ru-RU"/>
        </w:rPr>
        <w:t>Решетка</w:t>
      </w:r>
      <w:r w:rsidRPr="00C16F71">
        <w:rPr>
          <w:rFonts w:ascii="Times New Roman" w:hAnsi="Times New Roman"/>
          <w:sz w:val="24"/>
          <w:szCs w:val="28"/>
          <w:lang w:val="ru-RU"/>
        </w:rPr>
        <w:t xml:space="preserve"> </w:t>
      </w:r>
      <w:r w:rsidR="00FF7CBB">
        <w:rPr>
          <w:rFonts w:ascii="Times New Roman" w:hAnsi="Times New Roman"/>
          <w:sz w:val="24"/>
          <w:szCs w:val="28"/>
          <w:highlight w:val="yellow"/>
          <w:lang w:val="ru-RU"/>
        </w:rPr>
        <w:t>ЭРПЭ 1000.1300.850.6</w:t>
      </w:r>
      <w:r w:rsidRPr="00C16F71">
        <w:rPr>
          <w:rFonts w:ascii="Times New Roman" w:hAnsi="Times New Roman"/>
          <w:sz w:val="24"/>
          <w:szCs w:val="28"/>
          <w:lang w:val="ru-RU"/>
        </w:rPr>
        <w:t>;</w:t>
      </w:r>
      <w:bookmarkStart w:id="7" w:name="PR_comp_NET_CH"/>
    </w:p>
    <w:p w:rsidR="009F05AD" w:rsidRPr="009F05AD" w:rsidRDefault="009F05AD" w:rsidP="009F05A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bookmarkStart w:id="8" w:name="PR_comp_lcp"/>
      <w:r w:rsidRPr="009F05AD">
        <w:rPr>
          <w:rFonts w:ascii="Times New Roman" w:hAnsi="Times New Roman"/>
          <w:sz w:val="24"/>
          <w:szCs w:val="28"/>
          <w:lang w:val="ru-RU"/>
        </w:rPr>
        <w:t>- Шкаф управления ШУ;</w:t>
      </w:r>
    </w:p>
    <w:p w:rsidR="009F05AD" w:rsidRPr="009F05AD" w:rsidRDefault="009F05AD" w:rsidP="009F05A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 w:rsidRPr="009F05AD">
        <w:rPr>
          <w:rFonts w:ascii="Times New Roman" w:hAnsi="Times New Roman"/>
          <w:sz w:val="24"/>
          <w:szCs w:val="28"/>
          <w:lang w:val="ru-RU"/>
        </w:rPr>
        <w:t>- Выносной пульт управления ВПУ;</w:t>
      </w:r>
    </w:p>
    <w:p w:rsidR="009F05AD" w:rsidRPr="009F05AD" w:rsidRDefault="009F05AD" w:rsidP="009F05A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 w:rsidRPr="009F05AD">
        <w:rPr>
          <w:rFonts w:ascii="Times New Roman" w:hAnsi="Times New Roman"/>
          <w:sz w:val="24"/>
          <w:szCs w:val="28"/>
          <w:lang w:val="ru-RU"/>
        </w:rPr>
        <w:t>- Датчик уровня воды в канале перед решеткой;</w:t>
      </w:r>
    </w:p>
    <w:p w:rsidR="009F05AD" w:rsidRDefault="009F05AD" w:rsidP="009F05A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 w:rsidRPr="009F05AD">
        <w:rPr>
          <w:rFonts w:ascii="Times New Roman" w:hAnsi="Times New Roman"/>
          <w:sz w:val="24"/>
          <w:szCs w:val="28"/>
          <w:lang w:val="ru-RU"/>
        </w:rPr>
        <w:t xml:space="preserve">- Датчик уровня воды в канале за решеткой; </w:t>
      </w:r>
    </w:p>
    <w:bookmarkEnd w:id="7"/>
    <w:bookmarkEnd w:id="8"/>
    <w:p w:rsidR="00BF2C0D" w:rsidRPr="00BF2C0D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Pr="00BF2C0D">
        <w:rPr>
          <w:rFonts w:ascii="Times New Roman" w:hAnsi="Times New Roman"/>
          <w:sz w:val="24"/>
          <w:szCs w:val="28"/>
          <w:lang w:val="ru-RU"/>
        </w:rPr>
        <w:t>Стой</w:t>
      </w:r>
      <w:r>
        <w:rPr>
          <w:rFonts w:ascii="Times New Roman" w:hAnsi="Times New Roman"/>
          <w:sz w:val="24"/>
          <w:szCs w:val="28"/>
          <w:lang w:val="ru-RU"/>
        </w:rPr>
        <w:t>ка выносного пульта управления;</w:t>
      </w:r>
      <w:r>
        <w:rPr>
          <w:rFonts w:ascii="Times New Roman" w:hAnsi="Times New Roman"/>
          <w:sz w:val="24"/>
          <w:szCs w:val="28"/>
          <w:lang w:val="ru-RU"/>
        </w:rPr>
        <w:tab/>
      </w:r>
    </w:p>
    <w:p w:rsidR="00BF2C0D" w:rsidRDefault="00BF2C0D" w:rsidP="00981605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Pr="00BF2C0D">
        <w:rPr>
          <w:rFonts w:ascii="Times New Roman" w:hAnsi="Times New Roman"/>
          <w:sz w:val="24"/>
          <w:szCs w:val="28"/>
          <w:lang w:val="ru-RU"/>
        </w:rPr>
        <w:t>Крон</w:t>
      </w:r>
      <w:r>
        <w:rPr>
          <w:rFonts w:ascii="Times New Roman" w:hAnsi="Times New Roman"/>
          <w:sz w:val="24"/>
          <w:szCs w:val="28"/>
          <w:lang w:val="ru-RU"/>
        </w:rPr>
        <w:t>штейн крепления датчика уровня</w:t>
      </w:r>
      <w:r w:rsidR="001C594F" w:rsidRPr="001C594F">
        <w:rPr>
          <w:rFonts w:ascii="Times New Roman" w:hAnsi="Times New Roman"/>
          <w:sz w:val="24"/>
          <w:szCs w:val="28"/>
          <w:lang w:val="ru-RU"/>
        </w:rPr>
        <w:t xml:space="preserve"> </w:t>
      </w:r>
      <w:r w:rsidR="001C594F">
        <w:rPr>
          <w:rFonts w:ascii="Times New Roman" w:hAnsi="Times New Roman"/>
          <w:sz w:val="24"/>
          <w:szCs w:val="28"/>
          <w:lang w:val="ru-RU"/>
        </w:rPr>
        <w:t>воды в канале перед решеткой</w:t>
      </w:r>
      <w:r>
        <w:rPr>
          <w:rFonts w:ascii="Times New Roman" w:hAnsi="Times New Roman"/>
          <w:sz w:val="24"/>
          <w:szCs w:val="28"/>
          <w:lang w:val="ru-RU"/>
        </w:rPr>
        <w:t>;</w:t>
      </w:r>
      <w:r>
        <w:rPr>
          <w:rFonts w:ascii="Times New Roman" w:hAnsi="Times New Roman"/>
          <w:sz w:val="24"/>
          <w:szCs w:val="28"/>
          <w:lang w:val="ru-RU"/>
        </w:rPr>
        <w:tab/>
      </w:r>
    </w:p>
    <w:p w:rsidR="001C594F" w:rsidRDefault="001C594F" w:rsidP="00981605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Pr="00BF2C0D">
        <w:rPr>
          <w:rFonts w:ascii="Times New Roman" w:hAnsi="Times New Roman"/>
          <w:sz w:val="24"/>
          <w:szCs w:val="28"/>
          <w:lang w:val="ru-RU"/>
        </w:rPr>
        <w:t>Крон</w:t>
      </w:r>
      <w:r>
        <w:rPr>
          <w:rFonts w:ascii="Times New Roman" w:hAnsi="Times New Roman"/>
          <w:sz w:val="24"/>
          <w:szCs w:val="28"/>
          <w:lang w:val="ru-RU"/>
        </w:rPr>
        <w:t>штейн крепления датчика уровня</w:t>
      </w:r>
      <w:r w:rsidRPr="001C594F">
        <w:rPr>
          <w:rFonts w:ascii="Times New Roman" w:hAnsi="Times New Roman"/>
          <w:sz w:val="24"/>
          <w:szCs w:val="28"/>
          <w:lang w:val="ru-RU"/>
        </w:rPr>
        <w:t xml:space="preserve"> </w:t>
      </w:r>
      <w:r>
        <w:rPr>
          <w:rFonts w:ascii="Times New Roman" w:hAnsi="Times New Roman"/>
          <w:sz w:val="24"/>
          <w:szCs w:val="28"/>
          <w:lang w:val="ru-RU"/>
        </w:rPr>
        <w:t>воды в канале за решеткой;</w:t>
      </w:r>
      <w:r>
        <w:rPr>
          <w:rFonts w:ascii="Times New Roman" w:hAnsi="Times New Roman"/>
          <w:sz w:val="24"/>
          <w:szCs w:val="28"/>
          <w:lang w:val="ru-RU"/>
        </w:rPr>
        <w:tab/>
      </w:r>
    </w:p>
    <w:p w:rsidR="00BF2C0D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Pr="00BF2C0D">
        <w:rPr>
          <w:rFonts w:ascii="Times New Roman" w:hAnsi="Times New Roman"/>
          <w:sz w:val="24"/>
          <w:szCs w:val="28"/>
          <w:lang w:val="ru-RU"/>
        </w:rPr>
        <w:t>Комплект крепёжных изделий (</w:t>
      </w:r>
      <w:r w:rsidR="00C863D5">
        <w:rPr>
          <w:rFonts w:ascii="Times New Roman" w:hAnsi="Times New Roman"/>
          <w:sz w:val="24"/>
          <w:szCs w:val="28"/>
          <w:lang w:val="ru-RU"/>
        </w:rPr>
        <w:t>решетка</w:t>
      </w:r>
      <w:bookmarkStart w:id="9" w:name="PR_comp_krepez_net"/>
      <w:r w:rsidR="00C863D5">
        <w:rPr>
          <w:rFonts w:ascii="Times New Roman" w:hAnsi="Times New Roman"/>
          <w:sz w:val="24"/>
          <w:szCs w:val="28"/>
          <w:lang w:val="ru-RU"/>
        </w:rPr>
        <w:t>, ШУ, ВПУ</w:t>
      </w:r>
      <w:bookmarkEnd w:id="9"/>
      <w:r>
        <w:rPr>
          <w:rFonts w:ascii="Times New Roman" w:hAnsi="Times New Roman"/>
          <w:sz w:val="24"/>
          <w:szCs w:val="28"/>
          <w:lang w:val="ru-RU"/>
        </w:rPr>
        <w:t>);</w:t>
      </w:r>
    </w:p>
    <w:bookmarkEnd w:id="5"/>
    <w:p w:rsidR="00981605" w:rsidRDefault="00911B14" w:rsidP="00F82609">
      <w:pPr>
        <w:ind w:left="284" w:firstLine="709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>- К</w:t>
      </w:r>
      <w:r w:rsidRPr="0003710C">
        <w:rPr>
          <w:rFonts w:ascii="Times New Roman" w:hAnsi="Times New Roman"/>
          <w:sz w:val="24"/>
          <w:szCs w:val="28"/>
          <w:lang w:val="ru-RU"/>
        </w:rPr>
        <w:t>омплект документации: инст</w:t>
      </w:r>
      <w:r>
        <w:rPr>
          <w:rFonts w:ascii="Times New Roman" w:hAnsi="Times New Roman"/>
          <w:sz w:val="24"/>
          <w:szCs w:val="28"/>
          <w:lang w:val="ru-RU"/>
        </w:rPr>
        <w:t>рукция по эксплуатации; паспорт;</w:t>
      </w:r>
      <w:r w:rsidRPr="0003710C">
        <w:rPr>
          <w:rFonts w:ascii="Times New Roman" w:hAnsi="Times New Roman"/>
          <w:sz w:val="24"/>
          <w:szCs w:val="28"/>
          <w:lang w:val="ru-RU"/>
        </w:rPr>
        <w:t xml:space="preserve"> документация на комплектующие</w:t>
      </w:r>
      <w:r>
        <w:rPr>
          <w:rFonts w:ascii="Times New Roman" w:hAnsi="Times New Roman"/>
          <w:sz w:val="24"/>
          <w:szCs w:val="28"/>
          <w:lang w:val="ru-RU"/>
        </w:rPr>
        <w:t>; к</w:t>
      </w:r>
      <w:r w:rsidRPr="00A2197E">
        <w:rPr>
          <w:rFonts w:ascii="Times New Roman" w:hAnsi="Times New Roman"/>
          <w:sz w:val="24"/>
          <w:szCs w:val="28"/>
          <w:lang w:val="ru-RU"/>
        </w:rPr>
        <w:t>омплект чертежей, необходимых для сборки и монтажа</w:t>
      </w:r>
      <w:r w:rsidR="00D32E0B">
        <w:rPr>
          <w:rFonts w:ascii="Times New Roman" w:hAnsi="Times New Roman"/>
          <w:sz w:val="24"/>
          <w:szCs w:val="28"/>
          <w:lang w:val="ru-RU"/>
        </w:rPr>
        <w:t xml:space="preserve">; </w:t>
      </w:r>
      <w:bookmarkEnd w:id="6"/>
      <w:r w:rsidR="00F82609">
        <w:rPr>
          <w:rFonts w:ascii="Times New Roman" w:hAnsi="Times New Roman"/>
          <w:sz w:val="24"/>
          <w:szCs w:val="28"/>
          <w:lang w:val="ru-RU"/>
        </w:rPr>
        <w:t>декларация соответствия ТР ТС.</w:t>
      </w:r>
      <w:r w:rsidR="003305A8"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br w:type="page"/>
      </w:r>
      <w:r w:rsidR="00981605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Решетка с экраном из перфорированных пластин ЭРПЭ</w:t>
      </w:r>
    </w:p>
    <w:p w:rsidR="00981605" w:rsidRDefault="00981605" w:rsidP="00981605">
      <w:pPr>
        <w:pStyle w:val="4"/>
        <w:numPr>
          <w:ilvl w:val="0"/>
          <w:numId w:val="13"/>
        </w:numPr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olor w:val="D2232A"/>
          <w:spacing w:val="4"/>
          <w:sz w:val="24"/>
          <w:szCs w:val="24"/>
          <w:lang w:val="ru-RU"/>
        </w:rPr>
      </w:pPr>
      <w:r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t>Назначение и область применения</w:t>
      </w:r>
    </w:p>
    <w:p w:rsidR="00981605" w:rsidRDefault="00981605" w:rsidP="00981605">
      <w:pPr>
        <w:ind w:firstLine="720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  <w:r>
        <w:rPr>
          <w:rFonts w:ascii="Times New Roman" w:eastAsia="Times New Roman" w:hAnsi="Times New Roman"/>
          <w:sz w:val="24"/>
          <w:szCs w:val="24"/>
          <w:lang w:val="ru-RU"/>
        </w:rPr>
        <w:t>Решетка ЭРПЭ с экраном из перфорированных пластин предназначена для тонкой механической очистки хозяйственно-бытовых и производственных сточных вод</w:t>
      </w:r>
      <w:r>
        <w:rPr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szCs w:val="24"/>
          <w:lang w:val="ru-RU"/>
        </w:rPr>
        <w:t>на сооружениях водоочистки коммунальных и промышленных предприятий от механических загрязнений величиной более размера отверстий экрана решетки.</w:t>
      </w:r>
    </w:p>
    <w:p w:rsidR="00981605" w:rsidRDefault="00981605" w:rsidP="00981605">
      <w:pPr>
        <w:pStyle w:val="4"/>
        <w:numPr>
          <w:ilvl w:val="0"/>
          <w:numId w:val="13"/>
        </w:numPr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olor w:val="D2232A"/>
          <w:spacing w:val="4"/>
          <w:sz w:val="24"/>
          <w:szCs w:val="24"/>
          <w:lang w:val="ru-RU"/>
        </w:rPr>
      </w:pPr>
      <w:r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t>Устройство и принцип работы решетки</w:t>
      </w:r>
    </w:p>
    <w:p w:rsidR="00981605" w:rsidRDefault="00981605" w:rsidP="00981605">
      <w:pPr>
        <w:ind w:firstLine="720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  <w:r>
        <w:rPr>
          <w:rFonts w:ascii="Times New Roman" w:eastAsia="Times New Roman" w:hAnsi="Times New Roman"/>
          <w:sz w:val="24"/>
          <w:szCs w:val="24"/>
          <w:lang w:val="ru-RU"/>
        </w:rPr>
        <w:t>Общий вид и принципиальное устройство ЭРПЭ показано на рисунке 1.</w:t>
      </w:r>
    </w:p>
    <w:p w:rsidR="00981605" w:rsidRDefault="00981605" w:rsidP="00981605">
      <w:pPr>
        <w:ind w:firstLine="720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3854"/>
        <w:gridCol w:w="6067"/>
      </w:tblGrid>
      <w:tr w:rsidR="00981605" w:rsidTr="00D1561B">
        <w:tc>
          <w:tcPr>
            <w:tcW w:w="4927" w:type="dxa"/>
            <w:hideMark/>
          </w:tcPr>
          <w:p w:rsidR="00981605" w:rsidRDefault="007D34C8" w:rsidP="00D1561B">
            <w:pPr>
              <w:jc w:val="right"/>
              <w:rPr>
                <w:rFonts w:ascii="Times New Roman" w:eastAsia="Times New Roman" w:hAnsi="Times New Roman"/>
                <w:sz w:val="28"/>
                <w:szCs w:val="24"/>
              </w:rPr>
            </w:pPr>
            <w:r>
              <w:rPr>
                <w:rFonts w:ascii="PragmaticaC" w:hAnsi="PragmaticaC" w:cs="PragmaticaC"/>
                <w:b/>
                <w:noProof/>
                <w:color w:val="FFFFFF"/>
                <w:sz w:val="28"/>
                <w:szCs w:val="28"/>
                <w:lang w:val="ru-RU" w:eastAsia="ru-RU"/>
              </w:rPr>
              <w:drawing>
                <wp:inline distT="0" distB="0" distL="0" distR="0">
                  <wp:extent cx="2333625" cy="3800475"/>
                  <wp:effectExtent l="0" t="0" r="0" b="0"/>
                  <wp:docPr id="8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3625" cy="3800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8" w:type="dxa"/>
            <w:hideMark/>
          </w:tcPr>
          <w:p w:rsidR="00981605" w:rsidRDefault="007D34C8" w:rsidP="00D1561B">
            <w:pPr>
              <w:jc w:val="both"/>
              <w:rPr>
                <w:rFonts w:ascii="Times New Roman" w:eastAsia="Times New Roman" w:hAnsi="Times New Roman"/>
                <w:sz w:val="28"/>
                <w:szCs w:val="24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3752850" cy="3790950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52850" cy="3790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81605" w:rsidRDefault="00981605" w:rsidP="00DF25A4">
      <w:pPr>
        <w:spacing w:before="120" w:after="120"/>
        <w:ind w:firstLine="709"/>
        <w:jc w:val="center"/>
        <w:rPr>
          <w:rFonts w:ascii="Times New Roman" w:hAnsi="Times New Roman"/>
          <w:b/>
          <w:bCs/>
          <w:i/>
          <w:lang w:val="ru-RU"/>
        </w:rPr>
      </w:pPr>
      <w:r>
        <w:rPr>
          <w:rFonts w:ascii="Times New Roman" w:hAnsi="Times New Roman"/>
          <w:b/>
          <w:bCs/>
          <w:i/>
          <w:lang w:val="ru-RU"/>
        </w:rPr>
        <w:t>Рисунок 1 – Вид и принципиальное устройство решетки ЭРПЭ</w:t>
      </w:r>
    </w:p>
    <w:p w:rsidR="00981605" w:rsidRDefault="00981605" w:rsidP="00981605">
      <w:pPr>
        <w:jc w:val="center"/>
        <w:rPr>
          <w:rFonts w:ascii="Times New Roman" w:eastAsia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i/>
          <w:spacing w:val="3"/>
          <w:w w:val="105"/>
          <w:szCs w:val="24"/>
          <w:lang w:val="ru-RU"/>
        </w:rPr>
        <w:t>1 – Каркас; 2 - Поворотные опоры; 3 - Перфорированные панели; 4 - Катковые цепи; 5 - Привод экрана; 6 - Вал привода; 7 - Звездочки; 8 - Нижние направляющие; 9</w:t>
      </w:r>
      <w:r>
        <w:rPr>
          <w:rFonts w:ascii="Times New Roman" w:hAnsi="Times New Roman"/>
          <w:i/>
          <w:spacing w:val="3"/>
          <w:w w:val="105"/>
          <w:szCs w:val="24"/>
          <w:lang w:val="ru-RU"/>
        </w:rPr>
        <w:tab/>
        <w:t>Ленточная щетка; 10 - Цилиндрическая щетка; 11 - Форсунки; 12 - Привод щетки; 13 - Узел регулировки; 14 - Съёмный кожух; 15 - Склиз; 16 - Резиновый скребок; 17 - Люк; 18 - Резиновый скребок; 19 - Накладки; 20 – Крышка; 21 - Кран электромеханический; 22 - Сетчатый фильтр; 23 – Кран; 24 – Рукав; 25 - Коллектор промывки; 26 - Соединительный рукав.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  <w:r>
        <w:rPr>
          <w:rFonts w:ascii="Times New Roman" w:eastAsia="Times New Roman" w:hAnsi="Times New Roman"/>
          <w:sz w:val="24"/>
          <w:szCs w:val="24"/>
          <w:lang w:val="ru-RU"/>
        </w:rPr>
        <w:t>Решетка изготовлена из коррозионностойкой стали и состоит из сварной рамы (каркаса) (1) установленного на поворотные опоры (2), экрана решетки и навесного оборудования. Экран решетки представляет собой бесконечное фильтрующее полотно, состоящее из перфорированных панелей (3) ступенчатой формы. Панели шарнирно закреплены на двух пластинчатых катковых цепях (4) из коррозионностойкой стали с пластиковыми катками и приводятся в движение мотор-редуктором (5) через вал привода (6) и звездочки (7). В подводной части цепи обкатываются вокруг не вращающихся нижних направляющих (8), изготовленных из износоустойчивого пластика.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  <w:r>
        <w:rPr>
          <w:rFonts w:ascii="Times New Roman" w:eastAsia="Times New Roman" w:hAnsi="Times New Roman"/>
          <w:sz w:val="24"/>
          <w:szCs w:val="24"/>
          <w:lang w:val="ru-RU"/>
        </w:rPr>
        <w:t>Зазор между порогом решетки и панелями перекрыт ленточной щеткой из полимерной щетины (9). Перемещаясь вверх, панели извлекают из канала со сточными водами осевшие на них мелкие отбросы. Более крупные отбросы захватываются и извлекаются из канала ступенями панелей.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  <w:r>
        <w:rPr>
          <w:rFonts w:ascii="Times New Roman" w:eastAsia="Times New Roman" w:hAnsi="Times New Roman"/>
          <w:sz w:val="24"/>
          <w:szCs w:val="24"/>
          <w:lang w:val="ru-RU"/>
        </w:rPr>
        <w:t>В верхней части перфорированные панели очищаются с внешней стороны, вращающейся во встречном направлении цилиндрической щеткой (10) из полимерной щетины, а с внутренней стороны – промывкой струями воды через плоскофакельные форсунки (11). Щетка приводится во вращение мотор-редуктором (12). Расстояние между валом щетки и фильтрующим экраном регулируется узлом (13).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  <w:r>
        <w:rPr>
          <w:rFonts w:ascii="Times New Roman" w:eastAsia="Times New Roman" w:hAnsi="Times New Roman"/>
          <w:sz w:val="24"/>
          <w:szCs w:val="24"/>
          <w:lang w:val="ru-RU"/>
        </w:rPr>
        <w:t xml:space="preserve">Щетка закрыта съемным кожухом (14), нижняя часть которого представляет собой склиз для выгрузки отбросов (15). В кожухе установлен резиновый скребок (16) для очистки щетки. Для доступа к щетке в кожухе имеется люк (17). На каркасе решетки установлен резиновый скребок (18), исключающий попадание удаленных с экрана отбросов обратно в канал. 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  <w:r>
        <w:rPr>
          <w:rFonts w:ascii="Times New Roman" w:eastAsia="Times New Roman" w:hAnsi="Times New Roman"/>
          <w:sz w:val="24"/>
          <w:szCs w:val="24"/>
          <w:lang w:val="ru-RU"/>
        </w:rPr>
        <w:t>Панели (3) на тыльной стороне фильтрующего экрана переводятся в положение параллельно потоку для уменьшения гидравлического сопротивления и исключения накопления мелких отбросов в корпусе решетки. Для снижения износа в местах трения панелей о корпус решетки установлены накладки (19) из износоустойчивого антифрикционного пластика.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  <w:r>
        <w:rPr>
          <w:rFonts w:ascii="Times New Roman" w:eastAsia="Times New Roman" w:hAnsi="Times New Roman"/>
          <w:sz w:val="24"/>
          <w:szCs w:val="24"/>
          <w:lang w:val="ru-RU"/>
        </w:rPr>
        <w:t>Выше уровня канала на каркасе установлены съёмные крышки (20) предназначенные для обслуживания перфорированных панелей экрана.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  <w:r>
        <w:rPr>
          <w:rFonts w:ascii="Times New Roman" w:eastAsia="Times New Roman" w:hAnsi="Times New Roman"/>
          <w:sz w:val="24"/>
          <w:szCs w:val="24"/>
          <w:lang w:val="ru-RU"/>
        </w:rPr>
        <w:t>Решетка оснащена системой промывки фильтрующего экрана. Запорная арматура узла промывки фильтрующего экрана установлена на поворотную опору, состоит из электромеханического крана (21), сетчатого фильтра грубой очистки (22), механического крана (23) и гибкого рукава со штуцером (24) для подключения к водопроводу. Угол между струями воды и панелями регулируется путем поворота коллектора (25) с форсунками, установленного в каркасе. Коллектор соединен с запорной арматурой гибким рукавом (26).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  <w:r>
        <w:rPr>
          <w:rFonts w:ascii="Times New Roman" w:eastAsia="Times New Roman" w:hAnsi="Times New Roman"/>
          <w:sz w:val="24"/>
          <w:szCs w:val="24"/>
          <w:lang w:val="ru-RU"/>
        </w:rPr>
        <w:t>В стандартном исполнении решетка жестко крепится к бортам канала при помощи анкерного крепления, опционально возможно исполнение на поворотных опорах, что даст возможность технического обслуживания решетки без опорожнения канала.</w:t>
      </w:r>
    </w:p>
    <w:p w:rsidR="00981605" w:rsidRDefault="00981605" w:rsidP="00981605">
      <w:pPr>
        <w:ind w:firstLine="709"/>
        <w:rPr>
          <w:rFonts w:ascii="Times New Roman" w:eastAsia="Times New Roman" w:hAnsi="Times New Roman"/>
          <w:noProof/>
          <w:sz w:val="28"/>
          <w:szCs w:val="24"/>
          <w:lang w:val="ru-RU"/>
        </w:rPr>
      </w:pPr>
    </w:p>
    <w:p w:rsidR="00981605" w:rsidRDefault="007D34C8" w:rsidP="00981605">
      <w:pPr>
        <w:jc w:val="center"/>
        <w:rPr>
          <w:rFonts w:ascii="Times New Roman" w:eastAsia="Times New Roman" w:hAnsi="Times New Roman"/>
          <w:sz w:val="28"/>
          <w:szCs w:val="24"/>
        </w:rPr>
      </w:pPr>
      <w:r>
        <w:rPr>
          <w:rFonts w:ascii="Times New Roman" w:eastAsia="Times New Roman" w:hAnsi="Times New Roman"/>
          <w:noProof/>
          <w:sz w:val="28"/>
          <w:szCs w:val="24"/>
          <w:lang w:val="ru-RU" w:eastAsia="ru-RU"/>
        </w:rPr>
        <w:drawing>
          <wp:inline distT="0" distB="0" distL="0" distR="0">
            <wp:extent cx="3886200" cy="3190875"/>
            <wp:effectExtent l="0" t="0" r="0" b="0"/>
            <wp:docPr id="10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605" w:rsidRDefault="00981605" w:rsidP="00DF25A4">
      <w:pPr>
        <w:spacing w:after="120"/>
        <w:jc w:val="center"/>
        <w:rPr>
          <w:rFonts w:ascii="Times New Roman" w:hAnsi="Times New Roman"/>
          <w:b/>
          <w:bCs/>
          <w:i/>
        </w:rPr>
      </w:pPr>
      <w:r>
        <w:rPr>
          <w:rFonts w:ascii="Times New Roman" w:hAnsi="Times New Roman"/>
          <w:b/>
          <w:bCs/>
          <w:i/>
        </w:rPr>
        <w:t>Рисунок 2 – Поворотные фильтровальные модули</w:t>
      </w:r>
    </w:p>
    <w:p w:rsidR="00981605" w:rsidRDefault="00981605" w:rsidP="00981605">
      <w:pPr>
        <w:pStyle w:val="4"/>
        <w:numPr>
          <w:ilvl w:val="0"/>
          <w:numId w:val="13"/>
        </w:numPr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olor w:val="D2232A"/>
          <w:spacing w:val="4"/>
          <w:sz w:val="24"/>
          <w:szCs w:val="24"/>
          <w:lang w:val="ru-RU"/>
        </w:rPr>
      </w:pPr>
      <w:r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t>Система управления</w:t>
      </w:r>
      <w:bookmarkStart w:id="10" w:name="PR_opisanie_CP"/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bCs/>
          <w:sz w:val="24"/>
          <w:szCs w:val="28"/>
          <w:lang w:val="ru-RU"/>
        </w:rPr>
      </w:pPr>
      <w:r>
        <w:rPr>
          <w:rFonts w:ascii="Times New Roman" w:eastAsia="Times New Roman" w:hAnsi="Times New Roman"/>
          <w:bCs/>
          <w:sz w:val="24"/>
          <w:szCs w:val="28"/>
          <w:lang w:val="ru-RU"/>
        </w:rPr>
        <w:t>Решётка оснащается системой управления, состоящей из шкафа управления ШУ-РПЭ, выносного пульта управления ВПУ, датчика уровня, датчика остановки привода, система управления промывкой.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sz w:val="24"/>
          <w:szCs w:val="28"/>
          <w:lang w:val="ru-RU"/>
        </w:rPr>
      </w:pPr>
      <w:r>
        <w:rPr>
          <w:rFonts w:ascii="Times New Roman" w:eastAsia="Times New Roman" w:hAnsi="Times New Roman"/>
          <w:bCs/>
          <w:sz w:val="24"/>
          <w:szCs w:val="28"/>
          <w:lang w:val="ru-RU"/>
        </w:rPr>
        <w:t xml:space="preserve">Система управления </w:t>
      </w:r>
      <w:r>
        <w:rPr>
          <w:rFonts w:ascii="Times New Roman" w:eastAsia="Times New Roman" w:hAnsi="Times New Roman"/>
          <w:sz w:val="24"/>
          <w:szCs w:val="28"/>
          <w:lang w:val="ru-RU"/>
        </w:rPr>
        <w:t>обеспечивает работу решётки в автоматическом и ручном режимах, а также защиту от нештатных режимов работы (электронная защита двигателя от токов перегрузки), отключающую питание привода и подающую аварийный световой сигнал. С целью снижения износа механизмов привода в системе управления предусмотрен режим плавного пуска преобразователем частоты со временем выхода привода на номинальную частоту вращения 3 секунды.</w:t>
      </w:r>
    </w:p>
    <w:p w:rsidR="00981605" w:rsidRDefault="00981605" w:rsidP="00981605">
      <w:pPr>
        <w:ind w:firstLine="851"/>
        <w:jc w:val="both"/>
        <w:rPr>
          <w:rFonts w:ascii="Times New Roman" w:eastAsia="Times New Roman" w:hAnsi="Times New Roman"/>
          <w:bCs/>
          <w:sz w:val="24"/>
          <w:szCs w:val="28"/>
          <w:lang w:val="ru-RU"/>
        </w:rPr>
      </w:pPr>
      <w:r>
        <w:rPr>
          <w:rFonts w:ascii="Times New Roman" w:eastAsia="Times New Roman" w:hAnsi="Times New Roman"/>
          <w:b/>
          <w:bCs/>
          <w:i/>
          <w:sz w:val="24"/>
          <w:szCs w:val="28"/>
          <w:lang w:val="ru-RU"/>
        </w:rPr>
        <w:t>В автоматическом режиме</w:t>
      </w:r>
      <w:r>
        <w:rPr>
          <w:rFonts w:ascii="Times New Roman" w:eastAsia="Times New Roman" w:hAnsi="Times New Roman"/>
          <w:bCs/>
          <w:sz w:val="24"/>
          <w:szCs w:val="28"/>
          <w:lang w:val="ru-RU"/>
        </w:rPr>
        <w:t xml:space="preserve"> решетка работает циклически («работа-пауза»). Фаза «работа» цикла «работа-пауза» длится в течение времени Т1, в вместе с приводом решетки в работу включатся щетка и промывка, после чего привод решетки и система очистки автоматически останавливается на интервал времени Т2 (фаза «пауза» цикла «работа-пауза»), по истечение которого вновь повторяется рабочий цикл «работа-пауза». Интервалы времени Т1 и Т2 устанавливаются производителем решетки. В случае необходимости интервалы времени Т1 и Т2 могут регулироваться технологической службой эксплуатирующей организации.</w:t>
      </w:r>
    </w:p>
    <w:p w:rsidR="00981605" w:rsidRDefault="00981605" w:rsidP="00981605">
      <w:pPr>
        <w:tabs>
          <w:tab w:val="left" w:pos="1418"/>
        </w:tabs>
        <w:ind w:firstLine="709"/>
        <w:jc w:val="both"/>
        <w:rPr>
          <w:rFonts w:ascii="Times New Roman" w:eastAsia="Times New Roman" w:hAnsi="Times New Roman"/>
          <w:bCs/>
          <w:sz w:val="24"/>
          <w:szCs w:val="28"/>
          <w:lang w:val="ru-RU"/>
        </w:rPr>
      </w:pPr>
      <w:r>
        <w:rPr>
          <w:rFonts w:ascii="Times New Roman" w:eastAsia="Times New Roman" w:hAnsi="Times New Roman"/>
          <w:bCs/>
          <w:sz w:val="24"/>
          <w:szCs w:val="28"/>
          <w:lang w:val="ru-RU"/>
        </w:rPr>
        <w:t xml:space="preserve">При достижении уровня сточных вод в канале перед решеткой максимального значения (определяется регулировкой датчика уровня) происходит автоматическое включение фазы «работа» цикла «работа-пауза» привода, даже если фаза «пауза» цикла «работа-пауза» не завершена. После </w:t>
      </w:r>
      <w:r>
        <w:rPr>
          <w:rFonts w:ascii="Times New Roman" w:eastAsia="Times New Roman" w:hAnsi="Times New Roman"/>
          <w:bCs/>
          <w:sz w:val="28"/>
          <w:szCs w:val="28"/>
          <w:lang w:val="ru-RU"/>
        </w:rPr>
        <w:t>с</w:t>
      </w:r>
      <w:r>
        <w:rPr>
          <w:rFonts w:ascii="Times New Roman" w:eastAsia="Times New Roman" w:hAnsi="Times New Roman"/>
          <w:bCs/>
          <w:sz w:val="24"/>
          <w:szCs w:val="28"/>
          <w:lang w:val="ru-RU"/>
        </w:rPr>
        <w:t xml:space="preserve">нижения уровня сточных вод перед решеткой происходит автоматический ее переход в штатный циклический режим работы «работа-пауза». 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bCs/>
          <w:sz w:val="24"/>
          <w:szCs w:val="28"/>
          <w:lang w:val="ru-RU"/>
        </w:rPr>
      </w:pPr>
      <w:r>
        <w:rPr>
          <w:rFonts w:ascii="Times New Roman" w:eastAsia="Times New Roman" w:hAnsi="Times New Roman"/>
          <w:bCs/>
          <w:sz w:val="24"/>
          <w:szCs w:val="28"/>
          <w:lang w:val="ru-RU"/>
        </w:rPr>
        <w:t xml:space="preserve">При работе в автоматическом режиме в случае остановки из-за невозможности дальнего продвижения фильтровального полотна решетка останавливается с выдачей светового и звукового (опционально) сигнала «АВАРИЯ» 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bCs/>
          <w:sz w:val="24"/>
          <w:szCs w:val="28"/>
          <w:lang w:val="ru-RU"/>
        </w:rPr>
      </w:pPr>
      <w:r>
        <w:rPr>
          <w:rFonts w:ascii="Times New Roman" w:eastAsia="Times New Roman" w:hAnsi="Times New Roman"/>
          <w:b/>
          <w:bCs/>
          <w:i/>
          <w:sz w:val="24"/>
          <w:szCs w:val="28"/>
          <w:lang w:val="ru-RU"/>
        </w:rPr>
        <w:t>В ручном режиме</w:t>
      </w:r>
      <w:r>
        <w:rPr>
          <w:rFonts w:ascii="Times New Roman" w:eastAsia="Times New Roman" w:hAnsi="Times New Roman"/>
          <w:bCs/>
          <w:sz w:val="24"/>
          <w:szCs w:val="28"/>
          <w:lang w:val="ru-RU"/>
        </w:rPr>
        <w:t xml:space="preserve"> решетка принудительно включается оператором на прямой либо реверсивный ход.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bCs/>
          <w:sz w:val="24"/>
          <w:szCs w:val="28"/>
          <w:lang w:val="ru-RU"/>
        </w:rPr>
      </w:pPr>
      <w:r>
        <w:rPr>
          <w:rFonts w:ascii="Times New Roman" w:eastAsia="Times New Roman" w:hAnsi="Times New Roman"/>
          <w:b/>
          <w:bCs/>
          <w:i/>
          <w:sz w:val="24"/>
          <w:szCs w:val="28"/>
          <w:lang w:val="ru-RU"/>
        </w:rPr>
        <w:t>Шкаф управления</w:t>
      </w:r>
      <w:r w:rsidR="00DF25A4">
        <w:rPr>
          <w:rFonts w:ascii="Times New Roman" w:eastAsia="Times New Roman" w:hAnsi="Times New Roman"/>
          <w:b/>
          <w:bCs/>
          <w:i/>
          <w:sz w:val="24"/>
          <w:szCs w:val="28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szCs w:val="28"/>
          <w:lang w:val="ru-RU"/>
        </w:rPr>
        <w:t>настенного исполнения</w:t>
      </w:r>
      <w:r>
        <w:rPr>
          <w:rFonts w:ascii="Times New Roman" w:eastAsia="Times New Roman" w:hAnsi="Times New Roman"/>
          <w:bCs/>
          <w:sz w:val="24"/>
          <w:szCs w:val="28"/>
          <w:lang w:val="ru-RU"/>
        </w:rPr>
        <w:t xml:space="preserve"> предназначен для управления работой привода решетки, щетки очистителя, системой пром</w:t>
      </w:r>
      <w:r w:rsidR="001C594F">
        <w:rPr>
          <w:rFonts w:ascii="Times New Roman" w:eastAsia="Times New Roman" w:hAnsi="Times New Roman"/>
          <w:bCs/>
          <w:sz w:val="24"/>
          <w:szCs w:val="28"/>
          <w:lang w:val="ru-RU"/>
        </w:rPr>
        <w:t>ы</w:t>
      </w:r>
      <w:r>
        <w:rPr>
          <w:rFonts w:ascii="Times New Roman" w:eastAsia="Times New Roman" w:hAnsi="Times New Roman"/>
          <w:bCs/>
          <w:sz w:val="24"/>
          <w:szCs w:val="28"/>
          <w:lang w:val="ru-RU"/>
        </w:rPr>
        <w:t>вки, а также для световой и звуковой (опционально) сигнализации аварийных режимов работы решетки. Шкаф управления решеткой устанавливается в помещении щитовой.</w:t>
      </w:r>
    </w:p>
    <w:p w:rsidR="00DF25A4" w:rsidRDefault="007D34C8" w:rsidP="00487764">
      <w:pPr>
        <w:spacing w:before="120"/>
        <w:ind w:firstLine="709"/>
        <w:jc w:val="center"/>
        <w:rPr>
          <w:rFonts w:ascii="Times New Roman" w:eastAsia="Times New Roman" w:hAnsi="Times New Roman"/>
          <w:noProof/>
          <w:sz w:val="28"/>
          <w:szCs w:val="24"/>
        </w:rPr>
      </w:pPr>
      <w:r>
        <w:rPr>
          <w:rFonts w:ascii="Times New Roman" w:eastAsia="Times New Roman" w:hAnsi="Times New Roman"/>
          <w:noProof/>
          <w:sz w:val="28"/>
          <w:szCs w:val="24"/>
          <w:lang w:val="ru-RU" w:eastAsia="ru-RU"/>
        </w:rPr>
        <w:drawing>
          <wp:inline distT="0" distB="0" distL="0" distR="0">
            <wp:extent cx="2514600" cy="28003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5A4" w:rsidRDefault="00DF25A4" w:rsidP="00DF25A4">
      <w:pPr>
        <w:ind w:left="142" w:hanging="142"/>
        <w:jc w:val="center"/>
        <w:rPr>
          <w:rFonts w:ascii="Times New Roman" w:eastAsia="Times New Roman" w:hAnsi="Times New Roman"/>
          <w:i/>
          <w:sz w:val="20"/>
          <w:szCs w:val="24"/>
          <w:lang w:val="ru-RU"/>
        </w:rPr>
      </w:pPr>
      <w:r>
        <w:rPr>
          <w:rFonts w:ascii="Times New Roman" w:eastAsia="Times New Roman" w:hAnsi="Times New Roman"/>
          <w:i/>
          <w:sz w:val="20"/>
          <w:szCs w:val="24"/>
          <w:lang w:val="ru-RU"/>
        </w:rPr>
        <w:t xml:space="preserve">1 – Световой индикатор «Авто»; 2 – Световой индикатор «Работа»; 3 – Световой индикатор «Авария»; 4 – Переключатель режимов работы «Ручн-0-Авто»; 5 – Кнопка «ПУСК»; 6 – Кнопка «СБРОС»;                                      7 – Кнопка аварийного отключения «СТОП»; Вводы подключения:8 – ШУ-РГ; 9 – датчика уровня; </w:t>
      </w:r>
    </w:p>
    <w:p w:rsidR="00DF25A4" w:rsidRPr="003D16FA" w:rsidRDefault="00DF25A4" w:rsidP="00DF25A4">
      <w:pPr>
        <w:ind w:left="142" w:hanging="142"/>
        <w:jc w:val="center"/>
        <w:rPr>
          <w:rFonts w:ascii="Times New Roman" w:eastAsia="Times New Roman" w:hAnsi="Times New Roman"/>
          <w:i/>
          <w:sz w:val="20"/>
          <w:szCs w:val="24"/>
          <w:lang w:val="ru-RU"/>
        </w:rPr>
      </w:pPr>
      <w:r>
        <w:rPr>
          <w:rFonts w:ascii="Times New Roman" w:eastAsia="Times New Roman" w:hAnsi="Times New Roman"/>
          <w:i/>
          <w:sz w:val="20"/>
          <w:szCs w:val="24"/>
          <w:lang w:val="ru-RU"/>
        </w:rPr>
        <w:t>10 – датчика отключения; 11 – выносной световой арматур.</w:t>
      </w:r>
    </w:p>
    <w:p w:rsidR="00DF25A4" w:rsidRPr="00DF25A4" w:rsidRDefault="00DF25A4" w:rsidP="00DF25A4">
      <w:pPr>
        <w:spacing w:before="120" w:after="240"/>
        <w:jc w:val="center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/>
          <w:b/>
          <w:i/>
          <w:szCs w:val="24"/>
          <w:lang w:val="ru-RU"/>
        </w:rPr>
        <w:t>Рисунок 3. Система управления (выносной пульт)</w:t>
      </w:r>
    </w:p>
    <w:p w:rsidR="00981605" w:rsidRDefault="00DF25A4" w:rsidP="00DF25A4">
      <w:pPr>
        <w:jc w:val="both"/>
        <w:rPr>
          <w:rFonts w:ascii="Times New Roman" w:eastAsia="Times New Roman" w:hAnsi="Times New Roman"/>
          <w:bCs/>
          <w:sz w:val="24"/>
          <w:szCs w:val="24"/>
          <w:lang w:val="ru-RU"/>
        </w:rPr>
      </w:pPr>
      <w:r>
        <w:rPr>
          <w:rFonts w:ascii="Times New Roman" w:eastAsia="Times New Roman" w:hAnsi="Times New Roman"/>
          <w:bCs/>
          <w:sz w:val="24"/>
          <w:szCs w:val="28"/>
          <w:lang w:val="ru-RU"/>
        </w:rPr>
        <w:t xml:space="preserve">            </w:t>
      </w:r>
      <w:r w:rsidR="00981605">
        <w:rPr>
          <w:rFonts w:ascii="Times New Roman" w:eastAsia="Times New Roman" w:hAnsi="Times New Roman"/>
          <w:b/>
          <w:bCs/>
          <w:i/>
          <w:sz w:val="24"/>
          <w:szCs w:val="24"/>
          <w:lang w:val="ru-RU"/>
        </w:rPr>
        <w:t>Выносной пульт управления ВПУ</w:t>
      </w:r>
      <w:r w:rsidR="00981605">
        <w:rPr>
          <w:rFonts w:ascii="Times New Roman" w:eastAsia="Times New Roman" w:hAnsi="Times New Roman"/>
          <w:bCs/>
          <w:sz w:val="24"/>
          <w:szCs w:val="24"/>
          <w:lang w:val="ru-RU"/>
        </w:rPr>
        <w:t xml:space="preserve"> (далее – ВПУ) представляет собой пульт местного управления и предназначен для оперативного управления работой решетки. ВПУ устанавливается в непосредственной близости от места установки решетки так, чтобы решетка была в зоне видимости оператора. Общий вид ВПУ представлен на рисунке </w:t>
      </w:r>
      <w:r w:rsidR="003D16FA">
        <w:rPr>
          <w:rFonts w:ascii="Times New Roman" w:eastAsia="Times New Roman" w:hAnsi="Times New Roman"/>
          <w:bCs/>
          <w:sz w:val="24"/>
          <w:szCs w:val="24"/>
          <w:lang w:val="ru-RU"/>
        </w:rPr>
        <w:t>3.</w:t>
      </w:r>
    </w:p>
    <w:p w:rsidR="00981605" w:rsidRDefault="00981605" w:rsidP="00981605">
      <w:pPr>
        <w:ind w:firstLine="709"/>
        <w:jc w:val="both"/>
        <w:rPr>
          <w:rFonts w:ascii="Times New Roman" w:hAnsi="Times New Roman"/>
          <w:bCs/>
          <w:sz w:val="24"/>
          <w:szCs w:val="28"/>
          <w:lang w:val="ru-RU"/>
        </w:rPr>
      </w:pPr>
      <w:r>
        <w:rPr>
          <w:rFonts w:ascii="Times New Roman" w:hAnsi="Times New Roman"/>
          <w:bCs/>
          <w:sz w:val="24"/>
          <w:szCs w:val="28"/>
          <w:lang w:val="ru-RU"/>
        </w:rPr>
        <w:t>На лицевую панель ВПУ выведены следующие органы управления работой решетки и световой индикации:</w:t>
      </w:r>
    </w:p>
    <w:p w:rsidR="00981605" w:rsidRDefault="00981605" w:rsidP="00981605">
      <w:pPr>
        <w:ind w:firstLine="709"/>
        <w:jc w:val="both"/>
        <w:rPr>
          <w:rFonts w:ascii="Times New Roman" w:hAnsi="Times New Roman"/>
          <w:bCs/>
          <w:sz w:val="24"/>
          <w:szCs w:val="28"/>
          <w:lang w:val="ru-RU"/>
        </w:rPr>
      </w:pPr>
      <w:r>
        <w:rPr>
          <w:rFonts w:ascii="Times New Roman" w:hAnsi="Times New Roman"/>
          <w:bCs/>
          <w:sz w:val="24"/>
          <w:szCs w:val="28"/>
          <w:lang w:val="ru-RU"/>
        </w:rPr>
        <w:t>– индикаторная лампа "АВТО" (1) зеленого цвета, информирующая о работе решетки в автоматическом режиме;</w:t>
      </w:r>
    </w:p>
    <w:p w:rsidR="00981605" w:rsidRDefault="00981605" w:rsidP="00981605">
      <w:pPr>
        <w:ind w:firstLine="709"/>
        <w:jc w:val="both"/>
        <w:rPr>
          <w:rFonts w:ascii="Times New Roman" w:hAnsi="Times New Roman"/>
          <w:bCs/>
          <w:sz w:val="24"/>
          <w:szCs w:val="28"/>
          <w:lang w:val="ru-RU"/>
        </w:rPr>
      </w:pPr>
      <w:r>
        <w:rPr>
          <w:rFonts w:ascii="Times New Roman" w:hAnsi="Times New Roman"/>
          <w:bCs/>
          <w:sz w:val="24"/>
          <w:szCs w:val="28"/>
          <w:lang w:val="ru-RU"/>
        </w:rPr>
        <w:t>– индикаторная лампа "Работа" (2) зеленого цвета, информирующая о включении привода;</w:t>
      </w:r>
    </w:p>
    <w:p w:rsidR="00981605" w:rsidRDefault="00981605" w:rsidP="00981605">
      <w:pPr>
        <w:ind w:firstLine="709"/>
        <w:jc w:val="both"/>
        <w:rPr>
          <w:rFonts w:ascii="Times New Roman" w:hAnsi="Times New Roman"/>
          <w:bCs/>
          <w:sz w:val="24"/>
          <w:szCs w:val="28"/>
          <w:lang w:val="ru-RU"/>
        </w:rPr>
      </w:pPr>
      <w:r>
        <w:rPr>
          <w:rFonts w:ascii="Times New Roman" w:hAnsi="Times New Roman"/>
          <w:bCs/>
          <w:sz w:val="24"/>
          <w:szCs w:val="28"/>
          <w:lang w:val="ru-RU"/>
        </w:rPr>
        <w:t>– индикаторная лампа «АВАРИЯ» (3) красного цвета, информирующая о возникшем нештатном режиме работы решетки;</w:t>
      </w:r>
    </w:p>
    <w:p w:rsidR="00981605" w:rsidRDefault="00981605" w:rsidP="00981605">
      <w:pPr>
        <w:ind w:firstLine="709"/>
        <w:jc w:val="both"/>
        <w:rPr>
          <w:rFonts w:ascii="Times New Roman" w:hAnsi="Times New Roman"/>
          <w:bCs/>
          <w:sz w:val="24"/>
          <w:szCs w:val="28"/>
          <w:lang w:val="ru-RU"/>
        </w:rPr>
      </w:pPr>
      <w:r>
        <w:rPr>
          <w:rFonts w:ascii="Times New Roman" w:hAnsi="Times New Roman"/>
          <w:bCs/>
          <w:sz w:val="24"/>
          <w:szCs w:val="28"/>
          <w:lang w:val="ru-RU"/>
        </w:rPr>
        <w:t>– переключатель режимов работы «РУЧН-0-АВТО» (4), предназначенный для перевода решетки в ручной или автоматический режим работы и остановки решетки;</w:t>
      </w:r>
    </w:p>
    <w:p w:rsidR="00981605" w:rsidRDefault="00981605" w:rsidP="00981605">
      <w:pPr>
        <w:ind w:firstLine="709"/>
        <w:jc w:val="both"/>
        <w:rPr>
          <w:rFonts w:ascii="Times New Roman" w:hAnsi="Times New Roman"/>
          <w:bCs/>
          <w:sz w:val="24"/>
          <w:szCs w:val="28"/>
          <w:lang w:val="ru-RU"/>
        </w:rPr>
      </w:pPr>
      <w:r>
        <w:rPr>
          <w:rFonts w:ascii="Times New Roman" w:hAnsi="Times New Roman"/>
          <w:bCs/>
          <w:sz w:val="24"/>
          <w:szCs w:val="28"/>
          <w:lang w:val="ru-RU"/>
        </w:rPr>
        <w:t>– кнопка «Пуск» (5), предназначенная для пуска привода в режиме «Авто»;</w:t>
      </w:r>
    </w:p>
    <w:p w:rsidR="00981605" w:rsidRDefault="00981605" w:rsidP="00981605">
      <w:pPr>
        <w:ind w:firstLine="709"/>
        <w:jc w:val="both"/>
        <w:rPr>
          <w:rFonts w:ascii="Times New Roman" w:hAnsi="Times New Roman"/>
          <w:bCs/>
          <w:sz w:val="24"/>
          <w:szCs w:val="28"/>
          <w:lang w:val="ru-RU"/>
        </w:rPr>
      </w:pPr>
      <w:r>
        <w:rPr>
          <w:rFonts w:ascii="Times New Roman" w:hAnsi="Times New Roman"/>
          <w:bCs/>
          <w:sz w:val="24"/>
          <w:szCs w:val="28"/>
          <w:lang w:val="ru-RU"/>
        </w:rPr>
        <w:t>– кнопка «Сброс» (6), предназначенная для сброса аварийной индикации и приведения системы управления в исходное состояние;</w:t>
      </w:r>
    </w:p>
    <w:p w:rsidR="00981605" w:rsidRDefault="00981605" w:rsidP="00981605">
      <w:pPr>
        <w:ind w:firstLine="709"/>
        <w:jc w:val="both"/>
        <w:rPr>
          <w:rFonts w:ascii="Times New Roman" w:hAnsi="Times New Roman"/>
          <w:bCs/>
          <w:sz w:val="24"/>
          <w:szCs w:val="28"/>
          <w:lang w:val="ru-RU"/>
        </w:rPr>
      </w:pPr>
      <w:r>
        <w:rPr>
          <w:rFonts w:ascii="Times New Roman" w:hAnsi="Times New Roman"/>
          <w:bCs/>
          <w:sz w:val="24"/>
          <w:szCs w:val="28"/>
          <w:lang w:val="ru-RU"/>
        </w:rPr>
        <w:t>– кнопка аварийного отключения «СТОП» (7) с механической блокировкой нажатого состояния, отключающая электропитание всего оборудования решетки от внешней питающей сети. Возврат кнопки «СТОП» в исходное положение НЕ вызывает самозапуск привода решетки.</w:t>
      </w:r>
    </w:p>
    <w:p w:rsidR="00981605" w:rsidRDefault="00981605" w:rsidP="00981605">
      <w:pPr>
        <w:ind w:firstLine="709"/>
        <w:jc w:val="both"/>
        <w:rPr>
          <w:rFonts w:ascii="Times New Roman" w:hAnsi="Times New Roman"/>
          <w:bCs/>
          <w:sz w:val="24"/>
          <w:szCs w:val="28"/>
          <w:lang w:val="ru-RU"/>
        </w:rPr>
      </w:pPr>
      <w:r>
        <w:rPr>
          <w:rFonts w:ascii="Times New Roman" w:hAnsi="Times New Roman"/>
          <w:bCs/>
          <w:sz w:val="24"/>
          <w:szCs w:val="28"/>
          <w:lang w:val="ru-RU"/>
        </w:rPr>
        <w:t>На нижней панели ВПУ расположены герметичные кабельные вводы (8)...(11).</w:t>
      </w:r>
    </w:p>
    <w:p w:rsidR="00981605" w:rsidRDefault="00981605" w:rsidP="00981605">
      <w:pPr>
        <w:ind w:firstLine="709"/>
        <w:jc w:val="both"/>
        <w:rPr>
          <w:rFonts w:ascii="Times New Roman" w:hAnsi="Times New Roman"/>
          <w:bCs/>
          <w:sz w:val="24"/>
          <w:szCs w:val="28"/>
        </w:rPr>
      </w:pPr>
      <w:r>
        <w:rPr>
          <w:rFonts w:ascii="Times New Roman" w:hAnsi="Times New Roman"/>
          <w:b/>
          <w:bCs/>
          <w:i/>
          <w:sz w:val="24"/>
          <w:szCs w:val="28"/>
          <w:lang w:val="ru-RU"/>
        </w:rPr>
        <w:t>Датчик уровня</w:t>
      </w:r>
      <w:r>
        <w:rPr>
          <w:rFonts w:ascii="Times New Roman" w:hAnsi="Times New Roman"/>
          <w:bCs/>
          <w:sz w:val="24"/>
          <w:szCs w:val="28"/>
          <w:lang w:val="ru-RU"/>
        </w:rPr>
        <w:t xml:space="preserve"> – ультразвуковой, предназначен для подачи</w:t>
      </w:r>
      <w:r w:rsidR="003D16FA">
        <w:rPr>
          <w:rFonts w:ascii="Times New Roman" w:hAnsi="Times New Roman"/>
          <w:bCs/>
          <w:sz w:val="24"/>
          <w:szCs w:val="28"/>
          <w:lang w:val="ru-RU"/>
        </w:rPr>
        <w:t xml:space="preserve"> </w:t>
      </w:r>
      <w:r>
        <w:rPr>
          <w:rFonts w:ascii="Times New Roman" w:hAnsi="Times New Roman"/>
          <w:bCs/>
          <w:sz w:val="24"/>
          <w:szCs w:val="28"/>
          <w:lang w:val="ru-RU"/>
        </w:rPr>
        <w:t>сигнала</w:t>
      </w:r>
      <w:r w:rsidR="006B0742">
        <w:rPr>
          <w:rFonts w:ascii="Times New Roman" w:hAnsi="Times New Roman"/>
          <w:bCs/>
          <w:sz w:val="24"/>
          <w:szCs w:val="28"/>
          <w:lang w:val="ru-RU"/>
        </w:rPr>
        <w:t xml:space="preserve"> на контроллер</w:t>
      </w:r>
      <w:r>
        <w:rPr>
          <w:rFonts w:ascii="Times New Roman" w:hAnsi="Times New Roman"/>
          <w:bCs/>
          <w:sz w:val="24"/>
          <w:szCs w:val="28"/>
          <w:lang w:val="ru-RU"/>
        </w:rPr>
        <w:t xml:space="preserve"> о необходимости включения и отключения привода решетки в зависимости от уровня жидкости в канале перед решеткой. Датчик устанавливается над каналом с помощью специального кронштейна и настраивается на максимальный уровень сточных вод в канале перед решеткой.  </w:t>
      </w:r>
      <w:r>
        <w:rPr>
          <w:rFonts w:ascii="Times New Roman" w:hAnsi="Times New Roman"/>
          <w:bCs/>
          <w:sz w:val="24"/>
          <w:szCs w:val="28"/>
        </w:rPr>
        <w:t>Датчик подключается к выносному пульту управления.</w:t>
      </w:r>
    </w:p>
    <w:bookmarkEnd w:id="10"/>
    <w:p w:rsidR="002620B8" w:rsidRPr="00F167B9" w:rsidRDefault="002620B8" w:rsidP="00981605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</w:p>
    <w:sectPr w:rsidR="002620B8" w:rsidRPr="00F167B9" w:rsidSect="002620B8">
      <w:footerReference w:type="default" r:id="rId13"/>
      <w:headerReference w:type="first" r:id="rId14"/>
      <w:pgSz w:w="11906" w:h="16838" w:code="9"/>
      <w:pgMar w:top="814" w:right="851" w:bottom="568" w:left="1134" w:header="426" w:footer="41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55BE5" w:rsidRDefault="00355BE5" w:rsidP="00516D5E">
      <w:r>
        <w:separator/>
      </w:r>
    </w:p>
  </w:endnote>
  <w:endnote w:type="continuationSeparator" w:id="0">
    <w:p w:rsidR="00355BE5" w:rsidRDefault="00355BE5" w:rsidP="00516D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OfficinaSansBookC">
    <w:altName w:val="Courier New"/>
    <w:panose1 w:val="00000000000000000000"/>
    <w:charset w:val="CC"/>
    <w:family w:val="modern"/>
    <w:notTrueType/>
    <w:pitch w:val="variable"/>
    <w:sig w:usb0="00000201" w:usb1="1000004A" w:usb2="00000000" w:usb3="00000000" w:csb0="00000005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Black">
    <w:panose1 w:val="020B0A04020102020204"/>
    <w:charset w:val="CC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inion Pro">
    <w:altName w:val="Times New Roman"/>
    <w:panose1 w:val="00000000000000000000"/>
    <w:charset w:val="00"/>
    <w:family w:val="roman"/>
    <w:notTrueType/>
    <w:pitch w:val="variable"/>
    <w:sig w:usb0="00000001" w:usb1="5000E07B" w:usb2="00000000" w:usb3="00000000" w:csb0="0000019F" w:csb1="00000000"/>
  </w:font>
  <w:font w:name="PragmaticaC">
    <w:altName w:val="Arial"/>
    <w:panose1 w:val="00000000000000000000"/>
    <w:charset w:val="CC"/>
    <w:family w:val="modern"/>
    <w:notTrueType/>
    <w:pitch w:val="variable"/>
    <w:sig w:usb0="00000001" w:usb1="0000004A" w:usb2="00000000" w:usb3="00000000" w:csb0="00000005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620B8" w:rsidRPr="002620B8" w:rsidRDefault="002620B8" w:rsidP="002620B8">
    <w:pPr>
      <w:pStyle w:val="ae"/>
      <w:tabs>
        <w:tab w:val="clear" w:pos="4677"/>
        <w:tab w:val="clear" w:pos="9355"/>
        <w:tab w:val="center" w:pos="4960"/>
        <w:tab w:val="right" w:pos="9921"/>
      </w:tabs>
      <w:jc w:val="right"/>
      <w:rPr>
        <w:b/>
        <w:bCs/>
        <w:sz w:val="24"/>
        <w:szCs w:val="24"/>
        <w:lang w:val="ru-RU"/>
      </w:rPr>
    </w:pPr>
    <w:r w:rsidRPr="002620B8">
      <w:rPr>
        <w:lang w:val="ru-RU"/>
      </w:rPr>
      <w:tab/>
    </w:r>
    <w:r w:rsidR="00FF7CBB">
      <w:rPr>
        <w:bCs/>
        <w:i/>
        <w:noProof/>
        <w:highlight w:val="yellow"/>
      </w:rPr>
      <w:t>22.02.2022</w:t>
    </w:r>
    <w:r w:rsidRPr="002620B8">
      <w:rPr>
        <w:lang w:val="ru-RU"/>
      </w:rPr>
      <w:tab/>
    </w:r>
    <w:r>
      <w:rPr>
        <w:lang w:val="ru-RU"/>
      </w:rPr>
      <w:t xml:space="preserve">Страница </w:t>
    </w:r>
    <w:r w:rsidRPr="00802363">
      <w:rPr>
        <w:b/>
        <w:bCs/>
        <w:i/>
        <w:sz w:val="24"/>
        <w:szCs w:val="24"/>
      </w:rPr>
      <w:fldChar w:fldCharType="begin"/>
    </w:r>
    <w:r w:rsidRPr="00802363">
      <w:rPr>
        <w:b/>
        <w:bCs/>
        <w:i/>
      </w:rPr>
      <w:instrText>PAGE</w:instrText>
    </w:r>
    <w:r w:rsidRPr="00802363">
      <w:rPr>
        <w:b/>
        <w:bCs/>
        <w:i/>
        <w:sz w:val="24"/>
        <w:szCs w:val="24"/>
      </w:rPr>
      <w:fldChar w:fldCharType="separate"/>
    </w:r>
    <w:r w:rsidR="00FF7CBB">
      <w:rPr>
        <w:b/>
        <w:bCs/>
        <w:i/>
        <w:noProof/>
      </w:rPr>
      <w:t>2</w:t>
    </w:r>
    <w:r w:rsidRPr="00802363">
      <w:rPr>
        <w:b/>
        <w:bCs/>
        <w:i/>
        <w:sz w:val="24"/>
        <w:szCs w:val="24"/>
      </w:rPr>
      <w:fldChar w:fldCharType="end"/>
    </w:r>
    <w:r>
      <w:rPr>
        <w:lang w:val="ru-RU"/>
      </w:rPr>
      <w:t xml:space="preserve"> из </w:t>
    </w:r>
    <w:r w:rsidRPr="00802363">
      <w:rPr>
        <w:b/>
        <w:bCs/>
        <w:i/>
        <w:sz w:val="24"/>
        <w:szCs w:val="24"/>
      </w:rPr>
      <w:fldChar w:fldCharType="begin"/>
    </w:r>
    <w:r w:rsidRPr="00802363">
      <w:rPr>
        <w:b/>
        <w:bCs/>
        <w:i/>
      </w:rPr>
      <w:instrText>NUMPAGES</w:instrText>
    </w:r>
    <w:r w:rsidRPr="00802363">
      <w:rPr>
        <w:b/>
        <w:bCs/>
        <w:i/>
        <w:sz w:val="24"/>
        <w:szCs w:val="24"/>
      </w:rPr>
      <w:fldChar w:fldCharType="separate"/>
    </w:r>
    <w:r w:rsidR="00FF7CBB">
      <w:rPr>
        <w:b/>
        <w:bCs/>
        <w:i/>
        <w:noProof/>
      </w:rPr>
      <w:t>2</w:t>
    </w:r>
    <w:r w:rsidRPr="00802363">
      <w:rPr>
        <w:b/>
        <w:bCs/>
        <w:i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55BE5" w:rsidRDefault="00355BE5" w:rsidP="00516D5E">
      <w:r>
        <w:separator/>
      </w:r>
    </w:p>
  </w:footnote>
  <w:footnote w:type="continuationSeparator" w:id="0">
    <w:p w:rsidR="00355BE5" w:rsidRDefault="00355BE5" w:rsidP="00516D5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1354" w:rsidRPr="00CA274F" w:rsidRDefault="00D01354" w:rsidP="00D01354">
    <w:pPr>
      <w:pStyle w:val="ac"/>
      <w:rPr>
        <w:sz w:val="8"/>
        <w:szCs w:val="8"/>
      </w:rPr>
    </w:pPr>
    <w:bookmarkStart w:id="11" w:name="tpp"/>
  </w:p>
  <w:tbl>
    <w:tblPr>
      <w:tblW w:w="10315" w:type="dxa"/>
      <w:tblInd w:w="-34" w:type="dxa"/>
      <w:tblLook w:val="04A0" w:firstRow="1" w:lastRow="0" w:firstColumn="1" w:lastColumn="0" w:noHBand="0" w:noVBand="1"/>
    </w:tblPr>
    <w:tblGrid>
      <w:gridCol w:w="2451"/>
      <w:gridCol w:w="479"/>
      <w:gridCol w:w="7385"/>
    </w:tblGrid>
    <w:tr w:rsidR="00D01354" w:rsidRPr="00AC2ABD" w:rsidTr="00577DBB">
      <w:trPr>
        <w:trHeight w:val="571"/>
      </w:trPr>
      <w:tc>
        <w:tcPr>
          <w:tcW w:w="2410" w:type="dxa"/>
          <w:vMerge w:val="restart"/>
          <w:shd w:val="clear" w:color="auto" w:fill="auto"/>
          <w:vAlign w:val="center"/>
        </w:tcPr>
        <w:p w:rsidR="00D01354" w:rsidRPr="0030223D" w:rsidRDefault="007D34C8" w:rsidP="00577DBB">
          <w:pPr>
            <w:pStyle w:val="ac"/>
            <w:jc w:val="center"/>
            <w:rPr>
              <w:color w:val="CC0000"/>
            </w:rPr>
          </w:pPr>
          <w:r>
            <w:rPr>
              <w:noProof/>
              <w:lang w:val="ru-RU" w:eastAsia="ru-RU"/>
            </w:rPr>
            <w:drawing>
              <wp:inline distT="0" distB="0" distL="0" distR="0">
                <wp:extent cx="1419225" cy="1123950"/>
                <wp:effectExtent l="0" t="0" r="0" b="0"/>
                <wp:docPr id="5" name="Рисунок 5" descr="ТПП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ТПП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19225" cy="1123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905" w:type="dxa"/>
          <w:gridSpan w:val="2"/>
          <w:shd w:val="clear" w:color="auto" w:fill="auto"/>
          <w:vAlign w:val="center"/>
        </w:tcPr>
        <w:p w:rsidR="00D01354" w:rsidRPr="0030223D" w:rsidRDefault="00D01354" w:rsidP="00577DBB">
          <w:pPr>
            <w:pStyle w:val="af0"/>
            <w:jc w:val="center"/>
            <w:rPr>
              <w:rFonts w:ascii="Arial" w:hAnsi="Arial" w:cs="Arial"/>
              <w:b/>
              <w:bCs/>
              <w:color w:val="CC0000"/>
              <w:spacing w:val="17"/>
              <w:sz w:val="14"/>
              <w:szCs w:val="14"/>
            </w:rPr>
          </w:pPr>
        </w:p>
        <w:p w:rsidR="00277D94" w:rsidRPr="005B7AA6" w:rsidRDefault="00277D94" w:rsidP="00277D94">
          <w:pPr>
            <w:pStyle w:val="af0"/>
            <w:jc w:val="center"/>
            <w:rPr>
              <w:rFonts w:ascii="Arial" w:hAnsi="Arial" w:cs="Arial"/>
              <w:b/>
              <w:bCs/>
              <w:color w:val="auto"/>
              <w:spacing w:val="17"/>
              <w:sz w:val="14"/>
              <w:szCs w:val="14"/>
            </w:rPr>
          </w:pPr>
          <w:r w:rsidRPr="005B7AA6">
            <w:rPr>
              <w:rFonts w:ascii="Arial" w:hAnsi="Arial" w:cs="Arial"/>
              <w:b/>
              <w:bCs/>
              <w:color w:val="auto"/>
              <w:spacing w:val="17"/>
              <w:sz w:val="14"/>
              <w:szCs w:val="14"/>
            </w:rPr>
            <w:t>РОССИЙСКАЯ ФЕДЕРАЦИЯ</w:t>
          </w:r>
        </w:p>
        <w:p w:rsidR="00277D94" w:rsidRPr="005B7AA6" w:rsidRDefault="00277D94" w:rsidP="00277D94">
          <w:pPr>
            <w:pStyle w:val="af0"/>
            <w:ind w:left="-165" w:right="-141"/>
            <w:jc w:val="center"/>
            <w:rPr>
              <w:rFonts w:ascii="Arial" w:hAnsi="Arial" w:cs="Arial"/>
              <w:b/>
              <w:caps/>
              <w:color w:val="auto"/>
              <w:spacing w:val="22"/>
              <w:sz w:val="18"/>
              <w:szCs w:val="18"/>
            </w:rPr>
          </w:pPr>
          <w:r w:rsidRPr="005B7AA6">
            <w:rPr>
              <w:rFonts w:ascii="Arial" w:hAnsi="Arial" w:cs="Arial"/>
              <w:b/>
              <w:caps/>
              <w:color w:val="auto"/>
              <w:spacing w:val="22"/>
              <w:sz w:val="18"/>
              <w:szCs w:val="18"/>
            </w:rPr>
            <w:t xml:space="preserve">Общество с ограниченной ответственностью </w:t>
          </w:r>
        </w:p>
        <w:p w:rsidR="00D01354" w:rsidRPr="003E3097" w:rsidRDefault="00277D94" w:rsidP="00277D94">
          <w:pPr>
            <w:pStyle w:val="af0"/>
            <w:ind w:left="-165" w:right="-141"/>
            <w:jc w:val="center"/>
            <w:rPr>
              <w:rFonts w:ascii="Arial" w:hAnsi="Arial" w:cs="Arial"/>
              <w:b/>
              <w:bCs/>
              <w:caps/>
              <w:color w:val="CC0000"/>
              <w:spacing w:val="17"/>
              <w:sz w:val="14"/>
              <w:szCs w:val="14"/>
            </w:rPr>
          </w:pPr>
          <w:r w:rsidRPr="005B7AA6">
            <w:rPr>
              <w:rFonts w:ascii="Arial" w:hAnsi="Arial" w:cs="Arial"/>
              <w:b/>
              <w:caps/>
              <w:color w:val="auto"/>
              <w:spacing w:val="22"/>
              <w:sz w:val="18"/>
              <w:szCs w:val="18"/>
            </w:rPr>
            <w:t>Торгово-производственное предприятие «Экополимер»</w:t>
          </w:r>
        </w:p>
      </w:tc>
    </w:tr>
    <w:tr w:rsidR="00D01354" w:rsidRPr="00C863D5" w:rsidTr="00577DBB">
      <w:trPr>
        <w:trHeight w:val="1205"/>
      </w:trPr>
      <w:tc>
        <w:tcPr>
          <w:tcW w:w="2410" w:type="dxa"/>
          <w:vMerge/>
          <w:shd w:val="clear" w:color="auto" w:fill="auto"/>
        </w:tcPr>
        <w:p w:rsidR="00D01354" w:rsidRPr="0030223D" w:rsidRDefault="00D01354" w:rsidP="00577DBB">
          <w:pPr>
            <w:pStyle w:val="ac"/>
            <w:rPr>
              <w:color w:val="CC0000"/>
              <w:lang w:val="ru-RU"/>
            </w:rPr>
          </w:pPr>
        </w:p>
      </w:tc>
      <w:tc>
        <w:tcPr>
          <w:tcW w:w="479" w:type="dxa"/>
          <w:shd w:val="clear" w:color="auto" w:fill="auto"/>
        </w:tcPr>
        <w:p w:rsidR="00D01354" w:rsidRPr="0030223D" w:rsidRDefault="00D01354" w:rsidP="00577DBB">
          <w:pPr>
            <w:pStyle w:val="ac"/>
            <w:rPr>
              <w:color w:val="CC0000"/>
              <w:lang w:val="ru-RU"/>
            </w:rPr>
          </w:pPr>
        </w:p>
      </w:tc>
      <w:tc>
        <w:tcPr>
          <w:tcW w:w="7426" w:type="dxa"/>
          <w:shd w:val="clear" w:color="auto" w:fill="auto"/>
          <w:vAlign w:val="center"/>
        </w:tcPr>
        <w:p w:rsidR="00277D94" w:rsidRPr="005B7AA6" w:rsidRDefault="00277D94" w:rsidP="00277D94">
          <w:pPr>
            <w:pStyle w:val="af0"/>
            <w:tabs>
              <w:tab w:val="left" w:pos="2440"/>
            </w:tabs>
            <w:jc w:val="center"/>
            <w:rPr>
              <w:rFonts w:ascii="Arial" w:hAnsi="Arial" w:cs="Arial"/>
              <w:color w:val="auto"/>
              <w:sz w:val="18"/>
              <w:szCs w:val="18"/>
            </w:rPr>
          </w:pPr>
          <w:r w:rsidRPr="005B7AA6">
            <w:rPr>
              <w:rFonts w:ascii="Arial" w:hAnsi="Arial" w:cs="Arial"/>
              <w:color w:val="auto"/>
              <w:sz w:val="18"/>
              <w:szCs w:val="18"/>
            </w:rPr>
            <w:t>109029, г. Москва, ул. Средняя Калитниковская, д. 28, с. 2, 2 эт., пом. 1, комн. 10</w:t>
          </w:r>
        </w:p>
        <w:p w:rsidR="00277D94" w:rsidRPr="005B7AA6" w:rsidRDefault="00277D94" w:rsidP="00277D94">
          <w:pPr>
            <w:pStyle w:val="af0"/>
            <w:tabs>
              <w:tab w:val="left" w:pos="2440"/>
            </w:tabs>
            <w:jc w:val="center"/>
            <w:rPr>
              <w:rFonts w:ascii="Arial" w:hAnsi="Arial" w:cs="Arial"/>
              <w:color w:val="auto"/>
              <w:sz w:val="18"/>
              <w:szCs w:val="18"/>
            </w:rPr>
          </w:pPr>
          <w:r w:rsidRPr="005B7AA6">
            <w:rPr>
              <w:rFonts w:ascii="Arial" w:hAnsi="Arial" w:cs="Arial"/>
              <w:color w:val="auto"/>
              <w:sz w:val="18"/>
              <w:szCs w:val="18"/>
            </w:rPr>
            <w:t>Почтовый адрес: 115054, Москва, Б. Строченовский пер., 7, этаж 8</w:t>
          </w:r>
        </w:p>
        <w:p w:rsidR="00277D94" w:rsidRPr="005B7AA6" w:rsidRDefault="00277D94" w:rsidP="00277D94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color w:val="auto"/>
              <w:sz w:val="18"/>
              <w:szCs w:val="18"/>
            </w:rPr>
          </w:pPr>
          <w:r w:rsidRPr="005B7AA6">
            <w:rPr>
              <w:rFonts w:ascii="Arial" w:hAnsi="Arial" w:cs="Arial"/>
              <w:color w:val="auto"/>
              <w:sz w:val="18"/>
              <w:szCs w:val="18"/>
            </w:rPr>
            <w:t>+7 (495) 710-86-22, 710-99-70</w:t>
          </w:r>
        </w:p>
        <w:p w:rsidR="00277D94" w:rsidRPr="005B7AA6" w:rsidRDefault="00FF7CBB" w:rsidP="00277D94">
          <w:pPr>
            <w:pStyle w:val="ac"/>
            <w:jc w:val="center"/>
            <w:rPr>
              <w:rFonts w:ascii="Arial" w:hAnsi="Arial" w:cs="Arial"/>
              <w:sz w:val="18"/>
              <w:szCs w:val="18"/>
              <w:lang w:val="ru-RU" w:eastAsia="ru-RU"/>
            </w:rPr>
          </w:pPr>
          <w:hyperlink r:id="rId2" w:history="1">
            <w:r w:rsidR="00277D94" w:rsidRPr="005B7AA6">
              <w:rPr>
                <w:rStyle w:val="af1"/>
                <w:rFonts w:ascii="Arial" w:hAnsi="Arial" w:cs="Arial"/>
                <w:color w:val="auto"/>
                <w:sz w:val="18"/>
                <w:szCs w:val="18"/>
                <w:lang w:val="ru-RU" w:eastAsia="ru-RU"/>
              </w:rPr>
              <w:t>tpp@ecopolymer.com</w:t>
            </w:r>
          </w:hyperlink>
        </w:p>
        <w:p w:rsidR="00D01354" w:rsidRPr="0030223D" w:rsidRDefault="00277D94" w:rsidP="00277D94">
          <w:pPr>
            <w:pStyle w:val="ac"/>
            <w:jc w:val="center"/>
            <w:rPr>
              <w:color w:val="CC0000"/>
              <w:lang w:val="ru-RU"/>
            </w:rPr>
          </w:pPr>
          <w:r w:rsidRPr="005B7AA6">
            <w:rPr>
              <w:rFonts w:ascii="Arial" w:hAnsi="Arial" w:cs="Arial"/>
              <w:sz w:val="18"/>
              <w:szCs w:val="18"/>
            </w:rPr>
            <w:t>www</w:t>
          </w:r>
          <w:r w:rsidRPr="005B7AA6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5B7AA6">
            <w:rPr>
              <w:rFonts w:ascii="Arial" w:hAnsi="Arial" w:cs="Arial"/>
              <w:sz w:val="18"/>
              <w:szCs w:val="18"/>
            </w:rPr>
            <w:t>ecopolymer</w:t>
          </w:r>
          <w:r w:rsidRPr="005B7AA6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5B7AA6">
            <w:rPr>
              <w:rFonts w:ascii="Arial" w:hAnsi="Arial" w:cs="Arial"/>
              <w:sz w:val="18"/>
              <w:szCs w:val="18"/>
            </w:rPr>
            <w:t>com</w:t>
          </w:r>
        </w:p>
      </w:tc>
    </w:tr>
    <w:tr w:rsidR="00D01354" w:rsidRPr="002A7FAC" w:rsidTr="00577DBB">
      <w:trPr>
        <w:trHeight w:val="178"/>
      </w:trPr>
      <w:tc>
        <w:tcPr>
          <w:tcW w:w="10315" w:type="dxa"/>
          <w:gridSpan w:val="3"/>
          <w:shd w:val="clear" w:color="auto" w:fill="auto"/>
        </w:tcPr>
        <w:p w:rsidR="00D01354" w:rsidRPr="002A7FAC" w:rsidRDefault="007D34C8" w:rsidP="00577DBB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color w:val="CC0000"/>
              <w:sz w:val="18"/>
              <w:szCs w:val="18"/>
            </w:rPr>
          </w:pPr>
          <w:r w:rsidRPr="007036CB">
            <w:rPr>
              <w:b/>
              <w:noProof/>
            </w:rPr>
            <w:drawing>
              <wp:inline distT="0" distB="0" distL="0" distR="0">
                <wp:extent cx="6400800" cy="95250"/>
                <wp:effectExtent l="0" t="0" r="0" b="0"/>
                <wp:docPr id="6" name="Рисунок 6" descr="Для бланка_низ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Для бланка_низ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400800" cy="95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D01354" w:rsidRPr="00CA274F" w:rsidRDefault="00D01354" w:rsidP="00D01354">
    <w:pPr>
      <w:pStyle w:val="ac"/>
      <w:rPr>
        <w:sz w:val="8"/>
        <w:szCs w:val="8"/>
      </w:rPr>
    </w:pPr>
  </w:p>
  <w:bookmarkEnd w:id="11"/>
  <w:p w:rsidR="00D01354" w:rsidRPr="00CA274F" w:rsidRDefault="00D01354" w:rsidP="00D01354">
    <w:pPr>
      <w:pStyle w:val="ac"/>
      <w:rPr>
        <w:sz w:val="8"/>
        <w:szCs w:val="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A509B4"/>
    <w:multiLevelType w:val="hybridMultilevel"/>
    <w:tmpl w:val="04A2F2FA"/>
    <w:lvl w:ilvl="0" w:tplc="0A2C8BE4">
      <w:start w:val="1"/>
      <w:numFmt w:val="bullet"/>
      <w:lvlText w:val="-"/>
      <w:lvlJc w:val="left"/>
      <w:pPr>
        <w:ind w:left="578" w:hanging="152"/>
      </w:pPr>
      <w:rPr>
        <w:rFonts w:ascii="OfficinaSansBookC" w:eastAsia="Times New Roman" w:hAnsi="OfficinaSansBookC" w:hint="default"/>
        <w:w w:val="105"/>
        <w:sz w:val="23"/>
      </w:rPr>
    </w:lvl>
    <w:lvl w:ilvl="1" w:tplc="15326FE8">
      <w:start w:val="1"/>
      <w:numFmt w:val="bullet"/>
      <w:lvlText w:val="•"/>
      <w:lvlJc w:val="left"/>
      <w:pPr>
        <w:ind w:left="1874" w:hanging="152"/>
      </w:pPr>
      <w:rPr>
        <w:rFonts w:hint="default"/>
      </w:rPr>
    </w:lvl>
    <w:lvl w:ilvl="2" w:tplc="77C4F7D6">
      <w:start w:val="1"/>
      <w:numFmt w:val="bullet"/>
      <w:lvlText w:val="•"/>
      <w:lvlJc w:val="left"/>
      <w:pPr>
        <w:ind w:left="2989" w:hanging="152"/>
      </w:pPr>
      <w:rPr>
        <w:rFonts w:hint="default"/>
      </w:rPr>
    </w:lvl>
    <w:lvl w:ilvl="3" w:tplc="6868E3CC">
      <w:start w:val="1"/>
      <w:numFmt w:val="bullet"/>
      <w:lvlText w:val="•"/>
      <w:lvlJc w:val="left"/>
      <w:pPr>
        <w:ind w:left="4103" w:hanging="152"/>
      </w:pPr>
      <w:rPr>
        <w:rFonts w:hint="default"/>
      </w:rPr>
    </w:lvl>
    <w:lvl w:ilvl="4" w:tplc="C58892C4">
      <w:start w:val="1"/>
      <w:numFmt w:val="bullet"/>
      <w:lvlText w:val="•"/>
      <w:lvlJc w:val="left"/>
      <w:pPr>
        <w:ind w:left="5218" w:hanging="152"/>
      </w:pPr>
      <w:rPr>
        <w:rFonts w:hint="default"/>
      </w:rPr>
    </w:lvl>
    <w:lvl w:ilvl="5" w:tplc="DD70CA6A">
      <w:start w:val="1"/>
      <w:numFmt w:val="bullet"/>
      <w:lvlText w:val="•"/>
      <w:lvlJc w:val="left"/>
      <w:pPr>
        <w:ind w:left="6332" w:hanging="152"/>
      </w:pPr>
      <w:rPr>
        <w:rFonts w:hint="default"/>
      </w:rPr>
    </w:lvl>
    <w:lvl w:ilvl="6" w:tplc="D7520534">
      <w:start w:val="1"/>
      <w:numFmt w:val="bullet"/>
      <w:lvlText w:val="•"/>
      <w:lvlJc w:val="left"/>
      <w:pPr>
        <w:ind w:left="7447" w:hanging="152"/>
      </w:pPr>
      <w:rPr>
        <w:rFonts w:hint="default"/>
      </w:rPr>
    </w:lvl>
    <w:lvl w:ilvl="7" w:tplc="120A6278">
      <w:start w:val="1"/>
      <w:numFmt w:val="bullet"/>
      <w:lvlText w:val="•"/>
      <w:lvlJc w:val="left"/>
      <w:pPr>
        <w:ind w:left="8561" w:hanging="152"/>
      </w:pPr>
      <w:rPr>
        <w:rFonts w:hint="default"/>
      </w:rPr>
    </w:lvl>
    <w:lvl w:ilvl="8" w:tplc="0E94B714">
      <w:start w:val="1"/>
      <w:numFmt w:val="bullet"/>
      <w:lvlText w:val="•"/>
      <w:lvlJc w:val="left"/>
      <w:pPr>
        <w:ind w:left="9676" w:hanging="152"/>
      </w:pPr>
      <w:rPr>
        <w:rFonts w:hint="default"/>
      </w:rPr>
    </w:lvl>
  </w:abstractNum>
  <w:abstractNum w:abstractNumId="1" w15:restartNumberingAfterBreak="0">
    <w:nsid w:val="178E5125"/>
    <w:multiLevelType w:val="hybridMultilevel"/>
    <w:tmpl w:val="628043E8"/>
    <w:lvl w:ilvl="0" w:tplc="682006DA">
      <w:start w:val="1"/>
      <w:numFmt w:val="bullet"/>
      <w:lvlText w:val="-"/>
      <w:lvlJc w:val="left"/>
      <w:pPr>
        <w:ind w:left="209" w:hanging="112"/>
      </w:pPr>
      <w:rPr>
        <w:rFonts w:ascii="OfficinaSansBookC" w:eastAsia="Times New Roman" w:hAnsi="OfficinaSansBookC" w:hint="default"/>
        <w:w w:val="100"/>
        <w:sz w:val="19"/>
      </w:rPr>
    </w:lvl>
    <w:lvl w:ilvl="1" w:tplc="34EC9114">
      <w:start w:val="1"/>
      <w:numFmt w:val="bullet"/>
      <w:lvlText w:val="•"/>
      <w:lvlJc w:val="left"/>
      <w:pPr>
        <w:ind w:left="908" w:hanging="112"/>
      </w:pPr>
      <w:rPr>
        <w:rFonts w:hint="default"/>
      </w:rPr>
    </w:lvl>
    <w:lvl w:ilvl="2" w:tplc="311EB3E4">
      <w:start w:val="1"/>
      <w:numFmt w:val="bullet"/>
      <w:lvlText w:val="•"/>
      <w:lvlJc w:val="left"/>
      <w:pPr>
        <w:ind w:left="1616" w:hanging="112"/>
      </w:pPr>
      <w:rPr>
        <w:rFonts w:hint="default"/>
      </w:rPr>
    </w:lvl>
    <w:lvl w:ilvl="3" w:tplc="E1586A10">
      <w:start w:val="1"/>
      <w:numFmt w:val="bullet"/>
      <w:lvlText w:val="•"/>
      <w:lvlJc w:val="left"/>
      <w:pPr>
        <w:ind w:left="2324" w:hanging="112"/>
      </w:pPr>
      <w:rPr>
        <w:rFonts w:hint="default"/>
      </w:rPr>
    </w:lvl>
    <w:lvl w:ilvl="4" w:tplc="79C8913C">
      <w:start w:val="1"/>
      <w:numFmt w:val="bullet"/>
      <w:lvlText w:val="•"/>
      <w:lvlJc w:val="left"/>
      <w:pPr>
        <w:ind w:left="3032" w:hanging="112"/>
      </w:pPr>
      <w:rPr>
        <w:rFonts w:hint="default"/>
      </w:rPr>
    </w:lvl>
    <w:lvl w:ilvl="5" w:tplc="14648650">
      <w:start w:val="1"/>
      <w:numFmt w:val="bullet"/>
      <w:lvlText w:val="•"/>
      <w:lvlJc w:val="left"/>
      <w:pPr>
        <w:ind w:left="3740" w:hanging="112"/>
      </w:pPr>
      <w:rPr>
        <w:rFonts w:hint="default"/>
      </w:rPr>
    </w:lvl>
    <w:lvl w:ilvl="6" w:tplc="51F6CD54">
      <w:start w:val="1"/>
      <w:numFmt w:val="bullet"/>
      <w:lvlText w:val="•"/>
      <w:lvlJc w:val="left"/>
      <w:pPr>
        <w:ind w:left="4448" w:hanging="112"/>
      </w:pPr>
      <w:rPr>
        <w:rFonts w:hint="default"/>
      </w:rPr>
    </w:lvl>
    <w:lvl w:ilvl="7" w:tplc="8F869C64">
      <w:start w:val="1"/>
      <w:numFmt w:val="bullet"/>
      <w:lvlText w:val="•"/>
      <w:lvlJc w:val="left"/>
      <w:pPr>
        <w:ind w:left="5157" w:hanging="112"/>
      </w:pPr>
      <w:rPr>
        <w:rFonts w:hint="default"/>
      </w:rPr>
    </w:lvl>
    <w:lvl w:ilvl="8" w:tplc="439AE6C0">
      <w:start w:val="1"/>
      <w:numFmt w:val="bullet"/>
      <w:lvlText w:val="•"/>
      <w:lvlJc w:val="left"/>
      <w:pPr>
        <w:ind w:left="5865" w:hanging="112"/>
      </w:pPr>
      <w:rPr>
        <w:rFonts w:hint="default"/>
      </w:rPr>
    </w:lvl>
  </w:abstractNum>
  <w:abstractNum w:abstractNumId="2" w15:restartNumberingAfterBreak="0">
    <w:nsid w:val="3621541C"/>
    <w:multiLevelType w:val="hybridMultilevel"/>
    <w:tmpl w:val="D88C14D2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0E0C2D"/>
    <w:multiLevelType w:val="hybridMultilevel"/>
    <w:tmpl w:val="96E8DF62"/>
    <w:lvl w:ilvl="0" w:tplc="19F88F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B828C5"/>
    <w:multiLevelType w:val="hybridMultilevel"/>
    <w:tmpl w:val="B9186C5E"/>
    <w:lvl w:ilvl="0" w:tplc="E71243AE">
      <w:start w:val="1"/>
      <w:numFmt w:val="decimal"/>
      <w:lvlText w:val="%1."/>
      <w:lvlJc w:val="left"/>
      <w:pPr>
        <w:ind w:left="3905" w:hanging="360"/>
      </w:pPr>
      <w:rPr>
        <w:rFonts w:hint="default"/>
        <w:color w:val="FF0000"/>
      </w:rPr>
    </w:lvl>
    <w:lvl w:ilvl="1" w:tplc="04190019" w:tentative="1">
      <w:start w:val="1"/>
      <w:numFmt w:val="lowerLetter"/>
      <w:lvlText w:val="%2."/>
      <w:lvlJc w:val="left"/>
      <w:pPr>
        <w:ind w:left="4625" w:hanging="360"/>
      </w:pPr>
    </w:lvl>
    <w:lvl w:ilvl="2" w:tplc="0419001B" w:tentative="1">
      <w:start w:val="1"/>
      <w:numFmt w:val="lowerRoman"/>
      <w:lvlText w:val="%3."/>
      <w:lvlJc w:val="right"/>
      <w:pPr>
        <w:ind w:left="5345" w:hanging="180"/>
      </w:pPr>
    </w:lvl>
    <w:lvl w:ilvl="3" w:tplc="0419000F" w:tentative="1">
      <w:start w:val="1"/>
      <w:numFmt w:val="decimal"/>
      <w:lvlText w:val="%4."/>
      <w:lvlJc w:val="left"/>
      <w:pPr>
        <w:ind w:left="6065" w:hanging="360"/>
      </w:pPr>
    </w:lvl>
    <w:lvl w:ilvl="4" w:tplc="04190019" w:tentative="1">
      <w:start w:val="1"/>
      <w:numFmt w:val="lowerLetter"/>
      <w:lvlText w:val="%5."/>
      <w:lvlJc w:val="left"/>
      <w:pPr>
        <w:ind w:left="6785" w:hanging="360"/>
      </w:pPr>
    </w:lvl>
    <w:lvl w:ilvl="5" w:tplc="0419001B" w:tentative="1">
      <w:start w:val="1"/>
      <w:numFmt w:val="lowerRoman"/>
      <w:lvlText w:val="%6."/>
      <w:lvlJc w:val="right"/>
      <w:pPr>
        <w:ind w:left="7505" w:hanging="180"/>
      </w:pPr>
    </w:lvl>
    <w:lvl w:ilvl="6" w:tplc="0419000F" w:tentative="1">
      <w:start w:val="1"/>
      <w:numFmt w:val="decimal"/>
      <w:lvlText w:val="%7."/>
      <w:lvlJc w:val="left"/>
      <w:pPr>
        <w:ind w:left="8225" w:hanging="360"/>
      </w:pPr>
    </w:lvl>
    <w:lvl w:ilvl="7" w:tplc="04190019" w:tentative="1">
      <w:start w:val="1"/>
      <w:numFmt w:val="lowerLetter"/>
      <w:lvlText w:val="%8."/>
      <w:lvlJc w:val="left"/>
      <w:pPr>
        <w:ind w:left="8945" w:hanging="360"/>
      </w:pPr>
    </w:lvl>
    <w:lvl w:ilvl="8" w:tplc="0419001B" w:tentative="1">
      <w:start w:val="1"/>
      <w:numFmt w:val="lowerRoman"/>
      <w:lvlText w:val="%9."/>
      <w:lvlJc w:val="right"/>
      <w:pPr>
        <w:ind w:left="9665" w:hanging="180"/>
      </w:pPr>
    </w:lvl>
  </w:abstractNum>
  <w:abstractNum w:abstractNumId="5" w15:restartNumberingAfterBreak="0">
    <w:nsid w:val="60A60256"/>
    <w:multiLevelType w:val="hybridMultilevel"/>
    <w:tmpl w:val="724E895A"/>
    <w:lvl w:ilvl="0" w:tplc="A6DCE6E4">
      <w:start w:val="1"/>
      <w:numFmt w:val="bullet"/>
      <w:lvlText w:val="-"/>
      <w:lvlJc w:val="left"/>
      <w:pPr>
        <w:ind w:left="1292" w:hanging="152"/>
      </w:pPr>
      <w:rPr>
        <w:rFonts w:ascii="OfficinaSansBookC" w:eastAsia="Times New Roman" w:hAnsi="OfficinaSansBookC" w:hint="default"/>
        <w:w w:val="105"/>
        <w:sz w:val="23"/>
      </w:rPr>
    </w:lvl>
    <w:lvl w:ilvl="1" w:tplc="4A10D7E2">
      <w:start w:val="1"/>
      <w:numFmt w:val="bullet"/>
      <w:lvlText w:val="•"/>
      <w:lvlJc w:val="left"/>
      <w:pPr>
        <w:ind w:left="2360" w:hanging="152"/>
      </w:pPr>
      <w:rPr>
        <w:rFonts w:hint="default"/>
      </w:rPr>
    </w:lvl>
    <w:lvl w:ilvl="2" w:tplc="7A46347C">
      <w:start w:val="1"/>
      <w:numFmt w:val="bullet"/>
      <w:lvlText w:val="•"/>
      <w:lvlJc w:val="left"/>
      <w:pPr>
        <w:ind w:left="3421" w:hanging="152"/>
      </w:pPr>
      <w:rPr>
        <w:rFonts w:hint="default"/>
      </w:rPr>
    </w:lvl>
    <w:lvl w:ilvl="3" w:tplc="C96EF3A4">
      <w:start w:val="1"/>
      <w:numFmt w:val="bullet"/>
      <w:lvlText w:val="•"/>
      <w:lvlJc w:val="left"/>
      <w:pPr>
        <w:ind w:left="4481" w:hanging="152"/>
      </w:pPr>
      <w:rPr>
        <w:rFonts w:hint="default"/>
      </w:rPr>
    </w:lvl>
    <w:lvl w:ilvl="4" w:tplc="8D7A128A">
      <w:start w:val="1"/>
      <w:numFmt w:val="bullet"/>
      <w:lvlText w:val="•"/>
      <w:lvlJc w:val="left"/>
      <w:pPr>
        <w:ind w:left="5542" w:hanging="152"/>
      </w:pPr>
      <w:rPr>
        <w:rFonts w:hint="default"/>
      </w:rPr>
    </w:lvl>
    <w:lvl w:ilvl="5" w:tplc="B26C72B8">
      <w:start w:val="1"/>
      <w:numFmt w:val="bullet"/>
      <w:lvlText w:val="•"/>
      <w:lvlJc w:val="left"/>
      <w:pPr>
        <w:ind w:left="6602" w:hanging="152"/>
      </w:pPr>
      <w:rPr>
        <w:rFonts w:hint="default"/>
      </w:rPr>
    </w:lvl>
    <w:lvl w:ilvl="6" w:tplc="80D01944">
      <w:start w:val="1"/>
      <w:numFmt w:val="bullet"/>
      <w:lvlText w:val="•"/>
      <w:lvlJc w:val="left"/>
      <w:pPr>
        <w:ind w:left="7663" w:hanging="152"/>
      </w:pPr>
      <w:rPr>
        <w:rFonts w:hint="default"/>
      </w:rPr>
    </w:lvl>
    <w:lvl w:ilvl="7" w:tplc="8E585ECE">
      <w:start w:val="1"/>
      <w:numFmt w:val="bullet"/>
      <w:lvlText w:val="•"/>
      <w:lvlJc w:val="left"/>
      <w:pPr>
        <w:ind w:left="8723" w:hanging="152"/>
      </w:pPr>
      <w:rPr>
        <w:rFonts w:hint="default"/>
      </w:rPr>
    </w:lvl>
    <w:lvl w:ilvl="8" w:tplc="9948EA8A">
      <w:start w:val="1"/>
      <w:numFmt w:val="bullet"/>
      <w:lvlText w:val="•"/>
      <w:lvlJc w:val="left"/>
      <w:pPr>
        <w:ind w:left="9784" w:hanging="152"/>
      </w:pPr>
      <w:rPr>
        <w:rFonts w:hint="default"/>
      </w:rPr>
    </w:lvl>
  </w:abstractNum>
  <w:abstractNum w:abstractNumId="6" w15:restartNumberingAfterBreak="0">
    <w:nsid w:val="65C92B62"/>
    <w:multiLevelType w:val="hybridMultilevel"/>
    <w:tmpl w:val="012C41A6"/>
    <w:lvl w:ilvl="0" w:tplc="F95856F8">
      <w:start w:val="1"/>
      <w:numFmt w:val="bullet"/>
      <w:lvlText w:val="*"/>
      <w:lvlJc w:val="left"/>
      <w:pPr>
        <w:ind w:left="1542" w:hanging="167"/>
      </w:pPr>
      <w:rPr>
        <w:rFonts w:ascii="Arial Black" w:eastAsia="Times New Roman" w:hAnsi="Arial Black" w:hint="default"/>
        <w:b/>
        <w:w w:val="104"/>
        <w:sz w:val="19"/>
      </w:rPr>
    </w:lvl>
    <w:lvl w:ilvl="1" w:tplc="CEF2B158">
      <w:start w:val="1"/>
      <w:numFmt w:val="bullet"/>
      <w:lvlText w:val="-"/>
      <w:lvlJc w:val="left"/>
      <w:pPr>
        <w:ind w:left="1297" w:hanging="273"/>
      </w:pPr>
      <w:rPr>
        <w:rFonts w:ascii="OfficinaSansBookC" w:eastAsia="Times New Roman" w:hAnsi="OfficinaSansBookC" w:hint="default"/>
        <w:w w:val="105"/>
        <w:sz w:val="23"/>
      </w:rPr>
    </w:lvl>
    <w:lvl w:ilvl="2" w:tplc="234691F8">
      <w:start w:val="1"/>
      <w:numFmt w:val="bullet"/>
      <w:lvlText w:val="•"/>
      <w:lvlJc w:val="left"/>
      <w:pPr>
        <w:ind w:left="2691" w:hanging="273"/>
      </w:pPr>
      <w:rPr>
        <w:rFonts w:hint="default"/>
      </w:rPr>
    </w:lvl>
    <w:lvl w:ilvl="3" w:tplc="58727ACC">
      <w:start w:val="1"/>
      <w:numFmt w:val="bullet"/>
      <w:lvlText w:val="•"/>
      <w:lvlJc w:val="left"/>
      <w:pPr>
        <w:ind w:left="3843" w:hanging="273"/>
      </w:pPr>
      <w:rPr>
        <w:rFonts w:hint="default"/>
      </w:rPr>
    </w:lvl>
    <w:lvl w:ilvl="4" w:tplc="806C0F32">
      <w:start w:val="1"/>
      <w:numFmt w:val="bullet"/>
      <w:lvlText w:val="•"/>
      <w:lvlJc w:val="left"/>
      <w:pPr>
        <w:ind w:left="4995" w:hanging="273"/>
      </w:pPr>
      <w:rPr>
        <w:rFonts w:hint="default"/>
      </w:rPr>
    </w:lvl>
    <w:lvl w:ilvl="5" w:tplc="72049390">
      <w:start w:val="1"/>
      <w:numFmt w:val="bullet"/>
      <w:lvlText w:val="•"/>
      <w:lvlJc w:val="left"/>
      <w:pPr>
        <w:ind w:left="6146" w:hanging="273"/>
      </w:pPr>
      <w:rPr>
        <w:rFonts w:hint="default"/>
      </w:rPr>
    </w:lvl>
    <w:lvl w:ilvl="6" w:tplc="A5A05582">
      <w:start w:val="1"/>
      <w:numFmt w:val="bullet"/>
      <w:lvlText w:val="•"/>
      <w:lvlJc w:val="left"/>
      <w:pPr>
        <w:ind w:left="7298" w:hanging="273"/>
      </w:pPr>
      <w:rPr>
        <w:rFonts w:hint="default"/>
      </w:rPr>
    </w:lvl>
    <w:lvl w:ilvl="7" w:tplc="F2B49C9A">
      <w:start w:val="1"/>
      <w:numFmt w:val="bullet"/>
      <w:lvlText w:val="•"/>
      <w:lvlJc w:val="left"/>
      <w:pPr>
        <w:ind w:left="8450" w:hanging="273"/>
      </w:pPr>
      <w:rPr>
        <w:rFonts w:hint="default"/>
      </w:rPr>
    </w:lvl>
    <w:lvl w:ilvl="8" w:tplc="6BD2C1F0">
      <w:start w:val="1"/>
      <w:numFmt w:val="bullet"/>
      <w:lvlText w:val="•"/>
      <w:lvlJc w:val="left"/>
      <w:pPr>
        <w:ind w:left="9602" w:hanging="273"/>
      </w:pPr>
      <w:rPr>
        <w:rFonts w:hint="default"/>
      </w:rPr>
    </w:lvl>
  </w:abstractNum>
  <w:abstractNum w:abstractNumId="7" w15:restartNumberingAfterBreak="0">
    <w:nsid w:val="69FA588E"/>
    <w:multiLevelType w:val="hybridMultilevel"/>
    <w:tmpl w:val="22D6B6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147761C"/>
    <w:multiLevelType w:val="hybridMultilevel"/>
    <w:tmpl w:val="E4F2AEE4"/>
    <w:lvl w:ilvl="0" w:tplc="19F88F16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752A1A10"/>
    <w:multiLevelType w:val="hybridMultilevel"/>
    <w:tmpl w:val="F7947D28"/>
    <w:lvl w:ilvl="0" w:tplc="CB144EBC">
      <w:start w:val="1"/>
      <w:numFmt w:val="decimal"/>
      <w:lvlText w:val="%1."/>
      <w:lvlJc w:val="left"/>
      <w:pPr>
        <w:ind w:left="3831" w:hanging="286"/>
      </w:pPr>
      <w:rPr>
        <w:rFonts w:ascii="OfficinaSansBookC" w:eastAsia="Times New Roman" w:hAnsi="OfficinaSansBookC" w:cs="Times New Roman" w:hint="default"/>
        <w:b/>
        <w:bCs/>
        <w:i/>
        <w:color w:val="D2232A"/>
        <w:spacing w:val="-3"/>
        <w:w w:val="96"/>
        <w:sz w:val="26"/>
        <w:szCs w:val="26"/>
      </w:rPr>
    </w:lvl>
    <w:lvl w:ilvl="1" w:tplc="15A0E874">
      <w:start w:val="1"/>
      <w:numFmt w:val="bullet"/>
      <w:lvlText w:val="•"/>
      <w:lvlJc w:val="left"/>
      <w:pPr>
        <w:ind w:left="4646" w:hanging="286"/>
      </w:pPr>
      <w:rPr>
        <w:rFonts w:hint="default"/>
      </w:rPr>
    </w:lvl>
    <w:lvl w:ilvl="2" w:tplc="431049A8">
      <w:start w:val="1"/>
      <w:numFmt w:val="bullet"/>
      <w:lvlText w:val="•"/>
      <w:lvlJc w:val="left"/>
      <w:pPr>
        <w:ind w:left="5453" w:hanging="286"/>
      </w:pPr>
      <w:rPr>
        <w:rFonts w:hint="default"/>
      </w:rPr>
    </w:lvl>
    <w:lvl w:ilvl="3" w:tplc="2548854C">
      <w:start w:val="1"/>
      <w:numFmt w:val="bullet"/>
      <w:lvlText w:val="•"/>
      <w:lvlJc w:val="left"/>
      <w:pPr>
        <w:ind w:left="6259" w:hanging="286"/>
      </w:pPr>
      <w:rPr>
        <w:rFonts w:hint="default"/>
      </w:rPr>
    </w:lvl>
    <w:lvl w:ilvl="4" w:tplc="4498F758">
      <w:start w:val="1"/>
      <w:numFmt w:val="bullet"/>
      <w:lvlText w:val="•"/>
      <w:lvlJc w:val="left"/>
      <w:pPr>
        <w:ind w:left="7066" w:hanging="286"/>
      </w:pPr>
      <w:rPr>
        <w:rFonts w:hint="default"/>
      </w:rPr>
    </w:lvl>
    <w:lvl w:ilvl="5" w:tplc="9AC622FA">
      <w:start w:val="1"/>
      <w:numFmt w:val="bullet"/>
      <w:lvlText w:val="•"/>
      <w:lvlJc w:val="left"/>
      <w:pPr>
        <w:ind w:left="7872" w:hanging="286"/>
      </w:pPr>
      <w:rPr>
        <w:rFonts w:hint="default"/>
      </w:rPr>
    </w:lvl>
    <w:lvl w:ilvl="6" w:tplc="12F6A9B0">
      <w:start w:val="1"/>
      <w:numFmt w:val="bullet"/>
      <w:lvlText w:val="•"/>
      <w:lvlJc w:val="left"/>
      <w:pPr>
        <w:ind w:left="8679" w:hanging="286"/>
      </w:pPr>
      <w:rPr>
        <w:rFonts w:hint="default"/>
      </w:rPr>
    </w:lvl>
    <w:lvl w:ilvl="7" w:tplc="576AF322">
      <w:start w:val="1"/>
      <w:numFmt w:val="bullet"/>
      <w:lvlText w:val="•"/>
      <w:lvlJc w:val="left"/>
      <w:pPr>
        <w:ind w:left="9485" w:hanging="286"/>
      </w:pPr>
      <w:rPr>
        <w:rFonts w:hint="default"/>
      </w:rPr>
    </w:lvl>
    <w:lvl w:ilvl="8" w:tplc="001A4D16">
      <w:start w:val="1"/>
      <w:numFmt w:val="bullet"/>
      <w:lvlText w:val="•"/>
      <w:lvlJc w:val="left"/>
      <w:pPr>
        <w:ind w:left="10292" w:hanging="286"/>
      </w:pPr>
      <w:rPr>
        <w:rFonts w:hint="default"/>
      </w:rPr>
    </w:lvl>
  </w:abstractNum>
  <w:abstractNum w:abstractNumId="10" w15:restartNumberingAfterBreak="0">
    <w:nsid w:val="76C40337"/>
    <w:multiLevelType w:val="hybridMultilevel"/>
    <w:tmpl w:val="2B6291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8F23027"/>
    <w:multiLevelType w:val="hybridMultilevel"/>
    <w:tmpl w:val="102CCEA4"/>
    <w:lvl w:ilvl="0" w:tplc="19F88F1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0"/>
  </w:num>
  <w:num w:numId="3">
    <w:abstractNumId w:val="6"/>
  </w:num>
  <w:num w:numId="4">
    <w:abstractNumId w:val="5"/>
  </w:num>
  <w:num w:numId="5">
    <w:abstractNumId w:val="1"/>
  </w:num>
  <w:num w:numId="6">
    <w:abstractNumId w:val="8"/>
  </w:num>
  <w:num w:numId="7">
    <w:abstractNumId w:val="3"/>
  </w:num>
  <w:num w:numId="8">
    <w:abstractNumId w:val="11"/>
  </w:num>
  <w:num w:numId="9">
    <w:abstractNumId w:val="4"/>
  </w:num>
  <w:num w:numId="10">
    <w:abstractNumId w:val="2"/>
  </w:num>
  <w:num w:numId="11">
    <w:abstractNumId w:val="7"/>
  </w:num>
  <w:num w:numId="12">
    <w:abstractNumId w:val="10"/>
  </w:num>
  <w:num w:numId="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attachedTemplate r:id="rId1"/>
  <w:defaultTabStop w:val="708"/>
  <w:drawingGridHorizontalSpacing w:val="57"/>
  <w:drawingGridVerticalSpacing w:val="57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34C8"/>
    <w:rsid w:val="0000144B"/>
    <w:rsid w:val="0000715C"/>
    <w:rsid w:val="00020168"/>
    <w:rsid w:val="0002524B"/>
    <w:rsid w:val="00030739"/>
    <w:rsid w:val="000421CF"/>
    <w:rsid w:val="00042EDB"/>
    <w:rsid w:val="00047DF9"/>
    <w:rsid w:val="00056A55"/>
    <w:rsid w:val="00062B1A"/>
    <w:rsid w:val="000652B4"/>
    <w:rsid w:val="00070AD8"/>
    <w:rsid w:val="00092D07"/>
    <w:rsid w:val="000A4080"/>
    <w:rsid w:val="000E2734"/>
    <w:rsid w:val="00105103"/>
    <w:rsid w:val="00105B30"/>
    <w:rsid w:val="00113880"/>
    <w:rsid w:val="001212B1"/>
    <w:rsid w:val="001223B2"/>
    <w:rsid w:val="00135ECF"/>
    <w:rsid w:val="00141D32"/>
    <w:rsid w:val="001429EF"/>
    <w:rsid w:val="001573D9"/>
    <w:rsid w:val="00173935"/>
    <w:rsid w:val="00177F34"/>
    <w:rsid w:val="00192417"/>
    <w:rsid w:val="001A4197"/>
    <w:rsid w:val="001A6FE9"/>
    <w:rsid w:val="001B685F"/>
    <w:rsid w:val="001C594F"/>
    <w:rsid w:val="001C6201"/>
    <w:rsid w:val="001D0A2A"/>
    <w:rsid w:val="001D0B33"/>
    <w:rsid w:val="001D3280"/>
    <w:rsid w:val="001E39FE"/>
    <w:rsid w:val="001E5122"/>
    <w:rsid w:val="001F405A"/>
    <w:rsid w:val="00201E72"/>
    <w:rsid w:val="002074C8"/>
    <w:rsid w:val="00212A87"/>
    <w:rsid w:val="00215669"/>
    <w:rsid w:val="002164E7"/>
    <w:rsid w:val="0022302B"/>
    <w:rsid w:val="00225FD8"/>
    <w:rsid w:val="00240D61"/>
    <w:rsid w:val="00250836"/>
    <w:rsid w:val="00260505"/>
    <w:rsid w:val="002620B8"/>
    <w:rsid w:val="00264F8B"/>
    <w:rsid w:val="00267302"/>
    <w:rsid w:val="00277D94"/>
    <w:rsid w:val="00280E46"/>
    <w:rsid w:val="002830BF"/>
    <w:rsid w:val="0029110C"/>
    <w:rsid w:val="00294C4F"/>
    <w:rsid w:val="002C7C53"/>
    <w:rsid w:val="002D0EEF"/>
    <w:rsid w:val="00300026"/>
    <w:rsid w:val="0030480D"/>
    <w:rsid w:val="003229F5"/>
    <w:rsid w:val="003305A8"/>
    <w:rsid w:val="00331F29"/>
    <w:rsid w:val="00335977"/>
    <w:rsid w:val="003448D0"/>
    <w:rsid w:val="00345E7A"/>
    <w:rsid w:val="00355BE5"/>
    <w:rsid w:val="00356B96"/>
    <w:rsid w:val="0036168E"/>
    <w:rsid w:val="0036348D"/>
    <w:rsid w:val="00364F9E"/>
    <w:rsid w:val="00365599"/>
    <w:rsid w:val="00365648"/>
    <w:rsid w:val="00371303"/>
    <w:rsid w:val="0037675A"/>
    <w:rsid w:val="003807F4"/>
    <w:rsid w:val="003A6FBE"/>
    <w:rsid w:val="003D16FA"/>
    <w:rsid w:val="003E13EE"/>
    <w:rsid w:val="003E26E3"/>
    <w:rsid w:val="003E6DCF"/>
    <w:rsid w:val="003F1C6B"/>
    <w:rsid w:val="003F5BBA"/>
    <w:rsid w:val="00400DB5"/>
    <w:rsid w:val="00406986"/>
    <w:rsid w:val="00412D98"/>
    <w:rsid w:val="00413748"/>
    <w:rsid w:val="004255FB"/>
    <w:rsid w:val="0042647E"/>
    <w:rsid w:val="0042693F"/>
    <w:rsid w:val="00434D45"/>
    <w:rsid w:val="00443F96"/>
    <w:rsid w:val="00466122"/>
    <w:rsid w:val="0047798D"/>
    <w:rsid w:val="004801CE"/>
    <w:rsid w:val="00487764"/>
    <w:rsid w:val="004A7C52"/>
    <w:rsid w:val="004C481C"/>
    <w:rsid w:val="004D0CE6"/>
    <w:rsid w:val="004D3D80"/>
    <w:rsid w:val="004F2DFA"/>
    <w:rsid w:val="004F5ED3"/>
    <w:rsid w:val="004F7788"/>
    <w:rsid w:val="004F7C89"/>
    <w:rsid w:val="00500DDB"/>
    <w:rsid w:val="00510CA5"/>
    <w:rsid w:val="00516D5E"/>
    <w:rsid w:val="005324F8"/>
    <w:rsid w:val="00543B1E"/>
    <w:rsid w:val="00555A53"/>
    <w:rsid w:val="00562D91"/>
    <w:rsid w:val="00563126"/>
    <w:rsid w:val="00564B74"/>
    <w:rsid w:val="005702C4"/>
    <w:rsid w:val="00572666"/>
    <w:rsid w:val="00577DBB"/>
    <w:rsid w:val="00590DE6"/>
    <w:rsid w:val="005977D1"/>
    <w:rsid w:val="005A0C1F"/>
    <w:rsid w:val="005B58E8"/>
    <w:rsid w:val="005C545B"/>
    <w:rsid w:val="005D3181"/>
    <w:rsid w:val="005D63BB"/>
    <w:rsid w:val="005F2EB4"/>
    <w:rsid w:val="005F2EEA"/>
    <w:rsid w:val="005F7026"/>
    <w:rsid w:val="00602EB3"/>
    <w:rsid w:val="00611CD9"/>
    <w:rsid w:val="0067203F"/>
    <w:rsid w:val="00672607"/>
    <w:rsid w:val="006842D3"/>
    <w:rsid w:val="00684C1D"/>
    <w:rsid w:val="0069239B"/>
    <w:rsid w:val="006A0EDA"/>
    <w:rsid w:val="006A47A8"/>
    <w:rsid w:val="006B0742"/>
    <w:rsid w:val="006C0B16"/>
    <w:rsid w:val="006C7B34"/>
    <w:rsid w:val="006D771E"/>
    <w:rsid w:val="006E33EA"/>
    <w:rsid w:val="006F381D"/>
    <w:rsid w:val="006F70ED"/>
    <w:rsid w:val="00700868"/>
    <w:rsid w:val="0070147E"/>
    <w:rsid w:val="00701EF1"/>
    <w:rsid w:val="007266E7"/>
    <w:rsid w:val="007368E9"/>
    <w:rsid w:val="00740992"/>
    <w:rsid w:val="00746235"/>
    <w:rsid w:val="0075135F"/>
    <w:rsid w:val="007564DA"/>
    <w:rsid w:val="00761793"/>
    <w:rsid w:val="007629F8"/>
    <w:rsid w:val="00775B26"/>
    <w:rsid w:val="00795227"/>
    <w:rsid w:val="007A5BF1"/>
    <w:rsid w:val="007B2F56"/>
    <w:rsid w:val="007B5134"/>
    <w:rsid w:val="007D34C8"/>
    <w:rsid w:val="007E3814"/>
    <w:rsid w:val="007F56E6"/>
    <w:rsid w:val="00802363"/>
    <w:rsid w:val="008078A6"/>
    <w:rsid w:val="008116D3"/>
    <w:rsid w:val="00815583"/>
    <w:rsid w:val="008236F2"/>
    <w:rsid w:val="00833128"/>
    <w:rsid w:val="00835375"/>
    <w:rsid w:val="00852DCB"/>
    <w:rsid w:val="008576A8"/>
    <w:rsid w:val="00861347"/>
    <w:rsid w:val="008805D5"/>
    <w:rsid w:val="00883604"/>
    <w:rsid w:val="00884ED7"/>
    <w:rsid w:val="008A23D4"/>
    <w:rsid w:val="008A5E14"/>
    <w:rsid w:val="008B722E"/>
    <w:rsid w:val="008C53E6"/>
    <w:rsid w:val="008D1505"/>
    <w:rsid w:val="008D16A1"/>
    <w:rsid w:val="008F6AA8"/>
    <w:rsid w:val="00911B14"/>
    <w:rsid w:val="00917AF2"/>
    <w:rsid w:val="00922AF5"/>
    <w:rsid w:val="0094711A"/>
    <w:rsid w:val="00947830"/>
    <w:rsid w:val="00956FF5"/>
    <w:rsid w:val="00960649"/>
    <w:rsid w:val="00981605"/>
    <w:rsid w:val="0098617C"/>
    <w:rsid w:val="009959C1"/>
    <w:rsid w:val="009963EC"/>
    <w:rsid w:val="00997B55"/>
    <w:rsid w:val="009C60E0"/>
    <w:rsid w:val="009C6E2A"/>
    <w:rsid w:val="009C714C"/>
    <w:rsid w:val="009E46BD"/>
    <w:rsid w:val="009E4896"/>
    <w:rsid w:val="009F05AD"/>
    <w:rsid w:val="00A137D5"/>
    <w:rsid w:val="00A21911"/>
    <w:rsid w:val="00A22D09"/>
    <w:rsid w:val="00A346CB"/>
    <w:rsid w:val="00A536D9"/>
    <w:rsid w:val="00A54000"/>
    <w:rsid w:val="00A604BF"/>
    <w:rsid w:val="00A67101"/>
    <w:rsid w:val="00A673CE"/>
    <w:rsid w:val="00A82B13"/>
    <w:rsid w:val="00A97624"/>
    <w:rsid w:val="00AB6543"/>
    <w:rsid w:val="00AB74B4"/>
    <w:rsid w:val="00AD0F54"/>
    <w:rsid w:val="00B05701"/>
    <w:rsid w:val="00B06BCA"/>
    <w:rsid w:val="00B16972"/>
    <w:rsid w:val="00B24BF4"/>
    <w:rsid w:val="00B26685"/>
    <w:rsid w:val="00B4361A"/>
    <w:rsid w:val="00B55F72"/>
    <w:rsid w:val="00B566E7"/>
    <w:rsid w:val="00B601C4"/>
    <w:rsid w:val="00B63F2D"/>
    <w:rsid w:val="00B73D5B"/>
    <w:rsid w:val="00B829C7"/>
    <w:rsid w:val="00BA76A2"/>
    <w:rsid w:val="00BB07AE"/>
    <w:rsid w:val="00BC4164"/>
    <w:rsid w:val="00BD0115"/>
    <w:rsid w:val="00BD60B7"/>
    <w:rsid w:val="00BE5703"/>
    <w:rsid w:val="00BE58F4"/>
    <w:rsid w:val="00BE78E0"/>
    <w:rsid w:val="00BF2C0D"/>
    <w:rsid w:val="00BF4BAB"/>
    <w:rsid w:val="00C04085"/>
    <w:rsid w:val="00C04185"/>
    <w:rsid w:val="00C108F2"/>
    <w:rsid w:val="00C16F71"/>
    <w:rsid w:val="00C21520"/>
    <w:rsid w:val="00C43818"/>
    <w:rsid w:val="00C62E0E"/>
    <w:rsid w:val="00C63016"/>
    <w:rsid w:val="00C647D0"/>
    <w:rsid w:val="00C863D5"/>
    <w:rsid w:val="00C866EB"/>
    <w:rsid w:val="00C9741D"/>
    <w:rsid w:val="00CA4DD1"/>
    <w:rsid w:val="00CB4B0C"/>
    <w:rsid w:val="00CC29EC"/>
    <w:rsid w:val="00D01354"/>
    <w:rsid w:val="00D03CEB"/>
    <w:rsid w:val="00D047F0"/>
    <w:rsid w:val="00D1561B"/>
    <w:rsid w:val="00D301EB"/>
    <w:rsid w:val="00D3050F"/>
    <w:rsid w:val="00D32E0B"/>
    <w:rsid w:val="00D40358"/>
    <w:rsid w:val="00D44327"/>
    <w:rsid w:val="00D44C10"/>
    <w:rsid w:val="00D44F60"/>
    <w:rsid w:val="00D5354D"/>
    <w:rsid w:val="00D566B2"/>
    <w:rsid w:val="00D57CC0"/>
    <w:rsid w:val="00D637D6"/>
    <w:rsid w:val="00D803E3"/>
    <w:rsid w:val="00D836DA"/>
    <w:rsid w:val="00D8791C"/>
    <w:rsid w:val="00D918DF"/>
    <w:rsid w:val="00D93C74"/>
    <w:rsid w:val="00D97F0C"/>
    <w:rsid w:val="00DA45BF"/>
    <w:rsid w:val="00DB527D"/>
    <w:rsid w:val="00DD0659"/>
    <w:rsid w:val="00DE0749"/>
    <w:rsid w:val="00DE0E4C"/>
    <w:rsid w:val="00DE390A"/>
    <w:rsid w:val="00DF1E5B"/>
    <w:rsid w:val="00DF25A4"/>
    <w:rsid w:val="00E0069B"/>
    <w:rsid w:val="00E00702"/>
    <w:rsid w:val="00E00B26"/>
    <w:rsid w:val="00E14AF6"/>
    <w:rsid w:val="00E20602"/>
    <w:rsid w:val="00E23FFA"/>
    <w:rsid w:val="00E240B9"/>
    <w:rsid w:val="00E3641B"/>
    <w:rsid w:val="00E42E40"/>
    <w:rsid w:val="00E86813"/>
    <w:rsid w:val="00E94B86"/>
    <w:rsid w:val="00EA5004"/>
    <w:rsid w:val="00EB0980"/>
    <w:rsid w:val="00EC574B"/>
    <w:rsid w:val="00EC6E2C"/>
    <w:rsid w:val="00ED59F4"/>
    <w:rsid w:val="00EF7CE8"/>
    <w:rsid w:val="00F02D10"/>
    <w:rsid w:val="00F05E32"/>
    <w:rsid w:val="00F167B9"/>
    <w:rsid w:val="00F24F9D"/>
    <w:rsid w:val="00F41556"/>
    <w:rsid w:val="00F43A66"/>
    <w:rsid w:val="00F62C2A"/>
    <w:rsid w:val="00F74AAD"/>
    <w:rsid w:val="00F82609"/>
    <w:rsid w:val="00F85722"/>
    <w:rsid w:val="00F95546"/>
    <w:rsid w:val="00FB0266"/>
    <w:rsid w:val="00FC0582"/>
    <w:rsid w:val="00FC4EB2"/>
    <w:rsid w:val="00FD1593"/>
    <w:rsid w:val="00FD286D"/>
    <w:rsid w:val="00FD2D49"/>
    <w:rsid w:val="00FE17B1"/>
    <w:rsid w:val="00FF7C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097"/>
    <o:shapelayout v:ext="edit">
      <o:idmap v:ext="edit" data="1"/>
    </o:shapelayout>
  </w:shapeDefaults>
  <w:decimalSymbol w:val=","/>
  <w:listSeparator w:val=";"/>
  <w15:chartTrackingRefBased/>
  <w15:docId w15:val="{D384A07A-1B68-437B-9DBB-5A3D51BF10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uiPriority="0" w:qFormat="1"/>
    <w:lsdException w:name="heading 4" w:lock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lock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41D32"/>
    <w:pPr>
      <w:widowControl w:val="0"/>
    </w:pPr>
    <w:rPr>
      <w:sz w:val="22"/>
      <w:szCs w:val="22"/>
      <w:lang w:val="en-US" w:eastAsia="en-US"/>
    </w:rPr>
  </w:style>
  <w:style w:type="paragraph" w:styleId="3">
    <w:name w:val="heading 3"/>
    <w:basedOn w:val="a"/>
    <w:next w:val="a"/>
    <w:link w:val="30"/>
    <w:uiPriority w:val="99"/>
    <w:qFormat/>
    <w:locked/>
    <w:rsid w:val="007564DA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"/>
    <w:link w:val="40"/>
    <w:uiPriority w:val="99"/>
    <w:qFormat/>
    <w:rsid w:val="00141D32"/>
    <w:pPr>
      <w:spacing w:before="56"/>
      <w:ind w:left="3283" w:hanging="296"/>
      <w:outlineLvl w:val="3"/>
    </w:pPr>
    <w:rPr>
      <w:rFonts w:ascii="OfficinaSansBookC" w:hAnsi="OfficinaSansBookC"/>
      <w:b/>
      <w:bCs/>
      <w:i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link w:val="3"/>
    <w:uiPriority w:val="99"/>
    <w:semiHidden/>
    <w:locked/>
    <w:rPr>
      <w:rFonts w:ascii="Cambria" w:hAnsi="Cambria" w:cs="Times New Roman"/>
      <w:b/>
      <w:bCs/>
      <w:sz w:val="26"/>
      <w:szCs w:val="26"/>
      <w:lang w:val="en-US" w:eastAsia="en-US"/>
    </w:rPr>
  </w:style>
  <w:style w:type="character" w:customStyle="1" w:styleId="40">
    <w:name w:val="Заголовок 4 Знак"/>
    <w:link w:val="4"/>
    <w:uiPriority w:val="99"/>
    <w:locked/>
    <w:rsid w:val="00141D32"/>
    <w:rPr>
      <w:rFonts w:ascii="OfficinaSansBookC" w:hAnsi="OfficinaSansBookC" w:cs="Times New Roman"/>
      <w:b/>
      <w:bCs/>
      <w:i/>
      <w:sz w:val="26"/>
      <w:szCs w:val="26"/>
      <w:lang w:val="en-US"/>
    </w:rPr>
  </w:style>
  <w:style w:type="paragraph" w:styleId="a3">
    <w:name w:val="Body Text"/>
    <w:basedOn w:val="a"/>
    <w:link w:val="a4"/>
    <w:uiPriority w:val="99"/>
    <w:rsid w:val="00141D32"/>
    <w:pPr>
      <w:spacing w:before="1"/>
      <w:ind w:left="1261" w:firstLine="340"/>
    </w:pPr>
    <w:rPr>
      <w:rFonts w:ascii="OfficinaSansBookC" w:hAnsi="OfficinaSansBookC"/>
      <w:sz w:val="23"/>
      <w:szCs w:val="23"/>
    </w:rPr>
  </w:style>
  <w:style w:type="character" w:customStyle="1" w:styleId="a4">
    <w:name w:val="Основной текст Знак"/>
    <w:link w:val="a3"/>
    <w:uiPriority w:val="99"/>
    <w:locked/>
    <w:rsid w:val="00141D32"/>
    <w:rPr>
      <w:rFonts w:ascii="OfficinaSansBookC" w:hAnsi="OfficinaSansBookC" w:cs="Times New Roman"/>
      <w:sz w:val="23"/>
      <w:szCs w:val="23"/>
      <w:lang w:val="en-US"/>
    </w:rPr>
  </w:style>
  <w:style w:type="paragraph" w:styleId="a5">
    <w:name w:val="Balloon Text"/>
    <w:basedOn w:val="a"/>
    <w:link w:val="a6"/>
    <w:uiPriority w:val="99"/>
    <w:semiHidden/>
    <w:rsid w:val="00F02D10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link w:val="a5"/>
    <w:uiPriority w:val="99"/>
    <w:semiHidden/>
    <w:locked/>
    <w:rsid w:val="00F02D10"/>
    <w:rPr>
      <w:rFonts w:ascii="Tahoma" w:hAnsi="Tahoma" w:cs="Tahoma"/>
      <w:sz w:val="16"/>
      <w:szCs w:val="16"/>
      <w:lang w:val="en-US"/>
    </w:rPr>
  </w:style>
  <w:style w:type="paragraph" w:styleId="2">
    <w:name w:val="Quote"/>
    <w:basedOn w:val="a"/>
    <w:next w:val="a"/>
    <w:link w:val="20"/>
    <w:uiPriority w:val="99"/>
    <w:qFormat/>
    <w:rsid w:val="00F74AAD"/>
    <w:rPr>
      <w:i/>
      <w:iCs/>
      <w:color w:val="000000"/>
    </w:rPr>
  </w:style>
  <w:style w:type="character" w:customStyle="1" w:styleId="20">
    <w:name w:val="Цитата 2 Знак"/>
    <w:link w:val="2"/>
    <w:uiPriority w:val="99"/>
    <w:locked/>
    <w:rsid w:val="00F74AAD"/>
    <w:rPr>
      <w:rFonts w:cs="Times New Roman"/>
      <w:i/>
      <w:iCs/>
      <w:color w:val="000000"/>
      <w:lang w:val="en-US"/>
    </w:rPr>
  </w:style>
  <w:style w:type="paragraph" w:styleId="a7">
    <w:name w:val="List Paragraph"/>
    <w:basedOn w:val="a"/>
    <w:uiPriority w:val="99"/>
    <w:qFormat/>
    <w:rsid w:val="009E4896"/>
  </w:style>
  <w:style w:type="paragraph" w:customStyle="1" w:styleId="TableParagraph">
    <w:name w:val="Table Paragraph"/>
    <w:basedOn w:val="a"/>
    <w:uiPriority w:val="99"/>
    <w:rsid w:val="007564DA"/>
  </w:style>
  <w:style w:type="paragraph" w:styleId="a8">
    <w:name w:val="Body Text Indent"/>
    <w:basedOn w:val="a"/>
    <w:link w:val="a9"/>
    <w:uiPriority w:val="99"/>
    <w:semiHidden/>
    <w:unhideWhenUsed/>
    <w:rsid w:val="008F6AA8"/>
    <w:pPr>
      <w:spacing w:after="120"/>
      <w:ind w:left="283"/>
    </w:pPr>
  </w:style>
  <w:style w:type="character" w:customStyle="1" w:styleId="a9">
    <w:name w:val="Основной текст с отступом Знак"/>
    <w:link w:val="a8"/>
    <w:uiPriority w:val="99"/>
    <w:semiHidden/>
    <w:rsid w:val="008F6AA8"/>
    <w:rPr>
      <w:sz w:val="22"/>
      <w:szCs w:val="22"/>
      <w:lang w:val="en-US" w:eastAsia="en-US"/>
    </w:rPr>
  </w:style>
  <w:style w:type="paragraph" w:styleId="aa">
    <w:name w:val="No Spacing"/>
    <w:uiPriority w:val="1"/>
    <w:qFormat/>
    <w:rsid w:val="008F6AA8"/>
    <w:rPr>
      <w:sz w:val="22"/>
      <w:szCs w:val="22"/>
      <w:lang w:eastAsia="en-US"/>
    </w:rPr>
  </w:style>
  <w:style w:type="table" w:styleId="ab">
    <w:name w:val="Table Grid"/>
    <w:basedOn w:val="a1"/>
    <w:locked/>
    <w:rsid w:val="004F77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header"/>
    <w:basedOn w:val="a"/>
    <w:link w:val="ad"/>
    <w:uiPriority w:val="99"/>
    <w:unhideWhenUsed/>
    <w:rsid w:val="00516D5E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link w:val="ac"/>
    <w:uiPriority w:val="99"/>
    <w:rsid w:val="00516D5E"/>
    <w:rPr>
      <w:sz w:val="22"/>
      <w:szCs w:val="22"/>
      <w:lang w:val="en-US" w:eastAsia="en-US"/>
    </w:rPr>
  </w:style>
  <w:style w:type="paragraph" w:styleId="ae">
    <w:name w:val="footer"/>
    <w:basedOn w:val="a"/>
    <w:link w:val="af"/>
    <w:uiPriority w:val="99"/>
    <w:unhideWhenUsed/>
    <w:rsid w:val="00516D5E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link w:val="ae"/>
    <w:uiPriority w:val="99"/>
    <w:rsid w:val="00516D5E"/>
    <w:rPr>
      <w:sz w:val="22"/>
      <w:szCs w:val="22"/>
      <w:lang w:val="en-US" w:eastAsia="en-US"/>
    </w:rPr>
  </w:style>
  <w:style w:type="paragraph" w:customStyle="1" w:styleId="af0">
    <w:name w:val="[Основной абзац]"/>
    <w:basedOn w:val="a"/>
    <w:uiPriority w:val="99"/>
    <w:rsid w:val="003E6DCF"/>
    <w:pPr>
      <w:widowControl/>
      <w:autoSpaceDE w:val="0"/>
      <w:autoSpaceDN w:val="0"/>
      <w:adjustRightInd w:val="0"/>
      <w:spacing w:line="288" w:lineRule="auto"/>
      <w:textAlignment w:val="center"/>
    </w:pPr>
    <w:rPr>
      <w:rFonts w:ascii="Minion Pro" w:hAnsi="Minion Pro" w:cs="Minion Pro"/>
      <w:color w:val="000000"/>
      <w:sz w:val="24"/>
      <w:szCs w:val="24"/>
      <w:lang w:val="ru-RU" w:eastAsia="ru-RU"/>
    </w:rPr>
  </w:style>
  <w:style w:type="character" w:styleId="af1">
    <w:name w:val="Hyperlink"/>
    <w:uiPriority w:val="99"/>
    <w:unhideWhenUsed/>
    <w:rsid w:val="00D01354"/>
    <w:rPr>
      <w:color w:val="0000FF"/>
      <w:u w:val="single"/>
    </w:rPr>
  </w:style>
  <w:style w:type="table" w:customStyle="1" w:styleId="af2">
    <w:name w:val="Таблица тех. характеристик"/>
    <w:basedOn w:val="-43"/>
    <w:uiPriority w:val="99"/>
    <w:rsid w:val="004C481C"/>
    <w:pPr>
      <w:jc w:val="center"/>
    </w:pPr>
    <w:rPr>
      <w:rFonts w:ascii="Times New Roman" w:hAnsi="Times New Roman"/>
    </w:rPr>
    <w:tblPr>
      <w:jc w:val="center"/>
    </w:tblPr>
    <w:trPr>
      <w:jc w:val="center"/>
    </w:trPr>
    <w:tcPr>
      <w:vAlign w:val="center"/>
    </w:tcPr>
    <w:tblStylePr w:type="firstRow">
      <w:pPr>
        <w:jc w:val="center"/>
      </w:pPr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808080"/>
      </w:tcPr>
    </w:tblStylePr>
    <w:tblStylePr w:type="lastRow">
      <w:rPr>
        <w:b w:val="0"/>
        <w:bCs/>
      </w:rPr>
      <w:tblPr/>
      <w:tcPr>
        <w:tcBorders>
          <w:top w:val="double" w:sz="4" w:space="0" w:color="A5A5A5"/>
        </w:tcBorders>
      </w:tcPr>
    </w:tblStylePr>
    <w:tblStylePr w:type="firstCol">
      <w:pPr>
        <w:jc w:val="left"/>
      </w:pPr>
      <w:rPr>
        <w:b w:val="0"/>
        <w:bCs/>
      </w:rPr>
    </w:tblStylePr>
    <w:tblStylePr w:type="lastCol">
      <w:rPr>
        <w:b w:val="0"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styleId="-43">
    <w:name w:val="Grid Table 4 Accent 3"/>
    <w:basedOn w:val="a1"/>
    <w:uiPriority w:val="49"/>
    <w:rsid w:val="00F62C2A"/>
    <w:tblPr>
      <w:tblStyleRowBandSize w:val="1"/>
      <w:tblStyleColBandSize w:val="1"/>
      <w:tblBorders>
        <w:top w:val="single" w:sz="4" w:space="0" w:color="C9C9C9"/>
        <w:left w:val="single" w:sz="4" w:space="0" w:color="C9C9C9"/>
        <w:bottom w:val="single" w:sz="4" w:space="0" w:color="C9C9C9"/>
        <w:right w:val="single" w:sz="4" w:space="0" w:color="C9C9C9"/>
        <w:insideH w:val="single" w:sz="4" w:space="0" w:color="C9C9C9"/>
        <w:insideV w:val="single" w:sz="4" w:space="0" w:color="C9C9C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  <w:bCs/>
      </w:rPr>
      <w:tblPr/>
      <w:tcPr>
        <w:tcBorders>
          <w:top w:val="double" w:sz="4" w:space="0" w:color="A5A5A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customStyle="1" w:styleId="af3">
    <w:name w:val="Стоимость оборудования"/>
    <w:basedOn w:val="af2"/>
    <w:uiPriority w:val="99"/>
    <w:rsid w:val="001212B1"/>
    <w:tblPr/>
    <w:tblStylePr w:type="firstRow">
      <w:pPr>
        <w:jc w:val="center"/>
      </w:pPr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808080"/>
      </w:tcPr>
    </w:tblStylePr>
    <w:tblStylePr w:type="lastRow">
      <w:pPr>
        <w:jc w:val="center"/>
      </w:pPr>
      <w:rPr>
        <w:b/>
        <w:bCs/>
        <w:i/>
        <w:sz w:val="24"/>
      </w:rPr>
      <w:tblPr/>
      <w:tcPr>
        <w:tcBorders>
          <w:top w:val="double" w:sz="4" w:space="0" w:color="A5A5A5"/>
        </w:tcBorders>
      </w:tcPr>
    </w:tblStylePr>
    <w:tblStylePr w:type="firstCol">
      <w:pPr>
        <w:jc w:val="left"/>
      </w:pPr>
      <w:rPr>
        <w:b w:val="0"/>
        <w:bCs/>
      </w:rPr>
    </w:tblStylePr>
    <w:tblStylePr w:type="lastCol">
      <w:rPr>
        <w:b w:val="0"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FFFFFF"/>
      </w:tcPr>
    </w:tblStylePr>
    <w:tblStylePr w:type="band2Horz">
      <w:tblPr/>
      <w:tcPr>
        <w:shd w:val="clear" w:color="auto" w:fill="F2F2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853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24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9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7.jpeg"/><Relationship Id="rId2" Type="http://schemas.openxmlformats.org/officeDocument/2006/relationships/hyperlink" Target="mailto:tpp@ecopolymer.com" TargetMode="External"/><Relationship Id="rId1" Type="http://schemas.openxmlformats.org/officeDocument/2006/relationships/image" Target="media/image6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H:\&#1054;&#1090;&#1076;&#1077;&#1083;&#1099;\&#1054;&#1058;&#1054;\object%20(OTONEW)\&#1054;&#1041;&#1054;&#1056;&#1059;&#1044;&#1054;&#1042;&#1040;&#1053;&#1048;&#1045;%20&#1069;&#1050;&#1054;&#1055;&#1054;&#1051;&#1048;&#1052;&#1045;&#1056;\8.%20&#1053;&#1054;&#1042;&#1067;&#1045;%20&#1062;&#1045;&#1053;&#1067;\VBA\NotPublic\&#1058;&#1050;&#1055;_&#1087;&#1086;_&#1090;&#1080;&#1087;&#1072;&#1084;_&#1086;&#1073;&#1086;&#1088;&#1091;&#1076;&#1086;&#1074;&#1072;&#1085;&#1080;&#1103;\2021_ver2\&#1069;&#1056;&#1055;&#1069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2A7CA64-514C-4213-8AFB-D9F436527F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ЭРПЭ</Template>
  <TotalTime>0</TotalTime>
  <Pages>3</Pages>
  <Words>1665</Words>
  <Characters>9497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11140</CharactersWithSpaces>
  <SharedDoc>false</SharedDoc>
  <HLinks>
    <vt:vector size="12" baseType="variant">
      <vt:variant>
        <vt:i4>2949140</vt:i4>
      </vt:variant>
      <vt:variant>
        <vt:i4>12</vt:i4>
      </vt:variant>
      <vt:variant>
        <vt:i4>0</vt:i4>
      </vt:variant>
      <vt:variant>
        <vt:i4>5</vt:i4>
      </vt:variant>
      <vt:variant>
        <vt:lpwstr>mailto:ommpu@ecopolymer.com</vt:lpwstr>
      </vt:variant>
      <vt:variant>
        <vt:lpwstr/>
      </vt:variant>
      <vt:variant>
        <vt:i4>6160505</vt:i4>
      </vt:variant>
      <vt:variant>
        <vt:i4>9</vt:i4>
      </vt:variant>
      <vt:variant>
        <vt:i4>0</vt:i4>
      </vt:variant>
      <vt:variant>
        <vt:i4>5</vt:i4>
      </vt:variant>
      <vt:variant>
        <vt:lpwstr>mailto:tpp@ecopolymer.com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Махлай Константин Александрович</dc:creator>
  <cp:keywords/>
  <cp:lastModifiedBy>Махлай Константин Александрович</cp:lastModifiedBy>
  <cp:revision>2</cp:revision>
  <cp:lastPrinted>2017-04-20T12:09:00Z</cp:lastPrinted>
  <dcterms:created xsi:type="dcterms:W3CDTF">2022-02-22T10:45:00Z</dcterms:created>
  <dcterms:modified xsi:type="dcterms:W3CDTF">2022-02-22T10:45:00Z</dcterms:modified>
</cp:coreProperties>
</file>