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3 - Verizon)</w:t>
      </w:r>
    </w:p>
    <w:p w:rsidR="00000000" w:rsidDel="00000000" w:rsidP="00000000" w:rsidRDefault="00000000" w:rsidRPr="00000000" w14:paraId="0000000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Verizon Data Breaches Investigation Report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spacing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an incident and a breach? The difference between a breach and incident is that the incident is when the possible breach is being attempted and a breach is when the incident has been confirmed to be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outside actors? What percentage were perpetrated by internal actors?  The percentage for how many outside breaches were at 69%. The percentage of breaches of internal actors was at 34%.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organized criminal groups?  The percentage of organized crime groups were 39%.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financially motivated?  The percentage of breaches that were financially motivated were at a high of 71%. </w:t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the following: </w:t>
        <w:br w:type="textWrapping"/>
        <w:br w:type="textWrapping"/>
        <w:t xml:space="preserve">Denial of Service: This is an attack that would be attacking the availability of one's servers.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Command and Control This is an attack that was successful in taking over one's entire computer. 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Backdoor: The backdoor attack is when malware has made its way into one computer and has given the attacker the ability to remotely type commands.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Keylogger:  This is a well known spyware that records sensitive information you may have typed to perform a breach.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time from an attacker’s first action to the initial compromise of an asset is typically measured in which one? Seconds, minutes, hours, days? </w:t>
        <w:br w:type="textWrapping"/>
        <w:t xml:space="preserve">This is usually measured in minutes due to the need to be quick about the compromise of the information or asset.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it comes to phishing, which industry has the highest click rates? The industry that has the highest click rate is in education at 4.93%.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