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3E8A4" w14:textId="3D870819" w:rsidR="0061596C" w:rsidRPr="004E30FB" w:rsidRDefault="0061596C" w:rsidP="0061596C">
      <w:pPr>
        <w:spacing w:line="276" w:lineRule="auto"/>
        <w:ind w:left="-1134" w:right="-1" w:firstLine="708"/>
        <w:jc w:val="center"/>
        <w:rPr>
          <w:rFonts w:cs="Times New Roman"/>
          <w:color w:val="000000" w:themeColor="text1"/>
          <w:szCs w:val="28"/>
        </w:rPr>
      </w:pPr>
      <w:r w:rsidRPr="004E30FB">
        <w:rPr>
          <w:rFonts w:cs="Times New Roman"/>
          <w:color w:val="000000" w:themeColor="text1"/>
          <w:szCs w:val="28"/>
        </w:rPr>
        <w:t>Учреждение образования</w:t>
      </w:r>
    </w:p>
    <w:p w14:paraId="2890B532" w14:textId="77777777" w:rsidR="0061596C" w:rsidRPr="004E30FB" w:rsidRDefault="0061596C" w:rsidP="0061596C">
      <w:pPr>
        <w:spacing w:after="4200" w:line="276" w:lineRule="auto"/>
        <w:ind w:left="-1134" w:firstLine="708"/>
        <w:jc w:val="center"/>
        <w:rPr>
          <w:rFonts w:cs="Times New Roman"/>
          <w:color w:val="000000" w:themeColor="text1"/>
          <w:szCs w:val="28"/>
        </w:rPr>
      </w:pPr>
      <w:r w:rsidRPr="004E30FB">
        <w:rPr>
          <w:rFonts w:cs="Times New Roman"/>
          <w:color w:val="000000" w:themeColor="text1"/>
          <w:szCs w:val="28"/>
        </w:rPr>
        <w:t>«БЕЛОРУССКИЙ ГОСУДАРСТВЕННЫЙ ТЕХНОЛОГИЧЕСКИЙ УНИВЕРСИТЕТ»</w:t>
      </w:r>
    </w:p>
    <w:p w14:paraId="5283FBEE" w14:textId="77777777" w:rsidR="0061596C" w:rsidRPr="004E30FB" w:rsidRDefault="0061596C" w:rsidP="0061596C">
      <w:pPr>
        <w:spacing w:after="4200" w:line="276" w:lineRule="auto"/>
        <w:ind w:left="-1134" w:firstLine="708"/>
        <w:jc w:val="center"/>
        <w:rPr>
          <w:rFonts w:cs="Times New Roman"/>
          <w:color w:val="000000" w:themeColor="text1"/>
          <w:szCs w:val="28"/>
        </w:rPr>
      </w:pPr>
      <w:r w:rsidRPr="004E30FB">
        <w:rPr>
          <w:rFonts w:cs="Times New Roman"/>
          <w:color w:val="000000" w:themeColor="text1"/>
          <w:szCs w:val="28"/>
        </w:rPr>
        <w:t>Отчёт по дисциплине:</w:t>
      </w:r>
      <w:r w:rsidRPr="004E30FB">
        <w:rPr>
          <w:rFonts w:cs="Times New Roman"/>
          <w:color w:val="000000" w:themeColor="text1"/>
          <w:szCs w:val="28"/>
        </w:rPr>
        <w:br/>
        <w:t>«Разработка и анализ требований программного обеспечения»</w:t>
      </w:r>
    </w:p>
    <w:p w14:paraId="2C64BF37" w14:textId="77777777" w:rsidR="0061596C" w:rsidRPr="004E30FB" w:rsidRDefault="0061596C" w:rsidP="0061596C">
      <w:pPr>
        <w:spacing w:line="276" w:lineRule="auto"/>
        <w:ind w:left="-1134" w:right="-1" w:firstLine="708"/>
        <w:jc w:val="right"/>
        <w:rPr>
          <w:rFonts w:cs="Times New Roman"/>
          <w:color w:val="000000" w:themeColor="text1"/>
          <w:szCs w:val="28"/>
        </w:rPr>
      </w:pPr>
      <w:r w:rsidRPr="004E30FB">
        <w:rPr>
          <w:rFonts w:cs="Times New Roman"/>
          <w:color w:val="000000" w:themeColor="text1"/>
          <w:szCs w:val="28"/>
        </w:rPr>
        <w:t xml:space="preserve">Студент: </w:t>
      </w:r>
      <w:proofErr w:type="spellStart"/>
      <w:r w:rsidRPr="004E30FB">
        <w:rPr>
          <w:rFonts w:cs="Times New Roman"/>
          <w:color w:val="000000" w:themeColor="text1"/>
          <w:szCs w:val="28"/>
        </w:rPr>
        <w:t>Хаткевич</w:t>
      </w:r>
      <w:proofErr w:type="spellEnd"/>
      <w:r w:rsidRPr="004E30FB">
        <w:rPr>
          <w:rFonts w:cs="Times New Roman"/>
          <w:color w:val="000000" w:themeColor="text1"/>
          <w:szCs w:val="28"/>
        </w:rPr>
        <w:t xml:space="preserve"> К. В.</w:t>
      </w:r>
    </w:p>
    <w:p w14:paraId="30086E15" w14:textId="77777777" w:rsidR="0061596C" w:rsidRPr="004E30FB" w:rsidRDefault="0061596C" w:rsidP="0061596C">
      <w:pPr>
        <w:spacing w:line="276" w:lineRule="auto"/>
        <w:ind w:left="-1134" w:right="-1" w:firstLine="708"/>
        <w:jc w:val="right"/>
        <w:rPr>
          <w:rFonts w:cs="Times New Roman"/>
          <w:color w:val="000000" w:themeColor="text1"/>
          <w:szCs w:val="28"/>
        </w:rPr>
      </w:pPr>
      <w:r w:rsidRPr="004E30FB">
        <w:rPr>
          <w:rFonts w:cs="Times New Roman"/>
          <w:color w:val="000000" w:themeColor="text1"/>
          <w:szCs w:val="28"/>
        </w:rPr>
        <w:t>ФИТ 2 курс 9 группа</w:t>
      </w:r>
    </w:p>
    <w:p w14:paraId="4E73F1F2" w14:textId="77777777" w:rsidR="0061596C" w:rsidRPr="004E30FB" w:rsidRDefault="0061596C" w:rsidP="0061596C">
      <w:pPr>
        <w:spacing w:line="276" w:lineRule="auto"/>
        <w:ind w:left="-1134" w:right="-1" w:firstLine="708"/>
        <w:jc w:val="right"/>
        <w:rPr>
          <w:rFonts w:cs="Times New Roman"/>
          <w:color w:val="000000" w:themeColor="text1"/>
          <w:szCs w:val="28"/>
        </w:rPr>
      </w:pPr>
      <w:r w:rsidRPr="004E30FB">
        <w:rPr>
          <w:rFonts w:cs="Times New Roman"/>
          <w:color w:val="000000" w:themeColor="text1"/>
          <w:szCs w:val="28"/>
        </w:rPr>
        <w:t>Преподаватель: Лыкова Ю. Д.</w:t>
      </w:r>
    </w:p>
    <w:p w14:paraId="0DD18789" w14:textId="5115B458" w:rsidR="00D82E27" w:rsidRDefault="00D82E27">
      <w:pPr>
        <w:spacing w:line="259" w:lineRule="auto"/>
      </w:pPr>
    </w:p>
    <w:p w14:paraId="0C66E340" w14:textId="7820AF1D" w:rsidR="00D82E27" w:rsidRPr="009B0D63" w:rsidRDefault="009B0D63" w:rsidP="00D82E27">
      <w:pPr>
        <w:spacing w:after="0"/>
        <w:ind w:left="-567" w:right="423" w:firstLine="709"/>
        <w:jc w:val="both"/>
        <w:rPr>
          <w:b/>
          <w:bCs/>
        </w:rPr>
      </w:pPr>
      <w:r w:rsidRPr="009B0D63">
        <w:rPr>
          <w:b/>
          <w:bCs/>
        </w:rPr>
        <w:lastRenderedPageBreak/>
        <w:drawing>
          <wp:inline distT="0" distB="0" distL="0" distR="0" wp14:anchorId="18EAEE83" wp14:editId="07CCDE8D">
            <wp:extent cx="5677692" cy="58301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4FF0" w14:textId="154ED5A5" w:rsidR="00D82E27" w:rsidRPr="00D82E27" w:rsidRDefault="00D82E27" w:rsidP="00D82E27">
      <w:pPr>
        <w:spacing w:after="0"/>
        <w:ind w:left="-567" w:right="423" w:firstLine="709"/>
        <w:jc w:val="both"/>
      </w:pPr>
      <w:r>
        <w:rPr>
          <w:b/>
          <w:bCs/>
        </w:rPr>
        <w:t>В</w:t>
      </w:r>
      <w:r w:rsidRPr="00D82E27">
        <w:rPr>
          <w:b/>
          <w:bCs/>
        </w:rPr>
        <w:t>ыявленные риски:</w:t>
      </w:r>
    </w:p>
    <w:p w14:paraId="0F448A06" w14:textId="77777777" w:rsidR="00D82E27" w:rsidRPr="00D82E27" w:rsidRDefault="00D82E27" w:rsidP="00D82E27">
      <w:pPr>
        <w:numPr>
          <w:ilvl w:val="0"/>
          <w:numId w:val="1"/>
        </w:numPr>
        <w:tabs>
          <w:tab w:val="clear" w:pos="720"/>
        </w:tabs>
        <w:spacing w:after="0"/>
        <w:ind w:left="-567" w:right="423" w:firstLine="709"/>
        <w:jc w:val="both"/>
      </w:pPr>
      <w:r w:rsidRPr="00D82E27">
        <w:t>Болезнь ключевого сотрудника.</w:t>
      </w:r>
    </w:p>
    <w:p w14:paraId="536FC7F1" w14:textId="77777777" w:rsidR="00D82E27" w:rsidRPr="00D82E27" w:rsidRDefault="00D82E27" w:rsidP="00D82E27">
      <w:pPr>
        <w:numPr>
          <w:ilvl w:val="0"/>
          <w:numId w:val="1"/>
        </w:numPr>
        <w:tabs>
          <w:tab w:val="clear" w:pos="720"/>
        </w:tabs>
        <w:spacing w:after="0"/>
        <w:ind w:left="-567" w:right="423" w:firstLine="709"/>
        <w:jc w:val="both"/>
      </w:pPr>
      <w:r w:rsidRPr="00D82E27">
        <w:t>Постоянное добавление новых функций в процессе (изменение требований).</w:t>
      </w:r>
    </w:p>
    <w:p w14:paraId="0256587F" w14:textId="77777777" w:rsidR="00D82E27" w:rsidRPr="00D82E27" w:rsidRDefault="00D82E27" w:rsidP="00D82E27">
      <w:pPr>
        <w:numPr>
          <w:ilvl w:val="0"/>
          <w:numId w:val="1"/>
        </w:numPr>
        <w:tabs>
          <w:tab w:val="clear" w:pos="720"/>
        </w:tabs>
        <w:spacing w:after="0"/>
        <w:ind w:left="-567" w:right="423" w:firstLine="709"/>
        <w:jc w:val="both"/>
      </w:pPr>
      <w:r w:rsidRPr="00D82E27">
        <w:t>Критические ошибки (баги) при интеграции с внешними сервисами.</w:t>
      </w:r>
    </w:p>
    <w:p w14:paraId="6A528723" w14:textId="01C09F98" w:rsidR="00D82E27" w:rsidRPr="00D82E27" w:rsidRDefault="00D82E27" w:rsidP="00D82E27">
      <w:pPr>
        <w:numPr>
          <w:ilvl w:val="0"/>
          <w:numId w:val="1"/>
        </w:numPr>
        <w:tabs>
          <w:tab w:val="clear" w:pos="720"/>
        </w:tabs>
        <w:spacing w:after="0"/>
        <w:ind w:left="-567" w:right="423" w:firstLine="709"/>
        <w:jc w:val="both"/>
      </w:pPr>
      <w:r w:rsidRPr="00D82E27">
        <w:t>Задержка публикации приложения со стороны маркетов.</w:t>
      </w:r>
    </w:p>
    <w:p w14:paraId="7B172A5E" w14:textId="77777777" w:rsidR="00D82E27" w:rsidRPr="00D82E27" w:rsidRDefault="00D82E27" w:rsidP="00D82E27">
      <w:pPr>
        <w:spacing w:after="0"/>
        <w:ind w:left="-567" w:right="423" w:firstLine="709"/>
        <w:jc w:val="both"/>
        <w:rPr>
          <w:b/>
          <w:bCs/>
        </w:rPr>
      </w:pPr>
      <w:r w:rsidRPr="00D82E27">
        <w:rPr>
          <w:b/>
          <w:bCs/>
        </w:rPr>
        <w:t>Задание 2. Оценка рисков</w:t>
      </w:r>
    </w:p>
    <w:p w14:paraId="42C1647D" w14:textId="77777777" w:rsidR="00D82E27" w:rsidRPr="00D82E27" w:rsidRDefault="00D82E27" w:rsidP="00D82E27">
      <w:pPr>
        <w:spacing w:after="0"/>
        <w:ind w:left="-567" w:right="423" w:firstLine="709"/>
        <w:jc w:val="both"/>
      </w:pPr>
      <w:r w:rsidRPr="00D82E27">
        <w:t>Проведем оценку выявленных рисков по 5-балльной шкале (1 — низко, 5 — высоко).</w:t>
      </w:r>
    </w:p>
    <w:tbl>
      <w:tblPr>
        <w:tblStyle w:val="ac"/>
        <w:tblW w:w="0" w:type="auto"/>
        <w:tblInd w:w="-567" w:type="dxa"/>
        <w:tblLook w:val="04A0" w:firstRow="1" w:lastRow="0" w:firstColumn="1" w:lastColumn="0" w:noHBand="0" w:noVBand="1"/>
      </w:tblPr>
      <w:tblGrid>
        <w:gridCol w:w="3215"/>
        <w:gridCol w:w="2290"/>
        <w:gridCol w:w="2302"/>
        <w:gridCol w:w="2104"/>
      </w:tblGrid>
      <w:tr w:rsidR="00D82E27" w:rsidRPr="00D82E27" w14:paraId="71E54544" w14:textId="77777777" w:rsidTr="00341D65">
        <w:tc>
          <w:tcPr>
            <w:tcW w:w="2336" w:type="dxa"/>
            <w:vAlign w:val="center"/>
          </w:tcPr>
          <w:p w14:paraId="66E0B64B" w14:textId="509C45D9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Риск</w:t>
            </w:r>
          </w:p>
        </w:tc>
        <w:tc>
          <w:tcPr>
            <w:tcW w:w="2336" w:type="dxa"/>
            <w:vAlign w:val="center"/>
          </w:tcPr>
          <w:p w14:paraId="55BE40FF" w14:textId="16308720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Вероятность (1-5)</w:t>
            </w:r>
          </w:p>
        </w:tc>
        <w:tc>
          <w:tcPr>
            <w:tcW w:w="2336" w:type="dxa"/>
            <w:vAlign w:val="center"/>
          </w:tcPr>
          <w:p w14:paraId="7ED06A19" w14:textId="5EBCA2AD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Последствия (1-5)</w:t>
            </w:r>
          </w:p>
        </w:tc>
        <w:tc>
          <w:tcPr>
            <w:tcW w:w="2336" w:type="dxa"/>
            <w:vAlign w:val="center"/>
          </w:tcPr>
          <w:p w14:paraId="1C833DC4" w14:textId="05B9AEB4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Важность (В * П)</w:t>
            </w:r>
          </w:p>
        </w:tc>
      </w:tr>
      <w:tr w:rsidR="00D82E27" w:rsidRPr="00D82E27" w14:paraId="1E661186" w14:textId="77777777" w:rsidTr="00341D65">
        <w:tc>
          <w:tcPr>
            <w:tcW w:w="2336" w:type="dxa"/>
            <w:vAlign w:val="center"/>
          </w:tcPr>
          <w:p w14:paraId="039F4355" w14:textId="3F6FD96D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Изменение требований (</w:t>
            </w:r>
            <w:proofErr w:type="spellStart"/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Scope</w:t>
            </w:r>
            <w:proofErr w:type="spellEnd"/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 xml:space="preserve"> </w:t>
            </w:r>
            <w:proofErr w:type="spellStart"/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Creep</w:t>
            </w:r>
            <w:proofErr w:type="spellEnd"/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)</w:t>
            </w:r>
          </w:p>
        </w:tc>
        <w:tc>
          <w:tcPr>
            <w:tcW w:w="2336" w:type="dxa"/>
            <w:vAlign w:val="center"/>
          </w:tcPr>
          <w:p w14:paraId="0FE6D0A6" w14:textId="40F5009E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24DF2FB2" w14:textId="122574F5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21358CC4" w14:textId="4204A063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20</w:t>
            </w:r>
          </w:p>
        </w:tc>
      </w:tr>
      <w:tr w:rsidR="00D82E27" w:rsidRPr="00D82E27" w14:paraId="47053B96" w14:textId="77777777" w:rsidTr="00341D65">
        <w:tc>
          <w:tcPr>
            <w:tcW w:w="2336" w:type="dxa"/>
            <w:vAlign w:val="center"/>
          </w:tcPr>
          <w:p w14:paraId="4CBAFEBF" w14:textId="4689D772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Болезнь/увольнение разработчика</w:t>
            </w:r>
          </w:p>
        </w:tc>
        <w:tc>
          <w:tcPr>
            <w:tcW w:w="2336" w:type="dxa"/>
            <w:vAlign w:val="center"/>
          </w:tcPr>
          <w:p w14:paraId="3CCBC0A6" w14:textId="311B1651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6FAA8348" w14:textId="7733FC76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5</w:t>
            </w:r>
          </w:p>
        </w:tc>
        <w:tc>
          <w:tcPr>
            <w:tcW w:w="2336" w:type="dxa"/>
            <w:vAlign w:val="center"/>
          </w:tcPr>
          <w:p w14:paraId="7B7B5F55" w14:textId="20692F4F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b/>
                <w:bCs/>
                <w:szCs w:val="28"/>
              </w:rPr>
              <w:t>15</w:t>
            </w:r>
          </w:p>
        </w:tc>
      </w:tr>
      <w:tr w:rsidR="00D82E27" w:rsidRPr="00D82E27" w14:paraId="6A36DD6D" w14:textId="77777777" w:rsidTr="00341D65">
        <w:tc>
          <w:tcPr>
            <w:tcW w:w="2336" w:type="dxa"/>
            <w:vAlign w:val="center"/>
          </w:tcPr>
          <w:p w14:paraId="2ECBBF23" w14:textId="7E48A7A9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lastRenderedPageBreak/>
              <w:t>Критические баги в API</w:t>
            </w:r>
          </w:p>
        </w:tc>
        <w:tc>
          <w:tcPr>
            <w:tcW w:w="2336" w:type="dxa"/>
            <w:vAlign w:val="center"/>
          </w:tcPr>
          <w:p w14:paraId="59706CCB" w14:textId="445506EA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490A81BC" w14:textId="0CF7170D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3</w:t>
            </w:r>
          </w:p>
        </w:tc>
        <w:tc>
          <w:tcPr>
            <w:tcW w:w="2336" w:type="dxa"/>
            <w:vAlign w:val="center"/>
          </w:tcPr>
          <w:p w14:paraId="331FE8E8" w14:textId="7E3C119B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9</w:t>
            </w:r>
          </w:p>
        </w:tc>
      </w:tr>
      <w:tr w:rsidR="00D82E27" w:rsidRPr="00D82E27" w14:paraId="7CE972A1" w14:textId="77777777" w:rsidTr="00341D65">
        <w:tc>
          <w:tcPr>
            <w:tcW w:w="2336" w:type="dxa"/>
            <w:vAlign w:val="center"/>
          </w:tcPr>
          <w:p w14:paraId="55D993EF" w14:textId="617C56E0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 xml:space="preserve">Задержка модерации в </w:t>
            </w:r>
            <w:proofErr w:type="spellStart"/>
            <w:r w:rsidRPr="00D82E27">
              <w:rPr>
                <w:rStyle w:val="ng-star-inserted"/>
                <w:rFonts w:cs="Times New Roman"/>
                <w:szCs w:val="28"/>
              </w:rPr>
              <w:t>сторах</w:t>
            </w:r>
            <w:proofErr w:type="spellEnd"/>
          </w:p>
        </w:tc>
        <w:tc>
          <w:tcPr>
            <w:tcW w:w="2336" w:type="dxa"/>
            <w:vAlign w:val="center"/>
          </w:tcPr>
          <w:p w14:paraId="170D22E6" w14:textId="7A1DBB0B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6E009AAF" w14:textId="619D95DF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283B1034" w14:textId="758B7608" w:rsidR="00D82E27" w:rsidRPr="00D82E27" w:rsidRDefault="00D82E27" w:rsidP="00D82E27">
            <w:pPr>
              <w:ind w:right="423"/>
              <w:jc w:val="both"/>
              <w:rPr>
                <w:rFonts w:cs="Times New Roman"/>
                <w:szCs w:val="28"/>
              </w:rPr>
            </w:pPr>
            <w:r w:rsidRPr="00D82E27">
              <w:rPr>
                <w:rStyle w:val="ng-star-inserted"/>
                <w:rFonts w:cs="Times New Roman"/>
                <w:szCs w:val="28"/>
              </w:rPr>
              <w:t>8</w:t>
            </w:r>
          </w:p>
        </w:tc>
      </w:tr>
    </w:tbl>
    <w:p w14:paraId="2A0A13A0" w14:textId="77777777" w:rsidR="00F12C76" w:rsidRDefault="00F12C76" w:rsidP="00D82E27">
      <w:pPr>
        <w:spacing w:after="0"/>
        <w:ind w:left="-567" w:right="423" w:firstLine="709"/>
        <w:jc w:val="both"/>
      </w:pPr>
    </w:p>
    <w:p w14:paraId="13F5F534" w14:textId="77777777" w:rsidR="00D82E27" w:rsidRPr="00D82E27" w:rsidRDefault="00D82E27" w:rsidP="00D82E27">
      <w:pPr>
        <w:spacing w:after="0"/>
        <w:ind w:left="-567" w:right="423" w:firstLine="709"/>
        <w:jc w:val="both"/>
      </w:pPr>
      <w:r w:rsidRPr="00D82E27">
        <w:rPr>
          <w:b/>
          <w:bCs/>
        </w:rPr>
        <w:t>Выбранные 2 наиболее важных риска:</w:t>
      </w:r>
    </w:p>
    <w:p w14:paraId="5DCC9518" w14:textId="77777777" w:rsidR="00D82E27" w:rsidRPr="00D82E27" w:rsidRDefault="00D82E27" w:rsidP="00D82E27">
      <w:pPr>
        <w:numPr>
          <w:ilvl w:val="0"/>
          <w:numId w:val="2"/>
        </w:numPr>
        <w:tabs>
          <w:tab w:val="clear" w:pos="720"/>
        </w:tabs>
        <w:spacing w:after="0"/>
        <w:ind w:left="-567" w:right="423" w:firstLine="709"/>
        <w:jc w:val="both"/>
      </w:pPr>
      <w:r w:rsidRPr="00D82E27">
        <w:rPr>
          <w:b/>
          <w:bCs/>
        </w:rPr>
        <w:t>Изменение требований (</w:t>
      </w:r>
      <w:proofErr w:type="spellStart"/>
      <w:r w:rsidRPr="00D82E27">
        <w:rPr>
          <w:b/>
          <w:bCs/>
        </w:rPr>
        <w:t>Scope</w:t>
      </w:r>
      <w:proofErr w:type="spellEnd"/>
      <w:r w:rsidRPr="00D82E27">
        <w:rPr>
          <w:b/>
          <w:bCs/>
        </w:rPr>
        <w:t xml:space="preserve"> </w:t>
      </w:r>
      <w:proofErr w:type="spellStart"/>
      <w:r w:rsidRPr="00D82E27">
        <w:rPr>
          <w:b/>
          <w:bCs/>
        </w:rPr>
        <w:t>Creep</w:t>
      </w:r>
      <w:proofErr w:type="spellEnd"/>
      <w:r w:rsidRPr="00D82E27">
        <w:rPr>
          <w:b/>
          <w:bCs/>
        </w:rPr>
        <w:t>)</w:t>
      </w:r>
      <w:r w:rsidRPr="00D82E27">
        <w:t> — самый высокий риск, так как заказчики часто хотят «добавить еще одну кнопочку» в конце работы.</w:t>
      </w:r>
    </w:p>
    <w:p w14:paraId="0C80A552" w14:textId="77777777" w:rsidR="00D82E27" w:rsidRPr="00D82E27" w:rsidRDefault="00D82E27" w:rsidP="00D82E27">
      <w:pPr>
        <w:numPr>
          <w:ilvl w:val="0"/>
          <w:numId w:val="2"/>
        </w:numPr>
        <w:tabs>
          <w:tab w:val="clear" w:pos="720"/>
        </w:tabs>
        <w:spacing w:after="0"/>
        <w:ind w:left="-567" w:right="423" w:firstLine="709"/>
        <w:jc w:val="both"/>
      </w:pPr>
      <w:r w:rsidRPr="00D82E27">
        <w:rPr>
          <w:b/>
          <w:bCs/>
        </w:rPr>
        <w:t>Болезнь или уход ключевого разработчика</w:t>
      </w:r>
      <w:r w:rsidRPr="00D82E27">
        <w:t> — имеет критическое влияние на проект, так как на поиск замены уйдет много времени.</w:t>
      </w:r>
    </w:p>
    <w:p w14:paraId="2376CD18" w14:textId="77777777" w:rsidR="00D82E27" w:rsidRPr="00D82E27" w:rsidRDefault="00D82E27" w:rsidP="00D82E27">
      <w:pPr>
        <w:spacing w:after="0"/>
        <w:ind w:left="-567" w:right="423" w:firstLine="709"/>
        <w:jc w:val="both"/>
        <w:rPr>
          <w:b/>
          <w:bCs/>
        </w:rPr>
      </w:pPr>
      <w:r w:rsidRPr="00D82E27">
        <w:rPr>
          <w:b/>
          <w:bCs/>
        </w:rPr>
        <w:t>Задание 3. Разработка стратегии работы с рисками</w:t>
      </w:r>
    </w:p>
    <w:p w14:paraId="1FA6E14B" w14:textId="77777777" w:rsidR="00D82E27" w:rsidRPr="00D82E27" w:rsidRDefault="00D82E27" w:rsidP="00D82E27">
      <w:pPr>
        <w:spacing w:after="0"/>
        <w:ind w:left="-567" w:right="423" w:firstLine="709"/>
        <w:jc w:val="both"/>
        <w:rPr>
          <w:b/>
          <w:bCs/>
        </w:rPr>
      </w:pPr>
      <w:r w:rsidRPr="00D82E27">
        <w:rPr>
          <w:b/>
          <w:bCs/>
        </w:rPr>
        <w:t>1. Анализ стратегий для выбранных рисков:</w:t>
      </w:r>
    </w:p>
    <w:p w14:paraId="601DD056" w14:textId="77777777" w:rsidR="00D82E27" w:rsidRPr="00D82E27" w:rsidRDefault="00D82E27" w:rsidP="00D82E27">
      <w:pPr>
        <w:numPr>
          <w:ilvl w:val="0"/>
          <w:numId w:val="3"/>
        </w:numPr>
        <w:tabs>
          <w:tab w:val="clear" w:pos="720"/>
        </w:tabs>
        <w:spacing w:after="0"/>
        <w:ind w:left="-567" w:right="423" w:firstLine="710"/>
        <w:jc w:val="both"/>
      </w:pPr>
      <w:r w:rsidRPr="00D82E27">
        <w:rPr>
          <w:b/>
          <w:bCs/>
        </w:rPr>
        <w:t>Риск 1: Изменение требований (</w:t>
      </w:r>
      <w:proofErr w:type="spellStart"/>
      <w:r w:rsidRPr="00D82E27">
        <w:rPr>
          <w:b/>
          <w:bCs/>
        </w:rPr>
        <w:t>Scope</w:t>
      </w:r>
      <w:proofErr w:type="spellEnd"/>
      <w:r w:rsidRPr="00D82E27">
        <w:rPr>
          <w:b/>
          <w:bCs/>
        </w:rPr>
        <w:t xml:space="preserve"> </w:t>
      </w:r>
      <w:proofErr w:type="spellStart"/>
      <w:r w:rsidRPr="00D82E27">
        <w:rPr>
          <w:b/>
          <w:bCs/>
        </w:rPr>
        <w:t>Creep</w:t>
      </w:r>
      <w:proofErr w:type="spellEnd"/>
      <w:r w:rsidRPr="00D82E27">
        <w:rPr>
          <w:b/>
          <w:bCs/>
        </w:rPr>
        <w:t>)</w:t>
      </w:r>
    </w:p>
    <w:p w14:paraId="72CE6821" w14:textId="77777777" w:rsidR="00D82E27" w:rsidRPr="00D82E27" w:rsidRDefault="00D82E27" w:rsidP="00EB2F6B">
      <w:pPr>
        <w:spacing w:after="0"/>
        <w:ind w:left="-567" w:right="423"/>
        <w:jc w:val="both"/>
      </w:pPr>
      <w:r w:rsidRPr="00D82E27">
        <w:rPr>
          <w:i/>
          <w:iCs/>
        </w:rPr>
        <w:t>Снижение риска:</w:t>
      </w:r>
      <w:r w:rsidRPr="00D82E27">
        <w:t> Внедрение строгого регламента по внесению изменений.</w:t>
      </w:r>
    </w:p>
    <w:p w14:paraId="737DA19C" w14:textId="77777777" w:rsidR="00D82E27" w:rsidRPr="00D82E27" w:rsidRDefault="00D82E27" w:rsidP="00EB2F6B">
      <w:pPr>
        <w:spacing w:after="0"/>
        <w:ind w:left="-567" w:right="423"/>
        <w:jc w:val="both"/>
      </w:pPr>
      <w:r w:rsidRPr="00D82E27">
        <w:rPr>
          <w:i/>
          <w:iCs/>
        </w:rPr>
        <w:t>Уклонение:</w:t>
      </w:r>
      <w:r w:rsidRPr="00D82E27">
        <w:t> Фиксация ТЗ в контракте без возможности правок до конца релиза.</w:t>
      </w:r>
    </w:p>
    <w:p w14:paraId="35ADE5F8" w14:textId="77777777" w:rsidR="00D82E27" w:rsidRPr="00D82E27" w:rsidRDefault="00D82E27" w:rsidP="00EB2F6B">
      <w:pPr>
        <w:spacing w:after="0"/>
        <w:ind w:left="-567" w:right="423"/>
        <w:jc w:val="both"/>
      </w:pPr>
      <w:r w:rsidRPr="00D82E27">
        <w:rPr>
          <w:i/>
          <w:iCs/>
        </w:rPr>
        <w:t>Принятие:</w:t>
      </w:r>
      <w:r w:rsidRPr="00D82E27">
        <w:t> Выделение дополнительного бюджета и времени (резерва) заранее.</w:t>
      </w:r>
    </w:p>
    <w:p w14:paraId="6B5C1E27" w14:textId="77777777" w:rsidR="00D82E27" w:rsidRPr="00D82E27" w:rsidRDefault="00D82E27" w:rsidP="00D82E27">
      <w:pPr>
        <w:numPr>
          <w:ilvl w:val="0"/>
          <w:numId w:val="3"/>
        </w:numPr>
        <w:tabs>
          <w:tab w:val="clear" w:pos="720"/>
        </w:tabs>
        <w:spacing w:after="0"/>
        <w:ind w:left="-567" w:right="423" w:firstLine="710"/>
        <w:jc w:val="both"/>
      </w:pPr>
      <w:r w:rsidRPr="00D82E27">
        <w:rPr>
          <w:b/>
          <w:bCs/>
        </w:rPr>
        <w:t>Риск 2: Болезнь или уход ключевого разработчика</w:t>
      </w:r>
    </w:p>
    <w:p w14:paraId="47FDADD0" w14:textId="77777777" w:rsidR="00D82E27" w:rsidRPr="00D82E27" w:rsidRDefault="00D82E27" w:rsidP="00EB2F6B">
      <w:pPr>
        <w:spacing w:after="0"/>
        <w:ind w:left="-567" w:right="423"/>
        <w:jc w:val="both"/>
      </w:pPr>
      <w:r w:rsidRPr="00D82E27">
        <w:rPr>
          <w:i/>
          <w:iCs/>
        </w:rPr>
        <w:t>Снижение риска:</w:t>
      </w:r>
      <w:r w:rsidRPr="00D82E27">
        <w:t> Проведение Code Review и ведение документации, чтобы знания не были только у одного человека.</w:t>
      </w:r>
    </w:p>
    <w:p w14:paraId="6A01D0EA" w14:textId="77777777" w:rsidR="00D82E27" w:rsidRPr="00D82E27" w:rsidRDefault="00D82E27" w:rsidP="00EB2F6B">
      <w:pPr>
        <w:spacing w:after="0"/>
        <w:ind w:left="-567" w:right="423"/>
        <w:jc w:val="both"/>
      </w:pPr>
      <w:r w:rsidRPr="00D82E27">
        <w:rPr>
          <w:i/>
          <w:iCs/>
        </w:rPr>
        <w:t>Передача ответственности:</w:t>
      </w:r>
      <w:r w:rsidRPr="00D82E27">
        <w:t> Аутсорсинг части задач или страхование ответственности.</w:t>
      </w:r>
    </w:p>
    <w:p w14:paraId="62B87E5E" w14:textId="77777777" w:rsidR="00D82E27" w:rsidRPr="00D82E27" w:rsidRDefault="00D82E27" w:rsidP="00D82E27">
      <w:pPr>
        <w:spacing w:after="0"/>
        <w:ind w:left="-567" w:right="423" w:firstLine="709"/>
        <w:jc w:val="both"/>
        <w:rPr>
          <w:b/>
          <w:bCs/>
        </w:rPr>
      </w:pPr>
      <w:r w:rsidRPr="00D82E27">
        <w:rPr>
          <w:b/>
          <w:bCs/>
        </w:rPr>
        <w:t>2. Выбор оптимальной стратегии:</w:t>
      </w:r>
    </w:p>
    <w:p w14:paraId="5AD4C26D" w14:textId="77777777" w:rsidR="00D82E27" w:rsidRPr="00D82E27" w:rsidRDefault="00D82E27" w:rsidP="00D82E27">
      <w:pPr>
        <w:numPr>
          <w:ilvl w:val="0"/>
          <w:numId w:val="4"/>
        </w:numPr>
        <w:tabs>
          <w:tab w:val="clear" w:pos="720"/>
        </w:tabs>
        <w:spacing w:after="0"/>
        <w:ind w:left="-567" w:right="423" w:firstLine="709"/>
        <w:jc w:val="both"/>
      </w:pPr>
      <w:r w:rsidRPr="00D82E27">
        <w:rPr>
          <w:b/>
          <w:bCs/>
        </w:rPr>
        <w:t>Для риска «Изменение требований»</w:t>
      </w:r>
      <w:r w:rsidRPr="00D82E27">
        <w:t> — </w:t>
      </w:r>
      <w:r w:rsidRPr="00D82E27">
        <w:rPr>
          <w:b/>
          <w:bCs/>
        </w:rPr>
        <w:t>Снижение риска</w:t>
      </w:r>
      <w:r w:rsidRPr="00D82E27">
        <w:t>.</w:t>
      </w:r>
    </w:p>
    <w:p w14:paraId="2F33A71E" w14:textId="77777777" w:rsidR="00D82E27" w:rsidRPr="00D82E27" w:rsidRDefault="00D82E27" w:rsidP="00DA733E">
      <w:pPr>
        <w:spacing w:after="0"/>
        <w:ind w:left="-567" w:right="423"/>
        <w:jc w:val="both"/>
      </w:pPr>
      <w:r w:rsidRPr="00D82E27">
        <w:rPr>
          <w:i/>
          <w:iCs/>
        </w:rPr>
        <w:t>Решение</w:t>
      </w:r>
      <w:proofErr w:type="gramStart"/>
      <w:r w:rsidRPr="00D82E27">
        <w:rPr>
          <w:i/>
          <w:iCs/>
        </w:rPr>
        <w:t>:</w:t>
      </w:r>
      <w:r w:rsidRPr="00D82E27">
        <w:t> Использовать</w:t>
      </w:r>
      <w:proofErr w:type="gramEnd"/>
      <w:r w:rsidRPr="00D82E27">
        <w:t xml:space="preserve"> методологию </w:t>
      </w:r>
      <w:proofErr w:type="spellStart"/>
      <w:r w:rsidRPr="00D82E27">
        <w:t>Agile</w:t>
      </w:r>
      <w:proofErr w:type="spellEnd"/>
      <w:r w:rsidRPr="00D82E27">
        <w:t xml:space="preserve"> с четкими спринтами. Новые требования не принимаются в текущий спринт, а записываются в </w:t>
      </w:r>
      <w:proofErr w:type="spellStart"/>
      <w:r w:rsidRPr="00D82E27">
        <w:t>бэклог</w:t>
      </w:r>
      <w:proofErr w:type="spellEnd"/>
      <w:r w:rsidRPr="00D82E27">
        <w:t xml:space="preserve"> для следующей версии.</w:t>
      </w:r>
    </w:p>
    <w:p w14:paraId="6B9EE35E" w14:textId="77777777" w:rsidR="00D82E27" w:rsidRPr="00D82E27" w:rsidRDefault="00D82E27" w:rsidP="00D82E27">
      <w:pPr>
        <w:numPr>
          <w:ilvl w:val="0"/>
          <w:numId w:val="4"/>
        </w:numPr>
        <w:tabs>
          <w:tab w:val="clear" w:pos="720"/>
        </w:tabs>
        <w:spacing w:after="0"/>
        <w:ind w:left="-567" w:right="423" w:firstLine="709"/>
        <w:jc w:val="both"/>
      </w:pPr>
      <w:r w:rsidRPr="00D82E27">
        <w:rPr>
          <w:b/>
          <w:bCs/>
        </w:rPr>
        <w:t>Для риска «Болезнь/уход разработчика»</w:t>
      </w:r>
      <w:r w:rsidRPr="00D82E27">
        <w:t> — </w:t>
      </w:r>
      <w:r w:rsidRPr="00D82E27">
        <w:rPr>
          <w:b/>
          <w:bCs/>
        </w:rPr>
        <w:t>Снижение риска (через дублирование знаний)</w:t>
      </w:r>
      <w:r w:rsidRPr="00D82E27">
        <w:t>.</w:t>
      </w:r>
    </w:p>
    <w:p w14:paraId="49857333" w14:textId="77777777" w:rsidR="00D82E27" w:rsidRPr="00D82E27" w:rsidRDefault="00D82E27" w:rsidP="009B0D63">
      <w:pPr>
        <w:spacing w:after="0"/>
        <w:ind w:left="-567" w:right="423"/>
        <w:jc w:val="both"/>
      </w:pPr>
      <w:r w:rsidRPr="00D82E27">
        <w:rPr>
          <w:i/>
          <w:iCs/>
        </w:rPr>
        <w:t>Решение</w:t>
      </w:r>
      <w:proofErr w:type="gramStart"/>
      <w:r w:rsidRPr="00D82E27">
        <w:rPr>
          <w:i/>
          <w:iCs/>
        </w:rPr>
        <w:t>:</w:t>
      </w:r>
      <w:r w:rsidRPr="00D82E27">
        <w:t> Организовать</w:t>
      </w:r>
      <w:proofErr w:type="gramEnd"/>
      <w:r w:rsidRPr="00D82E27">
        <w:t xml:space="preserve"> «перекрестное обучение» (Cross-</w:t>
      </w:r>
      <w:proofErr w:type="spellStart"/>
      <w:r w:rsidRPr="00D82E27">
        <w:t>training</w:t>
      </w:r>
      <w:proofErr w:type="spellEnd"/>
      <w:r w:rsidRPr="00D82E27">
        <w:t>). Каждый участок кода должны знать минимум два человека. Вести актуальную техническую документацию.</w:t>
      </w:r>
    </w:p>
    <w:p w14:paraId="6868D338" w14:textId="77777777" w:rsidR="00D82E27" w:rsidRDefault="00D82E27" w:rsidP="00D82E27">
      <w:pPr>
        <w:spacing w:after="0"/>
        <w:ind w:left="-567" w:right="423" w:firstLine="709"/>
        <w:jc w:val="both"/>
      </w:pPr>
    </w:p>
    <w:sectPr w:rsidR="00D82E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201BD"/>
    <w:multiLevelType w:val="multilevel"/>
    <w:tmpl w:val="CB343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BC4C41"/>
    <w:multiLevelType w:val="multilevel"/>
    <w:tmpl w:val="32CC1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C14A35"/>
    <w:multiLevelType w:val="multilevel"/>
    <w:tmpl w:val="438C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9667DD"/>
    <w:multiLevelType w:val="multilevel"/>
    <w:tmpl w:val="DFC2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66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540339">
    <w:abstractNumId w:val="1"/>
  </w:num>
  <w:num w:numId="2" w16cid:durableId="372585939">
    <w:abstractNumId w:val="0"/>
  </w:num>
  <w:num w:numId="3" w16cid:durableId="1921329383">
    <w:abstractNumId w:val="3"/>
  </w:num>
  <w:num w:numId="4" w16cid:durableId="530844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468"/>
    <w:rsid w:val="002A5D9D"/>
    <w:rsid w:val="00511D1C"/>
    <w:rsid w:val="0061596C"/>
    <w:rsid w:val="006C0B77"/>
    <w:rsid w:val="00731C08"/>
    <w:rsid w:val="008242FF"/>
    <w:rsid w:val="00870751"/>
    <w:rsid w:val="00922C48"/>
    <w:rsid w:val="009B0D63"/>
    <w:rsid w:val="00A90468"/>
    <w:rsid w:val="00B915B7"/>
    <w:rsid w:val="00D82E27"/>
    <w:rsid w:val="00DA733E"/>
    <w:rsid w:val="00EA59DF"/>
    <w:rsid w:val="00EB2F6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0F302"/>
  <w15:chartTrackingRefBased/>
  <w15:docId w15:val="{4467C6DF-EBDD-4201-AE4F-9D47F5500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0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46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46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46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46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46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46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46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46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4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46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46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9046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9046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9046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9046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9046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9046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46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46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904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46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4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46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90468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D82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g-star-inserted">
    <w:name w:val="ng-star-inserted"/>
    <w:basedOn w:val="a0"/>
    <w:rsid w:val="00D82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8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40F54A-4D30-4356-9811-A4D174717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 Kosta</dc:creator>
  <cp:keywords/>
  <dc:description/>
  <cp:lastModifiedBy>Kosta Kosta</cp:lastModifiedBy>
  <cp:revision>7</cp:revision>
  <dcterms:created xsi:type="dcterms:W3CDTF">2026-04-23T17:26:00Z</dcterms:created>
  <dcterms:modified xsi:type="dcterms:W3CDTF">2026-04-23T17:47:00Z</dcterms:modified>
</cp:coreProperties>
</file>