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2B05" w:rsidRPr="00702B05" w:rsidRDefault="00702B05" w:rsidP="00702B05">
      <w:pPr>
        <w:spacing w:before="100" w:beforeAutospacing="1" w:after="100" w:afterAutospacing="1"/>
        <w:outlineLvl w:val="0"/>
        <w:rPr>
          <w:b/>
          <w:bCs/>
          <w:kern w:val="36"/>
          <w:sz w:val="32"/>
          <w:szCs w:val="32"/>
        </w:rPr>
      </w:pPr>
      <w:r w:rsidRPr="00702B05">
        <w:rPr>
          <w:b/>
          <w:bCs/>
          <w:kern w:val="36"/>
          <w:sz w:val="32"/>
          <w:szCs w:val="32"/>
        </w:rPr>
        <w:t>Л</w:t>
      </w:r>
      <w:r w:rsidR="00322D4E">
        <w:rPr>
          <w:b/>
          <w:bCs/>
          <w:kern w:val="36"/>
          <w:sz w:val="32"/>
          <w:szCs w:val="32"/>
        </w:rPr>
        <w:t>абораторная работа</w:t>
      </w:r>
      <w:r w:rsidRPr="00702B05">
        <w:rPr>
          <w:b/>
          <w:bCs/>
          <w:kern w:val="36"/>
          <w:sz w:val="32"/>
          <w:szCs w:val="32"/>
        </w:rPr>
        <w:t xml:space="preserve"> №9: Глобальное UI-состояние и композиция данных (</w:t>
      </w:r>
      <w:proofErr w:type="spellStart"/>
      <w:r w:rsidRPr="00702B05">
        <w:rPr>
          <w:b/>
          <w:bCs/>
          <w:kern w:val="36"/>
          <w:sz w:val="32"/>
          <w:szCs w:val="32"/>
        </w:rPr>
        <w:t>Recoil</w:t>
      </w:r>
      <w:proofErr w:type="spellEnd"/>
      <w:r w:rsidRPr="00702B05">
        <w:rPr>
          <w:b/>
          <w:bCs/>
          <w:kern w:val="36"/>
          <w:sz w:val="32"/>
          <w:szCs w:val="32"/>
        </w:rPr>
        <w:t>)</w:t>
      </w:r>
    </w:p>
    <w:p w:rsidR="00702B05" w:rsidRPr="00702B05" w:rsidRDefault="00702B05" w:rsidP="00702B05">
      <w:pPr>
        <w:spacing w:before="100" w:beforeAutospacing="1" w:after="100" w:afterAutospacing="1"/>
      </w:pPr>
      <w:r w:rsidRPr="00702B05">
        <w:rPr>
          <w:b/>
          <w:bCs/>
        </w:rPr>
        <w:t>Цель работы</w:t>
      </w:r>
      <w:proofErr w:type="gramStart"/>
      <w:r w:rsidRPr="00702B05">
        <w:rPr>
          <w:b/>
          <w:bCs/>
        </w:rPr>
        <w:t>:</w:t>
      </w:r>
      <w:r w:rsidRPr="00702B05">
        <w:t xml:space="preserve"> Дополнить</w:t>
      </w:r>
      <w:proofErr w:type="gramEnd"/>
      <w:r w:rsidRPr="00702B05">
        <w:t xml:space="preserve"> проект, основанный на </w:t>
      </w:r>
      <w:proofErr w:type="spellStart"/>
      <w:r w:rsidRPr="00702B05">
        <w:t>TanStack</w:t>
      </w:r>
      <w:proofErr w:type="spellEnd"/>
      <w:r w:rsidRPr="00702B05">
        <w:t xml:space="preserve"> </w:t>
      </w:r>
      <w:proofErr w:type="spellStart"/>
      <w:r w:rsidRPr="00702B05">
        <w:t>Query</w:t>
      </w:r>
      <w:proofErr w:type="spellEnd"/>
      <w:r w:rsidR="00322D4E">
        <w:t xml:space="preserve"> (ЛР 8)</w:t>
      </w:r>
      <w:r w:rsidRPr="00702B05">
        <w:t xml:space="preserve">, слоем локального клиентского состояния для управления интерфейсом, используя </w:t>
      </w:r>
      <w:proofErr w:type="spellStart"/>
      <w:r w:rsidRPr="00702B05">
        <w:t>Recoil</w:t>
      </w:r>
      <w:proofErr w:type="spellEnd"/>
      <w:r w:rsidRPr="00702B05">
        <w:t>.</w:t>
      </w:r>
    </w:p>
    <w:p w:rsidR="00702B05" w:rsidRPr="00702B05" w:rsidRDefault="00702B05" w:rsidP="00702B0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02B05">
        <w:rPr>
          <w:b/>
          <w:bCs/>
          <w:sz w:val="36"/>
          <w:szCs w:val="36"/>
        </w:rPr>
        <w:t>Задание</w:t>
      </w:r>
    </w:p>
    <w:p w:rsidR="00702B05" w:rsidRPr="00702B05" w:rsidRDefault="00702B05" w:rsidP="00702B0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02B05">
        <w:rPr>
          <w:b/>
          <w:bCs/>
          <w:sz w:val="27"/>
          <w:szCs w:val="27"/>
        </w:rPr>
        <w:t>1. Архитектура состояния</w:t>
      </w:r>
    </w:p>
    <w:p w:rsidR="00702B05" w:rsidRPr="00702B05" w:rsidRDefault="00702B05" w:rsidP="00702B05">
      <w:pPr>
        <w:spacing w:before="100" w:beforeAutospacing="1" w:after="100" w:afterAutospacing="1"/>
      </w:pPr>
      <w:r w:rsidRPr="00702B05">
        <w:t xml:space="preserve">Настройте </w:t>
      </w:r>
      <w:proofErr w:type="spellStart"/>
      <w:r w:rsidRPr="00702B05">
        <w:rPr>
          <w:rFonts w:ascii="Courier New" w:hAnsi="Courier New" w:cs="Courier New"/>
          <w:sz w:val="20"/>
          <w:szCs w:val="20"/>
        </w:rPr>
        <w:t>RecoilRoot</w:t>
      </w:r>
      <w:proofErr w:type="spellEnd"/>
      <w:r w:rsidRPr="00702B05">
        <w:t xml:space="preserve"> в </w:t>
      </w:r>
      <w:proofErr w:type="spellStart"/>
      <w:r w:rsidRPr="00702B05">
        <w:rPr>
          <w:rFonts w:ascii="Courier New" w:hAnsi="Courier New" w:cs="Courier New"/>
          <w:sz w:val="20"/>
          <w:szCs w:val="20"/>
        </w:rPr>
        <w:t>App.tsx</w:t>
      </w:r>
      <w:proofErr w:type="spellEnd"/>
      <w:r w:rsidRPr="00702B05">
        <w:t>.</w:t>
      </w:r>
    </w:p>
    <w:p w:rsidR="00702B05" w:rsidRPr="00702B05" w:rsidRDefault="00702B05" w:rsidP="00702B05">
      <w:pPr>
        <w:numPr>
          <w:ilvl w:val="0"/>
          <w:numId w:val="1"/>
        </w:numPr>
        <w:spacing w:before="100" w:beforeAutospacing="1" w:after="100" w:afterAutospacing="1"/>
      </w:pPr>
      <w:r w:rsidRPr="00702B05">
        <w:rPr>
          <w:b/>
          <w:bCs/>
        </w:rPr>
        <w:t>Важно:</w:t>
      </w:r>
      <w:r w:rsidRPr="00702B05">
        <w:t xml:space="preserve"> Вы должны четко разграничить: всё, что касается списка товаров — остается в </w:t>
      </w:r>
      <w:proofErr w:type="spellStart"/>
      <w:r w:rsidRPr="00702B05">
        <w:rPr>
          <w:rFonts w:ascii="Courier New" w:hAnsi="Courier New" w:cs="Courier New"/>
          <w:sz w:val="20"/>
          <w:szCs w:val="20"/>
        </w:rPr>
        <w:t>useQuery</w:t>
      </w:r>
      <w:proofErr w:type="spellEnd"/>
      <w:r w:rsidRPr="00702B05">
        <w:t xml:space="preserve">. Всё, что касается </w:t>
      </w:r>
      <w:r w:rsidRPr="00702B05">
        <w:rPr>
          <w:b/>
          <w:bCs/>
        </w:rPr>
        <w:t>интерфейса пользователя</w:t>
      </w:r>
      <w:r w:rsidRPr="00702B05">
        <w:t xml:space="preserve"> — выносится в атомы </w:t>
      </w:r>
      <w:proofErr w:type="spellStart"/>
      <w:r w:rsidRPr="00702B05">
        <w:t>Recoil</w:t>
      </w:r>
      <w:proofErr w:type="spellEnd"/>
      <w:r w:rsidRPr="00702B05">
        <w:t>.</w:t>
      </w:r>
    </w:p>
    <w:p w:rsidR="00702B05" w:rsidRPr="00702B05" w:rsidRDefault="00702B05" w:rsidP="00702B0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02B05">
        <w:rPr>
          <w:b/>
          <w:bCs/>
          <w:sz w:val="27"/>
          <w:szCs w:val="27"/>
        </w:rPr>
        <w:t xml:space="preserve">2. Реализация UI-настроек </w:t>
      </w:r>
    </w:p>
    <w:p w:rsidR="00702B05" w:rsidRPr="00702B05" w:rsidRDefault="00702B05" w:rsidP="00702B05">
      <w:pPr>
        <w:spacing w:before="100" w:beforeAutospacing="1" w:after="100" w:afterAutospacing="1"/>
      </w:pPr>
      <w:r w:rsidRPr="00702B05">
        <w:t>Реализовать возможность кастомизации интерфейса:</w:t>
      </w:r>
    </w:p>
    <w:p w:rsidR="00702B05" w:rsidRPr="00702B05" w:rsidRDefault="00702B05" w:rsidP="00702B05">
      <w:pPr>
        <w:numPr>
          <w:ilvl w:val="0"/>
          <w:numId w:val="2"/>
        </w:numPr>
        <w:spacing w:before="100" w:beforeAutospacing="1" w:after="100" w:afterAutospacing="1"/>
      </w:pPr>
      <w:r w:rsidRPr="00702B05">
        <w:t xml:space="preserve">Создать атом </w:t>
      </w:r>
      <w:proofErr w:type="spellStart"/>
      <w:r w:rsidRPr="00702B05">
        <w:rPr>
          <w:rFonts w:ascii="Courier New" w:hAnsi="Courier New" w:cs="Courier New"/>
          <w:sz w:val="20"/>
          <w:szCs w:val="20"/>
        </w:rPr>
        <w:t>uiSettingsState</w:t>
      </w:r>
      <w:proofErr w:type="spellEnd"/>
      <w:r w:rsidRPr="00702B05">
        <w:t>, содержащий:</w:t>
      </w:r>
    </w:p>
    <w:p w:rsidR="00702B05" w:rsidRPr="00702B05" w:rsidRDefault="00702B05" w:rsidP="00702B05">
      <w:pPr>
        <w:numPr>
          <w:ilvl w:val="1"/>
          <w:numId w:val="2"/>
        </w:numPr>
        <w:spacing w:before="100" w:beforeAutospacing="1" w:after="100" w:afterAutospacing="1"/>
      </w:pPr>
      <w:proofErr w:type="spellStart"/>
      <w:r w:rsidRPr="00702B05">
        <w:rPr>
          <w:rFonts w:ascii="Courier New" w:hAnsi="Courier New" w:cs="Courier New"/>
          <w:sz w:val="20"/>
          <w:szCs w:val="20"/>
        </w:rPr>
        <w:t>viewMode</w:t>
      </w:r>
      <w:proofErr w:type="spellEnd"/>
      <w:r w:rsidRPr="00702B05">
        <w:t xml:space="preserve"> (значения: </w:t>
      </w:r>
      <w:r w:rsidRPr="00702B05">
        <w:rPr>
          <w:rFonts w:ascii="Courier New" w:hAnsi="Courier New" w:cs="Courier New"/>
          <w:sz w:val="20"/>
          <w:szCs w:val="20"/>
        </w:rPr>
        <w:t>'</w:t>
      </w:r>
      <w:proofErr w:type="spellStart"/>
      <w:r w:rsidRPr="00702B05">
        <w:rPr>
          <w:rFonts w:ascii="Courier New" w:hAnsi="Courier New" w:cs="Courier New"/>
          <w:sz w:val="20"/>
          <w:szCs w:val="20"/>
        </w:rPr>
        <w:t>grid</w:t>
      </w:r>
      <w:proofErr w:type="spellEnd"/>
      <w:r w:rsidRPr="00702B05">
        <w:rPr>
          <w:rFonts w:ascii="Courier New" w:hAnsi="Courier New" w:cs="Courier New"/>
          <w:sz w:val="20"/>
          <w:szCs w:val="20"/>
        </w:rPr>
        <w:t>'</w:t>
      </w:r>
      <w:r w:rsidR="00322D4E">
        <w:rPr>
          <w:rFonts w:ascii="Courier New" w:hAnsi="Courier New" w:cs="Courier New"/>
          <w:sz w:val="20"/>
          <w:szCs w:val="20"/>
        </w:rPr>
        <w:t xml:space="preserve"> </w:t>
      </w:r>
      <w:r w:rsidR="00322D4E" w:rsidRPr="00123B50">
        <w:t>(</w:t>
      </w:r>
      <w:r w:rsidR="00322D4E" w:rsidRPr="00123B50">
        <w:t>Режим сетки</w:t>
      </w:r>
      <w:r w:rsidR="00322D4E" w:rsidRPr="00123B50">
        <w:t>)</w:t>
      </w:r>
      <w:r w:rsidRPr="00702B05">
        <w:t xml:space="preserve"> или </w:t>
      </w:r>
      <w:r w:rsidRPr="00702B05">
        <w:rPr>
          <w:rFonts w:ascii="Courier New" w:hAnsi="Courier New" w:cs="Courier New"/>
          <w:sz w:val="20"/>
          <w:szCs w:val="20"/>
        </w:rPr>
        <w:t>'</w:t>
      </w:r>
      <w:proofErr w:type="spellStart"/>
      <w:r w:rsidRPr="00702B05">
        <w:rPr>
          <w:rFonts w:ascii="Courier New" w:hAnsi="Courier New" w:cs="Courier New"/>
          <w:sz w:val="20"/>
          <w:szCs w:val="20"/>
        </w:rPr>
        <w:t>list</w:t>
      </w:r>
      <w:proofErr w:type="spellEnd"/>
      <w:r w:rsidRPr="00702B05">
        <w:rPr>
          <w:rFonts w:ascii="Courier New" w:hAnsi="Courier New" w:cs="Courier New"/>
          <w:sz w:val="20"/>
          <w:szCs w:val="20"/>
        </w:rPr>
        <w:t>'</w:t>
      </w:r>
      <w:r w:rsidR="00322D4E">
        <w:rPr>
          <w:rFonts w:ascii="Courier New" w:hAnsi="Courier New" w:cs="Courier New"/>
          <w:sz w:val="20"/>
          <w:szCs w:val="20"/>
        </w:rPr>
        <w:t xml:space="preserve"> </w:t>
      </w:r>
      <w:r w:rsidR="00322D4E" w:rsidRPr="00123B50">
        <w:t>(Режим списка)</w:t>
      </w:r>
      <w:r w:rsidRPr="00702B05">
        <w:t>).</w:t>
      </w:r>
    </w:p>
    <w:p w:rsidR="00702B05" w:rsidRPr="00702B05" w:rsidRDefault="00702B05" w:rsidP="00702B05">
      <w:pPr>
        <w:numPr>
          <w:ilvl w:val="1"/>
          <w:numId w:val="2"/>
        </w:numPr>
        <w:spacing w:before="100" w:beforeAutospacing="1" w:after="100" w:afterAutospacing="1"/>
      </w:pPr>
      <w:proofErr w:type="spellStart"/>
      <w:r w:rsidRPr="00702B05">
        <w:rPr>
          <w:rFonts w:ascii="Courier New" w:hAnsi="Courier New" w:cs="Courier New"/>
          <w:sz w:val="20"/>
          <w:szCs w:val="20"/>
        </w:rPr>
        <w:t>theme</w:t>
      </w:r>
      <w:proofErr w:type="spellEnd"/>
      <w:r w:rsidRPr="00702B05">
        <w:t xml:space="preserve"> (значения: </w:t>
      </w:r>
      <w:r w:rsidRPr="00702B05">
        <w:rPr>
          <w:rFonts w:ascii="Courier New" w:hAnsi="Courier New" w:cs="Courier New"/>
          <w:sz w:val="20"/>
          <w:szCs w:val="20"/>
        </w:rPr>
        <w:t>'</w:t>
      </w:r>
      <w:proofErr w:type="spellStart"/>
      <w:r w:rsidRPr="00702B05">
        <w:rPr>
          <w:rFonts w:ascii="Courier New" w:hAnsi="Courier New" w:cs="Courier New"/>
          <w:sz w:val="20"/>
          <w:szCs w:val="20"/>
        </w:rPr>
        <w:t>light</w:t>
      </w:r>
      <w:proofErr w:type="spellEnd"/>
      <w:r w:rsidRPr="00702B05">
        <w:rPr>
          <w:rFonts w:ascii="Courier New" w:hAnsi="Courier New" w:cs="Courier New"/>
          <w:sz w:val="20"/>
          <w:szCs w:val="20"/>
        </w:rPr>
        <w:t>'</w:t>
      </w:r>
      <w:r w:rsidRPr="00702B05">
        <w:t xml:space="preserve"> или </w:t>
      </w:r>
      <w:r w:rsidRPr="00702B05">
        <w:rPr>
          <w:rFonts w:ascii="Courier New" w:hAnsi="Courier New" w:cs="Courier New"/>
          <w:sz w:val="20"/>
          <w:szCs w:val="20"/>
        </w:rPr>
        <w:t>'</w:t>
      </w:r>
      <w:proofErr w:type="spellStart"/>
      <w:r w:rsidRPr="00702B05">
        <w:rPr>
          <w:rFonts w:ascii="Courier New" w:hAnsi="Courier New" w:cs="Courier New"/>
          <w:sz w:val="20"/>
          <w:szCs w:val="20"/>
        </w:rPr>
        <w:t>dark</w:t>
      </w:r>
      <w:proofErr w:type="spellEnd"/>
      <w:r w:rsidRPr="00702B05">
        <w:rPr>
          <w:rFonts w:ascii="Courier New" w:hAnsi="Courier New" w:cs="Courier New"/>
          <w:sz w:val="20"/>
          <w:szCs w:val="20"/>
        </w:rPr>
        <w:t>'</w:t>
      </w:r>
      <w:r w:rsidRPr="00702B05">
        <w:t>).</w:t>
      </w:r>
    </w:p>
    <w:p w:rsidR="00702B05" w:rsidRPr="00702B05" w:rsidRDefault="00702B05" w:rsidP="00702B05">
      <w:pPr>
        <w:numPr>
          <w:ilvl w:val="0"/>
          <w:numId w:val="2"/>
        </w:numPr>
        <w:spacing w:before="100" w:beforeAutospacing="1" w:after="100" w:afterAutospacing="1"/>
      </w:pPr>
      <w:r w:rsidRPr="00702B05">
        <w:t xml:space="preserve">В компоненте </w:t>
      </w:r>
      <w:proofErr w:type="spellStart"/>
      <w:r w:rsidRPr="00702B05">
        <w:rPr>
          <w:rFonts w:ascii="Courier New" w:hAnsi="Courier New" w:cs="Courier New"/>
          <w:sz w:val="20"/>
          <w:szCs w:val="20"/>
        </w:rPr>
        <w:t>CatalogPage</w:t>
      </w:r>
      <w:proofErr w:type="spellEnd"/>
      <w:r w:rsidRPr="00702B05">
        <w:t xml:space="preserve"> добавить переключатели, которые меняют эти настройки.</w:t>
      </w:r>
    </w:p>
    <w:p w:rsidR="00702B05" w:rsidRDefault="00702B05" w:rsidP="00702B05">
      <w:pPr>
        <w:numPr>
          <w:ilvl w:val="0"/>
          <w:numId w:val="2"/>
        </w:numPr>
        <w:spacing w:before="100" w:beforeAutospacing="1" w:after="100" w:afterAutospacing="1"/>
      </w:pPr>
      <w:r w:rsidRPr="00702B05">
        <w:t xml:space="preserve">Использовать селектор, чтобы адаптировать классы отображения списка товаров в зависимости от </w:t>
      </w:r>
      <w:proofErr w:type="spellStart"/>
      <w:r w:rsidRPr="00702B05">
        <w:rPr>
          <w:rFonts w:ascii="Courier New" w:hAnsi="Courier New" w:cs="Courier New"/>
          <w:sz w:val="20"/>
          <w:szCs w:val="20"/>
        </w:rPr>
        <w:t>viewMode</w:t>
      </w:r>
      <w:proofErr w:type="spellEnd"/>
      <w:r w:rsidRPr="00702B05">
        <w:t>.</w:t>
      </w:r>
    </w:p>
    <w:p w:rsidR="00123B50" w:rsidRPr="00123B50" w:rsidRDefault="00123B50" w:rsidP="00123B5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3.</w:t>
      </w:r>
      <w:r w:rsidRPr="00123B50">
        <w:rPr>
          <w:b/>
          <w:bCs/>
          <w:sz w:val="27"/>
          <w:szCs w:val="27"/>
        </w:rPr>
        <w:t xml:space="preserve"> Реализация управления состоянием «Корзина» и «Избранное»</w:t>
      </w:r>
    </w:p>
    <w:p w:rsidR="00123B50" w:rsidRPr="00123B50" w:rsidRDefault="00123B50" w:rsidP="00123B50">
      <w:pPr>
        <w:spacing w:before="100" w:beforeAutospacing="1" w:after="100" w:afterAutospacing="1"/>
      </w:pPr>
      <w:r w:rsidRPr="00123B50">
        <w:rPr>
          <w:b/>
          <w:bCs/>
        </w:rPr>
        <w:t>Цель</w:t>
      </w:r>
      <w:proofErr w:type="gramStart"/>
      <w:r w:rsidRPr="00123B50">
        <w:rPr>
          <w:b/>
          <w:bCs/>
        </w:rPr>
        <w:t>:</w:t>
      </w:r>
      <w:r w:rsidRPr="00123B50">
        <w:t xml:space="preserve"> Реализовать</w:t>
      </w:r>
      <w:proofErr w:type="gramEnd"/>
      <w:r w:rsidRPr="00123B50">
        <w:t xml:space="preserve"> клиентскую бизнес-логику управления товарами без обращений к API, обеспечив мгновенный отклик интерфейса (</w:t>
      </w:r>
      <w:proofErr w:type="spellStart"/>
      <w:r w:rsidRPr="00123B50">
        <w:t>Optimistic</w:t>
      </w:r>
      <w:proofErr w:type="spellEnd"/>
      <w:r w:rsidRPr="00123B50">
        <w:t xml:space="preserve"> UI).</w:t>
      </w:r>
    </w:p>
    <w:p w:rsidR="00123B50" w:rsidRPr="00123B50" w:rsidRDefault="00123B50" w:rsidP="00123B50">
      <w:pPr>
        <w:spacing w:before="100" w:beforeAutospacing="1" w:after="100" w:afterAutospacing="1"/>
        <w:ind w:left="708"/>
        <w:outlineLvl w:val="3"/>
        <w:rPr>
          <w:b/>
          <w:bCs/>
        </w:rPr>
      </w:pPr>
      <w:r w:rsidRPr="00123B50">
        <w:rPr>
          <w:b/>
          <w:bCs/>
        </w:rPr>
        <w:t>1. Моделирование состояния (</w:t>
      </w:r>
      <w:proofErr w:type="spellStart"/>
      <w:r w:rsidRPr="00123B50">
        <w:rPr>
          <w:b/>
          <w:bCs/>
        </w:rPr>
        <w:t>Atoms</w:t>
      </w:r>
      <w:proofErr w:type="spellEnd"/>
      <w:r w:rsidRPr="00123B50">
        <w:rPr>
          <w:b/>
          <w:bCs/>
        </w:rPr>
        <w:t>)</w:t>
      </w:r>
    </w:p>
    <w:p w:rsidR="00123B50" w:rsidRPr="00123B50" w:rsidRDefault="00123B50" w:rsidP="00123B50">
      <w:pPr>
        <w:spacing w:before="100" w:beforeAutospacing="1" w:after="100" w:afterAutospacing="1"/>
        <w:ind w:left="708"/>
      </w:pPr>
      <w:r>
        <w:t>Р</w:t>
      </w:r>
      <w:r w:rsidRPr="00123B50">
        <w:t>азделить данные на два типа:</w:t>
      </w:r>
    </w:p>
    <w:p w:rsidR="00123B50" w:rsidRPr="00123B50" w:rsidRDefault="00123B50" w:rsidP="00123B50">
      <w:pPr>
        <w:numPr>
          <w:ilvl w:val="0"/>
          <w:numId w:val="7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</w:pPr>
      <w:r w:rsidRPr="00123B50">
        <w:rPr>
          <w:b/>
          <w:bCs/>
        </w:rPr>
        <w:t>Избранное (</w:t>
      </w:r>
      <w:proofErr w:type="spellStart"/>
      <w:r w:rsidRPr="00123B50">
        <w:rPr>
          <w:rFonts w:ascii="Courier New" w:hAnsi="Courier New" w:cs="Courier New"/>
          <w:b/>
          <w:bCs/>
          <w:sz w:val="20"/>
          <w:szCs w:val="20"/>
        </w:rPr>
        <w:t>favoritesState</w:t>
      </w:r>
      <w:proofErr w:type="spellEnd"/>
      <w:r w:rsidRPr="00123B50">
        <w:rPr>
          <w:b/>
          <w:bCs/>
        </w:rPr>
        <w:t>):</w:t>
      </w:r>
      <w:r w:rsidRPr="00123B50">
        <w:t xml:space="preserve"> Атом, хранящий массив ID товаров (</w:t>
      </w:r>
      <w:proofErr w:type="spellStart"/>
      <w:proofErr w:type="gramStart"/>
      <w:r w:rsidRPr="00123B50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123B50">
        <w:rPr>
          <w:rFonts w:ascii="Courier New" w:hAnsi="Courier New" w:cs="Courier New"/>
          <w:sz w:val="20"/>
          <w:szCs w:val="20"/>
        </w:rPr>
        <w:t>[</w:t>
      </w:r>
      <w:proofErr w:type="gramEnd"/>
      <w:r w:rsidRPr="00123B50">
        <w:rPr>
          <w:rFonts w:ascii="Courier New" w:hAnsi="Courier New" w:cs="Courier New"/>
          <w:sz w:val="20"/>
          <w:szCs w:val="20"/>
        </w:rPr>
        <w:t>]</w:t>
      </w:r>
      <w:r w:rsidRPr="00123B50">
        <w:t>). Это простая логика «добавить/убрать».</w:t>
      </w:r>
    </w:p>
    <w:p w:rsidR="00123B50" w:rsidRPr="00123B50" w:rsidRDefault="00123B50" w:rsidP="00123B50">
      <w:pPr>
        <w:numPr>
          <w:ilvl w:val="0"/>
          <w:numId w:val="7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</w:pPr>
      <w:r w:rsidRPr="00123B50">
        <w:rPr>
          <w:b/>
          <w:bCs/>
        </w:rPr>
        <w:t>Корзина (</w:t>
      </w:r>
      <w:proofErr w:type="spellStart"/>
      <w:r w:rsidRPr="00123B50">
        <w:rPr>
          <w:rFonts w:ascii="Courier New" w:hAnsi="Courier New" w:cs="Courier New"/>
          <w:b/>
          <w:bCs/>
          <w:sz w:val="20"/>
          <w:szCs w:val="20"/>
        </w:rPr>
        <w:t>cartState</w:t>
      </w:r>
      <w:proofErr w:type="spellEnd"/>
      <w:r w:rsidRPr="00123B50">
        <w:rPr>
          <w:b/>
          <w:bCs/>
        </w:rPr>
        <w:t>):</w:t>
      </w:r>
      <w:r w:rsidRPr="00123B50">
        <w:t xml:space="preserve"> Атом, хранящий объект или массив объектов вида </w:t>
      </w:r>
      <w:proofErr w:type="gramStart"/>
      <w:r w:rsidRPr="00123B50">
        <w:rPr>
          <w:rFonts w:ascii="Courier New" w:hAnsi="Courier New" w:cs="Courier New"/>
          <w:sz w:val="20"/>
          <w:szCs w:val="20"/>
        </w:rPr>
        <w:t xml:space="preserve">{ </w:t>
      </w:r>
      <w:proofErr w:type="spellStart"/>
      <w:r w:rsidRPr="00123B50">
        <w:rPr>
          <w:rFonts w:ascii="Courier New" w:hAnsi="Courier New" w:cs="Courier New"/>
          <w:sz w:val="20"/>
          <w:szCs w:val="20"/>
        </w:rPr>
        <w:t>id</w:t>
      </w:r>
      <w:proofErr w:type="spellEnd"/>
      <w:proofErr w:type="gramEnd"/>
      <w:r w:rsidRPr="00123B50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123B50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123B5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23B50">
        <w:rPr>
          <w:rFonts w:ascii="Courier New" w:hAnsi="Courier New" w:cs="Courier New"/>
          <w:sz w:val="20"/>
          <w:szCs w:val="20"/>
        </w:rPr>
        <w:t>quantity</w:t>
      </w:r>
      <w:proofErr w:type="spellEnd"/>
      <w:r w:rsidRPr="00123B50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123B50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123B50">
        <w:rPr>
          <w:rFonts w:ascii="Courier New" w:hAnsi="Courier New" w:cs="Courier New"/>
          <w:sz w:val="20"/>
          <w:szCs w:val="20"/>
        </w:rPr>
        <w:t xml:space="preserve"> }</w:t>
      </w:r>
      <w:proofErr w:type="gramEnd"/>
      <w:r w:rsidRPr="00123B50">
        <w:t>. Это более сложная логика, требующая управления количеством (инкремент/декремент).</w:t>
      </w:r>
    </w:p>
    <w:p w:rsidR="00123B50" w:rsidRPr="00123B50" w:rsidRDefault="00123B50" w:rsidP="00123B50">
      <w:pPr>
        <w:spacing w:before="100" w:beforeAutospacing="1" w:after="100" w:afterAutospacing="1"/>
        <w:ind w:left="708"/>
        <w:outlineLvl w:val="3"/>
        <w:rPr>
          <w:b/>
          <w:bCs/>
        </w:rPr>
      </w:pPr>
      <w:r w:rsidRPr="00123B50">
        <w:rPr>
          <w:b/>
          <w:bCs/>
        </w:rPr>
        <w:t>2. Вычисляемое состояние (</w:t>
      </w:r>
      <w:proofErr w:type="spellStart"/>
      <w:r w:rsidRPr="00123B50">
        <w:rPr>
          <w:b/>
          <w:bCs/>
        </w:rPr>
        <w:t>Selectors</w:t>
      </w:r>
      <w:proofErr w:type="spellEnd"/>
      <w:r w:rsidRPr="00123B50">
        <w:rPr>
          <w:b/>
          <w:bCs/>
        </w:rPr>
        <w:t>)</w:t>
      </w:r>
    </w:p>
    <w:p w:rsidR="00123B50" w:rsidRPr="00123B50" w:rsidRDefault="00123B50" w:rsidP="00123B50">
      <w:pPr>
        <w:numPr>
          <w:ilvl w:val="0"/>
          <w:numId w:val="8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</w:pPr>
      <w:r w:rsidRPr="00123B50">
        <w:rPr>
          <w:b/>
          <w:bCs/>
        </w:rPr>
        <w:t>Счетчик (</w:t>
      </w:r>
      <w:proofErr w:type="spellStart"/>
      <w:r w:rsidRPr="00123B50">
        <w:rPr>
          <w:rFonts w:ascii="Courier New" w:hAnsi="Courier New" w:cs="Courier New"/>
          <w:b/>
          <w:bCs/>
          <w:sz w:val="20"/>
          <w:szCs w:val="20"/>
        </w:rPr>
        <w:t>cartCountState</w:t>
      </w:r>
      <w:proofErr w:type="spellEnd"/>
      <w:r w:rsidRPr="00123B50">
        <w:rPr>
          <w:b/>
          <w:bCs/>
        </w:rPr>
        <w:t>):</w:t>
      </w:r>
      <w:r w:rsidRPr="00123B50">
        <w:t xml:space="preserve"> Селектор, возвращающий сумму всех </w:t>
      </w:r>
      <w:proofErr w:type="spellStart"/>
      <w:r w:rsidRPr="00123B50">
        <w:rPr>
          <w:rFonts w:ascii="Courier New" w:hAnsi="Courier New" w:cs="Courier New"/>
          <w:sz w:val="20"/>
          <w:szCs w:val="20"/>
        </w:rPr>
        <w:t>quantity</w:t>
      </w:r>
      <w:proofErr w:type="spellEnd"/>
      <w:r w:rsidRPr="00123B50">
        <w:t xml:space="preserve"> в корзине.</w:t>
      </w:r>
    </w:p>
    <w:p w:rsidR="00123B50" w:rsidRPr="00123B50" w:rsidRDefault="00123B50" w:rsidP="00123B50">
      <w:pPr>
        <w:numPr>
          <w:ilvl w:val="0"/>
          <w:numId w:val="8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</w:pPr>
      <w:r w:rsidRPr="00123B50">
        <w:rPr>
          <w:b/>
          <w:bCs/>
        </w:rPr>
        <w:t>Детализация данных (</w:t>
      </w:r>
      <w:proofErr w:type="spellStart"/>
      <w:r w:rsidRPr="00123B50">
        <w:rPr>
          <w:rFonts w:ascii="Courier New" w:hAnsi="Courier New" w:cs="Courier New"/>
          <w:b/>
          <w:bCs/>
          <w:sz w:val="20"/>
          <w:szCs w:val="20"/>
        </w:rPr>
        <w:t>cartProductsSelector</w:t>
      </w:r>
      <w:proofErr w:type="spellEnd"/>
      <w:r w:rsidRPr="00123B50">
        <w:rPr>
          <w:b/>
          <w:bCs/>
        </w:rPr>
        <w:t>):</w:t>
      </w:r>
      <w:r w:rsidRPr="00123B50">
        <w:t xml:space="preserve"> Продвинутый селектор, который </w:t>
      </w:r>
      <w:r>
        <w:t>объединяет</w:t>
      </w:r>
      <w:r w:rsidRPr="00123B50">
        <w:t xml:space="preserve"> данные: берет ID из </w:t>
      </w:r>
      <w:proofErr w:type="spellStart"/>
      <w:r w:rsidRPr="00123B50">
        <w:t>Recoil</w:t>
      </w:r>
      <w:proofErr w:type="spellEnd"/>
      <w:r w:rsidRPr="00123B50">
        <w:t xml:space="preserve">-атома и сопоставляет их с полными объектами товаров, полученными из </w:t>
      </w:r>
      <w:proofErr w:type="spellStart"/>
      <w:r w:rsidRPr="00123B50">
        <w:t>TanStack</w:t>
      </w:r>
      <w:proofErr w:type="spellEnd"/>
      <w:r w:rsidRPr="00123B50">
        <w:t xml:space="preserve"> </w:t>
      </w:r>
      <w:proofErr w:type="spellStart"/>
      <w:r w:rsidRPr="00123B50">
        <w:t>Query</w:t>
      </w:r>
      <w:proofErr w:type="spellEnd"/>
      <w:r w:rsidRPr="00123B50">
        <w:t xml:space="preserve">. </w:t>
      </w:r>
    </w:p>
    <w:p w:rsidR="00123B50" w:rsidRPr="00123B50" w:rsidRDefault="00123B50" w:rsidP="00123B50">
      <w:pPr>
        <w:spacing w:before="100" w:beforeAutospacing="1" w:after="100" w:afterAutospacing="1"/>
        <w:ind w:left="708"/>
        <w:outlineLvl w:val="3"/>
        <w:rPr>
          <w:b/>
          <w:bCs/>
        </w:rPr>
      </w:pPr>
      <w:r w:rsidRPr="00123B50">
        <w:rPr>
          <w:b/>
          <w:bCs/>
        </w:rPr>
        <w:lastRenderedPageBreak/>
        <w:t>3. Интерфейс (UI)</w:t>
      </w:r>
    </w:p>
    <w:p w:rsidR="00123B50" w:rsidRPr="00123B50" w:rsidRDefault="00123B50" w:rsidP="00123B50">
      <w:pPr>
        <w:spacing w:before="100" w:beforeAutospacing="1" w:after="100" w:afterAutospacing="1"/>
        <w:ind w:left="708"/>
      </w:pPr>
      <w:r w:rsidRPr="00123B50">
        <w:t>Для работы с состоянием реализовать следующие UI-компоненты:</w:t>
      </w:r>
    </w:p>
    <w:p w:rsidR="00123B50" w:rsidRPr="00123B50" w:rsidRDefault="00123B50" w:rsidP="00123B50">
      <w:pPr>
        <w:numPr>
          <w:ilvl w:val="0"/>
          <w:numId w:val="9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</w:pPr>
      <w:proofErr w:type="spellStart"/>
      <w:r w:rsidRPr="00123B50">
        <w:rPr>
          <w:b/>
          <w:bCs/>
        </w:rPr>
        <w:t>Catalog</w:t>
      </w:r>
      <w:proofErr w:type="spellEnd"/>
      <w:r w:rsidRPr="00123B50">
        <w:rPr>
          <w:b/>
          <w:bCs/>
        </w:rPr>
        <w:t xml:space="preserve"> Page:</w:t>
      </w:r>
    </w:p>
    <w:p w:rsidR="00123B50" w:rsidRPr="00123B50" w:rsidRDefault="00123B50" w:rsidP="00123B50">
      <w:pPr>
        <w:numPr>
          <w:ilvl w:val="1"/>
          <w:numId w:val="9"/>
        </w:numPr>
        <w:tabs>
          <w:tab w:val="clear" w:pos="1440"/>
          <w:tab w:val="num" w:pos="2148"/>
        </w:tabs>
        <w:spacing w:before="100" w:beforeAutospacing="1" w:after="100" w:afterAutospacing="1"/>
        <w:ind w:left="2148"/>
      </w:pPr>
      <w:r w:rsidRPr="00123B50">
        <w:t xml:space="preserve">Добавить на карточку товара кнопку «В избранное» (иконка сердца). Состояние кнопки (активна/неактивна) должно зависеть от наличия ID товара в </w:t>
      </w:r>
      <w:proofErr w:type="spellStart"/>
      <w:r w:rsidRPr="00123B50">
        <w:rPr>
          <w:rFonts w:ascii="Courier New" w:hAnsi="Courier New" w:cs="Courier New"/>
          <w:sz w:val="20"/>
          <w:szCs w:val="20"/>
        </w:rPr>
        <w:t>favoritesState</w:t>
      </w:r>
      <w:proofErr w:type="spellEnd"/>
      <w:r w:rsidRPr="00123B50">
        <w:t>.</w:t>
      </w:r>
    </w:p>
    <w:p w:rsidR="00123B50" w:rsidRPr="00123B50" w:rsidRDefault="00123B50" w:rsidP="00123B50">
      <w:pPr>
        <w:numPr>
          <w:ilvl w:val="1"/>
          <w:numId w:val="9"/>
        </w:numPr>
        <w:tabs>
          <w:tab w:val="clear" w:pos="1440"/>
          <w:tab w:val="num" w:pos="2148"/>
        </w:tabs>
        <w:spacing w:before="100" w:beforeAutospacing="1" w:after="100" w:afterAutospacing="1"/>
        <w:ind w:left="2148"/>
      </w:pPr>
      <w:r w:rsidRPr="00123B50">
        <w:t xml:space="preserve">Добавить кнопку «В корзину». При клике товар должен добавляться в </w:t>
      </w:r>
      <w:proofErr w:type="spellStart"/>
      <w:r w:rsidRPr="00123B50">
        <w:rPr>
          <w:rFonts w:ascii="Courier New" w:hAnsi="Courier New" w:cs="Courier New"/>
          <w:sz w:val="20"/>
          <w:szCs w:val="20"/>
        </w:rPr>
        <w:t>cartState</w:t>
      </w:r>
      <w:proofErr w:type="spellEnd"/>
      <w:r w:rsidRPr="00123B50">
        <w:t>.</w:t>
      </w:r>
    </w:p>
    <w:p w:rsidR="00123B50" w:rsidRPr="00123B50" w:rsidRDefault="00123B50" w:rsidP="00123B50">
      <w:pPr>
        <w:numPr>
          <w:ilvl w:val="0"/>
          <w:numId w:val="9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</w:pPr>
      <w:proofErr w:type="spellStart"/>
      <w:r w:rsidRPr="00123B50">
        <w:rPr>
          <w:b/>
          <w:bCs/>
        </w:rPr>
        <w:t>Navbar</w:t>
      </w:r>
      <w:proofErr w:type="spellEnd"/>
      <w:r w:rsidRPr="00123B50">
        <w:rPr>
          <w:b/>
          <w:bCs/>
        </w:rPr>
        <w:t>:</w:t>
      </w:r>
    </w:p>
    <w:p w:rsidR="00123B50" w:rsidRPr="00123B50" w:rsidRDefault="00123B50" w:rsidP="00123B50">
      <w:pPr>
        <w:numPr>
          <w:ilvl w:val="1"/>
          <w:numId w:val="9"/>
        </w:numPr>
        <w:tabs>
          <w:tab w:val="clear" w:pos="1440"/>
          <w:tab w:val="num" w:pos="2148"/>
        </w:tabs>
        <w:spacing w:before="100" w:beforeAutospacing="1" w:after="100" w:afterAutospacing="1"/>
        <w:ind w:left="2148"/>
      </w:pPr>
      <w:r w:rsidRPr="00123B50">
        <w:t>Реализовать «</w:t>
      </w:r>
      <w:proofErr w:type="spellStart"/>
      <w:r w:rsidRPr="00123B50">
        <w:t>Badge</w:t>
      </w:r>
      <w:proofErr w:type="spellEnd"/>
      <w:r w:rsidRPr="00123B50">
        <w:t xml:space="preserve">» (счетчик) поверх иконки корзины, который отображает значение </w:t>
      </w:r>
      <w:proofErr w:type="spellStart"/>
      <w:r w:rsidRPr="00123B50">
        <w:rPr>
          <w:rFonts w:ascii="Courier New" w:hAnsi="Courier New" w:cs="Courier New"/>
          <w:sz w:val="20"/>
          <w:szCs w:val="20"/>
        </w:rPr>
        <w:t>cartCountState</w:t>
      </w:r>
      <w:proofErr w:type="spellEnd"/>
      <w:r w:rsidRPr="00123B50">
        <w:t>. Счетчик должен обновляться мгновенно при любом изменении корзины.</w:t>
      </w:r>
    </w:p>
    <w:p w:rsidR="00123B50" w:rsidRPr="00123B50" w:rsidRDefault="00123B50" w:rsidP="00123B50">
      <w:pPr>
        <w:numPr>
          <w:ilvl w:val="0"/>
          <w:numId w:val="9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</w:pPr>
      <w:proofErr w:type="spellStart"/>
      <w:r w:rsidRPr="00123B50">
        <w:rPr>
          <w:b/>
          <w:bCs/>
        </w:rPr>
        <w:t>Cart</w:t>
      </w:r>
      <w:proofErr w:type="spellEnd"/>
      <w:r w:rsidRPr="00123B50">
        <w:rPr>
          <w:b/>
          <w:bCs/>
        </w:rPr>
        <w:t xml:space="preserve"> Page:</w:t>
      </w:r>
    </w:p>
    <w:p w:rsidR="00123B50" w:rsidRPr="00123B50" w:rsidRDefault="00123B50" w:rsidP="00123B50">
      <w:pPr>
        <w:numPr>
          <w:ilvl w:val="1"/>
          <w:numId w:val="9"/>
        </w:numPr>
        <w:tabs>
          <w:tab w:val="clear" w:pos="1440"/>
          <w:tab w:val="num" w:pos="2148"/>
        </w:tabs>
        <w:spacing w:before="100" w:beforeAutospacing="1" w:after="100" w:afterAutospacing="1"/>
        <w:ind w:left="2148"/>
      </w:pPr>
      <w:r w:rsidRPr="00123B50">
        <w:t>Создать отдельную страницу, где пользователь видит список добавленных товаров.</w:t>
      </w:r>
    </w:p>
    <w:p w:rsidR="00123B50" w:rsidRPr="00123B50" w:rsidRDefault="00123B50" w:rsidP="00123B50">
      <w:pPr>
        <w:numPr>
          <w:ilvl w:val="1"/>
          <w:numId w:val="9"/>
        </w:numPr>
        <w:tabs>
          <w:tab w:val="clear" w:pos="1440"/>
          <w:tab w:val="num" w:pos="2148"/>
        </w:tabs>
        <w:spacing w:before="100" w:beforeAutospacing="1" w:after="100" w:afterAutospacing="1"/>
        <w:ind w:left="2148"/>
      </w:pPr>
      <w:r w:rsidRPr="00123B50">
        <w:t>Реализовать возможность изменения количества (</w:t>
      </w:r>
      <w:r w:rsidRPr="00123B50">
        <w:rPr>
          <w:rFonts w:ascii="Courier New" w:hAnsi="Courier New" w:cs="Courier New"/>
          <w:sz w:val="20"/>
          <w:szCs w:val="20"/>
        </w:rPr>
        <w:t>+</w:t>
      </w:r>
      <w:r w:rsidRPr="00123B50">
        <w:t xml:space="preserve"> / </w:t>
      </w:r>
      <w:r w:rsidRPr="00123B50">
        <w:rPr>
          <w:rFonts w:ascii="Courier New" w:hAnsi="Courier New" w:cs="Courier New"/>
          <w:sz w:val="20"/>
          <w:szCs w:val="20"/>
        </w:rPr>
        <w:t>-</w:t>
      </w:r>
      <w:r w:rsidRPr="00123B50">
        <w:t>) и удаления товара (</w:t>
      </w:r>
      <w:proofErr w:type="spellStart"/>
      <w:r w:rsidRPr="00123B50">
        <w:rPr>
          <w:rFonts w:ascii="Courier New" w:hAnsi="Courier New" w:cs="Courier New"/>
          <w:sz w:val="20"/>
          <w:szCs w:val="20"/>
        </w:rPr>
        <w:t>remove</w:t>
      </w:r>
      <w:proofErr w:type="spellEnd"/>
      <w:r w:rsidRPr="00123B50">
        <w:t>).</w:t>
      </w:r>
    </w:p>
    <w:p w:rsidR="00123B50" w:rsidRPr="00123B50" w:rsidRDefault="00123B50" w:rsidP="00123B50">
      <w:pPr>
        <w:spacing w:before="100" w:beforeAutospacing="1" w:after="100" w:afterAutospacing="1"/>
        <w:ind w:left="708"/>
        <w:outlineLvl w:val="3"/>
        <w:rPr>
          <w:b/>
          <w:bCs/>
        </w:rPr>
      </w:pPr>
      <w:r w:rsidRPr="00123B50">
        <w:rPr>
          <w:b/>
          <w:bCs/>
        </w:rPr>
        <w:t xml:space="preserve">4. Технические требования </w:t>
      </w:r>
    </w:p>
    <w:p w:rsidR="00123B50" w:rsidRPr="00123B50" w:rsidRDefault="00123B50" w:rsidP="00123B50">
      <w:pPr>
        <w:numPr>
          <w:ilvl w:val="0"/>
          <w:numId w:val="10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</w:pPr>
      <w:r w:rsidRPr="00123B50">
        <w:rPr>
          <w:b/>
          <w:bCs/>
        </w:rPr>
        <w:t>Производительность:</w:t>
      </w:r>
      <w:r w:rsidRPr="00123B50">
        <w:t xml:space="preserve"> Используйте </w:t>
      </w:r>
      <w:proofErr w:type="spellStart"/>
      <w:r w:rsidRPr="00123B50">
        <w:rPr>
          <w:rFonts w:ascii="Courier New" w:hAnsi="Courier New" w:cs="Courier New"/>
          <w:sz w:val="20"/>
          <w:szCs w:val="20"/>
        </w:rPr>
        <w:t>useSetRecoilState</w:t>
      </w:r>
      <w:proofErr w:type="spellEnd"/>
      <w:r w:rsidRPr="00123B50">
        <w:t xml:space="preserve"> в кнопках «Добавить/Удалить», чтобы избежать лишних </w:t>
      </w:r>
      <w:proofErr w:type="spellStart"/>
      <w:r w:rsidRPr="00123B50">
        <w:t>ререндеров</w:t>
      </w:r>
      <w:proofErr w:type="spellEnd"/>
      <w:r w:rsidRPr="00123B50">
        <w:t xml:space="preserve"> родительских компонентов карточек.</w:t>
      </w:r>
    </w:p>
    <w:p w:rsidR="00123B50" w:rsidRPr="00123B50" w:rsidRDefault="00123B50" w:rsidP="00123B50">
      <w:pPr>
        <w:numPr>
          <w:ilvl w:val="0"/>
          <w:numId w:val="10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</w:pPr>
      <w:r w:rsidRPr="00123B50">
        <w:rPr>
          <w:b/>
          <w:bCs/>
        </w:rPr>
        <w:t>Изоляция:</w:t>
      </w:r>
      <w:r w:rsidRPr="00123B50">
        <w:t xml:space="preserve"> Логика добавления в корзину </w:t>
      </w:r>
      <w:r w:rsidRPr="00123B50">
        <w:rPr>
          <w:b/>
          <w:bCs/>
        </w:rPr>
        <w:t>не должна</w:t>
      </w:r>
      <w:r w:rsidRPr="00123B50">
        <w:t xml:space="preserve"> вызывать сетевых запросов. Все операции происходят исключительно в памяти браузера.</w:t>
      </w:r>
    </w:p>
    <w:p w:rsidR="00123B50" w:rsidRDefault="00123B50" w:rsidP="00123B50">
      <w:pPr>
        <w:numPr>
          <w:ilvl w:val="0"/>
          <w:numId w:val="10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</w:pPr>
      <w:r>
        <w:t>Р</w:t>
      </w:r>
      <w:r w:rsidRPr="00123B50">
        <w:t>еализ</w:t>
      </w:r>
      <w:r>
        <w:t>уйте</w:t>
      </w:r>
      <w:r w:rsidRPr="00123B50">
        <w:t xml:space="preserve"> простую синхронизацию с </w:t>
      </w:r>
      <w:proofErr w:type="spellStart"/>
      <w:r w:rsidRPr="00123B50">
        <w:rPr>
          <w:rFonts w:ascii="Courier New" w:hAnsi="Courier New" w:cs="Courier New"/>
          <w:sz w:val="20"/>
          <w:szCs w:val="20"/>
        </w:rPr>
        <w:t>localStorage</w:t>
      </w:r>
      <w:proofErr w:type="spellEnd"/>
      <w:r w:rsidRPr="00123B50">
        <w:t xml:space="preserve"> через </w:t>
      </w:r>
      <w:proofErr w:type="spellStart"/>
      <w:r w:rsidRPr="00123B50">
        <w:rPr>
          <w:rFonts w:ascii="Courier New" w:hAnsi="Courier New" w:cs="Courier New"/>
          <w:sz w:val="20"/>
          <w:szCs w:val="20"/>
        </w:rPr>
        <w:t>effects</w:t>
      </w:r>
      <w:proofErr w:type="spellEnd"/>
      <w:r w:rsidRPr="00123B50">
        <w:t xml:space="preserve"> в атомах </w:t>
      </w:r>
      <w:proofErr w:type="spellStart"/>
      <w:r w:rsidRPr="00123B50">
        <w:t>Recoil</w:t>
      </w:r>
      <w:proofErr w:type="spellEnd"/>
      <w:r w:rsidRPr="00123B50">
        <w:t>, чтобы корзина не пропадала при перезагрузке страницы.</w:t>
      </w:r>
    </w:p>
    <w:p w:rsidR="00123B50" w:rsidRPr="00123B50" w:rsidRDefault="00123B50" w:rsidP="00123B50">
      <w:pPr>
        <w:numPr>
          <w:ilvl w:val="0"/>
          <w:numId w:val="10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</w:pPr>
      <w:r>
        <w:t xml:space="preserve">Для каждой компоненты добавьте кнопку </w:t>
      </w:r>
      <w:r w:rsidRPr="00702B05">
        <w:t>«Очистить все»</w:t>
      </w:r>
      <w:r>
        <w:t xml:space="preserve">, на панели навигации - </w:t>
      </w:r>
      <w:r w:rsidRPr="00702B05">
        <w:t>«</w:t>
      </w:r>
      <w:r>
        <w:t>С</w:t>
      </w:r>
      <w:r w:rsidRPr="00702B05">
        <w:t>бросить настройки»</w:t>
      </w:r>
      <w:r>
        <w:t xml:space="preserve"> (использовать </w:t>
      </w:r>
      <w:proofErr w:type="spellStart"/>
      <w:r w:rsidRPr="00702B05">
        <w:rPr>
          <w:rFonts w:ascii="Courier New" w:hAnsi="Courier New" w:cs="Courier New"/>
          <w:sz w:val="20"/>
          <w:szCs w:val="20"/>
        </w:rPr>
        <w:t>useRecoilCallback</w:t>
      </w:r>
      <w:proofErr w:type="spellEnd"/>
      <w:r>
        <w:t>)</w:t>
      </w:r>
    </w:p>
    <w:p w:rsidR="00123B50" w:rsidRPr="00123B50" w:rsidRDefault="00123B50" w:rsidP="00123B50"/>
    <w:p w:rsidR="00123B50" w:rsidRPr="00123B50" w:rsidRDefault="00123B50" w:rsidP="00123B5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23B50">
        <w:rPr>
          <w:b/>
          <w:bCs/>
          <w:sz w:val="27"/>
          <w:szCs w:val="27"/>
        </w:rPr>
        <w:t>Контрольные вопросы:</w:t>
      </w:r>
    </w:p>
    <w:p w:rsidR="00123B50" w:rsidRPr="00123B50" w:rsidRDefault="00123B50" w:rsidP="00967FD8">
      <w:pPr>
        <w:numPr>
          <w:ilvl w:val="0"/>
          <w:numId w:val="12"/>
        </w:numPr>
        <w:spacing w:before="100" w:beforeAutospacing="1" w:after="100" w:afterAutospacing="1"/>
      </w:pPr>
      <w:r w:rsidRPr="00123B50">
        <w:t xml:space="preserve">Почему мы храним ID в </w:t>
      </w:r>
      <w:proofErr w:type="spellStart"/>
      <w:r w:rsidRPr="00123B50">
        <w:t>Recoil</w:t>
      </w:r>
      <w:proofErr w:type="spellEnd"/>
      <w:r w:rsidRPr="00123B50">
        <w:t xml:space="preserve">, а не полные объекты товаров? </w:t>
      </w:r>
    </w:p>
    <w:p w:rsidR="00123B50" w:rsidRPr="00123B50" w:rsidRDefault="00123B50" w:rsidP="00967FD8">
      <w:pPr>
        <w:numPr>
          <w:ilvl w:val="0"/>
          <w:numId w:val="12"/>
        </w:numPr>
        <w:spacing w:before="100" w:beforeAutospacing="1" w:after="100" w:afterAutospacing="1"/>
      </w:pPr>
      <w:r w:rsidRPr="00123B50">
        <w:t xml:space="preserve">Как компоненты узнают, что товар уже в корзине? </w:t>
      </w:r>
    </w:p>
    <w:p w:rsidR="00123B50" w:rsidRPr="00123B50" w:rsidRDefault="00123B50" w:rsidP="00123B50">
      <w:pPr>
        <w:numPr>
          <w:ilvl w:val="0"/>
          <w:numId w:val="12"/>
        </w:numPr>
        <w:spacing w:before="100" w:beforeAutospacing="1" w:after="100" w:afterAutospacing="1"/>
      </w:pPr>
      <w:r w:rsidRPr="00123B50">
        <w:t xml:space="preserve">Как передать состояние корзины в оформление заказа? </w:t>
      </w:r>
    </w:p>
    <w:p w:rsidR="00123B50" w:rsidRDefault="00702B05" w:rsidP="00123B50">
      <w:pPr>
        <w:numPr>
          <w:ilvl w:val="0"/>
          <w:numId w:val="12"/>
        </w:numPr>
        <w:spacing w:before="100" w:beforeAutospacing="1" w:after="100" w:afterAutospacing="1"/>
      </w:pPr>
      <w:r w:rsidRPr="00702B05">
        <w:t xml:space="preserve">Почему мы храним </w:t>
      </w:r>
      <w:proofErr w:type="spellStart"/>
      <w:r w:rsidRPr="00702B05">
        <w:rPr>
          <w:rFonts w:ascii="Courier New" w:hAnsi="Courier New" w:cs="Courier New"/>
          <w:sz w:val="20"/>
          <w:szCs w:val="20"/>
        </w:rPr>
        <w:t>products</w:t>
      </w:r>
      <w:proofErr w:type="spellEnd"/>
      <w:r w:rsidRPr="00702B05">
        <w:t xml:space="preserve"> (список товаров) в </w:t>
      </w:r>
      <w:proofErr w:type="spellStart"/>
      <w:r w:rsidRPr="00702B05">
        <w:t>TanStack</w:t>
      </w:r>
      <w:proofErr w:type="spellEnd"/>
      <w:r w:rsidRPr="00702B05">
        <w:t xml:space="preserve"> </w:t>
      </w:r>
      <w:proofErr w:type="spellStart"/>
      <w:r w:rsidRPr="00702B05">
        <w:t>Query</w:t>
      </w:r>
      <w:proofErr w:type="spellEnd"/>
      <w:r w:rsidRPr="00702B05">
        <w:t xml:space="preserve">, а </w:t>
      </w:r>
      <w:proofErr w:type="spellStart"/>
      <w:r w:rsidRPr="00702B05">
        <w:rPr>
          <w:rFonts w:ascii="Courier New" w:hAnsi="Courier New" w:cs="Courier New"/>
          <w:sz w:val="20"/>
          <w:szCs w:val="20"/>
        </w:rPr>
        <w:t>viewMode</w:t>
      </w:r>
      <w:proofErr w:type="spellEnd"/>
      <w:r w:rsidRPr="00702B05">
        <w:t xml:space="preserve"> (вид отображения) — в </w:t>
      </w:r>
      <w:proofErr w:type="spellStart"/>
      <w:r w:rsidRPr="00702B05">
        <w:t>Recoil</w:t>
      </w:r>
      <w:proofErr w:type="spellEnd"/>
      <w:r w:rsidRPr="00702B05">
        <w:t xml:space="preserve">? </w:t>
      </w:r>
    </w:p>
    <w:p w:rsidR="00123B50" w:rsidRDefault="00702B05" w:rsidP="00123B50">
      <w:pPr>
        <w:numPr>
          <w:ilvl w:val="0"/>
          <w:numId w:val="12"/>
        </w:numPr>
        <w:spacing w:before="100" w:beforeAutospacing="1" w:after="100" w:afterAutospacing="1"/>
      </w:pPr>
      <w:r w:rsidRPr="00702B05">
        <w:t xml:space="preserve">Что произойдет, если мы попробуем хранить товары в </w:t>
      </w:r>
      <w:proofErr w:type="spellStart"/>
      <w:r w:rsidRPr="00702B05">
        <w:t>Recoil</w:t>
      </w:r>
      <w:proofErr w:type="spellEnd"/>
      <w:r w:rsidRPr="00702B05">
        <w:t xml:space="preserve"> (потеряем ли мы возможности кэширования и </w:t>
      </w:r>
      <w:proofErr w:type="spellStart"/>
      <w:r w:rsidRPr="00702B05">
        <w:t>инвалидации</w:t>
      </w:r>
      <w:proofErr w:type="spellEnd"/>
      <w:r w:rsidRPr="00702B05">
        <w:t>)?</w:t>
      </w:r>
    </w:p>
    <w:p w:rsidR="00123B50" w:rsidRDefault="00FE49CD" w:rsidP="00123B50">
      <w:pPr>
        <w:numPr>
          <w:ilvl w:val="0"/>
          <w:numId w:val="12"/>
        </w:numPr>
        <w:spacing w:before="100" w:beforeAutospacing="1" w:after="100" w:afterAutospacing="1"/>
      </w:pPr>
      <w:r>
        <w:t xml:space="preserve">Как </w:t>
      </w:r>
      <w:proofErr w:type="spellStart"/>
      <w:r>
        <w:t>Recoil</w:t>
      </w:r>
      <w:proofErr w:type="spellEnd"/>
      <w:r>
        <w:t xml:space="preserve"> гарантирует, что </w:t>
      </w:r>
      <w:proofErr w:type="spellStart"/>
      <w:r>
        <w:t>Navbar</w:t>
      </w:r>
      <w:proofErr w:type="spellEnd"/>
      <w:r>
        <w:t xml:space="preserve"> будет перерисован </w:t>
      </w:r>
      <w:r>
        <w:rPr>
          <w:b/>
          <w:bCs/>
        </w:rPr>
        <w:t>только</w:t>
      </w:r>
      <w:r>
        <w:t xml:space="preserve"> при изменении </w:t>
      </w:r>
      <w:proofErr w:type="spellStart"/>
      <w:r>
        <w:rPr>
          <w:rStyle w:val="HTML"/>
          <w:rFonts w:eastAsiaTheme="majorEastAsia"/>
        </w:rPr>
        <w:t>cartCountState</w:t>
      </w:r>
      <w:proofErr w:type="spellEnd"/>
      <w:r w:rsidR="00702B05" w:rsidRPr="00702B05">
        <w:t xml:space="preserve">? </w:t>
      </w:r>
    </w:p>
    <w:p w:rsidR="00123B50" w:rsidRDefault="00702B05" w:rsidP="00123B50">
      <w:pPr>
        <w:numPr>
          <w:ilvl w:val="0"/>
          <w:numId w:val="12"/>
        </w:numPr>
        <w:spacing w:before="100" w:beforeAutospacing="1" w:after="100" w:afterAutospacing="1"/>
      </w:pPr>
      <w:r w:rsidRPr="00702B05">
        <w:t xml:space="preserve">Как </w:t>
      </w:r>
      <w:proofErr w:type="spellStart"/>
      <w:r w:rsidRPr="00702B05">
        <w:t>Recoil</w:t>
      </w:r>
      <w:proofErr w:type="spellEnd"/>
      <w:r w:rsidRPr="00702B05">
        <w:t xml:space="preserve"> гарантирует это отсутствие </w:t>
      </w:r>
      <w:proofErr w:type="spellStart"/>
      <w:r w:rsidRPr="00702B05">
        <w:t>ререндера?</w:t>
      </w:r>
      <w:proofErr w:type="spellEnd"/>
    </w:p>
    <w:p w:rsidR="00123B50" w:rsidRDefault="00702B05" w:rsidP="00123B50">
      <w:pPr>
        <w:numPr>
          <w:ilvl w:val="0"/>
          <w:numId w:val="12"/>
        </w:numPr>
        <w:spacing w:before="100" w:beforeAutospacing="1" w:after="100" w:afterAutospacing="1"/>
      </w:pPr>
      <w:r w:rsidRPr="00702B05">
        <w:t xml:space="preserve">В чем разница между использованием </w:t>
      </w:r>
      <w:proofErr w:type="spellStart"/>
      <w:r w:rsidRPr="00702B05">
        <w:rPr>
          <w:rFonts w:ascii="Courier New" w:hAnsi="Courier New" w:cs="Courier New"/>
          <w:sz w:val="20"/>
          <w:szCs w:val="20"/>
        </w:rPr>
        <w:t>useRecoilState</w:t>
      </w:r>
      <w:proofErr w:type="spellEnd"/>
      <w:r w:rsidRPr="00702B05">
        <w:t xml:space="preserve"> и </w:t>
      </w:r>
      <w:proofErr w:type="spellStart"/>
      <w:r w:rsidRPr="00702B05">
        <w:rPr>
          <w:rFonts w:ascii="Courier New" w:hAnsi="Courier New" w:cs="Courier New"/>
          <w:sz w:val="20"/>
          <w:szCs w:val="20"/>
        </w:rPr>
        <w:t>useSetRecoilState</w:t>
      </w:r>
      <w:proofErr w:type="spellEnd"/>
      <w:r w:rsidRPr="00702B05">
        <w:t xml:space="preserve"> в компоненте переключателя темы? </w:t>
      </w:r>
    </w:p>
    <w:p w:rsidR="00123B50" w:rsidRDefault="00702B05" w:rsidP="00123B50">
      <w:pPr>
        <w:numPr>
          <w:ilvl w:val="0"/>
          <w:numId w:val="12"/>
        </w:numPr>
        <w:spacing w:before="100" w:beforeAutospacing="1" w:after="100" w:afterAutospacing="1"/>
      </w:pPr>
      <w:r w:rsidRPr="00702B05">
        <w:t>Какой из них является более производительным и почему?</w:t>
      </w:r>
    </w:p>
    <w:p w:rsidR="00C778C9" w:rsidRPr="00322D4E" w:rsidRDefault="00702B05" w:rsidP="00123B50">
      <w:pPr>
        <w:numPr>
          <w:ilvl w:val="0"/>
          <w:numId w:val="12"/>
        </w:numPr>
        <w:spacing w:before="100" w:beforeAutospacing="1" w:after="100" w:afterAutospacing="1"/>
      </w:pPr>
      <w:r w:rsidRPr="00702B05">
        <w:t xml:space="preserve">Можно ли создать селектор, который зависит одновременно от данных из </w:t>
      </w:r>
      <w:proofErr w:type="spellStart"/>
      <w:r w:rsidRPr="00702B05">
        <w:rPr>
          <w:rFonts w:ascii="Courier New" w:hAnsi="Courier New" w:cs="Courier New"/>
          <w:sz w:val="20"/>
          <w:szCs w:val="20"/>
        </w:rPr>
        <w:t>useQuery</w:t>
      </w:r>
      <w:proofErr w:type="spellEnd"/>
      <w:r w:rsidRPr="00702B05">
        <w:t xml:space="preserve"> и данных из атома </w:t>
      </w:r>
      <w:proofErr w:type="spellStart"/>
      <w:r w:rsidRPr="00702B05">
        <w:t>Recoil</w:t>
      </w:r>
      <w:proofErr w:type="spellEnd"/>
      <w:r w:rsidRPr="00702B05">
        <w:t xml:space="preserve">? </w:t>
      </w:r>
    </w:p>
    <w:sectPr w:rsidR="00C778C9" w:rsidRPr="00322D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15EC"/>
    <w:multiLevelType w:val="multilevel"/>
    <w:tmpl w:val="6902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275FF"/>
    <w:multiLevelType w:val="multilevel"/>
    <w:tmpl w:val="2F40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C73CF"/>
    <w:multiLevelType w:val="multilevel"/>
    <w:tmpl w:val="36FE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E0CFB"/>
    <w:multiLevelType w:val="multilevel"/>
    <w:tmpl w:val="EEB4E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E373E5"/>
    <w:multiLevelType w:val="multilevel"/>
    <w:tmpl w:val="C552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0225F"/>
    <w:multiLevelType w:val="multilevel"/>
    <w:tmpl w:val="8002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A731F"/>
    <w:multiLevelType w:val="multilevel"/>
    <w:tmpl w:val="6B44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B2617"/>
    <w:multiLevelType w:val="multilevel"/>
    <w:tmpl w:val="EEB4E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320B43"/>
    <w:multiLevelType w:val="multilevel"/>
    <w:tmpl w:val="EEB4E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FD2D53"/>
    <w:multiLevelType w:val="multilevel"/>
    <w:tmpl w:val="EAB0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30FB4"/>
    <w:multiLevelType w:val="multilevel"/>
    <w:tmpl w:val="4122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D125C"/>
    <w:multiLevelType w:val="multilevel"/>
    <w:tmpl w:val="2950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424149">
    <w:abstractNumId w:val="10"/>
  </w:num>
  <w:num w:numId="2" w16cid:durableId="680741197">
    <w:abstractNumId w:val="11"/>
  </w:num>
  <w:num w:numId="3" w16cid:durableId="1436318917">
    <w:abstractNumId w:val="4"/>
  </w:num>
  <w:num w:numId="4" w16cid:durableId="59447317">
    <w:abstractNumId w:val="5"/>
  </w:num>
  <w:num w:numId="5" w16cid:durableId="2146194952">
    <w:abstractNumId w:val="2"/>
  </w:num>
  <w:num w:numId="6" w16cid:durableId="959385677">
    <w:abstractNumId w:val="3"/>
  </w:num>
  <w:num w:numId="7" w16cid:durableId="834491353">
    <w:abstractNumId w:val="9"/>
  </w:num>
  <w:num w:numId="8" w16cid:durableId="1528133336">
    <w:abstractNumId w:val="6"/>
  </w:num>
  <w:num w:numId="9" w16cid:durableId="1997682721">
    <w:abstractNumId w:val="0"/>
  </w:num>
  <w:num w:numId="10" w16cid:durableId="231697881">
    <w:abstractNumId w:val="1"/>
  </w:num>
  <w:num w:numId="11" w16cid:durableId="1170677360">
    <w:abstractNumId w:val="8"/>
  </w:num>
  <w:num w:numId="12" w16cid:durableId="21378652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C9"/>
    <w:rsid w:val="00123B50"/>
    <w:rsid w:val="00322D4E"/>
    <w:rsid w:val="00702B05"/>
    <w:rsid w:val="009B4A1F"/>
    <w:rsid w:val="00C778C9"/>
    <w:rsid w:val="00FE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10FCA"/>
  <w15:chartTrackingRefBased/>
  <w15:docId w15:val="{A96B60DB-6EEE-504E-BEBA-FAEE7819E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B5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77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77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77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77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8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8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8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8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77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77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778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78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78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78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78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78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78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7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7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7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78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78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78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7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78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78C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02B05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702B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564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5</cp:revision>
  <dcterms:created xsi:type="dcterms:W3CDTF">2026-04-25T08:29:00Z</dcterms:created>
  <dcterms:modified xsi:type="dcterms:W3CDTF">2026-04-25T09:31:00Z</dcterms:modified>
</cp:coreProperties>
</file>