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8FA" w:rsidRPr="006F791C" w:rsidRDefault="00701F87" w:rsidP="00701F87">
      <w:pPr>
        <w:tabs>
          <w:tab w:val="left" w:pos="4536"/>
        </w:tabs>
        <w:ind w:firstLine="0"/>
        <w:rPr>
          <w:lang w:val="uk-UA"/>
        </w:rPr>
      </w:pPr>
      <w:r w:rsidRPr="00701F87">
        <w:rPr>
          <w:b/>
          <w:sz w:val="32"/>
          <w:szCs w:val="32"/>
        </w:rPr>
        <w:tab/>
      </w:r>
      <w:r w:rsidR="00C53517" w:rsidRPr="006F791C">
        <w:rPr>
          <w:lang w:val="uk-UA"/>
        </w:rPr>
        <w:t>Лінійна алгебра та аналітична геометрія</w:t>
      </w:r>
    </w:p>
    <w:p w:rsidR="00C53517" w:rsidRPr="00736A52" w:rsidRDefault="00C53517" w:rsidP="00C53517">
      <w:pPr>
        <w:ind w:firstLine="0"/>
        <w:rPr>
          <w:b/>
        </w:rPr>
      </w:pPr>
      <w:r w:rsidRPr="006F791C">
        <w:rPr>
          <w:b/>
          <w:lang w:val="uk-UA"/>
        </w:rPr>
        <w:t xml:space="preserve">ПРАКТИЧНЕ ЗАНЯТТЯ № </w:t>
      </w:r>
      <w:r w:rsidR="00CD714E" w:rsidRPr="00736A52">
        <w:rPr>
          <w:b/>
        </w:rPr>
        <w:t>3</w:t>
      </w:r>
    </w:p>
    <w:p w:rsidR="00C53517" w:rsidRPr="006F791C" w:rsidRDefault="00C53517" w:rsidP="00C53517">
      <w:pPr>
        <w:jc w:val="center"/>
        <w:rPr>
          <w:b/>
          <w:spacing w:val="10"/>
          <w:lang w:val="uk-UA"/>
        </w:rPr>
      </w:pPr>
      <w:r w:rsidRPr="006F791C">
        <w:rPr>
          <w:b/>
          <w:lang w:val="uk-UA"/>
        </w:rPr>
        <w:t xml:space="preserve">Тема: </w:t>
      </w:r>
      <w:r w:rsidR="00BF6D79" w:rsidRPr="00BF6D79">
        <w:rPr>
          <w:b/>
          <w:spacing w:val="10"/>
          <w:lang w:val="uk-UA"/>
        </w:rPr>
        <w:t>РОЗВ’ЯЗАННЯ СИСТЕМ ЛІНІЙНИХ АЛГЕБРАЇЧНИХ РІВНЯНЬ</w:t>
      </w:r>
      <w:r w:rsidR="00D84685" w:rsidRPr="00BF6D79">
        <w:rPr>
          <w:b/>
          <w:spacing w:val="10"/>
          <w:lang w:val="uk-UA"/>
        </w:rPr>
        <w:t>МАТРИЧНИ</w:t>
      </w:r>
      <w:r w:rsidR="00D84685">
        <w:rPr>
          <w:b/>
          <w:spacing w:val="10"/>
          <w:lang w:val="uk-UA"/>
        </w:rPr>
        <w:t>М</w:t>
      </w:r>
      <w:r w:rsidR="00D84685" w:rsidRPr="00BF6D79">
        <w:rPr>
          <w:b/>
          <w:spacing w:val="10"/>
          <w:lang w:val="uk-UA"/>
        </w:rPr>
        <w:t xml:space="preserve"> МЕТОД</w:t>
      </w:r>
      <w:r w:rsidR="00D84685">
        <w:rPr>
          <w:b/>
          <w:spacing w:val="10"/>
          <w:lang w:val="uk-UA"/>
        </w:rPr>
        <w:t>ОМ ТА МЕТОДОМ КРАМЕРА</w:t>
      </w:r>
    </w:p>
    <w:p w:rsidR="00C53517" w:rsidRPr="006F791C" w:rsidRDefault="00C53517" w:rsidP="00C53517">
      <w:pPr>
        <w:rPr>
          <w:i/>
          <w:lang w:val="uk-UA"/>
        </w:rPr>
      </w:pPr>
    </w:p>
    <w:p w:rsidR="00C53517" w:rsidRPr="006F791C" w:rsidRDefault="00C53517" w:rsidP="00C53517">
      <w:pPr>
        <w:rPr>
          <w:b/>
          <w:i/>
          <w:lang w:val="uk-UA"/>
        </w:rPr>
      </w:pPr>
      <w:r w:rsidRPr="006F791C">
        <w:rPr>
          <w:b/>
          <w:i/>
          <w:lang w:val="uk-UA"/>
        </w:rPr>
        <w:t xml:space="preserve">Короткі теоретичні відомості. </w:t>
      </w:r>
    </w:p>
    <w:p w:rsidR="006F791C" w:rsidRPr="00C75C95" w:rsidRDefault="00BF6D79" w:rsidP="00C53517">
      <w:pPr>
        <w:ind w:firstLine="567"/>
        <w:jc w:val="both"/>
        <w:rPr>
          <w:spacing w:val="-6"/>
          <w:lang w:val="uk-UA"/>
        </w:rPr>
      </w:pPr>
      <w:r w:rsidRPr="00C75C95">
        <w:rPr>
          <w:spacing w:val="-6"/>
          <w:lang w:val="uk-UA"/>
        </w:rPr>
        <w:t xml:space="preserve">Поняття про систему лінійних алгебраїчних рівнянь. Сумісні та несумісні, визначені та невизначені системи. Матрична форма запису системи. Матричний метод розв’язання системи. </w:t>
      </w:r>
      <w:r w:rsidR="00D84685" w:rsidRPr="00142DCB">
        <w:rPr>
          <w:lang w:val="uk-UA"/>
        </w:rPr>
        <w:t xml:space="preserve">Метод </w:t>
      </w:r>
      <w:r w:rsidR="00D84685">
        <w:rPr>
          <w:lang w:val="uk-UA"/>
        </w:rPr>
        <w:t>Крамера</w:t>
      </w:r>
      <w:r w:rsidR="00D84685" w:rsidRPr="00142DCB">
        <w:rPr>
          <w:lang w:val="uk-UA"/>
        </w:rPr>
        <w:t xml:space="preserve"> розв’язання систем лінійних алгебраїчних рівнянь.</w:t>
      </w:r>
      <w:r w:rsidRPr="00C75C95">
        <w:rPr>
          <w:spacing w:val="-6"/>
          <w:lang w:val="uk-UA"/>
        </w:rPr>
        <w:t>Абсолютна та відносна точність розв’язання системи. Оцінка точності розв’язання системи за допомогою нев’язки</w:t>
      </w:r>
      <w:r w:rsidR="00C75C95" w:rsidRPr="00C75C95">
        <w:rPr>
          <w:spacing w:val="-6"/>
          <w:lang w:val="uk-UA"/>
        </w:rPr>
        <w:t xml:space="preserve"> (відхилу).</w:t>
      </w:r>
    </w:p>
    <w:p w:rsidR="00C53517" w:rsidRPr="00083728" w:rsidRDefault="00C53517" w:rsidP="00C53517">
      <w:pPr>
        <w:jc w:val="both"/>
        <w:rPr>
          <w:lang w:val="uk-UA"/>
        </w:rPr>
      </w:pPr>
      <w:r w:rsidRPr="00083728">
        <w:rPr>
          <w:i/>
          <w:lang w:val="uk-UA"/>
        </w:rPr>
        <w:t>Література:</w:t>
      </w:r>
      <w:r w:rsidRPr="00083728">
        <w:rPr>
          <w:lang w:val="uk-UA"/>
        </w:rPr>
        <w:t xml:space="preserve"> [</w:t>
      </w:r>
      <w:r w:rsidR="00083728" w:rsidRPr="00083728">
        <w:rPr>
          <w:lang w:val="uk-UA"/>
        </w:rPr>
        <w:t xml:space="preserve">1, с. </w:t>
      </w:r>
      <w:r w:rsidR="00C75C95">
        <w:t>22-23</w:t>
      </w:r>
      <w:r w:rsidR="00083728" w:rsidRPr="00083728">
        <w:rPr>
          <w:lang w:val="uk-UA"/>
        </w:rPr>
        <w:t>,</w:t>
      </w:r>
      <w:r w:rsidR="00D84685" w:rsidRPr="00B43F24">
        <w:t xml:space="preserve">с. </w:t>
      </w:r>
      <w:r w:rsidR="00D84685">
        <w:t>25-26</w:t>
      </w:r>
      <w:r w:rsidR="00D84685">
        <w:rPr>
          <w:lang w:val="uk-UA"/>
        </w:rPr>
        <w:t>,</w:t>
      </w:r>
      <w:r w:rsidR="00083728" w:rsidRPr="00083728">
        <w:rPr>
          <w:lang w:val="uk-UA"/>
        </w:rPr>
        <w:t xml:space="preserve"> 2, c. </w:t>
      </w:r>
      <w:r w:rsidR="00C75C95">
        <w:t>70</w:t>
      </w:r>
      <w:r w:rsidR="00C75C95" w:rsidRPr="00477136">
        <w:t>-</w:t>
      </w:r>
      <w:r w:rsidR="00C75C95">
        <w:t>77</w:t>
      </w:r>
      <w:r w:rsidRPr="00083728">
        <w:rPr>
          <w:lang w:val="uk-UA"/>
        </w:rPr>
        <w:t>].</w:t>
      </w:r>
    </w:p>
    <w:p w:rsidR="00C53517" w:rsidRPr="006F791C" w:rsidRDefault="00C53517" w:rsidP="00C53517">
      <w:pPr>
        <w:pStyle w:val="Heading2"/>
        <w:spacing w:before="180" w:after="0"/>
        <w:rPr>
          <w:rFonts w:ascii="Times New Roman" w:hAnsi="Times New Roman" w:cs="Times New Roman"/>
        </w:rPr>
      </w:pPr>
      <w:bookmarkStart w:id="0" w:name="_Toc252325778"/>
      <w:bookmarkStart w:id="1" w:name="_Toc279217369"/>
      <w:bookmarkStart w:id="2" w:name="_Toc279980505"/>
      <w:r w:rsidRPr="006F791C">
        <w:rPr>
          <w:rFonts w:ascii="Times New Roman" w:hAnsi="Times New Roman" w:cs="Times New Roman"/>
        </w:rPr>
        <w:t>Базові підручники</w:t>
      </w:r>
      <w:bookmarkEnd w:id="0"/>
      <w:bookmarkEnd w:id="1"/>
      <w:bookmarkEnd w:id="2"/>
    </w:p>
    <w:p w:rsidR="00C53517" w:rsidRPr="00083728" w:rsidRDefault="00C53517" w:rsidP="00C53517">
      <w:pPr>
        <w:numPr>
          <w:ilvl w:val="0"/>
          <w:numId w:val="1"/>
        </w:numPr>
        <w:jc w:val="both"/>
      </w:pPr>
      <w:r w:rsidRPr="00083728">
        <w:t>Письменный Д. Т. Конспект лекций по высшей математике. Часть 1 / Д. Т. Письменный. – М. : Айрис-Пресс, 2007. – 288 с.</w:t>
      </w:r>
    </w:p>
    <w:p w:rsidR="00C53517" w:rsidRDefault="00C53517" w:rsidP="00C53517">
      <w:pPr>
        <w:numPr>
          <w:ilvl w:val="0"/>
          <w:numId w:val="1"/>
        </w:numPr>
        <w:jc w:val="both"/>
        <w:rPr>
          <w:spacing w:val="-4"/>
        </w:rPr>
      </w:pPr>
      <w:r w:rsidRPr="00083728">
        <w:rPr>
          <w:spacing w:val="-4"/>
        </w:rPr>
        <w:t>Лунгу К. Н. Сборник задач по высшей математике. І курс / К. Н. Лунгу, Д. Т. Письменный, С. Н. Федин, Ю. А. Шевченко. – М. : Айрис-Пресс, 2007. – 576 с.</w:t>
      </w:r>
    </w:p>
    <w:p w:rsidR="00885016" w:rsidRDefault="00885016" w:rsidP="00885016">
      <w:pPr>
        <w:jc w:val="both"/>
        <w:rPr>
          <w:spacing w:val="-4"/>
        </w:rPr>
      </w:pPr>
    </w:p>
    <w:p w:rsidR="00885016" w:rsidRDefault="00885016" w:rsidP="00885016">
      <w:pPr>
        <w:ind w:left="567"/>
        <w:jc w:val="center"/>
        <w:rPr>
          <w:b/>
          <w:sz w:val="32"/>
          <w:szCs w:val="32"/>
        </w:rPr>
      </w:pPr>
      <w:r w:rsidRPr="00892C77">
        <w:rPr>
          <w:b/>
          <w:sz w:val="32"/>
          <w:szCs w:val="32"/>
        </w:rPr>
        <w:t>ОЦЕНКА ТОЧНОСТИ РЕШЕНИЯ СЛАУ</w:t>
      </w:r>
    </w:p>
    <w:p w:rsidR="00885016" w:rsidRPr="00892C77" w:rsidRDefault="00885016" w:rsidP="00885016">
      <w:pPr>
        <w:ind w:left="567"/>
        <w:jc w:val="center"/>
        <w:rPr>
          <w:b/>
          <w:sz w:val="20"/>
        </w:rPr>
      </w:pPr>
    </w:p>
    <w:p w:rsidR="00885016" w:rsidRPr="00892C77" w:rsidRDefault="00885016" w:rsidP="00885016">
      <w:pPr>
        <w:jc w:val="both"/>
        <w:rPr>
          <w:sz w:val="32"/>
          <w:szCs w:val="32"/>
        </w:rPr>
      </w:pPr>
      <w:r>
        <w:rPr>
          <w:sz w:val="32"/>
          <w:szCs w:val="32"/>
        </w:rPr>
        <w:t>Пусть задана система линейных алгебраических уравнений вида</w:t>
      </w:r>
    </w:p>
    <w:p w:rsidR="00885016" w:rsidRPr="00892C77" w:rsidRDefault="00885016" w:rsidP="00885016">
      <w:pPr>
        <w:jc w:val="center"/>
        <w:rPr>
          <w:sz w:val="32"/>
          <w:szCs w:val="32"/>
        </w:rPr>
      </w:pPr>
      <w:r w:rsidRPr="00892C77">
        <w:rPr>
          <w:position w:val="-6"/>
          <w:sz w:val="32"/>
          <w:szCs w:val="32"/>
        </w:rPr>
        <w:object w:dxaOrig="11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0pt" o:ole="">
            <v:imagedata r:id="rId5" o:title=""/>
          </v:shape>
          <o:OLEObject Type="Embed" ProgID="Equation.3" ShapeID="_x0000_i1025" DrawAspect="Content" ObjectID="_1630736023" r:id="rId6"/>
        </w:object>
      </w:r>
    </w:p>
    <w:p w:rsidR="00885016" w:rsidRDefault="00637925" w:rsidP="0088501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Обозначим приближенное решение системы через </w:t>
      </w:r>
      <w:r w:rsidRPr="00EC03A0">
        <w:rPr>
          <w:position w:val="-92"/>
          <w:sz w:val="32"/>
          <w:szCs w:val="32"/>
        </w:rPr>
        <w:object w:dxaOrig="1420" w:dyaOrig="2000">
          <v:shape id="_x0000_i1026" type="#_x0000_t75" style="width:71.25pt;height:99.75pt" o:ole="">
            <v:imagedata r:id="rId7" o:title=""/>
          </v:shape>
          <o:OLEObject Type="Embed" ProgID="Equation.3" ShapeID="_x0000_i1026" DrawAspect="Content" ObjectID="_1630736024" r:id="rId8"/>
        </w:object>
      </w:r>
    </w:p>
    <w:p w:rsidR="00885016" w:rsidRPr="00892C77" w:rsidRDefault="00885016" w:rsidP="00885016">
      <w:pPr>
        <w:ind w:hanging="709"/>
        <w:jc w:val="both"/>
        <w:rPr>
          <w:sz w:val="32"/>
          <w:szCs w:val="32"/>
        </w:rPr>
      </w:pPr>
      <w:r>
        <w:rPr>
          <w:b/>
          <w:i/>
          <w:sz w:val="32"/>
          <w:szCs w:val="32"/>
        </w:rPr>
        <w:t xml:space="preserve">ОПРЕДЕЛЕНИЕ. </w:t>
      </w:r>
      <w:r w:rsidRPr="00892C77">
        <w:rPr>
          <w:b/>
          <w:i/>
          <w:sz w:val="32"/>
          <w:szCs w:val="32"/>
        </w:rPr>
        <w:t>Невязкой</w:t>
      </w:r>
      <w:r w:rsidR="00D10C6B" w:rsidRPr="00D10C6B">
        <w:rPr>
          <w:position w:val="-18"/>
          <w:sz w:val="32"/>
          <w:szCs w:val="32"/>
        </w:rPr>
        <w:object w:dxaOrig="360" w:dyaOrig="480">
          <v:shape id="_x0000_i1027" type="#_x0000_t75" style="width:18pt;height:24pt" o:ole="">
            <v:imagedata r:id="rId9" o:title=""/>
          </v:shape>
          <o:OLEObject Type="Embed" ProgID="Equation.3" ShapeID="_x0000_i1027" DrawAspect="Content" ObjectID="_1630736025" r:id="rId10"/>
        </w:object>
      </w:r>
      <w:r w:rsidRPr="00892C77">
        <w:rPr>
          <w:sz w:val="32"/>
          <w:szCs w:val="32"/>
        </w:rPr>
        <w:t xml:space="preserve">или погрешностью решения </w:t>
      </w:r>
      <w:r w:rsidR="00D10C6B" w:rsidRPr="00D10C6B">
        <w:rPr>
          <w:i/>
          <w:sz w:val="32"/>
          <w:szCs w:val="32"/>
          <w:lang w:val="en-US"/>
        </w:rPr>
        <w:t>j</w:t>
      </w:r>
      <w:r w:rsidRPr="00892C77">
        <w:rPr>
          <w:sz w:val="32"/>
          <w:szCs w:val="32"/>
          <w:lang w:val="uk-UA"/>
        </w:rPr>
        <w:t>-</w:t>
      </w:r>
      <w:r w:rsidRPr="00892C77">
        <w:rPr>
          <w:sz w:val="32"/>
          <w:szCs w:val="32"/>
        </w:rPr>
        <w:t>го уравнения называется</w:t>
      </w:r>
      <w:r>
        <w:rPr>
          <w:sz w:val="32"/>
          <w:szCs w:val="32"/>
        </w:rPr>
        <w:t xml:space="preserve"> разность между правой и левой частью этого уравнения, вычисленная при подстановке вместо </w:t>
      </w:r>
      <w:r w:rsidR="00637925">
        <w:rPr>
          <w:sz w:val="32"/>
          <w:szCs w:val="32"/>
        </w:rPr>
        <w:t xml:space="preserve">точного значения </w:t>
      </w:r>
      <w:r>
        <w:rPr>
          <w:sz w:val="32"/>
          <w:szCs w:val="32"/>
        </w:rPr>
        <w:t xml:space="preserve">неизвестного </w:t>
      </w:r>
      <w:r w:rsidRPr="00EC03A0">
        <w:rPr>
          <w:position w:val="-6"/>
          <w:sz w:val="32"/>
          <w:szCs w:val="32"/>
        </w:rPr>
        <w:object w:dxaOrig="240" w:dyaOrig="320">
          <v:shape id="_x0000_i1028" type="#_x0000_t75" style="width:12pt;height:15.75pt" o:ole="">
            <v:imagedata r:id="rId11" o:title=""/>
          </v:shape>
          <o:OLEObject Type="Embed" ProgID="Equation.3" ShapeID="_x0000_i1028" DrawAspect="Content" ObjectID="_1630736026" r:id="rId12"/>
        </w:object>
      </w:r>
      <w:r>
        <w:rPr>
          <w:sz w:val="32"/>
          <w:szCs w:val="32"/>
        </w:rPr>
        <w:t xml:space="preserve"> его приближенного значения </w:t>
      </w:r>
      <w:r w:rsidR="00637925" w:rsidRPr="00637925">
        <w:rPr>
          <w:position w:val="-8"/>
          <w:sz w:val="32"/>
          <w:szCs w:val="32"/>
        </w:rPr>
        <w:object w:dxaOrig="440" w:dyaOrig="620">
          <v:shape id="_x0000_i1029" type="#_x0000_t75" style="width:21.75pt;height:30.75pt" o:ole="">
            <v:imagedata r:id="rId13" o:title=""/>
          </v:shape>
          <o:OLEObject Type="Embed" ProgID="Equation.3" ShapeID="_x0000_i1029" DrawAspect="Content" ObjectID="_1630736027" r:id="rId14"/>
        </w:object>
      </w:r>
      <w:r w:rsidR="00637925">
        <w:rPr>
          <w:sz w:val="32"/>
          <w:szCs w:val="32"/>
        </w:rPr>
        <w:t>.</w:t>
      </w:r>
    </w:p>
    <w:p w:rsidR="00637925" w:rsidRDefault="00637925" w:rsidP="00885016">
      <w:pPr>
        <w:jc w:val="both"/>
        <w:rPr>
          <w:sz w:val="32"/>
          <w:szCs w:val="32"/>
        </w:rPr>
      </w:pPr>
      <w:r>
        <w:rPr>
          <w:sz w:val="32"/>
          <w:szCs w:val="32"/>
        </w:rPr>
        <w:t>Другими словами, значения невязок находится по формулам</w:t>
      </w:r>
    </w:p>
    <w:p w:rsidR="00885016" w:rsidRDefault="00637925" w:rsidP="00892AFA">
      <w:pPr>
        <w:ind w:firstLine="0"/>
        <w:jc w:val="center"/>
        <w:rPr>
          <w:i/>
          <w:sz w:val="32"/>
          <w:szCs w:val="32"/>
        </w:rPr>
      </w:pPr>
      <w:r w:rsidRPr="00D10C6B">
        <w:rPr>
          <w:position w:val="-18"/>
          <w:sz w:val="32"/>
          <w:szCs w:val="32"/>
        </w:rPr>
        <w:object w:dxaOrig="360" w:dyaOrig="480">
          <v:shape id="_x0000_i1030" type="#_x0000_t75" style="width:18pt;height:24pt" o:ole="">
            <v:imagedata r:id="rId15" o:title=""/>
          </v:shape>
          <o:OLEObject Type="Embed" ProgID="Equation.3" ShapeID="_x0000_i1030" DrawAspect="Content" ObjectID="_1630736028" r:id="rId16"/>
        </w:object>
      </w:r>
      <w:r w:rsidR="00885016" w:rsidRPr="00892C77">
        <w:rPr>
          <w:sz w:val="32"/>
          <w:szCs w:val="32"/>
        </w:rPr>
        <w:t xml:space="preserve">= </w:t>
      </w:r>
      <w:r w:rsidRPr="00D10C6B">
        <w:rPr>
          <w:position w:val="-18"/>
          <w:sz w:val="32"/>
          <w:szCs w:val="32"/>
        </w:rPr>
        <w:object w:dxaOrig="340" w:dyaOrig="480">
          <v:shape id="_x0000_i1031" type="#_x0000_t75" style="width:17.25pt;height:24pt" o:ole="">
            <v:imagedata r:id="rId17" o:title=""/>
          </v:shape>
          <o:OLEObject Type="Embed" ProgID="Equation.3" ShapeID="_x0000_i1031" DrawAspect="Content" ObjectID="_1630736029" r:id="rId18"/>
        </w:object>
      </w:r>
      <w:r w:rsidR="00885016" w:rsidRPr="00892C77">
        <w:rPr>
          <w:sz w:val="32"/>
          <w:szCs w:val="32"/>
        </w:rPr>
        <w:t xml:space="preserve"> -</w:t>
      </w:r>
      <w:r w:rsidR="00885016" w:rsidRPr="00892C77">
        <w:rPr>
          <w:position w:val="-10"/>
          <w:sz w:val="32"/>
          <w:szCs w:val="32"/>
        </w:rPr>
        <w:object w:dxaOrig="180" w:dyaOrig="340">
          <v:shape id="_x0000_i1032" type="#_x0000_t75" style="width:9pt;height:17.25pt" o:ole="">
            <v:imagedata r:id="rId19" o:title=""/>
          </v:shape>
          <o:OLEObject Type="Embed" ProgID="Equation.3" ShapeID="_x0000_i1032" DrawAspect="Content" ObjectID="_1630736030" r:id="rId20"/>
        </w:object>
      </w:r>
      <w:r w:rsidRPr="00D10C6B">
        <w:rPr>
          <w:position w:val="-38"/>
          <w:sz w:val="32"/>
          <w:szCs w:val="32"/>
        </w:rPr>
        <w:object w:dxaOrig="1060" w:dyaOrig="920">
          <v:shape id="_x0000_i1033" type="#_x0000_t75" style="width:52.5pt;height:45.75pt" o:ole="">
            <v:imagedata r:id="rId21" o:title=""/>
          </v:shape>
          <o:OLEObject Type="Embed" ProgID="Equation.3" ShapeID="_x0000_i1033" DrawAspect="Content" ObjectID="_1630736031" r:id="rId22"/>
        </w:object>
      </w:r>
      <w:r w:rsidR="00885016" w:rsidRPr="00892C77">
        <w:rPr>
          <w:sz w:val="32"/>
          <w:szCs w:val="32"/>
        </w:rPr>
        <w:t xml:space="preserve">= </w:t>
      </w:r>
      <w:r w:rsidR="00885016" w:rsidRPr="00892C77">
        <w:rPr>
          <w:i/>
          <w:sz w:val="32"/>
          <w:szCs w:val="32"/>
        </w:rPr>
        <w:t>(</w:t>
      </w:r>
      <w:r w:rsidR="00885016">
        <w:rPr>
          <w:i/>
          <w:sz w:val="32"/>
          <w:szCs w:val="32"/>
        </w:rPr>
        <w:t>Правая часть –Левая часть</w:t>
      </w:r>
      <w:r w:rsidR="00885016" w:rsidRPr="00892C77">
        <w:rPr>
          <w:i/>
          <w:sz w:val="32"/>
          <w:szCs w:val="32"/>
        </w:rPr>
        <w:t>)</w:t>
      </w:r>
    </w:p>
    <w:p w:rsidR="00637925" w:rsidRDefault="00637925" w:rsidP="0088501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proofErr w:type="spellStart"/>
      <w:r w:rsidRPr="00637925">
        <w:rPr>
          <w:i/>
          <w:sz w:val="32"/>
          <w:szCs w:val="32"/>
          <w:lang w:val="en-US"/>
        </w:rPr>
        <w:t>i</w:t>
      </w:r>
      <w:proofErr w:type="spellEnd"/>
      <w:r w:rsidRPr="00637925">
        <w:rPr>
          <w:sz w:val="32"/>
          <w:szCs w:val="32"/>
        </w:rPr>
        <w:t xml:space="preserve"> – </w:t>
      </w:r>
      <w:r>
        <w:rPr>
          <w:sz w:val="32"/>
          <w:szCs w:val="32"/>
        </w:rPr>
        <w:t>номер переменной;</w:t>
      </w:r>
    </w:p>
    <w:p w:rsidR="00637925" w:rsidRDefault="00637925" w:rsidP="00885016">
      <w:pPr>
        <w:jc w:val="both"/>
        <w:rPr>
          <w:sz w:val="32"/>
          <w:szCs w:val="32"/>
        </w:rPr>
      </w:pPr>
      <w:r w:rsidRPr="00637925">
        <w:rPr>
          <w:i/>
          <w:sz w:val="32"/>
          <w:szCs w:val="32"/>
          <w:lang w:val="en-US"/>
        </w:rPr>
        <w:t>j</w:t>
      </w:r>
      <w:r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номер</w:t>
      </w:r>
      <w:proofErr w:type="gramEnd"/>
      <w:r>
        <w:rPr>
          <w:sz w:val="32"/>
          <w:szCs w:val="32"/>
        </w:rPr>
        <w:t xml:space="preserve"> уравнения.</w:t>
      </w:r>
    </w:p>
    <w:p w:rsidR="00637925" w:rsidRDefault="00637925" w:rsidP="00885016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Если все невязки найдены, то наибольшая невязка может быть принята в качестве общей невязки решения системы уравнений:</w:t>
      </w:r>
    </w:p>
    <w:p w:rsidR="00637925" w:rsidRPr="00637925" w:rsidRDefault="00892AFA" w:rsidP="00637925">
      <w:pPr>
        <w:jc w:val="center"/>
        <w:rPr>
          <w:sz w:val="32"/>
          <w:szCs w:val="32"/>
        </w:rPr>
      </w:pPr>
      <w:r w:rsidRPr="00D10C6B">
        <w:rPr>
          <w:position w:val="-34"/>
          <w:sz w:val="32"/>
          <w:szCs w:val="32"/>
        </w:rPr>
        <w:object w:dxaOrig="1500" w:dyaOrig="639">
          <v:shape id="_x0000_i1034" type="#_x0000_t75" style="width:75pt;height:32.25pt" o:ole="">
            <v:imagedata r:id="rId23" o:title=""/>
          </v:shape>
          <o:OLEObject Type="Embed" ProgID="Equation.3" ShapeID="_x0000_i1034" DrawAspect="Content" ObjectID="_1630736032" r:id="rId24"/>
        </w:object>
      </w:r>
    </w:p>
    <w:p w:rsidR="00885016" w:rsidRDefault="00885016" w:rsidP="0088501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Если точное решение </w:t>
      </w:r>
      <w:r w:rsidRPr="00D10C6B">
        <w:rPr>
          <w:i/>
          <w:sz w:val="32"/>
          <w:szCs w:val="32"/>
        </w:rPr>
        <w:t>х</w:t>
      </w:r>
      <w:r>
        <w:rPr>
          <w:sz w:val="32"/>
          <w:szCs w:val="32"/>
        </w:rPr>
        <w:t xml:space="preserve"> системылинейных алгебраических уравнений было бы известно, то абсолютную погрешность приближенного  решения можно было бы найти </w:t>
      </w:r>
      <w:r w:rsidR="00D10C6B">
        <w:rPr>
          <w:sz w:val="32"/>
          <w:szCs w:val="32"/>
        </w:rPr>
        <w:t>как наибольшее значение абсолютной погрешности отдельных переменных</w:t>
      </w:r>
    </w:p>
    <w:p w:rsidR="00885016" w:rsidRPr="00892C77" w:rsidRDefault="00D10C6B" w:rsidP="00D10C6B">
      <w:pPr>
        <w:jc w:val="center"/>
        <w:rPr>
          <w:sz w:val="32"/>
          <w:szCs w:val="32"/>
        </w:rPr>
      </w:pPr>
      <w:r w:rsidRPr="00D10C6B">
        <w:rPr>
          <w:position w:val="-34"/>
          <w:sz w:val="32"/>
          <w:szCs w:val="32"/>
        </w:rPr>
        <w:object w:dxaOrig="2220" w:dyaOrig="720">
          <v:shape id="_x0000_i1035" type="#_x0000_t75" style="width:111pt;height:36pt" o:ole="">
            <v:imagedata r:id="rId25" o:title=""/>
          </v:shape>
          <o:OLEObject Type="Embed" ProgID="Equation.3" ShapeID="_x0000_i1035" DrawAspect="Content" ObjectID="_1630736033" r:id="rId26"/>
        </w:object>
      </w:r>
    </w:p>
    <w:p w:rsidR="00885016" w:rsidRDefault="00D10C6B" w:rsidP="00885016">
      <w:pPr>
        <w:jc w:val="both"/>
        <w:rPr>
          <w:spacing w:val="-4"/>
          <w:sz w:val="32"/>
          <w:szCs w:val="32"/>
        </w:rPr>
      </w:pPr>
      <w:r w:rsidRPr="00D10C6B">
        <w:rPr>
          <w:spacing w:val="-4"/>
          <w:sz w:val="32"/>
          <w:szCs w:val="32"/>
        </w:rPr>
        <w:t xml:space="preserve">Однако точные </w:t>
      </w:r>
      <w:r>
        <w:rPr>
          <w:spacing w:val="-4"/>
          <w:sz w:val="32"/>
          <w:szCs w:val="32"/>
        </w:rPr>
        <w:t xml:space="preserve">значения </w:t>
      </w:r>
      <w:r w:rsidRPr="00D10C6B">
        <w:rPr>
          <w:spacing w:val="-4"/>
          <w:position w:val="-14"/>
          <w:sz w:val="32"/>
          <w:szCs w:val="32"/>
        </w:rPr>
        <w:object w:dxaOrig="300" w:dyaOrig="440">
          <v:shape id="_x0000_i1036" type="#_x0000_t75" style="width:15pt;height:21.75pt" o:ole="">
            <v:imagedata r:id="rId27" o:title=""/>
          </v:shape>
          <o:OLEObject Type="Embed" ProgID="Equation.3" ShapeID="_x0000_i1036" DrawAspect="Content" ObjectID="_1630736034" r:id="rId28"/>
        </w:object>
      </w:r>
      <w:r>
        <w:rPr>
          <w:spacing w:val="-4"/>
          <w:sz w:val="32"/>
          <w:szCs w:val="32"/>
        </w:rPr>
        <w:t xml:space="preserve"> нам неизвестны, поэтому приведенной выше формулой воспользоваться нельзя. Остается принять в качестве приближенного значения абсолютной погрешности (часто говорят – в качестве </w:t>
      </w:r>
      <w:r w:rsidRPr="00D10C6B">
        <w:rPr>
          <w:i/>
          <w:spacing w:val="-4"/>
          <w:sz w:val="32"/>
          <w:szCs w:val="32"/>
        </w:rPr>
        <w:t>оценки</w:t>
      </w:r>
      <w:r w:rsidRPr="00282DD4">
        <w:rPr>
          <w:i/>
          <w:spacing w:val="-4"/>
          <w:sz w:val="32"/>
          <w:szCs w:val="32"/>
        </w:rPr>
        <w:t>погрешности</w:t>
      </w:r>
      <w:r>
        <w:rPr>
          <w:spacing w:val="-4"/>
          <w:sz w:val="32"/>
          <w:szCs w:val="32"/>
        </w:rPr>
        <w:t xml:space="preserve">) </w:t>
      </w:r>
      <w:r w:rsidRPr="00282DD4">
        <w:rPr>
          <w:spacing w:val="-4"/>
          <w:sz w:val="32"/>
          <w:szCs w:val="32"/>
        </w:rPr>
        <w:t xml:space="preserve">значение </w:t>
      </w:r>
      <w:r w:rsidR="00282DD4" w:rsidRPr="00282DD4">
        <w:rPr>
          <w:spacing w:val="-4"/>
          <w:sz w:val="32"/>
          <w:szCs w:val="32"/>
        </w:rPr>
        <w:t xml:space="preserve">общей </w:t>
      </w:r>
      <w:r w:rsidRPr="00282DD4">
        <w:rPr>
          <w:spacing w:val="-4"/>
          <w:sz w:val="32"/>
          <w:szCs w:val="32"/>
        </w:rPr>
        <w:t>невязки</w:t>
      </w:r>
      <w:r w:rsidR="00282DD4">
        <w:rPr>
          <w:spacing w:val="-4"/>
          <w:sz w:val="32"/>
          <w:szCs w:val="32"/>
          <w:lang w:val="uk-UA"/>
        </w:rPr>
        <w:t>систем</w:t>
      </w:r>
      <w:r w:rsidR="00282DD4">
        <w:rPr>
          <w:spacing w:val="-4"/>
          <w:sz w:val="32"/>
          <w:szCs w:val="32"/>
        </w:rPr>
        <w:t>ы</w:t>
      </w:r>
      <w:r w:rsidR="00A134F9" w:rsidRPr="00892AFA">
        <w:rPr>
          <w:spacing w:val="-4"/>
          <w:position w:val="-6"/>
          <w:sz w:val="32"/>
          <w:szCs w:val="32"/>
        </w:rPr>
        <w:object w:dxaOrig="260" w:dyaOrig="320">
          <v:shape id="_x0000_i1037" type="#_x0000_t75" style="width:12.75pt;height:15.75pt" o:ole="">
            <v:imagedata r:id="rId29" o:title=""/>
          </v:shape>
          <o:OLEObject Type="Embed" ProgID="Equation.3" ShapeID="_x0000_i1037" DrawAspect="Content" ObjectID="_1630736035" r:id="rId30"/>
        </w:object>
      </w:r>
      <w:r>
        <w:rPr>
          <w:spacing w:val="-4"/>
          <w:sz w:val="32"/>
          <w:szCs w:val="32"/>
        </w:rPr>
        <w:t>.</w:t>
      </w:r>
    </w:p>
    <w:p w:rsidR="00892AFA" w:rsidRPr="00D10C6B" w:rsidRDefault="00892AFA" w:rsidP="00885016">
      <w:pPr>
        <w:jc w:val="both"/>
        <w:rPr>
          <w:spacing w:val="-4"/>
          <w:sz w:val="32"/>
          <w:szCs w:val="32"/>
        </w:rPr>
      </w:pPr>
    </w:p>
    <w:p w:rsidR="00C53517" w:rsidRPr="00282DD4" w:rsidRDefault="00C53517" w:rsidP="00C53517">
      <w:pPr>
        <w:pStyle w:val="Heading1"/>
        <w:rPr>
          <w:sz w:val="36"/>
          <w:szCs w:val="36"/>
          <w:lang w:val="uk-UA"/>
        </w:rPr>
      </w:pPr>
      <w:bookmarkStart w:id="3" w:name="_Toc279980475"/>
      <w:r w:rsidRPr="00282DD4">
        <w:rPr>
          <w:sz w:val="36"/>
          <w:szCs w:val="36"/>
          <w:lang w:val="uk-UA"/>
        </w:rPr>
        <w:t xml:space="preserve">Домашнє завдання № </w:t>
      </w:r>
      <w:r w:rsidR="00282DD4" w:rsidRPr="00282DD4">
        <w:rPr>
          <w:sz w:val="36"/>
          <w:szCs w:val="36"/>
          <w:lang w:val="uk-UA"/>
        </w:rPr>
        <w:t>3</w:t>
      </w:r>
      <w:r w:rsidRPr="00282DD4">
        <w:rPr>
          <w:sz w:val="36"/>
          <w:szCs w:val="36"/>
          <w:lang w:val="uk-UA"/>
        </w:rPr>
        <w:t>.</w:t>
      </w:r>
      <w:bookmarkEnd w:id="3"/>
    </w:p>
    <w:p w:rsidR="00282DD4" w:rsidRDefault="00282DD4" w:rsidP="00736A52">
      <w:pPr>
        <w:jc w:val="both"/>
        <w:rPr>
          <w:b/>
          <w:i/>
          <w:lang w:val="uk-UA"/>
        </w:rPr>
      </w:pPr>
    </w:p>
    <w:p w:rsidR="00736A52" w:rsidRPr="00282DD4" w:rsidRDefault="00736A52" w:rsidP="00736A52">
      <w:pPr>
        <w:jc w:val="both"/>
        <w:rPr>
          <w:b/>
          <w:i/>
          <w:lang w:val="uk-UA"/>
        </w:rPr>
      </w:pPr>
      <w:r w:rsidRPr="00282DD4">
        <w:rPr>
          <w:b/>
          <w:i/>
          <w:lang w:val="uk-UA"/>
        </w:rPr>
        <w:t>Задачі 1 та 2 розв’язати вручну. Maple можна використовувати тільки для перевірки. Задачі 3, 4 та 5 розв’язувати за допомогою Maple, причому максимально детально пояснювати хід розв’язання (коментарі давати до кожного оператора). В розділі «Короткі теоретичні відомості» описати призначення кожного оператора,</w:t>
      </w:r>
      <w:r w:rsidR="00282DD4">
        <w:rPr>
          <w:b/>
          <w:i/>
          <w:lang w:val="uk-UA"/>
        </w:rPr>
        <w:t xml:space="preserve"> який використовується в роботі, та загальну форму звертання з поясненням всіх параметрів.</w:t>
      </w:r>
    </w:p>
    <w:p w:rsidR="00282DD4" w:rsidRDefault="00282DD4" w:rsidP="00C75C95">
      <w:pPr>
        <w:pStyle w:val="PlainText"/>
        <w:spacing w:before="120"/>
        <w:jc w:val="both"/>
        <w:rPr>
          <w:rFonts w:ascii="Times New Roman" w:hAnsi="Times New Roman"/>
          <w:b/>
          <w:sz w:val="28"/>
          <w:lang w:val="uk-UA"/>
        </w:rPr>
      </w:pPr>
    </w:p>
    <w:p w:rsidR="00282DD4" w:rsidRDefault="00282DD4" w:rsidP="00C75C95">
      <w:pPr>
        <w:pStyle w:val="PlainText"/>
        <w:spacing w:before="120"/>
        <w:jc w:val="both"/>
        <w:rPr>
          <w:rFonts w:ascii="Times New Roman" w:hAnsi="Times New Roman"/>
          <w:b/>
          <w:sz w:val="28"/>
          <w:lang w:val="uk-UA"/>
        </w:rPr>
      </w:pPr>
    </w:p>
    <w:p w:rsidR="00C75C95" w:rsidRPr="00736A52" w:rsidRDefault="00C75C95" w:rsidP="00282DD4">
      <w:pPr>
        <w:pStyle w:val="PlainText"/>
        <w:spacing w:before="12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36A52">
        <w:rPr>
          <w:rFonts w:ascii="Times New Roman" w:hAnsi="Times New Roman"/>
          <w:b/>
          <w:sz w:val="28"/>
          <w:lang w:val="uk-UA"/>
        </w:rPr>
        <w:t>Задача </w:t>
      </w:r>
      <w:r w:rsidRPr="00736A52">
        <w:rPr>
          <w:rFonts w:ascii="Times New Roman" w:hAnsi="Times New Roman"/>
          <w:b/>
          <w:sz w:val="28"/>
          <w:szCs w:val="28"/>
          <w:lang w:val="uk-UA"/>
        </w:rPr>
        <w:t>1.</w:t>
      </w:r>
      <w:r w:rsidRPr="00736A52">
        <w:rPr>
          <w:rFonts w:ascii="Times New Roman" w:hAnsi="Times New Roman"/>
          <w:sz w:val="28"/>
          <w:szCs w:val="28"/>
          <w:lang w:val="uk-UA"/>
        </w:rPr>
        <w:t xml:space="preserve"> Розв’язати систему рівнянь, що задана розширеною матрицею, </w:t>
      </w:r>
      <w:r w:rsidR="00CD714E" w:rsidRPr="00736A52">
        <w:rPr>
          <w:rFonts w:ascii="Times New Roman" w:hAnsi="Times New Roman"/>
          <w:sz w:val="28"/>
          <w:szCs w:val="28"/>
          <w:lang w:val="uk-UA"/>
        </w:rPr>
        <w:t xml:space="preserve">вручну, </w:t>
      </w:r>
      <w:r w:rsidRPr="00736A52">
        <w:rPr>
          <w:rFonts w:ascii="Times New Roman" w:hAnsi="Times New Roman"/>
          <w:sz w:val="28"/>
          <w:szCs w:val="28"/>
          <w:lang w:val="uk-UA"/>
        </w:rPr>
        <w:t xml:space="preserve">за допомогою матричного метода. </w:t>
      </w:r>
      <w:r w:rsidR="00C665B8" w:rsidRPr="00736A52">
        <w:rPr>
          <w:rFonts w:ascii="Times New Roman" w:hAnsi="Times New Roman"/>
          <w:sz w:val="28"/>
          <w:szCs w:val="28"/>
          <w:lang w:val="uk-UA"/>
        </w:rPr>
        <w:t>Обчислення проводити в звичайних дробах</w:t>
      </w:r>
      <w:r w:rsidRPr="00736A52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E02FAA" w:rsidRPr="00736A52">
        <w:rPr>
          <w:rFonts w:ascii="Times New Roman" w:hAnsi="Times New Roman"/>
          <w:sz w:val="28"/>
          <w:szCs w:val="28"/>
          <w:lang w:val="uk-UA"/>
        </w:rPr>
        <w:t>Обчислити невязки для кожного рівняння системи.</w:t>
      </w:r>
    </w:p>
    <w:p w:rsidR="00C75C95" w:rsidRDefault="00C75C95" w:rsidP="00C75C95">
      <w:pPr>
        <w:pStyle w:val="PlainText"/>
        <w:spacing w:before="1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5C95" w:rsidRPr="00B43F24" w:rsidRDefault="00C75C95" w:rsidP="00C75C95">
      <w:pPr>
        <w:pStyle w:val="PlainText"/>
        <w:jc w:val="center"/>
        <w:rPr>
          <w:rFonts w:ascii="Times New Roman" w:hAnsi="Times New Roman"/>
          <w:sz w:val="28"/>
          <w:szCs w:val="28"/>
          <w:lang w:val="uk-UA"/>
        </w:rPr>
      </w:pPr>
      <w:r w:rsidRPr="00C82F9B">
        <w:rPr>
          <w:rFonts w:ascii="Times New Roman" w:hAnsi="Times New Roman"/>
          <w:position w:val="-56"/>
          <w:sz w:val="28"/>
          <w:szCs w:val="28"/>
          <w:lang w:val="uk-UA"/>
        </w:rPr>
        <w:object w:dxaOrig="3780" w:dyaOrig="1260">
          <v:shape id="_x0000_i1038" type="#_x0000_t75" style="width:189pt;height:62.25pt" o:ole="">
            <v:imagedata r:id="rId31" o:title=""/>
          </v:shape>
          <o:OLEObject Type="Embed" ProgID="Equation.3" ShapeID="_x0000_i1038" DrawAspect="Content" ObjectID="_1630736036" r:id="rId32"/>
        </w:object>
      </w:r>
    </w:p>
    <w:p w:rsidR="00C75C95" w:rsidRDefault="00C75C95" w:rsidP="00C75C95">
      <w:pPr>
        <w:pStyle w:val="PlainText"/>
        <w:jc w:val="both"/>
        <w:rPr>
          <w:rFonts w:ascii="Times New Roman" w:hAnsi="Times New Roman"/>
          <w:b/>
          <w:sz w:val="28"/>
          <w:lang w:val="ru-RU"/>
        </w:rPr>
      </w:pPr>
    </w:p>
    <w:p w:rsidR="00282DD4" w:rsidRDefault="00282DD4" w:rsidP="00C75C95">
      <w:pPr>
        <w:pStyle w:val="PlainText"/>
        <w:jc w:val="both"/>
        <w:rPr>
          <w:rFonts w:ascii="Times New Roman" w:hAnsi="Times New Roman"/>
          <w:b/>
          <w:sz w:val="28"/>
          <w:lang w:val="ru-RU"/>
        </w:rPr>
      </w:pPr>
    </w:p>
    <w:p w:rsidR="00282DD4" w:rsidRDefault="00282DD4" w:rsidP="00C75C95">
      <w:pPr>
        <w:pStyle w:val="PlainText"/>
        <w:jc w:val="both"/>
        <w:rPr>
          <w:rFonts w:ascii="Times New Roman" w:hAnsi="Times New Roman"/>
          <w:b/>
          <w:sz w:val="28"/>
          <w:lang w:val="ru-RU"/>
        </w:rPr>
      </w:pPr>
    </w:p>
    <w:p w:rsidR="00282DD4" w:rsidRDefault="00282DD4" w:rsidP="00C75C95">
      <w:pPr>
        <w:pStyle w:val="PlainText"/>
        <w:jc w:val="both"/>
        <w:rPr>
          <w:rFonts w:ascii="Times New Roman" w:hAnsi="Times New Roman"/>
          <w:b/>
          <w:sz w:val="28"/>
          <w:lang w:val="ru-RU"/>
        </w:rPr>
      </w:pPr>
    </w:p>
    <w:p w:rsidR="00282DD4" w:rsidRDefault="00282DD4" w:rsidP="00C75C95">
      <w:pPr>
        <w:pStyle w:val="PlainText"/>
        <w:jc w:val="both"/>
        <w:rPr>
          <w:rFonts w:ascii="Times New Roman" w:hAnsi="Times New Roman"/>
          <w:b/>
          <w:sz w:val="28"/>
          <w:lang w:val="ru-RU"/>
        </w:rPr>
      </w:pPr>
    </w:p>
    <w:p w:rsidR="00D84685" w:rsidRDefault="00D84685" w:rsidP="00282DD4">
      <w:pPr>
        <w:pStyle w:val="PlainText"/>
        <w:spacing w:before="12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759A1">
        <w:rPr>
          <w:rFonts w:ascii="Times New Roman" w:hAnsi="Times New Roman"/>
          <w:b/>
          <w:sz w:val="28"/>
          <w:lang w:val="ru-RU"/>
        </w:rPr>
        <w:lastRenderedPageBreak/>
        <w:t>Задача</w:t>
      </w:r>
      <w:r w:rsidRPr="00934E46">
        <w:rPr>
          <w:rFonts w:ascii="Times New Roman" w:hAnsi="Times New Roman"/>
          <w:b/>
          <w:sz w:val="28"/>
        </w:rPr>
        <w:t> 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  <w:r w:rsidRPr="00934E46">
        <w:rPr>
          <w:rFonts w:ascii="Times New Roman" w:hAnsi="Times New Roman"/>
          <w:b/>
          <w:sz w:val="28"/>
          <w:szCs w:val="28"/>
          <w:lang w:val="uk-UA"/>
        </w:rPr>
        <w:t>.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Розв’язати систему рівнянь, що задана розширеною матрицею, </w:t>
      </w:r>
      <w:r w:rsidR="00CD714E">
        <w:rPr>
          <w:rFonts w:ascii="Times New Roman" w:hAnsi="Times New Roman"/>
          <w:sz w:val="28"/>
          <w:szCs w:val="28"/>
          <w:lang w:val="uk-UA"/>
        </w:rPr>
        <w:t xml:space="preserve">вручну, </w:t>
      </w:r>
      <w:r w:rsidRPr="00B43F24">
        <w:rPr>
          <w:rFonts w:ascii="Times New Roman" w:hAnsi="Times New Roman"/>
          <w:sz w:val="28"/>
          <w:szCs w:val="28"/>
          <w:lang w:val="uk-UA"/>
        </w:rPr>
        <w:t>за допомогою метода</w:t>
      </w:r>
      <w:r>
        <w:rPr>
          <w:rFonts w:ascii="Times New Roman" w:hAnsi="Times New Roman"/>
          <w:sz w:val="28"/>
          <w:szCs w:val="28"/>
          <w:lang w:val="uk-UA"/>
        </w:rPr>
        <w:t>Крамера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Обчислення проводити </w:t>
      </w:r>
      <w:r w:rsidR="00460413">
        <w:rPr>
          <w:rFonts w:ascii="Times New Roman" w:hAnsi="Times New Roman"/>
          <w:sz w:val="28"/>
          <w:szCs w:val="28"/>
          <w:lang w:val="uk-UA"/>
        </w:rPr>
        <w:t xml:space="preserve">в десяткових дробах </w:t>
      </w:r>
      <w:r>
        <w:rPr>
          <w:rFonts w:ascii="Times New Roman" w:hAnsi="Times New Roman"/>
          <w:sz w:val="28"/>
          <w:szCs w:val="28"/>
          <w:lang w:val="uk-UA"/>
        </w:rPr>
        <w:t xml:space="preserve">з точністю 5 знаків після десяткової коми. 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Для кожного рівняння </w:t>
      </w:r>
      <w:r>
        <w:rPr>
          <w:rFonts w:ascii="Times New Roman" w:hAnsi="Times New Roman"/>
          <w:sz w:val="28"/>
          <w:szCs w:val="28"/>
          <w:lang w:val="uk-UA"/>
        </w:rPr>
        <w:t xml:space="preserve">системи </w:t>
      </w:r>
      <w:r w:rsidR="00CD714E">
        <w:rPr>
          <w:rFonts w:ascii="Times New Roman" w:hAnsi="Times New Roman"/>
          <w:sz w:val="28"/>
          <w:szCs w:val="28"/>
          <w:lang w:val="uk-UA"/>
        </w:rPr>
        <w:t>знайти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нев’язку </w:t>
      </w:r>
      <w:r>
        <w:rPr>
          <w:rFonts w:ascii="Times New Roman" w:hAnsi="Times New Roman"/>
          <w:sz w:val="28"/>
          <w:szCs w:val="28"/>
          <w:lang w:val="uk-UA"/>
        </w:rPr>
        <w:t>та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оцінити точність отриманого </w:t>
      </w:r>
      <w:r>
        <w:rPr>
          <w:rFonts w:ascii="Times New Roman" w:hAnsi="Times New Roman"/>
          <w:sz w:val="28"/>
          <w:szCs w:val="28"/>
          <w:lang w:val="uk-UA"/>
        </w:rPr>
        <w:t>розв’язку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D84685" w:rsidRDefault="00D84685" w:rsidP="00D84685">
      <w:pPr>
        <w:pStyle w:val="PlainText"/>
        <w:spacing w:before="1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84685" w:rsidRPr="00B43F24" w:rsidRDefault="006E0207" w:rsidP="00D84685">
      <w:pPr>
        <w:pStyle w:val="PlainText"/>
        <w:jc w:val="center"/>
        <w:rPr>
          <w:rFonts w:ascii="Times New Roman" w:hAnsi="Times New Roman"/>
          <w:sz w:val="28"/>
          <w:szCs w:val="28"/>
          <w:lang w:val="uk-UA"/>
        </w:rPr>
      </w:pPr>
      <w:r w:rsidRPr="00D605A2">
        <w:rPr>
          <w:position w:val="-108"/>
          <w:sz w:val="28"/>
          <w:szCs w:val="28"/>
        </w:rPr>
        <w:object w:dxaOrig="4120" w:dyaOrig="2320">
          <v:shape id="_x0000_i1039" type="#_x0000_t75" style="width:205.5pt;height:115.5pt" o:ole="">
            <v:imagedata r:id="rId33" o:title=""/>
          </v:shape>
          <o:OLEObject Type="Embed" ProgID="Equation.3" ShapeID="_x0000_i1039" DrawAspect="Content" ObjectID="_1630736037" r:id="rId34"/>
        </w:object>
      </w:r>
    </w:p>
    <w:p w:rsidR="00D84685" w:rsidRDefault="00D84685" w:rsidP="00D84685">
      <w:pPr>
        <w:pStyle w:val="PlainText"/>
        <w:jc w:val="both"/>
        <w:rPr>
          <w:rFonts w:ascii="Times New Roman" w:hAnsi="Times New Roman"/>
          <w:b/>
          <w:sz w:val="28"/>
          <w:lang w:val="ru-RU"/>
        </w:rPr>
      </w:pPr>
    </w:p>
    <w:p w:rsidR="00282DD4" w:rsidRDefault="00282DD4" w:rsidP="00D84685">
      <w:pPr>
        <w:pStyle w:val="PlainText"/>
        <w:jc w:val="both"/>
        <w:rPr>
          <w:rFonts w:ascii="Times New Roman" w:hAnsi="Times New Roman"/>
          <w:b/>
          <w:sz w:val="28"/>
          <w:lang w:val="ru-RU"/>
        </w:rPr>
      </w:pPr>
    </w:p>
    <w:p w:rsidR="00282DD4" w:rsidRDefault="00282DD4" w:rsidP="00D84685">
      <w:pPr>
        <w:pStyle w:val="PlainText"/>
        <w:jc w:val="both"/>
        <w:rPr>
          <w:rFonts w:ascii="Times New Roman" w:hAnsi="Times New Roman"/>
          <w:b/>
          <w:sz w:val="28"/>
          <w:lang w:val="ru-RU"/>
        </w:rPr>
      </w:pPr>
    </w:p>
    <w:p w:rsidR="00D84685" w:rsidRDefault="00D84685" w:rsidP="00C75C95">
      <w:pPr>
        <w:pStyle w:val="PlainText"/>
        <w:jc w:val="both"/>
        <w:rPr>
          <w:rFonts w:ascii="Times New Roman" w:hAnsi="Times New Roman"/>
          <w:b/>
          <w:sz w:val="28"/>
          <w:lang w:val="ru-RU"/>
        </w:rPr>
      </w:pPr>
    </w:p>
    <w:p w:rsidR="00C75C95" w:rsidRDefault="00C75C95" w:rsidP="00282DD4">
      <w:pPr>
        <w:pStyle w:val="PlainText"/>
        <w:spacing w:before="12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759A1">
        <w:rPr>
          <w:rFonts w:ascii="Times New Roman" w:hAnsi="Times New Roman"/>
          <w:b/>
          <w:sz w:val="28"/>
          <w:lang w:val="ru-RU"/>
        </w:rPr>
        <w:t>Задача</w:t>
      </w:r>
      <w:r w:rsidRPr="00934E46">
        <w:rPr>
          <w:rFonts w:ascii="Times New Roman" w:hAnsi="Times New Roman"/>
          <w:b/>
          <w:sz w:val="28"/>
        </w:rPr>
        <w:t> </w:t>
      </w:r>
      <w:r w:rsidR="00D84685">
        <w:rPr>
          <w:rFonts w:ascii="Times New Roman" w:hAnsi="Times New Roman"/>
          <w:b/>
          <w:sz w:val="28"/>
          <w:szCs w:val="28"/>
          <w:lang w:val="uk-UA"/>
        </w:rPr>
        <w:t>3</w:t>
      </w:r>
      <w:r w:rsidRPr="00934E46">
        <w:rPr>
          <w:rFonts w:ascii="Times New Roman" w:hAnsi="Times New Roman"/>
          <w:b/>
          <w:sz w:val="28"/>
          <w:szCs w:val="28"/>
          <w:lang w:val="uk-UA"/>
        </w:rPr>
        <w:t>.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Розв’язати систему рівнянь, що задана розширеною матрицею, за допомогою матричного метод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При обчисленнях </w:t>
      </w:r>
      <w:r w:rsidR="00CD714E">
        <w:rPr>
          <w:rFonts w:ascii="Times New Roman" w:hAnsi="Times New Roman"/>
          <w:sz w:val="28"/>
          <w:szCs w:val="28"/>
          <w:lang w:val="uk-UA"/>
        </w:rPr>
        <w:t xml:space="preserve">використовувати систему </w:t>
      </w:r>
      <w:r w:rsidR="00CD714E" w:rsidRPr="00CD714E">
        <w:rPr>
          <w:rFonts w:ascii="Times New Roman" w:hAnsi="Times New Roman"/>
          <w:b/>
          <w:sz w:val="28"/>
          <w:szCs w:val="28"/>
        </w:rPr>
        <w:t>Maple</w:t>
      </w:r>
      <w:r w:rsidR="00CD714E">
        <w:rPr>
          <w:rFonts w:ascii="Times New Roman" w:hAnsi="Times New Roman"/>
          <w:b/>
          <w:sz w:val="28"/>
          <w:szCs w:val="28"/>
          <w:lang w:val="uk-UA"/>
        </w:rPr>
        <w:t xml:space="preserve">, </w:t>
      </w:r>
      <w:r w:rsidR="00CD714E">
        <w:rPr>
          <w:rFonts w:ascii="Times New Roman" w:hAnsi="Times New Roman"/>
          <w:sz w:val="28"/>
          <w:szCs w:val="28"/>
          <w:lang w:val="uk-UA"/>
        </w:rPr>
        <w:t xml:space="preserve">обчислення проводити в десяткових дробах та </w:t>
      </w:r>
      <w:r>
        <w:rPr>
          <w:rFonts w:ascii="Times New Roman" w:hAnsi="Times New Roman"/>
          <w:sz w:val="28"/>
          <w:szCs w:val="28"/>
          <w:lang w:val="uk-UA"/>
        </w:rPr>
        <w:t>зберігати</w:t>
      </w:r>
      <w:r w:rsidR="00DE36EA">
        <w:rPr>
          <w:rFonts w:ascii="Times New Roman" w:hAnsi="Times New Roman"/>
          <w:sz w:val="28"/>
          <w:szCs w:val="28"/>
          <w:lang w:val="uk-UA"/>
        </w:rPr>
        <w:t xml:space="preserve"> 7</w:t>
      </w:r>
      <w:r w:rsidR="00CD714E">
        <w:rPr>
          <w:rFonts w:ascii="Times New Roman" w:hAnsi="Times New Roman"/>
          <w:sz w:val="28"/>
          <w:szCs w:val="28"/>
          <w:lang w:val="uk-UA"/>
        </w:rPr>
        <w:t xml:space="preserve"> значущих цифр</w:t>
      </w:r>
      <w:r w:rsidR="00DE36EA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B43F24">
        <w:rPr>
          <w:rFonts w:ascii="Times New Roman" w:hAnsi="Times New Roman"/>
          <w:sz w:val="28"/>
          <w:szCs w:val="28"/>
          <w:lang w:val="uk-UA"/>
        </w:rPr>
        <w:t>Для перевірки знайти точний розв’язок системи</w:t>
      </w:r>
      <w:r w:rsidR="00CD714E">
        <w:rPr>
          <w:rFonts w:ascii="Times New Roman" w:hAnsi="Times New Roman"/>
          <w:sz w:val="28"/>
          <w:szCs w:val="28"/>
          <w:lang w:val="uk-UA"/>
        </w:rPr>
        <w:t xml:space="preserve"> (шляхом проведення  обчислень в звичайних дробах)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та визначити абсолютну </w:t>
      </w:r>
      <w:r>
        <w:rPr>
          <w:rFonts w:ascii="Times New Roman" w:hAnsi="Times New Roman"/>
          <w:sz w:val="28"/>
          <w:szCs w:val="28"/>
          <w:lang w:val="uk-UA"/>
        </w:rPr>
        <w:t>й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відносну похибки розв’яз</w:t>
      </w:r>
      <w:r w:rsidR="00E02FAA">
        <w:rPr>
          <w:rFonts w:ascii="Times New Roman" w:hAnsi="Times New Roman"/>
          <w:sz w:val="28"/>
          <w:szCs w:val="28"/>
          <w:lang w:val="uk-UA"/>
        </w:rPr>
        <w:t>ання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системи матричним методом. Для кожного рівняння </w:t>
      </w:r>
      <w:r w:rsidR="00CD714E">
        <w:rPr>
          <w:rFonts w:ascii="Times New Roman" w:hAnsi="Times New Roman"/>
          <w:sz w:val="28"/>
          <w:szCs w:val="28"/>
          <w:lang w:val="uk-UA"/>
        </w:rPr>
        <w:t>знайти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нев’язку </w:t>
      </w:r>
      <w:r>
        <w:rPr>
          <w:rFonts w:ascii="Times New Roman" w:hAnsi="Times New Roman"/>
          <w:sz w:val="28"/>
          <w:szCs w:val="28"/>
          <w:lang w:val="uk-UA"/>
        </w:rPr>
        <w:t>та</w:t>
      </w:r>
      <w:r w:rsidR="00CD714E">
        <w:rPr>
          <w:rFonts w:ascii="Times New Roman" w:hAnsi="Times New Roman"/>
          <w:sz w:val="28"/>
          <w:szCs w:val="28"/>
          <w:lang w:val="uk-UA"/>
        </w:rPr>
        <w:t>за допомогою нев’язок</w:t>
      </w:r>
      <w:r w:rsidR="00602D5F" w:rsidRPr="00602D5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оцінити точність отриманого розв’язку. Порівняти значення </w:t>
      </w:r>
      <w:r w:rsidR="00CD714E">
        <w:rPr>
          <w:rFonts w:ascii="Times New Roman" w:hAnsi="Times New Roman"/>
          <w:sz w:val="28"/>
          <w:szCs w:val="28"/>
          <w:lang w:val="uk-UA"/>
        </w:rPr>
        <w:t xml:space="preserve">знайденої точності 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CD714E">
        <w:rPr>
          <w:rFonts w:ascii="Times New Roman" w:hAnsi="Times New Roman"/>
          <w:sz w:val="28"/>
          <w:szCs w:val="28"/>
          <w:lang w:val="uk-UA"/>
        </w:rPr>
        <w:t xml:space="preserve">значення </w:t>
      </w:r>
      <w:r w:rsidRPr="00B43F24">
        <w:rPr>
          <w:rFonts w:ascii="Times New Roman" w:hAnsi="Times New Roman"/>
          <w:sz w:val="28"/>
          <w:szCs w:val="28"/>
          <w:lang w:val="uk-UA"/>
        </w:rPr>
        <w:t>абсолютних похибок.</w:t>
      </w:r>
    </w:p>
    <w:p w:rsidR="00C75C95" w:rsidRPr="00B43F24" w:rsidRDefault="00D605A2" w:rsidP="00C75C95">
      <w:pPr>
        <w:pStyle w:val="PlainText"/>
        <w:spacing w:before="120"/>
        <w:jc w:val="center"/>
        <w:rPr>
          <w:rFonts w:ascii="Times New Roman" w:hAnsi="Times New Roman"/>
          <w:sz w:val="28"/>
          <w:szCs w:val="28"/>
          <w:lang w:val="uk-UA"/>
        </w:rPr>
      </w:pPr>
      <w:r w:rsidRPr="00D605A2">
        <w:rPr>
          <w:rFonts w:ascii="Times New Roman" w:hAnsi="Times New Roman"/>
          <w:position w:val="-78"/>
          <w:sz w:val="28"/>
          <w:szCs w:val="28"/>
          <w:lang w:val="uk-UA"/>
        </w:rPr>
        <w:object w:dxaOrig="7280" w:dyaOrig="1719">
          <v:shape id="_x0000_i1040" type="#_x0000_t75" style="width:363pt;height:86.25pt" o:ole="">
            <v:imagedata r:id="rId35" o:title=""/>
          </v:shape>
          <o:OLEObject Type="Embed" ProgID="Equation.3" ShapeID="_x0000_i1040" DrawAspect="Content" ObjectID="_1630736038" r:id="rId36"/>
        </w:object>
      </w:r>
    </w:p>
    <w:p w:rsidR="00C272C4" w:rsidRDefault="00C272C4" w:rsidP="00C272C4">
      <w:pPr>
        <w:ind w:right="-143" w:firstLine="0"/>
        <w:rPr>
          <w:lang w:val="uk-UA"/>
        </w:rPr>
      </w:pPr>
    </w:p>
    <w:p w:rsidR="00282DD4" w:rsidRDefault="00282DD4" w:rsidP="00C272C4">
      <w:pPr>
        <w:ind w:right="-143" w:firstLine="0"/>
        <w:rPr>
          <w:lang w:val="uk-UA"/>
        </w:rPr>
      </w:pPr>
    </w:p>
    <w:p w:rsidR="00282DD4" w:rsidRDefault="00282DD4" w:rsidP="00C272C4">
      <w:pPr>
        <w:ind w:right="-143" w:firstLine="0"/>
        <w:rPr>
          <w:lang w:val="uk-UA"/>
        </w:rPr>
      </w:pPr>
    </w:p>
    <w:p w:rsidR="00282DD4" w:rsidRDefault="00282DD4" w:rsidP="00C272C4">
      <w:pPr>
        <w:ind w:right="-143" w:firstLine="0"/>
        <w:rPr>
          <w:lang w:val="uk-UA"/>
        </w:rPr>
      </w:pPr>
    </w:p>
    <w:p w:rsidR="00282DD4" w:rsidRDefault="00282DD4" w:rsidP="00C272C4">
      <w:pPr>
        <w:ind w:right="-143" w:firstLine="0"/>
        <w:rPr>
          <w:lang w:val="uk-UA"/>
        </w:rPr>
      </w:pPr>
    </w:p>
    <w:p w:rsidR="00282DD4" w:rsidRDefault="00282DD4" w:rsidP="00C272C4">
      <w:pPr>
        <w:ind w:right="-143" w:firstLine="0"/>
        <w:rPr>
          <w:lang w:val="uk-UA"/>
        </w:rPr>
      </w:pPr>
    </w:p>
    <w:p w:rsidR="00282DD4" w:rsidRDefault="00282DD4" w:rsidP="00C272C4">
      <w:pPr>
        <w:ind w:right="-143" w:firstLine="0"/>
        <w:rPr>
          <w:lang w:val="uk-UA"/>
        </w:rPr>
      </w:pPr>
    </w:p>
    <w:p w:rsidR="00282DD4" w:rsidRDefault="00282DD4" w:rsidP="00C272C4">
      <w:pPr>
        <w:ind w:right="-143" w:firstLine="0"/>
        <w:rPr>
          <w:lang w:val="uk-UA"/>
        </w:rPr>
      </w:pPr>
    </w:p>
    <w:p w:rsidR="00282DD4" w:rsidRDefault="00282DD4" w:rsidP="00C272C4">
      <w:pPr>
        <w:ind w:right="-143" w:firstLine="0"/>
        <w:rPr>
          <w:lang w:val="uk-UA"/>
        </w:rPr>
      </w:pPr>
    </w:p>
    <w:p w:rsidR="00282DD4" w:rsidRDefault="00282DD4" w:rsidP="00C272C4">
      <w:pPr>
        <w:ind w:right="-143" w:firstLine="0"/>
        <w:rPr>
          <w:lang w:val="uk-UA"/>
        </w:rPr>
      </w:pPr>
    </w:p>
    <w:p w:rsidR="00282DD4" w:rsidRDefault="00282DD4" w:rsidP="00C272C4">
      <w:pPr>
        <w:ind w:right="-143" w:firstLine="0"/>
        <w:rPr>
          <w:lang w:val="uk-UA"/>
        </w:rPr>
      </w:pPr>
    </w:p>
    <w:p w:rsidR="00282DD4" w:rsidRDefault="00282DD4" w:rsidP="00C272C4">
      <w:pPr>
        <w:ind w:right="-143" w:firstLine="0"/>
        <w:rPr>
          <w:lang w:val="uk-UA"/>
        </w:rPr>
      </w:pPr>
    </w:p>
    <w:p w:rsidR="00282DD4" w:rsidRDefault="00282DD4" w:rsidP="00C272C4">
      <w:pPr>
        <w:ind w:right="-143" w:firstLine="0"/>
        <w:rPr>
          <w:lang w:val="uk-UA"/>
        </w:rPr>
      </w:pPr>
    </w:p>
    <w:p w:rsidR="00282DD4" w:rsidRDefault="00282DD4" w:rsidP="00C272C4">
      <w:pPr>
        <w:ind w:right="-143" w:firstLine="0"/>
        <w:rPr>
          <w:lang w:val="uk-UA"/>
        </w:rPr>
      </w:pPr>
    </w:p>
    <w:p w:rsidR="00D84685" w:rsidRDefault="00D84685" w:rsidP="00282DD4">
      <w:pPr>
        <w:pStyle w:val="PlainText"/>
        <w:spacing w:before="12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759A1">
        <w:rPr>
          <w:rFonts w:ascii="Times New Roman" w:hAnsi="Times New Roman"/>
          <w:b/>
          <w:sz w:val="28"/>
          <w:lang w:val="ru-RU"/>
        </w:rPr>
        <w:t>Задача</w:t>
      </w:r>
      <w:r w:rsidRPr="00934E46">
        <w:rPr>
          <w:rFonts w:ascii="Times New Roman" w:hAnsi="Times New Roman"/>
          <w:b/>
          <w:sz w:val="28"/>
        </w:rPr>
        <w:t> 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Pr="00934E46">
        <w:rPr>
          <w:rFonts w:ascii="Times New Roman" w:hAnsi="Times New Roman"/>
          <w:b/>
          <w:sz w:val="28"/>
          <w:szCs w:val="28"/>
          <w:lang w:val="uk-UA"/>
        </w:rPr>
        <w:t>.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Розв’язати систему рівнянь, що задана розширеною матрицею, за допомогою метод</w:t>
      </w:r>
      <w:r>
        <w:rPr>
          <w:rFonts w:ascii="Times New Roman" w:hAnsi="Times New Roman"/>
          <w:sz w:val="28"/>
          <w:szCs w:val="28"/>
          <w:lang w:val="uk-UA"/>
        </w:rPr>
        <w:t>у Крамера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При обчисленнях </w:t>
      </w:r>
      <w:r w:rsidR="00CD714E">
        <w:rPr>
          <w:rFonts w:ascii="Times New Roman" w:hAnsi="Times New Roman"/>
          <w:sz w:val="28"/>
          <w:szCs w:val="28"/>
          <w:lang w:val="uk-UA"/>
        </w:rPr>
        <w:t xml:space="preserve">використовувати систему </w:t>
      </w:r>
      <w:r w:rsidR="00CD714E" w:rsidRPr="00CD714E">
        <w:rPr>
          <w:rFonts w:ascii="Times New Roman" w:hAnsi="Times New Roman"/>
          <w:b/>
          <w:sz w:val="28"/>
          <w:szCs w:val="28"/>
        </w:rPr>
        <w:t>Maple</w:t>
      </w:r>
      <w:r w:rsidR="00CD714E">
        <w:rPr>
          <w:rFonts w:ascii="Times New Roman" w:hAnsi="Times New Roman"/>
          <w:sz w:val="28"/>
          <w:szCs w:val="28"/>
          <w:lang w:val="uk-UA"/>
        </w:rPr>
        <w:t xml:space="preserve">обчислення проводити в десяткових дробах </w:t>
      </w:r>
      <w:r w:rsidR="00CD714E" w:rsidRPr="00CD714E">
        <w:rPr>
          <w:rFonts w:ascii="Times New Roman" w:hAnsi="Times New Roman"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  <w:lang w:val="uk-UA"/>
        </w:rPr>
        <w:t xml:space="preserve">зберігати 7 десяткових знаків після коми. 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Для перевірки знайти точний розв’язок системи та визначити абсолютну </w:t>
      </w:r>
      <w:r>
        <w:rPr>
          <w:rFonts w:ascii="Times New Roman" w:hAnsi="Times New Roman"/>
          <w:sz w:val="28"/>
          <w:szCs w:val="28"/>
          <w:lang w:val="uk-UA"/>
        </w:rPr>
        <w:t>й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відносну похибки розв’язку системи методом</w:t>
      </w:r>
      <w:r>
        <w:rPr>
          <w:rFonts w:ascii="Times New Roman" w:hAnsi="Times New Roman"/>
          <w:sz w:val="28"/>
          <w:szCs w:val="28"/>
          <w:lang w:val="uk-UA"/>
        </w:rPr>
        <w:t xml:space="preserve"> Крамера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. Для кожного рівняння визначити нев’язку </w:t>
      </w:r>
      <w:r>
        <w:rPr>
          <w:rFonts w:ascii="Times New Roman" w:hAnsi="Times New Roman"/>
          <w:sz w:val="28"/>
          <w:szCs w:val="28"/>
          <w:lang w:val="uk-UA"/>
        </w:rPr>
        <w:t>та</w:t>
      </w:r>
      <w:r w:rsidRPr="00B43F24">
        <w:rPr>
          <w:rFonts w:ascii="Times New Roman" w:hAnsi="Times New Roman"/>
          <w:sz w:val="28"/>
          <w:szCs w:val="28"/>
          <w:lang w:val="uk-UA"/>
        </w:rPr>
        <w:t xml:space="preserve"> оцінити точність отриманого розв’язку. Порівняти значення нев’язок та абсолютних похибок.</w:t>
      </w:r>
    </w:p>
    <w:p w:rsidR="00D84685" w:rsidRPr="00B43F24" w:rsidRDefault="00D605A2" w:rsidP="00D84685">
      <w:pPr>
        <w:pStyle w:val="PlainText"/>
        <w:spacing w:before="120"/>
        <w:jc w:val="center"/>
        <w:rPr>
          <w:rFonts w:ascii="Times New Roman" w:hAnsi="Times New Roman"/>
          <w:sz w:val="28"/>
          <w:szCs w:val="28"/>
          <w:lang w:val="uk-UA"/>
        </w:rPr>
      </w:pPr>
      <w:r w:rsidRPr="00D605A2">
        <w:rPr>
          <w:rFonts w:ascii="Times New Roman" w:hAnsi="Times New Roman"/>
          <w:position w:val="-144"/>
          <w:sz w:val="28"/>
          <w:szCs w:val="28"/>
          <w:lang w:val="uk-UA"/>
        </w:rPr>
        <w:object w:dxaOrig="7100" w:dyaOrig="3040">
          <v:shape id="_x0000_i1041" type="#_x0000_t75" style="width:354.75pt;height:152.25pt" o:ole="">
            <v:imagedata r:id="rId37" o:title=""/>
          </v:shape>
          <o:OLEObject Type="Embed" ProgID="Equation.3" ShapeID="_x0000_i1041" DrawAspect="Content" ObjectID="_1630736039" r:id="rId38"/>
        </w:object>
      </w:r>
    </w:p>
    <w:p w:rsidR="00D605A2" w:rsidRDefault="00D605A2" w:rsidP="00C272C4">
      <w:pPr>
        <w:ind w:right="-143" w:firstLine="0"/>
        <w:rPr>
          <w:b/>
        </w:rPr>
      </w:pPr>
    </w:p>
    <w:p w:rsidR="00282DD4" w:rsidRDefault="00282DD4" w:rsidP="00C272C4">
      <w:pPr>
        <w:ind w:right="-143" w:firstLine="0"/>
        <w:rPr>
          <w:b/>
        </w:rPr>
      </w:pPr>
      <w:bookmarkStart w:id="4" w:name="_GoBack"/>
      <w:bookmarkEnd w:id="4"/>
    </w:p>
    <w:p w:rsidR="000021FD" w:rsidRDefault="00460413" w:rsidP="00282DD4">
      <w:pPr>
        <w:spacing w:before="120"/>
        <w:jc w:val="both"/>
        <w:rPr>
          <w:rFonts w:eastAsia="Times New Roman"/>
          <w:lang w:val="uk-UA" w:eastAsia="ru-RU"/>
        </w:rPr>
      </w:pPr>
      <w:r w:rsidRPr="00B759A1">
        <w:rPr>
          <w:b/>
        </w:rPr>
        <w:t>Задача</w:t>
      </w:r>
      <w:r w:rsidRPr="00934E46">
        <w:rPr>
          <w:b/>
        </w:rPr>
        <w:t> </w:t>
      </w:r>
      <w:r>
        <w:rPr>
          <w:b/>
          <w:lang w:val="uk-UA"/>
        </w:rPr>
        <w:t>5</w:t>
      </w:r>
      <w:r w:rsidRPr="00934E46">
        <w:rPr>
          <w:b/>
          <w:lang w:val="uk-UA"/>
        </w:rPr>
        <w:t>.</w:t>
      </w:r>
      <w:r w:rsidRPr="00460413">
        <w:rPr>
          <w:rFonts w:eastAsia="Times New Roman"/>
          <w:lang w:val="uk-UA" w:eastAsia="ru-RU"/>
        </w:rPr>
        <w:t>Система</w:t>
      </w:r>
      <w:r>
        <w:rPr>
          <w:rFonts w:eastAsia="Times New Roman"/>
          <w:lang w:val="uk-UA" w:eastAsia="ru-RU"/>
        </w:rPr>
        <w:t xml:space="preserve"> лінійних алгебраїчних рівнянь задана розширеною матрицею, яка містить десяткові дроби. Знайти розв’язок </w:t>
      </w:r>
      <w:r w:rsidR="000021FD">
        <w:rPr>
          <w:rFonts w:eastAsia="Times New Roman"/>
          <w:lang w:val="uk-UA" w:eastAsia="ru-RU"/>
        </w:rPr>
        <w:t xml:space="preserve">СЛАР </w:t>
      </w:r>
      <w:r w:rsidR="00A134F9">
        <w:rPr>
          <w:rFonts w:eastAsia="Times New Roman"/>
          <w:lang w:val="uk-UA" w:eastAsia="ru-RU"/>
        </w:rPr>
        <w:t xml:space="preserve">матричним </w:t>
      </w:r>
      <w:r w:rsidR="000021FD">
        <w:rPr>
          <w:rFonts w:eastAsia="Times New Roman"/>
          <w:lang w:val="uk-UA" w:eastAsia="ru-RU"/>
        </w:rPr>
        <w:t xml:space="preserve">методом </w:t>
      </w:r>
      <w:r w:rsidR="00CD714E">
        <w:rPr>
          <w:rFonts w:eastAsia="Times New Roman"/>
          <w:lang w:val="uk-UA" w:eastAsia="ru-RU"/>
        </w:rPr>
        <w:t xml:space="preserve">з використанням </w:t>
      </w:r>
      <w:r w:rsidR="00CD714E" w:rsidRPr="00CD714E">
        <w:rPr>
          <w:b/>
        </w:rPr>
        <w:t>Maple</w:t>
      </w:r>
      <w:r w:rsidR="00CD714E">
        <w:rPr>
          <w:rFonts w:eastAsia="Times New Roman"/>
          <w:lang w:val="uk-UA" w:eastAsia="ru-RU"/>
        </w:rPr>
        <w:t xml:space="preserve"> та</w:t>
      </w:r>
      <w:r w:rsidR="000021FD">
        <w:rPr>
          <w:rFonts w:eastAsia="Times New Roman"/>
          <w:lang w:val="uk-UA" w:eastAsia="ru-RU"/>
        </w:rPr>
        <w:t xml:space="preserve"> збереженням 10-ти значущих цифр. </w:t>
      </w:r>
    </w:p>
    <w:p w:rsidR="00D84685" w:rsidRDefault="000021FD" w:rsidP="00C272C4">
      <w:pPr>
        <w:ind w:right="-143" w:firstLine="0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 xml:space="preserve">Перетворити розширену матрицю системи в матрицю, яка містить звичайні дроби. Знайти розв’язок </w:t>
      </w:r>
      <w:r w:rsidR="00A134F9">
        <w:rPr>
          <w:rFonts w:eastAsia="Times New Roman"/>
          <w:lang w:val="uk-UA" w:eastAsia="ru-RU"/>
        </w:rPr>
        <w:t>отриманої системи матричним методом</w:t>
      </w:r>
      <w:r>
        <w:rPr>
          <w:rFonts w:eastAsia="Times New Roman"/>
          <w:lang w:val="uk-UA" w:eastAsia="ru-RU"/>
        </w:rPr>
        <w:t>.</w:t>
      </w:r>
    </w:p>
    <w:p w:rsidR="000021FD" w:rsidRDefault="000021FD" w:rsidP="00C272C4">
      <w:pPr>
        <w:ind w:right="-143" w:firstLine="0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Порівняти отримані розв’язки. Обчислити нев’язки.</w:t>
      </w:r>
    </w:p>
    <w:p w:rsidR="00D605A2" w:rsidRDefault="00D605A2" w:rsidP="00C272C4">
      <w:pPr>
        <w:ind w:right="-143" w:firstLine="0"/>
        <w:rPr>
          <w:rFonts w:eastAsia="Times New Roman"/>
          <w:lang w:val="uk-UA" w:eastAsia="ru-RU"/>
        </w:rPr>
      </w:pPr>
    </w:p>
    <w:p w:rsidR="000021FD" w:rsidRPr="00460413" w:rsidRDefault="00D605A2" w:rsidP="00D605A2">
      <w:pPr>
        <w:ind w:right="-143" w:firstLine="0"/>
        <w:jc w:val="center"/>
        <w:rPr>
          <w:rFonts w:eastAsia="Times New Roman"/>
          <w:lang w:val="uk-UA" w:eastAsia="ru-RU"/>
        </w:rPr>
      </w:pPr>
      <w:r w:rsidRPr="000021FD">
        <w:rPr>
          <w:rFonts w:eastAsia="Times New Roman"/>
          <w:position w:val="-78"/>
          <w:lang w:val="uk-UA" w:eastAsia="ru-RU"/>
        </w:rPr>
        <w:object w:dxaOrig="6460" w:dyaOrig="1719">
          <v:shape id="_x0000_i1042" type="#_x0000_t75" style="width:323.25pt;height:85.5pt" o:ole="">
            <v:imagedata r:id="rId39" o:title=""/>
          </v:shape>
          <o:OLEObject Type="Embed" ProgID="Equation.3" ShapeID="_x0000_i1042" DrawAspect="Content" ObjectID="_1630736040" r:id="rId40"/>
        </w:object>
      </w:r>
    </w:p>
    <w:sectPr w:rsidR="000021FD" w:rsidRPr="00460413" w:rsidSect="007D2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41B38"/>
    <w:multiLevelType w:val="singleLevel"/>
    <w:tmpl w:val="EAB6F5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3517"/>
    <w:rsid w:val="000021FD"/>
    <w:rsid w:val="00083728"/>
    <w:rsid w:val="000E321C"/>
    <w:rsid w:val="00233D43"/>
    <w:rsid w:val="00282DD4"/>
    <w:rsid w:val="002C17BB"/>
    <w:rsid w:val="00460413"/>
    <w:rsid w:val="00602D5F"/>
    <w:rsid w:val="00637925"/>
    <w:rsid w:val="006731A5"/>
    <w:rsid w:val="00683C42"/>
    <w:rsid w:val="006E0207"/>
    <w:rsid w:val="006F791C"/>
    <w:rsid w:val="00701F87"/>
    <w:rsid w:val="00736A52"/>
    <w:rsid w:val="007802C4"/>
    <w:rsid w:val="007D24D4"/>
    <w:rsid w:val="00885016"/>
    <w:rsid w:val="00892AFA"/>
    <w:rsid w:val="008A4410"/>
    <w:rsid w:val="009F5FE0"/>
    <w:rsid w:val="00A134F9"/>
    <w:rsid w:val="00A92F48"/>
    <w:rsid w:val="00AD68FA"/>
    <w:rsid w:val="00B75E49"/>
    <w:rsid w:val="00BF6D79"/>
    <w:rsid w:val="00C14FB0"/>
    <w:rsid w:val="00C272C4"/>
    <w:rsid w:val="00C53517"/>
    <w:rsid w:val="00C665B8"/>
    <w:rsid w:val="00C75C95"/>
    <w:rsid w:val="00CD714E"/>
    <w:rsid w:val="00D10C6B"/>
    <w:rsid w:val="00D605A2"/>
    <w:rsid w:val="00D84685"/>
    <w:rsid w:val="00DE36EA"/>
    <w:rsid w:val="00E02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17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5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53517"/>
    <w:pPr>
      <w:keepNext/>
      <w:spacing w:before="240" w:after="60"/>
      <w:ind w:firstLine="0"/>
      <w:outlineLvl w:val="1"/>
    </w:pPr>
    <w:rPr>
      <w:rFonts w:ascii="Arial" w:eastAsia="Times New Roman" w:hAnsi="Arial" w:cs="Arial"/>
      <w:b/>
      <w:bCs/>
      <w:i/>
      <w:iCs/>
      <w:lang w:val="uk-UA"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5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3517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5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535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3517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A92F48"/>
    <w:pPr>
      <w:ind w:left="720"/>
      <w:contextualSpacing/>
    </w:pPr>
  </w:style>
  <w:style w:type="paragraph" w:styleId="PlainText">
    <w:name w:val="Plain Text"/>
    <w:basedOn w:val="Normal"/>
    <w:link w:val="PlainTextChar"/>
    <w:rsid w:val="00C75C95"/>
    <w:pPr>
      <w:ind w:firstLine="0"/>
    </w:pPr>
    <w:rPr>
      <w:rFonts w:ascii="Courier New" w:eastAsia="Times New Roman" w:hAnsi="Courier New"/>
      <w:sz w:val="20"/>
      <w:szCs w:val="20"/>
      <w:lang w:val="en-US" w:eastAsia="ru-RU"/>
    </w:rPr>
  </w:style>
  <w:style w:type="character" w:customStyle="1" w:styleId="PlainTextChar">
    <w:name w:val="Plain Text Char"/>
    <w:basedOn w:val="DefaultParagraphFont"/>
    <w:link w:val="PlainText"/>
    <w:rsid w:val="00C75C95"/>
    <w:rPr>
      <w:rFonts w:ascii="Courier New" w:eastAsia="Times New Roman" w:hAnsi="Courier New" w:cs="Times New Roman"/>
      <w:sz w:val="20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Olymp</cp:lastModifiedBy>
  <cp:revision>3</cp:revision>
  <cp:lastPrinted>2015-10-22T11:19:00Z</cp:lastPrinted>
  <dcterms:created xsi:type="dcterms:W3CDTF">2019-09-22T19:00:00Z</dcterms:created>
  <dcterms:modified xsi:type="dcterms:W3CDTF">2019-09-23T06:27:00Z</dcterms:modified>
</cp:coreProperties>
</file>