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МИНОБРНАУКИ РОССИИ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ВЫСШЕГО ПРОФЕССИОНАЛЬНОГО ОБРАЗОВАНИЯ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“ВОРОНЕЖСКИЙ ГОСУДАРСТВЕННЫЙ УНИВЕРСИТЕТ”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наук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практикуму «Технологии программирования»</w:t>
      </w:r>
    </w:p>
    <w:p w:rsidR="00875837" w:rsidRPr="008A03BA" w:rsidRDefault="00875837" w:rsidP="0087583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Проектная документация к задаче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успеваемости студентов</w:t>
      </w: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875837" w:rsidRPr="008A03BA" w:rsidRDefault="00875837" w:rsidP="0087583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</w:t>
      </w:r>
    </w:p>
    <w:p w:rsidR="00875837" w:rsidRPr="008A03BA" w:rsidRDefault="00875837" w:rsidP="00875837">
      <w:pPr>
        <w:spacing w:before="120" w:after="12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Выполнили:</w:t>
      </w: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Еремин И. А, Баженов В.С.,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Дуненбаев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А.С.</w:t>
      </w:r>
    </w:p>
    <w:p w:rsidR="00875837" w:rsidRPr="008A03BA" w:rsidRDefault="00875837" w:rsidP="0087583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Default="00875837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Воронеж 2019</w:t>
      </w:r>
    </w:p>
    <w:p w:rsidR="00F600B8" w:rsidRDefault="00F600B8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600B8" w:rsidRDefault="00F600B8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600B8" w:rsidRDefault="00F600B8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600B8" w:rsidRDefault="00F600B8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600B8" w:rsidRDefault="00F600B8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600B8" w:rsidRDefault="00F600B8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600B8" w:rsidRDefault="00F600B8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600B8" w:rsidRPr="008A03BA" w:rsidRDefault="00F600B8" w:rsidP="008758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dt>
      <w:sdtPr>
        <w:id w:val="-4189422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30BA6" w:rsidRDefault="00A30BA6">
          <w:pPr>
            <w:pStyle w:val="a5"/>
          </w:pPr>
          <w:r>
            <w:t>Оглавление</w:t>
          </w:r>
        </w:p>
        <w:p w:rsidR="00A30BA6" w:rsidRDefault="00A30BA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61047" w:history="1">
            <w:r w:rsidRPr="00B97CD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61048" w:history="1">
            <w:r w:rsidRPr="00B97CD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61049" w:history="1">
            <w:r w:rsidRPr="00B97CD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61050" w:history="1">
            <w:r w:rsidRPr="00B97CD7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Область применения.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8061051" w:history="1">
            <w:r w:rsidRPr="00B97CD7">
              <w:rPr>
                <w:rStyle w:val="a3"/>
                <w:rFonts w:ascii="Times New Roman" w:eastAsia="Times New Roman" w:hAnsi="Times New Roman"/>
                <w:b/>
                <w:noProof/>
              </w:rPr>
              <w:t>Общие положения.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8061052" w:history="1">
            <w:r w:rsidRPr="00B97CD7">
              <w:rPr>
                <w:rStyle w:val="a3"/>
                <w:rFonts w:ascii="Times New Roman" w:eastAsia="Times New Roman" w:hAnsi="Times New Roman"/>
                <w:b/>
                <w:noProof/>
              </w:rPr>
              <w:t>Проведение рубежной аттестации по дисциплине.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8061053" w:history="1">
            <w:r w:rsidRPr="00B97CD7">
              <w:rPr>
                <w:rStyle w:val="a3"/>
                <w:rFonts w:ascii="Times New Roman" w:eastAsia="Times New Roman" w:hAnsi="Times New Roman"/>
                <w:b/>
                <w:noProof/>
              </w:rPr>
              <w:t>Аттестация по дисциплине за семестр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8061054" w:history="1">
            <w:r w:rsidRPr="00B97CD7">
              <w:rPr>
                <w:rStyle w:val="a3"/>
                <w:rFonts w:ascii="Times New Roman" w:eastAsia="Times New Roman" w:hAnsi="Times New Roman"/>
                <w:b/>
                <w:noProof/>
              </w:rPr>
              <w:t>Аттестация по дисциплине с формой отчетности «зачет»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8061055" w:history="1">
            <w:r w:rsidRPr="00B97CD7">
              <w:rPr>
                <w:rStyle w:val="a3"/>
                <w:rFonts w:ascii="Times New Roman" w:eastAsia="Times New Roman" w:hAnsi="Times New Roman"/>
                <w:b/>
                <w:noProof/>
              </w:rPr>
              <w:t>Аттестация по дисциплине с формой отчетности «экзамен»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8061056" w:history="1">
            <w:r w:rsidRPr="00B97CD7">
              <w:rPr>
                <w:rStyle w:val="a3"/>
                <w:rFonts w:ascii="Times New Roman" w:eastAsia="Times New Roman" w:hAnsi="Times New Roman"/>
                <w:b/>
                <w:noProof/>
              </w:rPr>
              <w:t>Дополнительно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8061057" w:history="1">
            <w:r w:rsidRPr="00B97CD7">
              <w:rPr>
                <w:rStyle w:val="a3"/>
                <w:rFonts w:ascii="Times New Roman" w:hAnsi="Times New Roman"/>
                <w:b/>
                <w:noProof/>
                <w:lang w:val="en-US"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B97CD7">
              <w:rPr>
                <w:rStyle w:val="a3"/>
                <w:rFonts w:ascii="Times New Roman" w:hAnsi="Times New Roman"/>
                <w:b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8061058" w:history="1">
            <w:r w:rsidRPr="00B97CD7">
              <w:rPr>
                <w:rStyle w:val="a3"/>
                <w:rFonts w:ascii="Times New Roman" w:hAnsi="Times New Roman"/>
                <w:b/>
                <w:noProof/>
                <w:lang w:val="en-US"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B97CD7">
              <w:rPr>
                <w:rStyle w:val="a3"/>
                <w:rFonts w:ascii="Times New Roman" w:hAnsi="Times New Roman"/>
                <w:b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8061059" w:history="1">
            <w:r w:rsidRPr="00B97CD7">
              <w:rPr>
                <w:rStyle w:val="a3"/>
                <w:rFonts w:ascii="Times New Roman" w:hAnsi="Times New Roman"/>
                <w:b/>
                <w:noProof/>
                <w:lang w:val="en-US"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B97CD7">
              <w:rPr>
                <w:rStyle w:val="a3"/>
                <w:rFonts w:ascii="Times New Roman" w:hAnsi="Times New Roman"/>
                <w:b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8061060" w:history="1">
            <w:r w:rsidRPr="00B97CD7">
              <w:rPr>
                <w:rStyle w:val="a3"/>
                <w:rFonts w:ascii="Times New Roman" w:hAnsi="Times New Roman"/>
                <w:b/>
                <w:noProof/>
                <w:lang w:val="en-US"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B97CD7">
              <w:rPr>
                <w:rStyle w:val="a3"/>
                <w:rFonts w:ascii="Times New Roman" w:hAnsi="Times New Roman"/>
                <w:b/>
                <w:noProof/>
                <w:lang w:val="en-US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8061061" w:history="1">
            <w:r w:rsidRPr="00B97CD7">
              <w:rPr>
                <w:rStyle w:val="a3"/>
                <w:rFonts w:ascii="Times New Roman" w:hAnsi="Times New Roman"/>
                <w:b/>
                <w:noProof/>
                <w:lang w:val="en-US"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B97CD7">
              <w:rPr>
                <w:rStyle w:val="a3"/>
                <w:rFonts w:ascii="Times New Roman" w:hAnsi="Times New Roman"/>
                <w:b/>
                <w:noProof/>
                <w:lang w:val="en-US"/>
              </w:rPr>
              <w:t>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8061062" w:history="1">
            <w:r w:rsidRPr="00B97CD7">
              <w:rPr>
                <w:rStyle w:val="a3"/>
                <w:rFonts w:ascii="Times New Roman" w:hAnsi="Times New Roman"/>
                <w:b/>
                <w:noProof/>
                <w:lang w:val="en-US"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B97CD7">
              <w:rPr>
                <w:rStyle w:val="a3"/>
                <w:rFonts w:ascii="Times New Roman" w:hAnsi="Times New Roman"/>
                <w:b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8061063" w:history="1">
            <w:r w:rsidRPr="00B97CD7">
              <w:rPr>
                <w:rStyle w:val="a3"/>
                <w:rFonts w:ascii="Times New Roman" w:hAnsi="Times New Roman"/>
                <w:b/>
                <w:noProof/>
                <w:lang w:val="en-US"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B97CD7">
              <w:rPr>
                <w:rStyle w:val="a3"/>
                <w:rFonts w:ascii="Times New Roman" w:hAnsi="Times New Roman"/>
                <w:b/>
                <w:noProof/>
                <w:lang w:val="en-US"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8061065" w:history="1">
            <w:r w:rsidRPr="00B97CD7">
              <w:rPr>
                <w:rStyle w:val="a3"/>
                <w:rFonts w:ascii="Times New Roman" w:hAnsi="Times New Roman"/>
                <w:b/>
                <w:noProof/>
                <w:lang w:val="en-US"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B97CD7">
              <w:rPr>
                <w:rStyle w:val="a3"/>
                <w:rFonts w:ascii="Times New Roman" w:hAnsi="Times New Roman"/>
                <w:b/>
                <w:noProof/>
              </w:rPr>
              <w:t>Общая функциональная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61069" w:history="1">
            <w:r w:rsidRPr="00B97CD7">
              <w:rPr>
                <w:rStyle w:val="a3"/>
                <w:rFonts w:ascii="Times New Roman" w:eastAsia="Times New Roman" w:hAnsi="Times New Roman" w:cs="Times New Roman"/>
                <w:b/>
                <w:noProof/>
                <w:kern w:val="36"/>
                <w:lang w:eastAsia="ru-RU"/>
              </w:rPr>
              <w:t>ГЛАВА 1. НАЗВАНИЕ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61070" w:history="1">
            <w:r w:rsidRPr="00B97CD7">
              <w:rPr>
                <w:rStyle w:val="a3"/>
                <w:rFonts w:ascii="Times New Roman" w:eastAsia="Times New Roman" w:hAnsi="Times New Roman" w:cs="Times New Roman"/>
                <w:b/>
                <w:noProof/>
                <w:kern w:val="36"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_Toc8061070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BA6" w:rsidRDefault="00A30BA6">
          <w:r>
            <w:rPr>
              <w:b/>
              <w:bCs/>
            </w:rPr>
            <w:fldChar w:fldCharType="end"/>
          </w:r>
        </w:p>
      </w:sdtContent>
    </w:sdt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bookmarkStart w:id="0" w:name="_GoBack"/>
      <w:bookmarkEnd w:id="0"/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</w:t>
      </w:r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5837" w:rsidRPr="008A03BA" w:rsidRDefault="00875837" w:rsidP="0087583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1" w:name="_Toc4545075"/>
      <w:bookmarkStart w:id="2" w:name="_Toc8061047"/>
      <w:r w:rsidRPr="008A03BA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</w:rPr>
        <w:t>Введение</w:t>
      </w:r>
      <w:bookmarkEnd w:id="1"/>
      <w:bookmarkEnd w:id="2"/>
    </w:p>
    <w:p w:rsidR="00875837" w:rsidRDefault="00875837" w:rsidP="0087583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современном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мире</w:t>
      </w: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образовательные учреждения часто сталкиваются с проблемой излишней бюрократизации и складирования ненужной документации</w:t>
      </w: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заметно сказывается на процессе обучения и эффективности работы сотрудников университета. </w:t>
      </w:r>
    </w:p>
    <w:p w:rsidR="00875837" w:rsidRPr="008A03BA" w:rsidRDefault="00875837" w:rsidP="0087583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Поэтому целью нашей работы является создание такого сервиса, который позволит пользователю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 оптимизировать процесс обучения: вводить и просматривать результаты экзаменов и аттестаций студентов, также хранить данные об обучающихся и преподавателях.</w:t>
      </w: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5837" w:rsidRPr="008A03BA" w:rsidRDefault="00875837" w:rsidP="0087583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3" w:name="_Toc4545076"/>
      <w:bookmarkStart w:id="4" w:name="_Toc8061048"/>
      <w:r w:rsidRPr="008A03BA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</w:rPr>
        <w:t>Постановка задачи</w:t>
      </w:r>
      <w:bookmarkEnd w:id="3"/>
      <w:bookmarkEnd w:id="4"/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разработать приложение для учета успеваемости студентов.</w:t>
      </w:r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Сфера использования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образовательный процесс университета.</w:t>
      </w:r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Требования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5A4F85" w:rsidRDefault="005A4F85" w:rsidP="005A4F85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Регистрация и авторизация пользователей.</w:t>
      </w:r>
    </w:p>
    <w:p w:rsidR="005A4F85" w:rsidRDefault="005A4F85" w:rsidP="005A4F85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Возможность просмотра:</w:t>
      </w:r>
    </w:p>
    <w:p w:rsidR="005A4F85" w:rsidRDefault="005A4F85" w:rsidP="005A4F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обычного пользователя – результатов аттестаций экзаменов, списков студентов, преподавателей и предметов</w:t>
      </w:r>
    </w:p>
    <w:p w:rsidR="005A4F85" w:rsidRDefault="00A30BA6" w:rsidP="005A4F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sdt>
        <w:sdtPr>
          <w:id w:val="-1083457701"/>
          <w:docPartObj>
            <w:docPartGallery w:val="Table of Contents"/>
            <w:docPartUnique/>
          </w:docPartObj>
        </w:sdtPr>
        <w:sdtEndPr/>
        <w:sdtContent>
          <w:r w:rsidR="005A4F85">
            <w:fldChar w:fldCharType="begin"/>
          </w:r>
          <w:r w:rsidR="005A4F85">
            <w:instrText xml:space="preserve"> TOC \h \u \z </w:instrText>
          </w:r>
          <w:r w:rsidR="005A4F85">
            <w:fldChar w:fldCharType="end"/>
          </w:r>
        </w:sdtContent>
      </w:sdt>
      <w:r w:rsidR="005A4F85">
        <w:rPr>
          <w:rFonts w:ascii="Times New Roman" w:eastAsia="Times New Roman" w:hAnsi="Times New Roman" w:cs="Times New Roman"/>
          <w:color w:val="000000"/>
          <w:sz w:val="28"/>
          <w:szCs w:val="28"/>
        </w:rPr>
        <w:t>Для администратора – всех таблиц и списков.</w:t>
      </w:r>
    </w:p>
    <w:p w:rsidR="005A4F85" w:rsidRDefault="005A4F85" w:rsidP="005A4F85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Возможность добавления, удаления, редактирование информации администратором.</w:t>
      </w:r>
    </w:p>
    <w:p w:rsidR="005A4F85" w:rsidRDefault="005A4F85" w:rsidP="005A4F85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Возможность поиска информации об экзаменах, аттестациях, студентах, студенческих группах и преподавателях.</w:t>
      </w:r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Задачи:</w:t>
      </w:r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Провести анализ требований к разрабатываемой системе.</w:t>
      </w:r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Спроектировать приложение.</w:t>
      </w:r>
    </w:p>
    <w:p w:rsidR="005A4F85" w:rsidRDefault="005A4F85" w:rsidP="005A4F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 Реализовать приложение, удовлетворяющее указанным требованиям, и описать процесс разработки и итоговый результат.</w:t>
      </w:r>
    </w:p>
    <w:p w:rsidR="00875837" w:rsidRPr="008A03BA" w:rsidRDefault="00875837" w:rsidP="008758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75837" w:rsidRPr="008A03BA" w:rsidRDefault="00875837" w:rsidP="0087583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5" w:name="_Toc4545077"/>
      <w:bookmarkStart w:id="6" w:name="_Toc8061049"/>
      <w:r w:rsidRPr="008A03BA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</w:rPr>
        <w:lastRenderedPageBreak/>
        <w:t>Анализ предметной области</w:t>
      </w:r>
      <w:bookmarkEnd w:id="5"/>
      <w:bookmarkEnd w:id="6"/>
    </w:p>
    <w:p w:rsidR="00875837" w:rsidRPr="008A03BA" w:rsidRDefault="00875837" w:rsidP="00875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413BC" w:rsidRDefault="006413BC" w:rsidP="006413BC">
      <w:pPr>
        <w:spacing w:before="240" w:after="240" w:line="276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факультете компьютерных наук Воронежского государственного университета 30.06.2014 приказом ректора было введено “Положение о текущей и промежуточной аттестации знаний, умений и навыков студентов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балльно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-рейтинговой форме на факультете компьютерных наук воронежского государственного университета”.</w:t>
      </w:r>
    </w:p>
    <w:p w:rsidR="006413BC" w:rsidRDefault="006413BC" w:rsidP="006413BC">
      <w:pPr>
        <w:pStyle w:val="1"/>
        <w:spacing w:after="240" w:line="276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if7bvyh283oy" w:colFirst="0" w:colLast="0"/>
      <w:bookmarkStart w:id="8" w:name="_Toc806105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Область применения.</w:t>
      </w:r>
      <w:bookmarkEnd w:id="8"/>
    </w:p>
    <w:p w:rsidR="006413BC" w:rsidRDefault="006413BC" w:rsidP="006413BC">
      <w:pPr>
        <w:spacing w:before="240" w:after="240" w:line="276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Положения настоящего документа обязательны для научно-педагогических работников, ответственных за проведение учебных занятий по учебным дисциплинам, включенным в рабочие учебные планы по всем направлениям подготовки бакалавров, реализуемым на факультете компьютерных наук.</w:t>
      </w:r>
    </w:p>
    <w:p w:rsidR="006413BC" w:rsidRDefault="006413BC" w:rsidP="006413BC">
      <w:pPr>
        <w:spacing w:before="240" w:after="240" w:line="276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Положение не распространяется на оценку всех видов практик, итоговой государственной аттестации и выполнения курсовых работ.</w:t>
      </w:r>
    </w:p>
    <w:p w:rsidR="006413BC" w:rsidRDefault="006413BC" w:rsidP="006413BC">
      <w:pPr>
        <w:spacing w:before="240" w:after="240" w:line="276" w:lineRule="auto"/>
        <w:ind w:left="720" w:hanging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413BC" w:rsidRDefault="006413BC" w:rsidP="00F600B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yk01k2qo6qb1" w:colFirst="0" w:colLast="0"/>
      <w:bookmarkStart w:id="10" w:name="_Toc8061051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Общие положения.</w:t>
      </w:r>
      <w:bookmarkEnd w:id="10"/>
    </w:p>
    <w:p w:rsidR="006413BC" w:rsidRDefault="006413BC" w:rsidP="006413BC">
      <w:pPr>
        <w:numPr>
          <w:ilvl w:val="0"/>
          <w:numId w:val="9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Настоящее положение устанавливает требования к организации и проведению промежуточной аттестации знаний, умений и навыков студентов в форме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балльно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 рейтинговой системы оценки (БРС).</w:t>
      </w:r>
    </w:p>
    <w:p w:rsidR="006413BC" w:rsidRDefault="006413BC" w:rsidP="006413BC">
      <w:pPr>
        <w:numPr>
          <w:ilvl w:val="0"/>
          <w:numId w:val="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разработке настоящего Положения за основу принята модель, реализуемая на факультете компьютерных наук Воронежского государственного университета.</w:t>
      </w:r>
    </w:p>
    <w:p w:rsidR="006413BC" w:rsidRDefault="006413BC" w:rsidP="006413BC">
      <w:pPr>
        <w:numPr>
          <w:ilvl w:val="0"/>
          <w:numId w:val="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балльно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-рейтинговую систему оценки знаний, умений и навыков студентов направлен на осуществление непрерывного контроля за усвоением учебного материала, активизацию самостоятельной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деятельности студентов, повышения ее эффективности.</w:t>
      </w:r>
    </w:p>
    <w:p w:rsidR="006413BC" w:rsidRDefault="006413BC" w:rsidP="006413BC">
      <w:pPr>
        <w:numPr>
          <w:ilvl w:val="0"/>
          <w:numId w:val="9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Текущая аттестация успешности освоения студентом учебной дисциплины включает проведение рубежных (этапных) аттестаций по дисциплине и аттестацию по дисциплине за семестр. Каждый семестр делится на логически обусловленные этапы – рубежи, по завершению которых проводится рубежная оценка уровня знаний студента.</w:t>
      </w:r>
    </w:p>
    <w:p w:rsidR="006413BC" w:rsidRDefault="006413BC" w:rsidP="006413BC">
      <w:pPr>
        <w:numPr>
          <w:ilvl w:val="0"/>
          <w:numId w:val="9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Результатом промежуточной аттестации по дисциплине за семестр является оценка, которая рассчитывается на основании оценок,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полученных студентом в ходе рубежных аттестаций и оценки, полученной на экзамене (если по данной дисциплине предусмотрен экзамен в учебном плане).</w:t>
      </w:r>
    </w:p>
    <w:p w:rsidR="006413BC" w:rsidRDefault="006413BC" w:rsidP="00F600B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o0qh38ec3odl" w:colFirst="0" w:colLast="0"/>
      <w:bookmarkStart w:id="12" w:name="_Toc8061052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Проведение рубежной аттестации по дисциплине.</w:t>
      </w:r>
      <w:bookmarkEnd w:id="12"/>
    </w:p>
    <w:p w:rsidR="006413BC" w:rsidRDefault="006413BC" w:rsidP="006413BC">
      <w:pPr>
        <w:numPr>
          <w:ilvl w:val="0"/>
          <w:numId w:val="7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соответствии с рабочей программой учебной дисциплины содержание дисциплины в пределах семестра делится на 3 логически законченных части, по итогам изучения которых проводится рубежная аттестация по каждому виду занятий отдельно в соответствии с видом отчетности, предусмотренным рабочим учебным планом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каждой дисциплине назначается ответственный по дисциплине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преподаватель</w:t>
      </w:r>
      <w:r>
        <w:rPr>
          <w:rFonts w:ascii="Times New Roman" w:eastAsia="Times New Roman" w:hAnsi="Times New Roman" w:cs="Times New Roman"/>
          <w:sz w:val="28"/>
          <w:szCs w:val="28"/>
        </w:rPr>
        <w:t>, как правило, лектор. В его обязанности входит:</w:t>
      </w:r>
    </w:p>
    <w:p w:rsidR="006413BC" w:rsidRDefault="006413BC" w:rsidP="006413BC">
      <w:pPr>
        <w:numPr>
          <w:ilvl w:val="1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разработка  методики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оценивания  успешности освоения дисциплины  при проведении рубежных аттестаций;</w:t>
      </w:r>
    </w:p>
    <w:p w:rsidR="006413BC" w:rsidRDefault="006413BC" w:rsidP="006413BC">
      <w:pPr>
        <w:numPr>
          <w:ilvl w:val="1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контрольно-измерительных материалов для рубежных аттестаций и экзаменов;</w:t>
      </w:r>
    </w:p>
    <w:p w:rsidR="006413BC" w:rsidRDefault="006413BC" w:rsidP="006413BC">
      <w:pPr>
        <w:numPr>
          <w:ilvl w:val="1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доведение до сведения студентов особенностей применения БРС для данной дисциплины;</w:t>
      </w:r>
    </w:p>
    <w:p w:rsidR="006413BC" w:rsidRDefault="006413BC" w:rsidP="006413BC">
      <w:pPr>
        <w:numPr>
          <w:ilvl w:val="1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 экзаменов и зачетов;</w:t>
      </w:r>
    </w:p>
    <w:p w:rsidR="006413BC" w:rsidRDefault="006413BC" w:rsidP="006413BC">
      <w:pPr>
        <w:numPr>
          <w:ilvl w:val="1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ведомостей, заполнение и своевременная сдача их в деканат.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Рубежные аттестации проводятся в часы текущих занятий по дисциплине согласно общему расписанию аудиторных занятий, при этом преподавателями проводятся все необходимые контрольно-измерительные мероприятия, необходимые для выставления оценки рубежной аттестации.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 случае неявки студента на рубежную аттестацию по данной дисциплине ему выставляется 0 баллов.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Заполненная ведомость рубежной аттестации по учебной дисциплине сдается в деканат не позднее установленного срока, который доводится деканатом факультета до всех преподавателей до начала учебного семестра. Заполненная ведомость рубежной аттестации за третий этап сдается в деканат не позднее чем за 1 рабочий день до конца семестра.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Кафедра, отвечающая за дисциплину, утверждает содержание этапов и критерии оценки для рубежных аттестаций. Критерии оценки фиксируются в рабочей программе учебной дисциплины.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 рубежных аттестаций по каждой дисциплине размещаются на образовательном сетевом ресурсе факультета.</w:t>
      </w:r>
    </w:p>
    <w:p w:rsidR="006413BC" w:rsidRDefault="006413BC" w:rsidP="006413BC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 оценке рубежной аттестации по дисциплине используется 50-балльная шкала оценки.</w:t>
      </w:r>
    </w:p>
    <w:p w:rsidR="006413BC" w:rsidRDefault="006413BC" w:rsidP="006413BC">
      <w:pPr>
        <w:numPr>
          <w:ilvl w:val="0"/>
          <w:numId w:val="7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результатам рубежных аттестаций рассчитывается рейтинговая оценка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студента по дисциплине за семестр. Расчет рейтинговой оценки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</w:rPr>
        <w:t>по дисциплине производится следующим образом:</w:t>
      </w:r>
    </w:p>
    <w:p w:rsidR="006413BC" w:rsidRDefault="006413BC" w:rsidP="006413BC">
      <w:pPr>
        <w:spacing w:before="240" w:after="240" w:line="276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Х</w:t>
      </w:r>
      <w:r>
        <w:rPr>
          <w:rFonts w:ascii="Times New Roman" w:eastAsia="Times New Roman" w:hAnsi="Times New Roman" w:cs="Times New Roman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, Х</w:t>
      </w:r>
      <w:r>
        <w:rPr>
          <w:rFonts w:ascii="Times New Roman" w:eastAsia="Times New Roman" w:hAnsi="Times New Roman" w:cs="Times New Roman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, Х</w:t>
      </w:r>
      <w:r>
        <w:rPr>
          <w:rFonts w:ascii="Times New Roman" w:eastAsia="Times New Roman" w:hAnsi="Times New Roman" w:cs="Times New Roman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оценки студента на рубежных аттестациях, T</w:t>
      </w:r>
      <w:r>
        <w:rPr>
          <w:rFonts w:ascii="Times New Roman" w:eastAsia="Times New Roman" w:hAnsi="Times New Roman" w:cs="Times New Roman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, T</w:t>
      </w:r>
      <w:r>
        <w:rPr>
          <w:rFonts w:ascii="Times New Roman" w:eastAsia="Times New Roman" w:hAnsi="Times New Roman" w:cs="Times New Roman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, T</w:t>
      </w:r>
      <w:r>
        <w:rPr>
          <w:rFonts w:ascii="Times New Roman" w:eastAsia="Times New Roman" w:hAnsi="Times New Roman" w:cs="Times New Roman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трудоемкость этапов (сумма часов, отведенных на аудиторные занятия и самостоятельную работу студента), то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рассчитывается по формуле:</w:t>
      </w:r>
    </w:p>
    <w:p w:rsidR="006413BC" w:rsidRDefault="006413BC" w:rsidP="006413BC">
      <w:pPr>
        <w:spacing w:before="240" w:after="240" w:line="276" w:lineRule="auto"/>
        <w:ind w:left="720"/>
        <w:jc w:val="center"/>
        <w:rPr>
          <w:rFonts w:ascii="Times New Roman" w:eastAsia="Times New Roman" w:hAnsi="Times New Roman" w:cs="Times New Roman"/>
          <w:sz w:val="36"/>
          <w:szCs w:val="36"/>
        </w:rPr>
      </w:pPr>
      <m:oMathPara>
        <m:oMath>
          <m:r>
            <m:rPr>
              <m:sty m:val="bi"/>
            </m:rPr>
            <w:rPr>
              <w:rFonts w:ascii="Times New Roman" w:eastAsia="Times New Roman" w:hAnsi="Times New Roman" w:cs="Times New Roman"/>
              <w:sz w:val="36"/>
              <w:szCs w:val="36"/>
            </w:rPr>
            <m:t>A</m:t>
          </m:r>
          <m:r>
            <w:rPr>
              <w:rFonts w:ascii="Times New Roman" w:eastAsia="Times New Roman" w:hAnsi="Times New Roman" w:cs="Times New Roman"/>
              <w:sz w:val="36"/>
              <w:szCs w:val="36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Times New Roman" w:eastAsia="Times New Roman" w:hAnsi="Times New Roman" w:cs="Times New Roman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2</m:t>
                  </m:r>
                </m:sub>
              </m:sSub>
              <m:r>
                <w:rPr>
                  <w:rFonts w:ascii="Times New Roman" w:eastAsia="Times New Roman" w:hAnsi="Times New Roman" w:cs="Times New Roman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Times New Roman" w:eastAsia="Times New Roman" w:hAnsi="Times New Roman" w:cs="Times New Roman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2</m:t>
                  </m:r>
                </m:sub>
              </m:sSub>
              <m:r>
                <w:rPr>
                  <w:rFonts w:ascii="Times New Roman" w:eastAsia="Times New Roman" w:hAnsi="Times New Roman" w:cs="Times New Roman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m:t>3</m:t>
                  </m:r>
                </m:sub>
              </m:sSub>
            </m:den>
          </m:f>
        </m:oMath>
      </m:oMathPara>
    </w:p>
    <w:p w:rsidR="006413BC" w:rsidRDefault="006413BC" w:rsidP="006413BC">
      <w:pPr>
        <w:numPr>
          <w:ilvl w:val="0"/>
          <w:numId w:val="7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 неявки студента на рубежную аттестацию по уважительной причине (подтвержденной соответствующим документом) деканом факультета по соглашению с ответственным по дисциплине преподавателем разрешается проведение повторной рубежной аттестации до следующей рубежной аттестации в срок, назначаемый кафедрой.</w:t>
      </w:r>
    </w:p>
    <w:p w:rsidR="006413BC" w:rsidRDefault="006413BC" w:rsidP="006413BC">
      <w:pPr>
        <w:numPr>
          <w:ilvl w:val="0"/>
          <w:numId w:val="7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случае неявки студента на рубежную аттестацию по неуважительной причине проведение повторной рубежной аттестации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не допускается независимо от вида отчетности по дисциплине в рабочем учебном плане.</w:t>
      </w:r>
    </w:p>
    <w:p w:rsidR="006413BC" w:rsidRDefault="006413BC" w:rsidP="00F600B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3oszhaneyxn" w:colFirst="0" w:colLast="0"/>
      <w:bookmarkStart w:id="14" w:name="_Toc8061053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Аттестация по дисциплине за семестр</w:t>
      </w:r>
      <w:bookmarkEnd w:id="14"/>
    </w:p>
    <w:p w:rsidR="006413BC" w:rsidRDefault="006413BC" w:rsidP="006413BC">
      <w:pPr>
        <w:numPr>
          <w:ilvl w:val="0"/>
          <w:numId w:val="11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учебного семестра деканат обрабатывает итоги рубежных аттестаций по всем дисциплинам, предусмотренным рабочим учебным планом.</w:t>
      </w:r>
    </w:p>
    <w:p w:rsidR="006413BC" w:rsidRDefault="006413BC" w:rsidP="006413BC">
      <w:pPr>
        <w:numPr>
          <w:ilvl w:val="0"/>
          <w:numId w:val="11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Итоговый результат рубежных аттестаций по дисциплине за семестр — рейтинговая оценка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, рассчитывается по 50-балльной шкале (максимальная оценка – 50 баллов) и объявляется студентам. В таблице 1 приведены оценки рубежной аттестации по 50-балльной шкале и эквивалентные им по 5-балльной шкале.</w:t>
      </w:r>
    </w:p>
    <w:p w:rsidR="006413BC" w:rsidRDefault="006413BC" w:rsidP="006413BC">
      <w:pPr>
        <w:spacing w:before="240" w:after="24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Таблица 1</w:t>
      </w:r>
    </w:p>
    <w:tbl>
      <w:tblPr>
        <w:tblW w:w="863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17"/>
        <w:gridCol w:w="4318"/>
      </w:tblGrid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Оценка по 50-балльной шкале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Оценка по 5-балльной шкале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45 и более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Отлично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35-44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Хорошо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25-34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Удовлетворительно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0-24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Неудовлетворительно</w:t>
            </w:r>
          </w:p>
        </w:tc>
      </w:tr>
    </w:tbl>
    <w:p w:rsidR="006413BC" w:rsidRDefault="006413BC" w:rsidP="006413BC">
      <w:pPr>
        <w:spacing w:before="240" w:after="24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413BC" w:rsidRDefault="006413BC" w:rsidP="006413BC">
      <w:pPr>
        <w:numPr>
          <w:ilvl w:val="0"/>
          <w:numId w:val="11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Оценка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дисциплине за семестр рассчитывается с учетом видов отчетности, установленных рабочим учебным планом (зачет, зачет с оценкой, экзамен).</w:t>
      </w:r>
    </w:p>
    <w:p w:rsidR="006413BC" w:rsidRDefault="006413BC" w:rsidP="006413BC">
      <w:pPr>
        <w:numPr>
          <w:ilvl w:val="0"/>
          <w:numId w:val="11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Оценка по дисциплине за семестр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sz w:val="28"/>
          <w:szCs w:val="28"/>
        </w:rPr>
        <w:t>выводится пересчетом суммарной 100-балльной оценки в 5-балльную в соответствии с таблицей 2.</w:t>
      </w:r>
    </w:p>
    <w:p w:rsidR="006413BC" w:rsidRDefault="006413BC" w:rsidP="006413BC">
      <w:pPr>
        <w:spacing w:before="240" w:after="24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Таблица 2</w:t>
      </w:r>
    </w:p>
    <w:tbl>
      <w:tblPr>
        <w:tblW w:w="863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17"/>
        <w:gridCol w:w="4318"/>
      </w:tblGrid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Оценка по 100-балльной шкале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Оценка по 5-балльной шкале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90 и более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Отлично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70-89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Хорошо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50-69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Удовлетворительно</w:t>
            </w:r>
          </w:p>
        </w:tc>
      </w:tr>
      <w:tr w:rsidR="006413BC" w:rsidTr="002415EF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0-49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13BC" w:rsidRDefault="006413BC" w:rsidP="002415E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Неудовлетворительно</w:t>
            </w:r>
          </w:p>
        </w:tc>
      </w:tr>
    </w:tbl>
    <w:p w:rsidR="006413BC" w:rsidRDefault="006413BC" w:rsidP="00F600B8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</w:p>
    <w:p w:rsidR="006413BC" w:rsidRDefault="006413BC" w:rsidP="00F600B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b2uoz2ehkno6" w:colFirst="0" w:colLast="0"/>
      <w:bookmarkStart w:id="16" w:name="_Toc8061054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Аттестация по дисциплине с формой отчетности «зачет»</w:t>
      </w:r>
      <w:bookmarkEnd w:id="16"/>
    </w:p>
    <w:p w:rsidR="006413BC" w:rsidRDefault="006413BC" w:rsidP="006413BC">
      <w:pPr>
        <w:numPr>
          <w:ilvl w:val="0"/>
          <w:numId w:val="12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случае, когда по итогам семестра из трех оценок за рубежные аттестации хотя бы одна из них меньше 25 баллов, преподаватель выставляет в аттестационную ведомость оценку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незачтено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(если предусмотрен простой зачет) или оценку «неудовлетворительно» (если предусмотрен зачет с оценкой). В зачетную книжку она не записывается.</w:t>
      </w:r>
    </w:p>
    <w:p w:rsidR="006413BC" w:rsidRDefault="006413BC" w:rsidP="006413BC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случае, когда по итогам учебного семестра оценки по всем трем рубежным аттестациям не меньше 25 баллов, преподаватель выставляет в аттестационную ведомость и в зачетную книжку оценку «зачтено» (если предусмотрен простой зачет)</w:t>
      </w:r>
    </w:p>
    <w:p w:rsidR="006413BC" w:rsidRDefault="006413BC" w:rsidP="006413BC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случае, когда в рабочем учебном плане по дисциплине предусмотрен в качестве формы отчетности «зачет с оценкой», и оценки по всем трем рубежным аттестациям не меньше 25 баллов, преподаватель выставляет в аттестационную ведомость и в зачетную книжку оценку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413BC" w:rsidRDefault="006413BC" w:rsidP="006413BC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 результатам текущих занятий преподаватель к итоговой оценке по дисциплине (в случае зачета с оценкой) может добавить дополнительно до 10 баллов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6413BC" w:rsidRDefault="006413BC" w:rsidP="006413BC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Студент, получивший рубежные оценки «неудовлетворительно» на любой из двух первых аттестаций, может пройти повторную рубежную аттестацию в согласованные с ответственным за дисциплину преподавателем сроки. Для проведения повторных рубежных аттестаций выделяются три рабочих дня в конце учебного семестра (в соответствии с графиком учебного процесса) для проведения повторных рубежных аттестаций. Не позднее чем за 2 недели до конца семестра преподаватель, ответственный по дисциплине, должен согласовать с заместителем декана по учебной работе конкретные сроки проведения передач по дисциплине. Расписание пересдач вывешивается деканатом за неделю до конца семестра. Заполненная ведомость с результатами пересдач сдается в деканат не позднее конца семестра.</w:t>
      </w:r>
    </w:p>
    <w:p w:rsidR="006413BC" w:rsidRDefault="006413BC" w:rsidP="006413BC">
      <w:pPr>
        <w:numPr>
          <w:ilvl w:val="0"/>
          <w:numId w:val="12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 допускается повторное проведение рубежной аттестации с целью получения более высокой оценки (кроме случаев, предусмотренных в п. 2). </w:t>
      </w:r>
    </w:p>
    <w:p w:rsidR="006413BC" w:rsidRPr="00F600B8" w:rsidRDefault="006413BC" w:rsidP="00F600B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xk1wh3eg9u6p" w:colFirst="0" w:colLast="0"/>
      <w:bookmarkStart w:id="18" w:name="_Toc8061055"/>
      <w:bookmarkEnd w:id="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Аттестация по дисциплине с формой отчетности «экзамен»</w:t>
      </w:r>
      <w:bookmarkEnd w:id="18"/>
      <w:r w:rsidR="00F600B8" w:rsidRPr="00F600B8">
        <w:rPr>
          <w:rStyle w:val="a3"/>
          <w:noProof/>
        </w:rPr>
        <w:t xml:space="preserve"> </w:t>
      </w:r>
    </w:p>
    <w:p w:rsidR="006413BC" w:rsidRDefault="006413BC" w:rsidP="006413BC">
      <w:pPr>
        <w:numPr>
          <w:ilvl w:val="0"/>
          <w:numId w:val="10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студенты обязаны сдавать экзамен во время экзаменационной сессии в сроки, установленные согласно учебному плану. При этом результат аттестации по дисциплине за семестр рассчитывается как сумма рейтинговой оценки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оценки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Э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полученной студентом на экзамене. Максимальная оценка, которую можно получить на экзамене – 50 баллов. Итоговая оценка по дисциплине за семестр рассчитываются по 100-балльной шкале, а соответствующая ей семестровая оценка представляется по 5-балльной шкале и выставляется студенту в зачетную книжку.</w:t>
      </w:r>
    </w:p>
    <w:p w:rsidR="006413BC" w:rsidRDefault="006413BC" w:rsidP="006413BC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результатам экзамена преподаватель к итоговой оценке по дисциплине может добавить дополнительно до 10 баллов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6413BC" w:rsidRDefault="006413BC" w:rsidP="006413BC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Оценка по дисциплине за семестр S выводится пересчетом суммарной 100-балльной оценки с учетом возможной дополнительной добавки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 10 баллов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S=А+Э+Д</w:t>
      </w:r>
      <w:r>
        <w:rPr>
          <w:rFonts w:ascii="Times New Roman" w:eastAsia="Times New Roman" w:hAnsi="Times New Roman" w:cs="Times New Roman"/>
          <w:sz w:val="28"/>
          <w:szCs w:val="28"/>
        </w:rPr>
        <w:t>) в 5-балльную в соответствии с таблицей 2.</w:t>
      </w:r>
    </w:p>
    <w:p w:rsidR="006413BC" w:rsidRDefault="006413BC" w:rsidP="006413BC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S выставляется в экзаменационную ведомость и зачетную книжку студента: оценки «отлично», «хорошо», «удовлетворительно» преподаватель выставляет в аттестационную ведомость и в зачетную книжку оценку; оценка «неудовлетворительно» выставляется только в аттестационную ведомость.</w:t>
      </w:r>
    </w:p>
    <w:p w:rsidR="006413BC" w:rsidRDefault="006413BC" w:rsidP="006413BC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Студенты, не выполнившие все лабораторные (практические) задания по дисциплине до конца семестра, по усмотрению экзаменатора могут быть допущены к экзамену при условии сдачи невыполненных заданий на экзамене.</w:t>
      </w:r>
    </w:p>
    <w:p w:rsidR="006413BC" w:rsidRDefault="006413BC" w:rsidP="006413BC">
      <w:pPr>
        <w:numPr>
          <w:ilvl w:val="0"/>
          <w:numId w:val="10"/>
        </w:numPr>
        <w:spacing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Экзамен по дисциплине проводится в сроки проведения экзаменационной сессии, которые утверждаются приказом ректора, по расписанию, утвержденному деканом факультета.</w:t>
      </w:r>
    </w:p>
    <w:p w:rsidR="006413BC" w:rsidRDefault="006413BC" w:rsidP="00F600B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x8lfpc28jm08" w:colFirst="0" w:colLast="0"/>
      <w:bookmarkStart w:id="20" w:name="_Toc8060380"/>
      <w:bookmarkStart w:id="21" w:name="_Toc8061056"/>
      <w:bookmarkEnd w:id="1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Дополнительно</w:t>
      </w:r>
      <w:bookmarkEnd w:id="20"/>
      <w:bookmarkEnd w:id="21"/>
    </w:p>
    <w:p w:rsidR="006413BC" w:rsidRDefault="006413BC" w:rsidP="006413BC">
      <w:pPr>
        <w:numPr>
          <w:ilvl w:val="0"/>
          <w:numId w:val="8"/>
        </w:num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Предусмотрена повторная аттестация (зачёт, экзамен) в следующем семестре, в случае получения неудовлетворительной </w:t>
      </w:r>
      <w:r w:rsidR="00F600B8">
        <w:rPr>
          <w:rFonts w:ascii="Times New Roman" w:eastAsia="Times New Roman" w:hAnsi="Times New Roman" w:cs="Times New Roman"/>
          <w:sz w:val="28"/>
          <w:szCs w:val="28"/>
        </w:rPr>
        <w:t>оценки</w:t>
      </w:r>
      <w:r>
        <w:rPr>
          <w:rFonts w:ascii="Times New Roman" w:eastAsia="Times New Roman" w:hAnsi="Times New Roman" w:cs="Times New Roman"/>
          <w:sz w:val="28"/>
          <w:szCs w:val="28"/>
        </w:rPr>
        <w:t>. При этом положения БРС не применяются</w:t>
      </w:r>
    </w:p>
    <w:p w:rsidR="00875837" w:rsidRDefault="00875837" w:rsidP="00875837">
      <w:pPr>
        <w:ind w:left="-993"/>
        <w:rPr>
          <w:rFonts w:ascii="Times New Roman" w:hAnsi="Times New Roman" w:cs="Times New Roman"/>
          <w:sz w:val="28"/>
          <w:szCs w:val="28"/>
        </w:rPr>
      </w:pPr>
      <w:r w:rsidRPr="008A03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47A8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47A85">
        <w:rPr>
          <w:rFonts w:ascii="Times New Roman" w:hAnsi="Times New Roman" w:cs="Times New Roman"/>
          <w:sz w:val="28"/>
          <w:szCs w:val="28"/>
        </w:rPr>
        <w:t>Диаграммы, используемые в данном проекте:</w:t>
      </w:r>
    </w:p>
    <w:p w:rsidR="00875837" w:rsidRPr="00953F09" w:rsidRDefault="00875837" w:rsidP="00F600B8">
      <w:pPr>
        <w:pStyle w:val="a4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22" w:name="_Toc8061057"/>
      <w:r>
        <w:rPr>
          <w:rFonts w:ascii="Times New Roman" w:hAnsi="Times New Roman" w:cs="Times New Roman"/>
          <w:b/>
          <w:sz w:val="32"/>
          <w:szCs w:val="32"/>
        </w:rPr>
        <w:t>Диаграмма классов</w:t>
      </w:r>
      <w:bookmarkEnd w:id="22"/>
    </w:p>
    <w:p w:rsidR="00953F09" w:rsidRP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5C6C6C" wp14:editId="01B85CAE">
            <wp:extent cx="5940425" cy="8086442"/>
            <wp:effectExtent l="0" t="0" r="3175" b="0"/>
            <wp:docPr id="3" name="Рисунок 3" descr="class_diagram_e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_diagram_e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8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P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75837" w:rsidRPr="00953F09" w:rsidRDefault="00875837" w:rsidP="00F600B8">
      <w:pPr>
        <w:pStyle w:val="a4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23" w:name="_Toc8061058"/>
      <w:r>
        <w:rPr>
          <w:rFonts w:ascii="Times New Roman" w:hAnsi="Times New Roman" w:cs="Times New Roman"/>
          <w:b/>
          <w:sz w:val="32"/>
          <w:szCs w:val="32"/>
        </w:rPr>
        <w:t>Диаграмма активности</w:t>
      </w:r>
      <w:bookmarkEnd w:id="23"/>
    </w:p>
    <w:p w:rsidR="00953F09" w:rsidRPr="00875837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15FE7">
        <w:rPr>
          <w:noProof/>
          <w:lang w:eastAsia="ru-RU"/>
        </w:rPr>
        <w:lastRenderedPageBreak/>
        <w:drawing>
          <wp:inline distT="0" distB="0" distL="0" distR="0" wp14:anchorId="18C832FD" wp14:editId="5358DB18">
            <wp:extent cx="5530570" cy="6729730"/>
            <wp:effectExtent l="0" t="0" r="0" b="0"/>
            <wp:docPr id="1" name="Рисунок 1" descr="C:\Users\Ilya\Desktop\Activ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lya\Desktop\Active_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30" cy="674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P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75837" w:rsidRPr="00953F09" w:rsidRDefault="00875837" w:rsidP="00F600B8">
      <w:pPr>
        <w:pStyle w:val="a4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24" w:name="_Toc8061059"/>
      <w:r>
        <w:rPr>
          <w:rFonts w:ascii="Times New Roman" w:hAnsi="Times New Roman" w:cs="Times New Roman"/>
          <w:b/>
          <w:sz w:val="32"/>
          <w:szCs w:val="32"/>
        </w:rPr>
        <w:t>Диаграмма последовательности</w:t>
      </w:r>
      <w:bookmarkEnd w:id="24"/>
    </w:p>
    <w:p w:rsidR="00953F09" w:rsidRPr="00875837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DA07A1" wp14:editId="51637225">
            <wp:extent cx="5940425" cy="4803578"/>
            <wp:effectExtent l="0" t="0" r="3175" b="0"/>
            <wp:docPr id="2" name="Рисунок 2" descr="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qu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75837" w:rsidRDefault="00875837" w:rsidP="00F600B8">
      <w:pPr>
        <w:pStyle w:val="a4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25" w:name="_Toc8061060"/>
      <w:r>
        <w:rPr>
          <w:rFonts w:ascii="Times New Roman" w:hAnsi="Times New Roman" w:cs="Times New Roman"/>
          <w:b/>
          <w:sz w:val="32"/>
          <w:szCs w:val="32"/>
          <w:lang w:val="en-US"/>
        </w:rPr>
        <w:t>Use Case</w:t>
      </w:r>
      <w:bookmarkEnd w:id="25"/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55EDA">
        <w:rPr>
          <w:noProof/>
          <w:lang w:eastAsia="ru-RU"/>
        </w:rPr>
        <w:lastRenderedPageBreak/>
        <w:drawing>
          <wp:inline distT="0" distB="0" distL="0" distR="0" wp14:anchorId="6F1EDA4B" wp14:editId="0DA95BD2">
            <wp:extent cx="5940425" cy="5984875"/>
            <wp:effectExtent l="0" t="0" r="3175" b="0"/>
            <wp:docPr id="4" name="Рисунок 4" descr="C:\Users\Артём\Desktop\ТП\Use c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ём\Desktop\ТП\Use cas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75837" w:rsidRDefault="00875837" w:rsidP="00F600B8">
      <w:pPr>
        <w:pStyle w:val="a4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26" w:name="_Toc8061061"/>
      <w:r>
        <w:rPr>
          <w:rFonts w:ascii="Times New Roman" w:hAnsi="Times New Roman" w:cs="Times New Roman"/>
          <w:b/>
          <w:sz w:val="32"/>
          <w:szCs w:val="32"/>
          <w:lang w:val="en-US"/>
        </w:rPr>
        <w:t>State Machine</w:t>
      </w:r>
      <w:bookmarkEnd w:id="26"/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55EDA">
        <w:rPr>
          <w:noProof/>
          <w:lang w:eastAsia="ru-RU"/>
        </w:rPr>
        <w:lastRenderedPageBreak/>
        <w:drawing>
          <wp:inline distT="0" distB="0" distL="0" distR="0" wp14:anchorId="35344269" wp14:editId="30E475AF">
            <wp:extent cx="5915025" cy="2886002"/>
            <wp:effectExtent l="0" t="0" r="0" b="0"/>
            <wp:docPr id="5" name="Рисунок 5" descr="C:\Users\Артём\Desktop\ТП\State 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тём\Desktop\ТП\State Machin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915" cy="289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37" w:rsidRPr="00953F09" w:rsidRDefault="00875837" w:rsidP="00F600B8">
      <w:pPr>
        <w:pStyle w:val="a4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27" w:name="_Toc8061062"/>
      <w:r>
        <w:rPr>
          <w:rFonts w:ascii="Times New Roman" w:hAnsi="Times New Roman" w:cs="Times New Roman"/>
          <w:b/>
          <w:sz w:val="32"/>
          <w:szCs w:val="32"/>
        </w:rPr>
        <w:t>Диаграмма объектов</w:t>
      </w:r>
      <w:bookmarkEnd w:id="27"/>
    </w:p>
    <w:p w:rsidR="00953F09" w:rsidRPr="00875837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772B8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lastRenderedPageBreak/>
        <w:drawing>
          <wp:inline distT="0" distB="0" distL="0" distR="0" wp14:anchorId="4783959D" wp14:editId="1E0F761D">
            <wp:extent cx="5940425" cy="7463790"/>
            <wp:effectExtent l="0" t="0" r="3175" b="3810"/>
            <wp:docPr id="6" name="Рисунок 6" descr="C:\Users\Артём\Desktop\ТП\obekt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ртём\Desktop\ТП\obektov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75837" w:rsidRDefault="00875837" w:rsidP="00F600B8">
      <w:pPr>
        <w:pStyle w:val="a4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28" w:name="_Toc8061063"/>
      <w:r>
        <w:rPr>
          <w:rFonts w:ascii="Times New Roman" w:hAnsi="Times New Roman" w:cs="Times New Roman"/>
          <w:b/>
          <w:sz w:val="32"/>
          <w:szCs w:val="32"/>
          <w:lang w:val="en-US"/>
        </w:rPr>
        <w:t>IDEF0</w:t>
      </w:r>
      <w:bookmarkEnd w:id="28"/>
    </w:p>
    <w:p w:rsidR="00953F09" w:rsidRDefault="00953F09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:rsidR="00953F09" w:rsidRDefault="00953F09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:rsidR="00953F09" w:rsidRDefault="00953F09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:rsidR="00953F09" w:rsidRPr="00953F09" w:rsidRDefault="00953F09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bookmarkStart w:id="29" w:name="_Toc8060381"/>
      <w:bookmarkStart w:id="30" w:name="_Toc8060818"/>
      <w:bookmarkStart w:id="31" w:name="_Toc8060964"/>
      <w:bookmarkStart w:id="32" w:name="_Toc8061064"/>
      <w:r w:rsidRPr="00D17B67">
        <w:rPr>
          <w:noProof/>
          <w:lang w:eastAsia="ru-RU"/>
        </w:rPr>
        <w:lastRenderedPageBreak/>
        <w:drawing>
          <wp:inline distT="0" distB="0" distL="0" distR="0" wp14:anchorId="5232F45A" wp14:editId="07D4F4EB">
            <wp:extent cx="5940425" cy="3892223"/>
            <wp:effectExtent l="0" t="0" r="3175" b="0"/>
            <wp:docPr id="7" name="Рисунок 7" descr="C:\Users\Артём\Desktop\ТП\IDEF0-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ртём\Desktop\ТП\IDEF0-Page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  <w:bookmarkEnd w:id="30"/>
      <w:bookmarkEnd w:id="31"/>
      <w:bookmarkEnd w:id="32"/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53F09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17B67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0FC49525" wp14:editId="039A61A5">
            <wp:extent cx="5940425" cy="3985260"/>
            <wp:effectExtent l="0" t="0" r="3175" b="0"/>
            <wp:docPr id="8" name="Рисунок 8" descr="C:\Users\Артём\Desktop\ТП\IDEF0-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ртём\Desktop\ТП\IDEF0-A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37" w:rsidRPr="00953F09" w:rsidRDefault="00875837" w:rsidP="00A30BA6">
      <w:pPr>
        <w:pStyle w:val="a4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33" w:name="_Toc8061065"/>
      <w:r>
        <w:rPr>
          <w:rFonts w:ascii="Times New Roman" w:hAnsi="Times New Roman" w:cs="Times New Roman"/>
          <w:b/>
          <w:sz w:val="32"/>
          <w:szCs w:val="32"/>
        </w:rPr>
        <w:t>Общая функциональная схема</w:t>
      </w:r>
      <w:bookmarkEnd w:id="33"/>
    </w:p>
    <w:bookmarkStart w:id="34" w:name="_Toc8060382"/>
    <w:bookmarkStart w:id="35" w:name="_Toc8060820"/>
    <w:bookmarkStart w:id="36" w:name="_Toc8060966"/>
    <w:bookmarkStart w:id="37" w:name="_Toc8061066"/>
    <w:p w:rsidR="00953F09" w:rsidRPr="00953F09" w:rsidRDefault="00FA447C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A0A911" wp14:editId="3282DEDF">
                <wp:simplePos x="0" y="0"/>
                <wp:positionH relativeFrom="column">
                  <wp:posOffset>2948940</wp:posOffset>
                </wp:positionH>
                <wp:positionV relativeFrom="paragraph">
                  <wp:posOffset>7242809</wp:posOffset>
                </wp:positionV>
                <wp:extent cx="257175" cy="3667125"/>
                <wp:effectExtent l="0" t="0" r="28575" b="28575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3667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C495E" id="Прямая соединительная линия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2pt,570.3pt" to="252.45pt,8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953F09">
        <w:rPr>
          <w:noProof/>
          <w:lang w:eastAsia="ru-RU"/>
        </w:rPr>
        <w:drawing>
          <wp:inline distT="0" distB="0" distL="0" distR="0" wp14:anchorId="61ACE7DA" wp14:editId="4147840A">
            <wp:extent cx="5934075" cy="7219950"/>
            <wp:effectExtent l="0" t="0" r="9525" b="0"/>
            <wp:docPr id="11" name="Рисунок 11" descr="Учет успеваемости студентов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чет успеваемости студентов(2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  <w:bookmarkEnd w:id="35"/>
      <w:bookmarkEnd w:id="36"/>
      <w:bookmarkEnd w:id="37"/>
    </w:p>
    <w:bookmarkStart w:id="38" w:name="_Toc8060383"/>
    <w:bookmarkStart w:id="39" w:name="_Toc8060821"/>
    <w:bookmarkStart w:id="40" w:name="_Toc8060967"/>
    <w:bookmarkStart w:id="41" w:name="_Toc8061067"/>
    <w:p w:rsidR="00953F09" w:rsidRPr="00953F09" w:rsidRDefault="00FA447C" w:rsidP="00953F09">
      <w:pPr>
        <w:spacing w:before="400" w:after="120" w:line="240" w:lineRule="auto"/>
        <w:ind w:left="360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A15869" wp14:editId="1BC999C0">
                <wp:simplePos x="0" y="0"/>
                <wp:positionH relativeFrom="column">
                  <wp:posOffset>3206115</wp:posOffset>
                </wp:positionH>
                <wp:positionV relativeFrom="paragraph">
                  <wp:posOffset>3108960</wp:posOffset>
                </wp:positionV>
                <wp:extent cx="0" cy="457200"/>
                <wp:effectExtent l="0" t="0" r="19050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F8455" id="Прямая соединительная линия 14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45pt,244.8pt" to="252.45pt,2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1C19EB" wp14:editId="711B0491">
                <wp:simplePos x="0" y="0"/>
                <wp:positionH relativeFrom="column">
                  <wp:posOffset>3158490</wp:posOffset>
                </wp:positionH>
                <wp:positionV relativeFrom="paragraph">
                  <wp:posOffset>-710565</wp:posOffset>
                </wp:positionV>
                <wp:extent cx="47625" cy="838200"/>
                <wp:effectExtent l="0" t="0" r="28575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A5B46" id="Прямая соединительная линия 1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7pt,-55.95pt" to="252.4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 w:rsidR="00953F09">
        <w:rPr>
          <w:noProof/>
          <w:lang w:eastAsia="ru-RU"/>
        </w:rPr>
        <w:drawing>
          <wp:inline distT="0" distB="0" distL="0" distR="0" wp14:anchorId="348B115B" wp14:editId="5625B270">
            <wp:extent cx="6115050" cy="3171825"/>
            <wp:effectExtent l="0" t="0" r="0" b="9525"/>
            <wp:docPr id="10" name="Рисунок 10" descr="Учет успеваемости студентов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чет успеваемости студентов(3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  <w:bookmarkEnd w:id="39"/>
      <w:bookmarkEnd w:id="40"/>
      <w:bookmarkEnd w:id="41"/>
    </w:p>
    <w:bookmarkStart w:id="42" w:name="_Toc8060384"/>
    <w:bookmarkStart w:id="43" w:name="_Toc8060822"/>
    <w:bookmarkStart w:id="44" w:name="_Toc8060968"/>
    <w:bookmarkStart w:id="45" w:name="_Toc8061068"/>
    <w:p w:rsidR="00953F09" w:rsidRPr="00953F09" w:rsidRDefault="00FA447C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3B5F7B" wp14:editId="23CAE7FF">
                <wp:simplePos x="0" y="0"/>
                <wp:positionH relativeFrom="column">
                  <wp:posOffset>3206115</wp:posOffset>
                </wp:positionH>
                <wp:positionV relativeFrom="paragraph">
                  <wp:posOffset>280035</wp:posOffset>
                </wp:positionV>
                <wp:extent cx="0" cy="438150"/>
                <wp:effectExtent l="0" t="0" r="1905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E042" id="Прямая соединительная линия 1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45pt,22.05pt" to="252.45pt,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953F09">
        <w:rPr>
          <w:noProof/>
          <w:lang w:eastAsia="ru-RU"/>
        </w:rPr>
        <w:drawing>
          <wp:inline distT="0" distB="0" distL="0" distR="0" wp14:anchorId="3A32F449" wp14:editId="4FD25568">
            <wp:extent cx="5762625" cy="1171575"/>
            <wp:effectExtent l="0" t="0" r="9525" b="9525"/>
            <wp:docPr id="9" name="Рисунок 9" descr="Учет успеваемости студентов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чет успеваемости студентов(4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"/>
      <w:bookmarkEnd w:id="43"/>
      <w:bookmarkEnd w:id="44"/>
      <w:bookmarkEnd w:id="45"/>
    </w:p>
    <w:p w:rsidR="00953F09" w:rsidRPr="00953F09" w:rsidRDefault="00953F09" w:rsidP="00953F09">
      <w:pPr>
        <w:pStyle w:val="a4"/>
        <w:spacing w:before="400" w:after="12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:rsidR="00001F10" w:rsidRPr="008D3715" w:rsidRDefault="00001F10" w:rsidP="00001F1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eastAsia="ru-RU"/>
        </w:rPr>
      </w:pPr>
      <w:bookmarkStart w:id="46" w:name="_Toc8061069"/>
      <w:r w:rsidRPr="008D3715"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eastAsia="ru-RU"/>
        </w:rPr>
        <w:t>ГЛАВА 1. НАЗВАНИЕ</w:t>
      </w:r>
      <w:bookmarkEnd w:id="46"/>
    </w:p>
    <w:p w:rsidR="00001F10" w:rsidRPr="00B947FB" w:rsidRDefault="00001F10" w:rsidP="00A30BA6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Сайт «Учет успеваемости студентов» - название данного проекта.</w:t>
      </w:r>
    </w:p>
    <w:p w:rsidR="00001F10" w:rsidRPr="008A03BA" w:rsidRDefault="00001F10" w:rsidP="00001F1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001F10" w:rsidRPr="00A30BA6" w:rsidRDefault="00001F10" w:rsidP="00001F1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bookmarkStart w:id="47" w:name="_Toc4545079"/>
      <w:bookmarkStart w:id="48" w:name="_Toc8061070"/>
      <w:r w:rsidRPr="00A30BA6"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32"/>
          <w:lang w:eastAsia="ru-RU"/>
        </w:rPr>
        <w:t>Заключение</w:t>
      </w:r>
      <w:bookmarkEnd w:id="47"/>
      <w:bookmarkEnd w:id="48"/>
    </w:p>
    <w:p w:rsidR="00953F09" w:rsidRPr="00875837" w:rsidRDefault="00953F09" w:rsidP="00953F09">
      <w:pPr>
        <w:pStyle w:val="a4"/>
        <w:rPr>
          <w:rFonts w:ascii="Times New Roman" w:hAnsi="Times New Roman" w:cs="Times New Roman"/>
          <w:b/>
          <w:sz w:val="32"/>
          <w:szCs w:val="32"/>
          <w:lang w:val="en-US"/>
        </w:rPr>
      </w:pPr>
    </w:p>
    <w:sectPr w:rsidR="00953F09" w:rsidRPr="008758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B7EA2"/>
    <w:multiLevelType w:val="hybridMultilevel"/>
    <w:tmpl w:val="BFF0E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F7F68"/>
    <w:multiLevelType w:val="hybridMultilevel"/>
    <w:tmpl w:val="FFC24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C70E3"/>
    <w:multiLevelType w:val="hybridMultilevel"/>
    <w:tmpl w:val="FB6294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144D0"/>
    <w:multiLevelType w:val="multilevel"/>
    <w:tmpl w:val="3C68E9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91C7844"/>
    <w:multiLevelType w:val="hybridMultilevel"/>
    <w:tmpl w:val="41DE56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F5157"/>
    <w:multiLevelType w:val="multilevel"/>
    <w:tmpl w:val="7980AB9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2C82449"/>
    <w:multiLevelType w:val="multilevel"/>
    <w:tmpl w:val="6936AF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3914383"/>
    <w:multiLevelType w:val="multilevel"/>
    <w:tmpl w:val="54301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E81F77"/>
    <w:multiLevelType w:val="hybridMultilevel"/>
    <w:tmpl w:val="93082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ED0D8C"/>
    <w:multiLevelType w:val="multilevel"/>
    <w:tmpl w:val="ADBC85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3E31C06"/>
    <w:multiLevelType w:val="multilevel"/>
    <w:tmpl w:val="8542BED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A9B700C"/>
    <w:multiLevelType w:val="multilevel"/>
    <w:tmpl w:val="931295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"/>
  </w:num>
  <w:num w:numId="5">
    <w:abstractNumId w:val="8"/>
  </w:num>
  <w:num w:numId="6">
    <w:abstractNumId w:val="4"/>
  </w:num>
  <w:num w:numId="7">
    <w:abstractNumId w:val="10"/>
  </w:num>
  <w:num w:numId="8">
    <w:abstractNumId w:val="6"/>
  </w:num>
  <w:num w:numId="9">
    <w:abstractNumId w:val="11"/>
  </w:num>
  <w:num w:numId="10">
    <w:abstractNumId w:val="3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78A"/>
    <w:rsid w:val="00001F10"/>
    <w:rsid w:val="00255DC6"/>
    <w:rsid w:val="004C7969"/>
    <w:rsid w:val="004E678A"/>
    <w:rsid w:val="005314F2"/>
    <w:rsid w:val="005A4F85"/>
    <w:rsid w:val="006413BC"/>
    <w:rsid w:val="00875837"/>
    <w:rsid w:val="00953F09"/>
    <w:rsid w:val="00A30BA6"/>
    <w:rsid w:val="00F600B8"/>
    <w:rsid w:val="00FA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9C41D"/>
  <w15:chartTrackingRefBased/>
  <w15:docId w15:val="{52728DB7-D0D1-4B14-858A-77FC842E0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5837"/>
  </w:style>
  <w:style w:type="paragraph" w:styleId="1">
    <w:name w:val="heading 1"/>
    <w:basedOn w:val="a"/>
    <w:next w:val="a"/>
    <w:link w:val="10"/>
    <w:qFormat/>
    <w:rsid w:val="008758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00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00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58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75837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75837"/>
    <w:pPr>
      <w:spacing w:after="100"/>
    </w:pPr>
  </w:style>
  <w:style w:type="paragraph" w:styleId="a4">
    <w:name w:val="List Paragraph"/>
    <w:basedOn w:val="a"/>
    <w:uiPriority w:val="34"/>
    <w:qFormat/>
    <w:rsid w:val="008758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758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75837"/>
    <w:pPr>
      <w:outlineLvl w:val="9"/>
    </w:pPr>
    <w:rPr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7583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F600B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F600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600B8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600B8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C03"/>
    <w:rsid w:val="00C72C03"/>
    <w:rsid w:val="00D83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A4C033B146D4B5DB3485D0D77464B5F">
    <w:name w:val="3A4C033B146D4B5DB3485D0D77464B5F"/>
    <w:rsid w:val="00C72C03"/>
  </w:style>
  <w:style w:type="paragraph" w:customStyle="1" w:styleId="693B97BF527349E7A062AB82E3CE38F6">
    <w:name w:val="693B97BF527349E7A062AB82E3CE38F6"/>
    <w:rsid w:val="00C72C03"/>
  </w:style>
  <w:style w:type="paragraph" w:customStyle="1" w:styleId="D81AEB2DF58A416D852F5EFF7A49DD28">
    <w:name w:val="D81AEB2DF58A416D852F5EFF7A49DD28"/>
    <w:rsid w:val="00C72C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6E1DB-C921-4B34-B3E2-022945662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18</Pages>
  <Words>1990</Words>
  <Characters>11343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Даниил7</cp:lastModifiedBy>
  <cp:revision>8</cp:revision>
  <dcterms:created xsi:type="dcterms:W3CDTF">2019-05-05T20:06:00Z</dcterms:created>
  <dcterms:modified xsi:type="dcterms:W3CDTF">2019-05-06T15:51:00Z</dcterms:modified>
</cp:coreProperties>
</file>