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B32AD" w14:textId="2074F818" w:rsidR="005D5A35" w:rsidRPr="00F80D1D" w:rsidRDefault="005D5A35" w:rsidP="005D5A35">
      <w:pPr>
        <w:widowControl/>
        <w:jc w:val="left"/>
        <w:rPr>
          <w:rFonts w:ascii="Arial" w:eastAsia="ＭＳ Ｐゴシック" w:hAnsi="Arial" w:cs="Arial"/>
          <w:color w:val="606060"/>
          <w:kern w:val="0"/>
          <w:szCs w:val="21"/>
          <w:u w:val="single"/>
          <w:shd w:val="clear" w:color="auto" w:fill="FFFFFF"/>
        </w:rPr>
      </w:pPr>
      <w:r w:rsidRPr="005D5A35">
        <w:rPr>
          <w:rFonts w:ascii="Arial" w:eastAsia="ＭＳ Ｐゴシック" w:hAnsi="Arial" w:cs="Arial"/>
          <w:color w:val="606060"/>
          <w:kern w:val="0"/>
          <w:szCs w:val="21"/>
          <w:u w:val="single"/>
          <w:shd w:val="clear" w:color="auto" w:fill="FFFFFF"/>
        </w:rPr>
        <w:t>Please add a brief explanation justifying the manuscript type you have chosen (Maximum 100 words)</w:t>
      </w:r>
    </w:p>
    <w:p w14:paraId="0A7D3F6F" w14:textId="77777777" w:rsidR="0070571F" w:rsidRPr="005D5A35" w:rsidRDefault="0070571F" w:rsidP="005D5A35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</w:p>
    <w:p w14:paraId="6746E14F" w14:textId="77777777" w:rsidR="00062287" w:rsidRPr="00062287" w:rsidRDefault="00062287" w:rsidP="00062287">
      <w:pPr>
        <w:widowControl/>
        <w:jc w:val="left"/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</w:pPr>
      <w:r w:rsidRPr="00062287"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>In our manuscript, we propose a novel malware detection scheme in the Android platform, which is the most popular and occupies 85% of the smartphone market share in the world.</w:t>
      </w:r>
    </w:p>
    <w:p w14:paraId="253E7961" w14:textId="22698A1E" w:rsidR="00062287" w:rsidRPr="00062287" w:rsidRDefault="00062287" w:rsidP="00062287">
      <w:pPr>
        <w:widowControl/>
        <w:jc w:val="left"/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</w:pPr>
      <w:r w:rsidRPr="00062287"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>Our manuscript has a hypothesis, investigation, solution, proposed detection scheme, some evaluation</w:t>
      </w:r>
      <w:r w:rsidR="00804E90"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>s</w:t>
      </w:r>
      <w:r w:rsidRPr="00062287"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 xml:space="preserve"> with real datasets, informative results for a related research community</w:t>
      </w:r>
      <w:r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>, limitation, and discussion about future work</w:t>
      </w:r>
      <w:r w:rsidRPr="00062287"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>.</w:t>
      </w:r>
    </w:p>
    <w:p w14:paraId="12D6D464" w14:textId="68C3445E" w:rsidR="005D5A35" w:rsidRDefault="00062287" w:rsidP="00062287">
      <w:pPr>
        <w:widowControl/>
        <w:jc w:val="left"/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</w:pPr>
      <w:r w:rsidRPr="00062287"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>Therefore, we chose ``Regular’’ as suitable manuscript type of our manuscript.</w:t>
      </w:r>
    </w:p>
    <w:p w14:paraId="0769FE32" w14:textId="77777777" w:rsidR="0070571F" w:rsidRDefault="0070571F" w:rsidP="005D5A35">
      <w:pPr>
        <w:widowControl/>
        <w:jc w:val="left"/>
        <w:rPr>
          <w:rFonts w:ascii="Arial" w:eastAsia="ＭＳ Ｐゴシック" w:hAnsi="Arial" w:cs="Arial" w:hint="eastAsia"/>
          <w:color w:val="606060"/>
          <w:kern w:val="0"/>
          <w:szCs w:val="21"/>
          <w:shd w:val="clear" w:color="auto" w:fill="FFFFFF"/>
        </w:rPr>
      </w:pPr>
    </w:p>
    <w:p w14:paraId="77A1CFE8" w14:textId="7B8AB1E0" w:rsidR="005D5A35" w:rsidRPr="005D5A35" w:rsidRDefault="005D5A35" w:rsidP="005D5A35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u w:val="single"/>
        </w:rPr>
      </w:pPr>
      <w:r w:rsidRPr="005D5A35">
        <w:rPr>
          <w:rFonts w:ascii="Arial" w:eastAsia="ＭＳ Ｐゴシック" w:hAnsi="Arial" w:cs="Arial"/>
          <w:color w:val="606060"/>
          <w:kern w:val="0"/>
          <w:szCs w:val="21"/>
          <w:u w:val="single"/>
          <w:shd w:val="clear" w:color="auto" w:fill="FFFFFF"/>
        </w:rPr>
        <w:t>Please describe how your article fits the scope of IEEE Access. Note, the scope of IEEE Access covers all (but only) IEEE’s fields of interest (Maximum 100 words)</w:t>
      </w:r>
    </w:p>
    <w:p w14:paraId="1A7B517C" w14:textId="047498D6" w:rsidR="005D5A35" w:rsidRDefault="005D5A35" w:rsidP="005D5A35">
      <w:pPr>
        <w:widowControl/>
        <w:jc w:val="left"/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</w:pPr>
    </w:p>
    <w:p w14:paraId="5EE78630" w14:textId="0DB0C437" w:rsidR="005D5A35" w:rsidRDefault="00062287" w:rsidP="005D5A35">
      <w:pPr>
        <w:widowControl/>
        <w:jc w:val="left"/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</w:pPr>
      <w:r>
        <w:rPr>
          <w:rFonts w:ascii="Arial" w:eastAsia="ＭＳ Ｐゴシック" w:hAnsi="Arial" w:cs="Arial" w:hint="eastAsia"/>
          <w:color w:val="606060"/>
          <w:kern w:val="0"/>
          <w:szCs w:val="21"/>
          <w:shd w:val="clear" w:color="auto" w:fill="FFFFFF"/>
        </w:rPr>
        <w:t>O</w:t>
      </w:r>
      <w:r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>ur article is related to information security which is an important topic.</w:t>
      </w:r>
    </w:p>
    <w:p w14:paraId="516433FE" w14:textId="37B8D080" w:rsidR="00062287" w:rsidRDefault="00062287" w:rsidP="005D5A35">
      <w:pPr>
        <w:widowControl/>
        <w:jc w:val="left"/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</w:pPr>
      <w:r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 xml:space="preserve">Many articles that are related to this </w:t>
      </w:r>
      <w:r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>research topic</w:t>
      </w:r>
      <w:r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 xml:space="preserve"> have been published by IEEE’s journal in the past.</w:t>
      </w:r>
    </w:p>
    <w:p w14:paraId="29E4CA15" w14:textId="77D5921B" w:rsidR="00062287" w:rsidRDefault="0038516E" w:rsidP="005D5A35">
      <w:pPr>
        <w:widowControl/>
        <w:jc w:val="left"/>
        <w:rPr>
          <w:rFonts w:ascii="Arial" w:eastAsia="ＭＳ Ｐゴシック" w:hAnsi="Arial" w:cs="Arial" w:hint="eastAsia"/>
          <w:color w:val="606060"/>
          <w:kern w:val="0"/>
          <w:szCs w:val="21"/>
          <w:shd w:val="clear" w:color="auto" w:fill="FFFFFF"/>
        </w:rPr>
      </w:pPr>
      <w:r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>Furthermore, o</w:t>
      </w:r>
      <w:r w:rsidR="00062287"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 xml:space="preserve">ur article presents a new solution against </w:t>
      </w:r>
      <w:r w:rsidR="00BA4B69"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 xml:space="preserve">an </w:t>
      </w:r>
      <w:r w:rsidR="00062287"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>unsolved problem and shows useful experimental results, limitations by using real datasets.</w:t>
      </w:r>
    </w:p>
    <w:p w14:paraId="4CA15DBB" w14:textId="1703C2B1" w:rsidR="00062287" w:rsidRPr="00062287" w:rsidRDefault="00094FAC" w:rsidP="005D5A35">
      <w:pPr>
        <w:widowControl/>
        <w:jc w:val="left"/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</w:pPr>
      <w:r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>For these reasons</w:t>
      </w:r>
      <w:r w:rsidR="00062287"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>, our article fits the scope of IEEE Access.</w:t>
      </w:r>
    </w:p>
    <w:p w14:paraId="21D48DA3" w14:textId="77777777" w:rsidR="00062287" w:rsidRPr="00062287" w:rsidRDefault="00062287" w:rsidP="005D5A35">
      <w:pPr>
        <w:widowControl/>
        <w:jc w:val="left"/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</w:pPr>
    </w:p>
    <w:p w14:paraId="5DB89BAA" w14:textId="77777777" w:rsidR="001A771C" w:rsidRPr="00F80D1D" w:rsidRDefault="005D5A35" w:rsidP="001A771C">
      <w:pPr>
        <w:widowControl/>
        <w:jc w:val="left"/>
        <w:rPr>
          <w:rFonts w:ascii="Arial" w:eastAsia="ＭＳ Ｐゴシック" w:hAnsi="Arial" w:cs="Arial"/>
          <w:color w:val="606060"/>
          <w:kern w:val="0"/>
          <w:szCs w:val="21"/>
          <w:u w:val="single"/>
          <w:shd w:val="clear" w:color="auto" w:fill="FFFFFF"/>
        </w:rPr>
      </w:pPr>
      <w:r w:rsidRPr="005D5A35">
        <w:rPr>
          <w:rFonts w:ascii="Arial" w:eastAsia="ＭＳ Ｐゴシック" w:hAnsi="Arial" w:cs="Arial"/>
          <w:color w:val="606060"/>
          <w:kern w:val="0"/>
          <w:szCs w:val="21"/>
          <w:u w:val="single"/>
          <w:shd w:val="clear" w:color="auto" w:fill="FFFFFF"/>
        </w:rPr>
        <w:t>Please state the unique contributions and advancements your article makes in the related existing literature (Maximum 100 words)</w:t>
      </w:r>
    </w:p>
    <w:p w14:paraId="2EDF2C74" w14:textId="77777777" w:rsidR="001A771C" w:rsidRDefault="001A771C" w:rsidP="001A771C">
      <w:pPr>
        <w:widowControl/>
        <w:jc w:val="left"/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</w:pPr>
    </w:p>
    <w:p w14:paraId="2EF8BD00" w14:textId="4B67BBE5" w:rsidR="00544D9A" w:rsidRDefault="00544D9A" w:rsidP="001A771C">
      <w:pPr>
        <w:widowControl/>
        <w:jc w:val="left"/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</w:pPr>
      <w:r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 xml:space="preserve">We point out that </w:t>
      </w:r>
      <w:r w:rsidRPr="00544D9A"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 xml:space="preserve">none of conventional </w:t>
      </w:r>
      <w:r w:rsidR="00804E90"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 xml:space="preserve">permission </w:t>
      </w:r>
      <w:proofErr w:type="gramStart"/>
      <w:r w:rsidR="00804E90"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>pairs based</w:t>
      </w:r>
      <w:proofErr w:type="gramEnd"/>
      <w:r w:rsidR="00804E90"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 xml:space="preserve"> </w:t>
      </w:r>
      <w:r w:rsidR="00894E21"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 xml:space="preserve">detection </w:t>
      </w:r>
      <w:r w:rsidRPr="00544D9A"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>schemes are able to simultaneously meet requirements</w:t>
      </w:r>
      <w:r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 xml:space="preserve"> for practical application</w:t>
      </w:r>
      <w:r w:rsidRPr="00544D9A"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>.</w:t>
      </w:r>
    </w:p>
    <w:p w14:paraId="3472C432" w14:textId="735FE211" w:rsidR="00544D9A" w:rsidRDefault="001A771C" w:rsidP="001A771C">
      <w:pPr>
        <w:widowControl/>
        <w:jc w:val="left"/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</w:pPr>
      <w:r w:rsidRPr="001A771C"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>We</w:t>
      </w:r>
      <w:r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 xml:space="preserve"> discovered t</w:t>
      </w:r>
      <w:r w:rsidRPr="001A771C"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>he</w:t>
      </w:r>
      <w:r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 xml:space="preserve"> </w:t>
      </w:r>
      <w:r w:rsidRPr="001A771C"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>fact</w:t>
      </w:r>
      <w:r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 xml:space="preserve"> </w:t>
      </w:r>
      <w:r w:rsidRPr="001A771C"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>that</w:t>
      </w:r>
      <w:r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 xml:space="preserve"> </w:t>
      </w:r>
      <w:r w:rsidR="00544D9A"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 xml:space="preserve">even the latest scheme cannot deal with </w:t>
      </w:r>
      <w:r w:rsidRPr="001A771C"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>recent malware samples.</w:t>
      </w:r>
    </w:p>
    <w:p w14:paraId="24D3284F" w14:textId="02A51D79" w:rsidR="00894E21" w:rsidRDefault="001A771C" w:rsidP="001A771C">
      <w:pPr>
        <w:widowControl/>
        <w:jc w:val="left"/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</w:pPr>
      <w:r w:rsidRPr="001A771C"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>We</w:t>
      </w:r>
      <w:r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 xml:space="preserve"> </w:t>
      </w:r>
      <w:r w:rsidRPr="001A771C"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>propose</w:t>
      </w:r>
      <w:r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 xml:space="preserve"> </w:t>
      </w:r>
      <w:r w:rsidRPr="001A771C"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>a</w:t>
      </w:r>
      <w:r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 xml:space="preserve"> </w:t>
      </w:r>
      <w:r w:rsidRPr="001A771C"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>practical</w:t>
      </w:r>
      <w:r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 xml:space="preserve"> </w:t>
      </w:r>
      <w:r w:rsidRPr="001A771C"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>malware</w:t>
      </w:r>
      <w:r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 xml:space="preserve"> </w:t>
      </w:r>
      <w:r w:rsidRPr="001A771C"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>detection</w:t>
      </w:r>
      <w:r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 xml:space="preserve"> </w:t>
      </w:r>
      <w:r w:rsidRPr="001A771C"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 xml:space="preserve">scheme using </w:t>
      </w:r>
      <w:r w:rsidR="00894E21"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>a novel idea.</w:t>
      </w:r>
    </w:p>
    <w:p w14:paraId="57B0E9AF" w14:textId="2E798553" w:rsidR="001A771C" w:rsidRPr="001A771C" w:rsidRDefault="001A771C" w:rsidP="001A771C">
      <w:pPr>
        <w:widowControl/>
        <w:jc w:val="left"/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</w:pPr>
      <w:r w:rsidRPr="001A771C"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>The</w:t>
      </w:r>
      <w:r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 xml:space="preserve"> </w:t>
      </w:r>
      <w:r w:rsidRPr="001A771C"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>proposed</w:t>
      </w:r>
      <w:r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 xml:space="preserve"> </w:t>
      </w:r>
      <w:r w:rsidRPr="001A771C"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>scheme</w:t>
      </w:r>
      <w:r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 xml:space="preserve"> </w:t>
      </w:r>
      <w:r w:rsidRPr="001A771C"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>enables</w:t>
      </w:r>
      <w:r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 xml:space="preserve"> </w:t>
      </w:r>
      <w:r w:rsidRPr="001A771C"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>to</w:t>
      </w:r>
      <w:r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 xml:space="preserve"> </w:t>
      </w:r>
      <w:r w:rsidRPr="001A771C"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>not</w:t>
      </w:r>
      <w:r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 xml:space="preserve"> </w:t>
      </w:r>
      <w:r w:rsidRPr="001A771C"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>only</w:t>
      </w:r>
      <w:r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 xml:space="preserve"> </w:t>
      </w:r>
      <w:r w:rsidR="00894E21"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 xml:space="preserve">deal with recent malware </w:t>
      </w:r>
      <w:r w:rsidRPr="001A771C"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>but also offer numerical evidence</w:t>
      </w:r>
      <w:r w:rsidR="00E50B1E"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 xml:space="preserve"> of detection results</w:t>
      </w:r>
      <w:r w:rsidRPr="001A771C"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 xml:space="preserve"> to human.</w:t>
      </w:r>
    </w:p>
    <w:p w14:paraId="10ECF9A3" w14:textId="372B5C51" w:rsidR="00DE703C" w:rsidRDefault="001A771C" w:rsidP="00DE703C">
      <w:pPr>
        <w:widowControl/>
        <w:jc w:val="left"/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</w:pPr>
      <w:r w:rsidRPr="001A771C"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 xml:space="preserve">Our scheme is compatible with other </w:t>
      </w:r>
      <w:r w:rsidR="00804E90"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 xml:space="preserve">machine learning based </w:t>
      </w:r>
      <w:r w:rsidRPr="001A771C"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>schemes</w:t>
      </w:r>
      <w:r w:rsidR="00894E21"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 xml:space="preserve">, which is helpful in deploying </w:t>
      </w:r>
      <w:r w:rsidR="00804E90"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>hybrid</w:t>
      </w:r>
      <w:r w:rsidR="00894E21"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 xml:space="preserve"> detection</w:t>
      </w:r>
      <w:r w:rsidR="00804E90"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 xml:space="preserve"> in practical situations</w:t>
      </w:r>
      <w:r w:rsidRPr="001A771C"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>.</w:t>
      </w:r>
    </w:p>
    <w:p w14:paraId="7F28DA64" w14:textId="6BF0C8C6" w:rsidR="00DE703C" w:rsidRPr="00143570" w:rsidRDefault="006C0C2A" w:rsidP="00DE703C">
      <w:pPr>
        <w:widowControl/>
        <w:jc w:val="left"/>
        <w:rPr>
          <w:rFonts w:ascii="Arial" w:eastAsia="ＭＳ Ｐゴシック" w:hAnsi="Arial" w:cs="Arial" w:hint="eastAsia"/>
          <w:color w:val="606060"/>
          <w:kern w:val="0"/>
          <w:szCs w:val="21"/>
          <w:shd w:val="clear" w:color="auto" w:fill="FFFFFF"/>
        </w:rPr>
      </w:pPr>
      <w:r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 xml:space="preserve">Our work will contribute to </w:t>
      </w:r>
      <w:r w:rsidR="00143570"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>enhancing security in the Android platform</w:t>
      </w:r>
      <w:r>
        <w:rPr>
          <w:rFonts w:ascii="Arial" w:eastAsia="ＭＳ Ｐゴシック" w:hAnsi="Arial" w:cs="Arial"/>
          <w:color w:val="606060"/>
          <w:kern w:val="0"/>
          <w:szCs w:val="21"/>
          <w:shd w:val="clear" w:color="auto" w:fill="FFFFFF"/>
        </w:rPr>
        <w:t>.</w:t>
      </w:r>
    </w:p>
    <w:sectPr w:rsidR="00DE703C" w:rsidRPr="00143570" w:rsidSect="004462E0">
      <w:pgSz w:w="11900" w:h="16840"/>
      <w:pgMar w:top="1985" w:right="1701" w:bottom="1701" w:left="1701" w:header="720" w:footer="720" w:gutter="0"/>
      <w:cols w:space="720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4A65E7"/>
    <w:multiLevelType w:val="multilevel"/>
    <w:tmpl w:val="569E4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F6"/>
    <w:rsid w:val="0002660A"/>
    <w:rsid w:val="00062287"/>
    <w:rsid w:val="00094FAC"/>
    <w:rsid w:val="00143570"/>
    <w:rsid w:val="001A771C"/>
    <w:rsid w:val="002057A1"/>
    <w:rsid w:val="0038516E"/>
    <w:rsid w:val="004462E0"/>
    <w:rsid w:val="00544D9A"/>
    <w:rsid w:val="00574FF3"/>
    <w:rsid w:val="005D5A35"/>
    <w:rsid w:val="006C0C2A"/>
    <w:rsid w:val="0070571F"/>
    <w:rsid w:val="007E6515"/>
    <w:rsid w:val="00804E90"/>
    <w:rsid w:val="008507EA"/>
    <w:rsid w:val="00894E21"/>
    <w:rsid w:val="00957DBA"/>
    <w:rsid w:val="00AE72D1"/>
    <w:rsid w:val="00BA4B69"/>
    <w:rsid w:val="00BE40F6"/>
    <w:rsid w:val="00CF2EAD"/>
    <w:rsid w:val="00DE703C"/>
    <w:rsid w:val="00E50B1E"/>
    <w:rsid w:val="00F377C4"/>
    <w:rsid w:val="00F8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F3F5A"/>
  <w15:chartTrackingRefBased/>
  <w15:docId w15:val="{80B86E5E-6D13-EE49-8A4F-F22C898C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507E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4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7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0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7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5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2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1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8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C566CA-F95E-724E-8C75-B2749195D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加藤 広野</dc:creator>
  <cp:keywords/>
  <dc:description/>
  <cp:lastModifiedBy>加藤 広野</cp:lastModifiedBy>
  <cp:revision>20</cp:revision>
  <cp:lastPrinted>2021-08-24T12:29:00Z</cp:lastPrinted>
  <dcterms:created xsi:type="dcterms:W3CDTF">2021-08-24T12:29:00Z</dcterms:created>
  <dcterms:modified xsi:type="dcterms:W3CDTF">2021-08-24T17:41:00Z</dcterms:modified>
</cp:coreProperties>
</file>