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399" w:rsidRDefault="00D05399">
      <w:r>
        <w:rPr>
          <w:rFonts w:hint="eastAsia"/>
        </w:rPr>
        <w:t>图像存储系统设计</w:t>
      </w:r>
    </w:p>
    <w:p w:rsidR="00D05399" w:rsidRDefault="00D05399" w:rsidP="00D05399">
      <w:pPr>
        <w:pStyle w:val="a3"/>
        <w:numPr>
          <w:ilvl w:val="0"/>
          <w:numId w:val="1"/>
        </w:numPr>
      </w:pPr>
      <w:r>
        <w:rPr>
          <w:rFonts w:hint="eastAsia"/>
        </w:rPr>
        <w:t>概述</w:t>
      </w:r>
    </w:p>
    <w:p w:rsidR="00D05399" w:rsidRDefault="00D05399" w:rsidP="00D05399">
      <w:r>
        <w:rPr>
          <w:rFonts w:hint="eastAsia"/>
        </w:rPr>
        <w:t>该项目的图像存储系统主要负责存储用户发布动态中的图像，支持图像上传下载等基础操作，并可将上传后的图像映射为唯一的支持独立访问的</w:t>
      </w:r>
      <w:r>
        <w:rPr>
          <w:rFonts w:hint="eastAsia"/>
        </w:rPr>
        <w:t>URL</w:t>
      </w:r>
      <w:r>
        <w:rPr>
          <w:rFonts w:hint="eastAsia"/>
        </w:rPr>
        <w:t>，便于连同动态其他信息一并存储于数据库中。</w:t>
      </w:r>
    </w:p>
    <w:p w:rsidR="00823284" w:rsidRDefault="00D05399" w:rsidP="00D05399">
      <w:r>
        <w:rPr>
          <w:rFonts w:hint="eastAsia"/>
        </w:rPr>
        <w:t>考虑到以上需求以及图像文件的特殊性，这里使用</w:t>
      </w:r>
      <w:proofErr w:type="gramStart"/>
      <w:r>
        <w:rPr>
          <w:rFonts w:hint="eastAsia"/>
        </w:rPr>
        <w:t>了</w:t>
      </w:r>
      <w:r w:rsidRPr="00D05399">
        <w:rPr>
          <w:rFonts w:hint="eastAsia"/>
        </w:rPr>
        <w:t>腾讯云对象</w:t>
      </w:r>
      <w:proofErr w:type="gramEnd"/>
      <w:r w:rsidRPr="00D05399">
        <w:rPr>
          <w:rFonts w:hint="eastAsia"/>
        </w:rPr>
        <w:t>存储</w:t>
      </w:r>
      <w:r w:rsidRPr="00D05399">
        <w:rPr>
          <w:rFonts w:hint="eastAsia"/>
        </w:rPr>
        <w:t xml:space="preserve"> COS</w:t>
      </w:r>
      <w:r>
        <w:rPr>
          <w:rFonts w:hint="eastAsia"/>
        </w:rPr>
        <w:t>这样一种支持</w:t>
      </w:r>
      <w:r w:rsidRPr="00D05399">
        <w:rPr>
          <w:rFonts w:hint="eastAsia"/>
        </w:rPr>
        <w:t>存储海量数据的分布式存储服务</w:t>
      </w:r>
      <w:r>
        <w:rPr>
          <w:rFonts w:hint="eastAsia"/>
        </w:rPr>
        <w:t>，且</w:t>
      </w:r>
      <w:r w:rsidRPr="00D05399">
        <w:rPr>
          <w:rFonts w:hint="eastAsia"/>
        </w:rPr>
        <w:t>可以在任意位置存储和检索任意大小的数据。</w:t>
      </w:r>
      <w:r w:rsidR="00823284">
        <w:rPr>
          <w:rFonts w:hint="eastAsia"/>
        </w:rPr>
        <w:t>依赖于</w:t>
      </w:r>
      <w:r w:rsidR="00823284">
        <w:rPr>
          <w:rFonts w:hint="eastAsia"/>
        </w:rPr>
        <w:t>COS</w:t>
      </w:r>
      <w:r w:rsidR="00823284">
        <w:rPr>
          <w:rFonts w:hint="eastAsia"/>
        </w:rPr>
        <w:t>支持的</w:t>
      </w:r>
      <w:r w:rsidR="00823284" w:rsidRPr="00823284">
        <w:rPr>
          <w:rFonts w:hint="eastAsia"/>
        </w:rPr>
        <w:t>断点续传、自定义对象头部、静态网站、数据迁移等多种功能</w:t>
      </w:r>
      <w:r w:rsidR="00823284">
        <w:rPr>
          <w:rFonts w:hint="eastAsia"/>
        </w:rPr>
        <w:t>，可以高效便捷地完成图像存储系统的设计与搭建。</w:t>
      </w:r>
    </w:p>
    <w:p w:rsidR="00D05399" w:rsidRDefault="00823284" w:rsidP="00D05399">
      <w:r>
        <w:rPr>
          <w:rFonts w:hint="eastAsia"/>
        </w:rPr>
        <w:t>此外，由于</w:t>
      </w:r>
      <w:r>
        <w:rPr>
          <w:rFonts w:hint="eastAsia"/>
        </w:rPr>
        <w:t>COS</w:t>
      </w:r>
      <w:r>
        <w:rPr>
          <w:rFonts w:hint="eastAsia"/>
        </w:rPr>
        <w:t>基于</w:t>
      </w:r>
      <w:proofErr w:type="gramStart"/>
      <w:r>
        <w:rPr>
          <w:rFonts w:hint="eastAsia"/>
        </w:rPr>
        <w:t>腾讯云</w:t>
      </w:r>
      <w:proofErr w:type="gramEnd"/>
      <w:r>
        <w:rPr>
          <w:rFonts w:hint="eastAsia"/>
        </w:rPr>
        <w:t>服务，其可靠性和安全性完全依赖</w:t>
      </w:r>
      <w:proofErr w:type="gramStart"/>
      <w:r>
        <w:rPr>
          <w:rFonts w:hint="eastAsia"/>
        </w:rPr>
        <w:t>于腾讯云</w:t>
      </w:r>
      <w:proofErr w:type="gramEnd"/>
      <w:r>
        <w:rPr>
          <w:rFonts w:hint="eastAsia"/>
        </w:rPr>
        <w:t>的可靠性和安全性。</w:t>
      </w:r>
      <w:r w:rsidR="00D05399" w:rsidRPr="00D05399">
        <w:rPr>
          <w:rFonts w:hint="eastAsia"/>
        </w:rPr>
        <w:t xml:space="preserve">  </w:t>
      </w:r>
    </w:p>
    <w:p w:rsidR="00D05399" w:rsidRDefault="00D05399" w:rsidP="00D05399">
      <w:pPr>
        <w:pStyle w:val="a3"/>
        <w:numPr>
          <w:ilvl w:val="0"/>
          <w:numId w:val="1"/>
        </w:numPr>
      </w:pPr>
      <w:r>
        <w:rPr>
          <w:rFonts w:hint="eastAsia"/>
        </w:rPr>
        <w:t>基本设计</w:t>
      </w:r>
    </w:p>
    <w:p w:rsidR="003D1F27" w:rsidRDefault="003D1F27" w:rsidP="00AE24BE">
      <w:r>
        <w:rPr>
          <w:rFonts w:hint="eastAsia"/>
        </w:rPr>
        <w:t>图像存储系统采用</w:t>
      </w:r>
      <w:r>
        <w:rPr>
          <w:rFonts w:hint="eastAsia"/>
        </w:rPr>
        <w:t>为</w:t>
      </w:r>
      <w:r>
        <w:rPr>
          <w:rFonts w:hint="eastAsia"/>
        </w:rPr>
        <w:t>每个用户</w:t>
      </w:r>
      <w:r>
        <w:rPr>
          <w:rFonts w:hint="eastAsia"/>
        </w:rPr>
        <w:t>设置一个单独的文件夹的方式来存储图像。为了与数据库中以用户手机号码为键（</w:t>
      </w:r>
      <w:r>
        <w:rPr>
          <w:rFonts w:hint="eastAsia"/>
        </w:rPr>
        <w:t>Key</w:t>
      </w:r>
      <w:r>
        <w:rPr>
          <w:rFonts w:hint="eastAsia"/>
        </w:rPr>
        <w:t>）的设计一致，我们将每个用户独有的文件夹命名为用户的手机号。这样可以带来以下好处：</w:t>
      </w:r>
    </w:p>
    <w:p w:rsidR="00AE24BE" w:rsidRDefault="003D1F27" w:rsidP="003D1F27">
      <w:pPr>
        <w:pStyle w:val="a3"/>
        <w:numPr>
          <w:ilvl w:val="0"/>
          <w:numId w:val="3"/>
        </w:numPr>
      </w:pPr>
      <w:r>
        <w:rPr>
          <w:rFonts w:hint="eastAsia"/>
        </w:rPr>
        <w:t>避免用户上传多张重复图像而占用过大的存储空间</w:t>
      </w:r>
    </w:p>
    <w:p w:rsidR="003D1F27" w:rsidRDefault="003D1F27" w:rsidP="003D1F27">
      <w:pPr>
        <w:pStyle w:val="a3"/>
        <w:numPr>
          <w:ilvl w:val="0"/>
          <w:numId w:val="3"/>
        </w:numPr>
      </w:pPr>
      <w:r>
        <w:rPr>
          <w:rFonts w:hint="eastAsia"/>
        </w:rPr>
        <w:t>可以根据用户上传的数据的格式、大小等特点来分别优化具体的存储和加密方式</w:t>
      </w:r>
    </w:p>
    <w:p w:rsidR="003D1F27" w:rsidRDefault="003D1F27" w:rsidP="003D1F27">
      <w:pPr>
        <w:pStyle w:val="a3"/>
        <w:numPr>
          <w:ilvl w:val="0"/>
          <w:numId w:val="3"/>
        </w:numPr>
      </w:pPr>
      <w:r>
        <w:rPr>
          <w:rFonts w:hint="eastAsia"/>
        </w:rPr>
        <w:t>当用户进行删除某条动态的操作时，不影响</w:t>
      </w:r>
      <w:r w:rsidR="00972638">
        <w:rPr>
          <w:rFonts w:hint="eastAsia"/>
        </w:rPr>
        <w:t>其</w:t>
      </w:r>
      <w:r>
        <w:rPr>
          <w:rFonts w:hint="eastAsia"/>
        </w:rPr>
        <w:t>所发布的其他动态</w:t>
      </w:r>
    </w:p>
    <w:p w:rsidR="003D1F27" w:rsidRDefault="003D1F27" w:rsidP="003D1F27">
      <w:pPr>
        <w:pStyle w:val="a3"/>
        <w:numPr>
          <w:ilvl w:val="0"/>
          <w:numId w:val="3"/>
        </w:numPr>
      </w:pPr>
      <w:r>
        <w:rPr>
          <w:rFonts w:hint="eastAsia"/>
        </w:rPr>
        <w:t>当本地的数据丢失时，该文件夹可以方便的作为备份提供给用户</w:t>
      </w:r>
    </w:p>
    <w:p w:rsidR="003D1F27" w:rsidRDefault="003D1F27" w:rsidP="003D1F27">
      <w:pPr>
        <w:ind w:left="47"/>
      </w:pPr>
      <w:r>
        <w:rPr>
          <w:rFonts w:hint="eastAsia"/>
        </w:rPr>
        <w:t>当用户进行转发动态时，我们保证图像在转发者和被转发者的文件夹中均有备份。这是一种有效的冗余手段，可以为多个用户提供完整的、有效的数据存储和备份。</w:t>
      </w:r>
    </w:p>
    <w:p w:rsidR="003D1F27" w:rsidRDefault="003D1F27" w:rsidP="003D1F27">
      <w:pPr>
        <w:ind w:left="47"/>
        <w:rPr>
          <w:rFonts w:hint="eastAsia"/>
        </w:rPr>
      </w:pPr>
      <w:r>
        <w:rPr>
          <w:rFonts w:hint="eastAsia"/>
        </w:rPr>
        <w:t>同时，我们在存储图像时不改变图像原有的名称和扩展名</w:t>
      </w:r>
      <w:r w:rsidR="00972638">
        <w:rPr>
          <w:rFonts w:hint="eastAsia"/>
        </w:rPr>
        <w:t>，但对于转发的动态中的图像进行统一的重命名</w:t>
      </w:r>
      <w:r>
        <w:rPr>
          <w:rFonts w:hint="eastAsia"/>
        </w:rPr>
        <w:t>。这是为了尽可能的在单个用户的存储空间内防止冗余，而在多个用户的不同存储空间内</w:t>
      </w:r>
      <w:r w:rsidR="00972638">
        <w:rPr>
          <w:rFonts w:hint="eastAsia"/>
        </w:rPr>
        <w:t>促进冗余，以此来节省存储空间，并提高容错率和可恢复性。由于图像存储系统是分布式的，即使某个用户的存储空间完全失效，我们也可以通过其他用户的存储空间和所维护的转发关系恢复出该用户的大部分数据，而对于</w:t>
      </w:r>
      <w:proofErr w:type="gramStart"/>
      <w:r w:rsidR="00972638">
        <w:rPr>
          <w:rFonts w:hint="eastAsia"/>
        </w:rPr>
        <w:t>用户本地</w:t>
      </w:r>
      <w:proofErr w:type="gramEnd"/>
      <w:r w:rsidR="00972638">
        <w:rPr>
          <w:rFonts w:hint="eastAsia"/>
        </w:rPr>
        <w:t>数据的重新上</w:t>
      </w:r>
      <w:proofErr w:type="gramStart"/>
      <w:r w:rsidR="00972638">
        <w:rPr>
          <w:rFonts w:hint="eastAsia"/>
        </w:rPr>
        <w:t>传只有</w:t>
      </w:r>
      <w:proofErr w:type="gramEnd"/>
      <w:r w:rsidR="00972638">
        <w:rPr>
          <w:rFonts w:hint="eastAsia"/>
        </w:rPr>
        <w:t>非常少的需求。</w:t>
      </w:r>
    </w:p>
    <w:p w:rsidR="00D05399" w:rsidRDefault="00D05399" w:rsidP="00D05399">
      <w:pPr>
        <w:pStyle w:val="a3"/>
        <w:numPr>
          <w:ilvl w:val="0"/>
          <w:numId w:val="1"/>
        </w:numPr>
      </w:pPr>
      <w:r>
        <w:rPr>
          <w:rFonts w:hint="eastAsia"/>
        </w:rPr>
        <w:t>可靠性和安全性设计</w:t>
      </w:r>
    </w:p>
    <w:p w:rsidR="00823284" w:rsidRDefault="00823284" w:rsidP="00823284">
      <w:r>
        <w:rPr>
          <w:rFonts w:hint="eastAsia"/>
        </w:rPr>
        <w:t>由于</w:t>
      </w:r>
      <w:r>
        <w:rPr>
          <w:rFonts w:hint="eastAsia"/>
        </w:rPr>
        <w:t>COS</w:t>
      </w:r>
      <w:r>
        <w:rPr>
          <w:rFonts w:hint="eastAsia"/>
        </w:rPr>
        <w:t>基于</w:t>
      </w:r>
      <w:proofErr w:type="gramStart"/>
      <w:r>
        <w:rPr>
          <w:rFonts w:hint="eastAsia"/>
        </w:rPr>
        <w:t>腾讯云</w:t>
      </w:r>
      <w:proofErr w:type="gramEnd"/>
      <w:r>
        <w:rPr>
          <w:rFonts w:hint="eastAsia"/>
        </w:rPr>
        <w:t>服务，其可靠性和安全性完全依赖</w:t>
      </w:r>
      <w:proofErr w:type="gramStart"/>
      <w:r>
        <w:rPr>
          <w:rFonts w:hint="eastAsia"/>
        </w:rPr>
        <w:t>于腾讯云</w:t>
      </w:r>
      <w:proofErr w:type="gramEnd"/>
      <w:r>
        <w:rPr>
          <w:rFonts w:hint="eastAsia"/>
        </w:rPr>
        <w:t>的可靠性和安全性，其在可靠性和安全性等方面具有以下设计：</w:t>
      </w:r>
    </w:p>
    <w:p w:rsidR="00823284" w:rsidRDefault="00823284" w:rsidP="00823284">
      <w:pPr>
        <w:pStyle w:val="a3"/>
        <w:numPr>
          <w:ilvl w:val="0"/>
          <w:numId w:val="2"/>
        </w:numPr>
      </w:pPr>
      <w:r>
        <w:rPr>
          <w:rFonts w:hint="eastAsia"/>
        </w:rPr>
        <w:t>支持异地容灾：</w:t>
      </w:r>
      <w:r w:rsidRPr="00823284">
        <w:rPr>
          <w:rFonts w:hint="eastAsia"/>
        </w:rPr>
        <w:t>可以通过配置跨地域复制规则，在不同存储地域的存储桶中自动、</w:t>
      </w:r>
      <w:proofErr w:type="gramStart"/>
      <w:r w:rsidRPr="00823284">
        <w:rPr>
          <w:rFonts w:hint="eastAsia"/>
        </w:rPr>
        <w:t>异步地</w:t>
      </w:r>
      <w:proofErr w:type="gramEnd"/>
      <w:r w:rsidRPr="00823284">
        <w:rPr>
          <w:rFonts w:hint="eastAsia"/>
        </w:rPr>
        <w:t>复制增量对象，实现数据的异地容灾与备份</w:t>
      </w:r>
      <w:r>
        <w:rPr>
          <w:rFonts w:hint="eastAsia"/>
        </w:rPr>
        <w:t>；</w:t>
      </w:r>
    </w:p>
    <w:p w:rsidR="00823284" w:rsidRDefault="00823284" w:rsidP="00823284">
      <w:pPr>
        <w:pStyle w:val="a3"/>
        <w:numPr>
          <w:ilvl w:val="0"/>
          <w:numId w:val="2"/>
        </w:numPr>
      </w:pPr>
      <w:r>
        <w:rPr>
          <w:rFonts w:hint="eastAsia"/>
        </w:rPr>
        <w:t>支持加密：</w:t>
      </w:r>
      <w:r w:rsidRPr="00823284">
        <w:rPr>
          <w:rFonts w:hint="eastAsia"/>
        </w:rPr>
        <w:t xml:space="preserve">COS </w:t>
      </w:r>
      <w:r w:rsidRPr="00823284">
        <w:rPr>
          <w:rFonts w:hint="eastAsia"/>
        </w:rPr>
        <w:t>在数据写入数据中心内的磁盘之前，支持在对象级别上应用数据加密的保护策略，并在访问数据时自动解密</w:t>
      </w:r>
      <w:r>
        <w:rPr>
          <w:rFonts w:hint="eastAsia"/>
        </w:rPr>
        <w:t>；</w:t>
      </w:r>
    </w:p>
    <w:p w:rsidR="00823284" w:rsidRDefault="00823284" w:rsidP="00823284">
      <w:pPr>
        <w:pStyle w:val="a3"/>
        <w:numPr>
          <w:ilvl w:val="0"/>
          <w:numId w:val="2"/>
        </w:numPr>
        <w:rPr>
          <w:rFonts w:hint="eastAsia"/>
        </w:rPr>
      </w:pPr>
      <w:r>
        <w:rPr>
          <w:rFonts w:hint="eastAsia"/>
        </w:rPr>
        <w:t>可以通过防盗链功能保障图像的安全：</w:t>
      </w:r>
      <w:r w:rsidRPr="00823284">
        <w:rPr>
          <w:rFonts w:hint="eastAsia"/>
        </w:rPr>
        <w:t>支持防盗链配置，用户可以通过控制台的防盗链功能配置黑</w:t>
      </w:r>
      <w:r w:rsidRPr="00823284">
        <w:rPr>
          <w:rFonts w:hint="eastAsia"/>
        </w:rPr>
        <w:t>/</w:t>
      </w:r>
      <w:r w:rsidRPr="00823284">
        <w:rPr>
          <w:rFonts w:hint="eastAsia"/>
        </w:rPr>
        <w:t>白名单，对数据资源进行安全防护</w:t>
      </w:r>
      <w:r>
        <w:rPr>
          <w:rFonts w:hint="eastAsia"/>
        </w:rPr>
        <w:t>，从而保证只有前端应用可以访问图像。</w:t>
      </w:r>
      <w:bookmarkStart w:id="0" w:name="_GoBack"/>
      <w:bookmarkEnd w:id="0"/>
    </w:p>
    <w:sectPr w:rsidR="0082328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053E9"/>
    <w:multiLevelType w:val="hybridMultilevel"/>
    <w:tmpl w:val="D026E6F6"/>
    <w:lvl w:ilvl="0" w:tplc="08090001">
      <w:start w:val="1"/>
      <w:numFmt w:val="bullet"/>
      <w:lvlText w:val=""/>
      <w:lvlJc w:val="left"/>
      <w:pPr>
        <w:ind w:left="467" w:hanging="420"/>
      </w:pPr>
      <w:rPr>
        <w:rFonts w:ascii="Symbol" w:hAnsi="Symbol" w:hint="default"/>
      </w:rPr>
    </w:lvl>
    <w:lvl w:ilvl="1" w:tplc="04090003" w:tentative="1">
      <w:start w:val="1"/>
      <w:numFmt w:val="bullet"/>
      <w:lvlText w:val=""/>
      <w:lvlJc w:val="left"/>
      <w:pPr>
        <w:ind w:left="887" w:hanging="420"/>
      </w:pPr>
      <w:rPr>
        <w:rFonts w:ascii="Wingdings" w:hAnsi="Wingdings" w:hint="default"/>
      </w:rPr>
    </w:lvl>
    <w:lvl w:ilvl="2" w:tplc="04090005" w:tentative="1">
      <w:start w:val="1"/>
      <w:numFmt w:val="bullet"/>
      <w:lvlText w:val=""/>
      <w:lvlJc w:val="left"/>
      <w:pPr>
        <w:ind w:left="1307" w:hanging="420"/>
      </w:pPr>
      <w:rPr>
        <w:rFonts w:ascii="Wingdings" w:hAnsi="Wingdings" w:hint="default"/>
      </w:rPr>
    </w:lvl>
    <w:lvl w:ilvl="3" w:tplc="04090001" w:tentative="1">
      <w:start w:val="1"/>
      <w:numFmt w:val="bullet"/>
      <w:lvlText w:val=""/>
      <w:lvlJc w:val="left"/>
      <w:pPr>
        <w:ind w:left="1727" w:hanging="420"/>
      </w:pPr>
      <w:rPr>
        <w:rFonts w:ascii="Wingdings" w:hAnsi="Wingdings" w:hint="default"/>
      </w:rPr>
    </w:lvl>
    <w:lvl w:ilvl="4" w:tplc="04090003" w:tentative="1">
      <w:start w:val="1"/>
      <w:numFmt w:val="bullet"/>
      <w:lvlText w:val=""/>
      <w:lvlJc w:val="left"/>
      <w:pPr>
        <w:ind w:left="2147" w:hanging="420"/>
      </w:pPr>
      <w:rPr>
        <w:rFonts w:ascii="Wingdings" w:hAnsi="Wingdings" w:hint="default"/>
      </w:rPr>
    </w:lvl>
    <w:lvl w:ilvl="5" w:tplc="04090005" w:tentative="1">
      <w:start w:val="1"/>
      <w:numFmt w:val="bullet"/>
      <w:lvlText w:val=""/>
      <w:lvlJc w:val="left"/>
      <w:pPr>
        <w:ind w:left="2567" w:hanging="420"/>
      </w:pPr>
      <w:rPr>
        <w:rFonts w:ascii="Wingdings" w:hAnsi="Wingdings" w:hint="default"/>
      </w:rPr>
    </w:lvl>
    <w:lvl w:ilvl="6" w:tplc="04090001" w:tentative="1">
      <w:start w:val="1"/>
      <w:numFmt w:val="bullet"/>
      <w:lvlText w:val=""/>
      <w:lvlJc w:val="left"/>
      <w:pPr>
        <w:ind w:left="2987" w:hanging="420"/>
      </w:pPr>
      <w:rPr>
        <w:rFonts w:ascii="Wingdings" w:hAnsi="Wingdings" w:hint="default"/>
      </w:rPr>
    </w:lvl>
    <w:lvl w:ilvl="7" w:tplc="04090003" w:tentative="1">
      <w:start w:val="1"/>
      <w:numFmt w:val="bullet"/>
      <w:lvlText w:val=""/>
      <w:lvlJc w:val="left"/>
      <w:pPr>
        <w:ind w:left="3407" w:hanging="420"/>
      </w:pPr>
      <w:rPr>
        <w:rFonts w:ascii="Wingdings" w:hAnsi="Wingdings" w:hint="default"/>
      </w:rPr>
    </w:lvl>
    <w:lvl w:ilvl="8" w:tplc="04090005" w:tentative="1">
      <w:start w:val="1"/>
      <w:numFmt w:val="bullet"/>
      <w:lvlText w:val=""/>
      <w:lvlJc w:val="left"/>
      <w:pPr>
        <w:ind w:left="3827" w:hanging="420"/>
      </w:pPr>
      <w:rPr>
        <w:rFonts w:ascii="Wingdings" w:hAnsi="Wingdings" w:hint="default"/>
      </w:rPr>
    </w:lvl>
  </w:abstractNum>
  <w:abstractNum w:abstractNumId="1" w15:restartNumberingAfterBreak="0">
    <w:nsid w:val="787D1991"/>
    <w:multiLevelType w:val="hybridMultilevel"/>
    <w:tmpl w:val="E31C4E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AE0338D"/>
    <w:multiLevelType w:val="hybridMultilevel"/>
    <w:tmpl w:val="B0FA19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99"/>
    <w:rsid w:val="003D1F27"/>
    <w:rsid w:val="00823284"/>
    <w:rsid w:val="00972638"/>
    <w:rsid w:val="00AE24BE"/>
    <w:rsid w:val="00D0539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B922"/>
  <w15:chartTrackingRefBased/>
  <w15:docId w15:val="{818749BB-3DE5-4F24-8B63-36201ABB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 赵</dc:creator>
  <cp:keywords/>
  <dc:description/>
  <cp:lastModifiedBy>张 正熙</cp:lastModifiedBy>
  <cp:revision>3</cp:revision>
  <dcterms:created xsi:type="dcterms:W3CDTF">2019-09-27T08:00:00Z</dcterms:created>
  <dcterms:modified xsi:type="dcterms:W3CDTF">2019-09-30T05:32:00Z</dcterms:modified>
</cp:coreProperties>
</file>