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rPr>
          <w:rFonts w:ascii="华文中宋" w:hAnsi="华文中宋" w:eastAsia="华文中宋"/>
          <w:sz w:val="44"/>
          <w:szCs w:val="44"/>
        </w:rPr>
      </w:pPr>
    </w:p>
    <w:p>
      <w:pPr>
        <w:snapToGrid w:val="0"/>
        <w:rPr>
          <w:rFonts w:ascii="华文中宋" w:hAnsi="华文中宋" w:eastAsia="华文中宋"/>
          <w:sz w:val="44"/>
          <w:szCs w:val="44"/>
        </w:rPr>
      </w:pPr>
    </w:p>
    <w:p>
      <w:pPr>
        <w:snapToGrid w:val="0"/>
        <w:rPr>
          <w:rFonts w:ascii="华文中宋" w:hAnsi="华文中宋" w:eastAsia="华文中宋"/>
          <w:sz w:val="44"/>
          <w:szCs w:val="44"/>
        </w:rPr>
      </w:pPr>
    </w:p>
    <w:p>
      <w:pPr>
        <w:snapToGrid w:val="0"/>
        <w:ind w:firstLine="660"/>
        <w:rPr>
          <w:rFonts w:ascii="华文中宋" w:hAnsi="华文中宋" w:eastAsia="华文中宋"/>
          <w:sz w:val="44"/>
          <w:szCs w:val="44"/>
        </w:rPr>
      </w:pPr>
    </w:p>
    <w:p>
      <w:pPr>
        <w:spacing w:line="360" w:lineRule="auto"/>
        <w:jc w:val="center"/>
        <w:rPr>
          <w:rFonts w:ascii="方正姚体" w:eastAsia="方正姚体"/>
          <w:b/>
          <w:spacing w:val="-20"/>
          <w:sz w:val="48"/>
          <w:szCs w:val="48"/>
        </w:rPr>
      </w:pPr>
      <w:r>
        <w:rPr>
          <w:rFonts w:hint="eastAsia" w:ascii="方正姚体" w:eastAsia="方正姚体"/>
          <w:b/>
          <w:spacing w:val="-20"/>
          <w:sz w:val="48"/>
          <w:szCs w:val="48"/>
        </w:rPr>
        <w:t>南京理工大学计算机科学与工程学院</w:t>
      </w:r>
    </w:p>
    <w:p>
      <w:pPr>
        <w:spacing w:line="360" w:lineRule="auto"/>
        <w:jc w:val="center"/>
        <w:rPr>
          <w:rFonts w:ascii="黑体" w:hAnsi="华文仿宋" w:eastAsia="黑体"/>
          <w:b/>
          <w:spacing w:val="-20"/>
          <w:sz w:val="72"/>
          <w:szCs w:val="72"/>
        </w:rPr>
      </w:pPr>
      <w:r>
        <w:rPr>
          <w:rFonts w:hint="eastAsia" w:ascii="方正姚体" w:eastAsia="方正姚体"/>
          <w:b/>
          <w:spacing w:val="-20"/>
          <w:sz w:val="52"/>
          <w:szCs w:val="52"/>
        </w:rPr>
        <w:t>软件工程专业毕业实习报告</w:t>
      </w:r>
    </w:p>
    <w:p>
      <w:pPr>
        <w:ind w:firstLine="360"/>
        <w:rPr>
          <w:szCs w:val="21"/>
        </w:rPr>
      </w:pPr>
      <w:r>
        <w:rPr>
          <w:rFonts w:hint="eastAsia"/>
          <w:szCs w:val="21"/>
        </w:rPr>
        <w:t xml:space="preserve">  </w:t>
      </w: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班    级</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学生姓名</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学    号</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rPr>
      </w:pPr>
      <w:r>
        <w:rPr>
          <w:rFonts w:hint="eastAsia" w:ascii="仿宋_GB2312" w:hAnsi="华文中宋" w:eastAsia="仿宋_GB2312"/>
          <w:b/>
          <w:sz w:val="32"/>
          <w:szCs w:val="30"/>
        </w:rPr>
        <w:t>实习时间</w:t>
      </w:r>
      <w:r>
        <w:rPr>
          <w:rFonts w:hint="eastAsia" w:ascii="仿宋_GB2312" w:hAnsi="华文中宋" w:eastAsia="仿宋_GB2312"/>
          <w:b/>
          <w:sz w:val="32"/>
          <w:szCs w:val="30"/>
          <w:u w:val="single"/>
        </w:rPr>
        <w:t xml:space="preserve">                    </w:t>
      </w:r>
    </w:p>
    <w:p>
      <w:pPr>
        <w:spacing w:line="360" w:lineRule="auto"/>
        <w:ind w:firstLine="1744" w:firstLineChars="545"/>
        <w:rPr>
          <w:rFonts w:ascii="仿宋_GB2312" w:hAnsi="华文中宋" w:eastAsia="仿宋_GB2312"/>
          <w:b/>
          <w:sz w:val="32"/>
          <w:szCs w:val="30"/>
          <w:u w:val="single"/>
        </w:rPr>
      </w:pPr>
      <w:r>
        <w:rPr>
          <w:rFonts w:hint="eastAsia" w:ascii="仿宋_GB2312" w:hAnsi="华文中宋" w:eastAsia="仿宋_GB2312"/>
          <w:b/>
          <w:sz w:val="32"/>
          <w:szCs w:val="30"/>
        </w:rPr>
        <w:t>指导教师</w:t>
      </w:r>
      <w:r>
        <w:rPr>
          <w:rFonts w:hint="eastAsia" w:ascii="仿宋_GB2312" w:hAnsi="华文中宋" w:eastAsia="仿宋_GB2312"/>
          <w:b/>
          <w:sz w:val="32"/>
          <w:szCs w:val="30"/>
          <w:u w:val="single"/>
        </w:rPr>
        <w:t xml:space="preserve">                    </w:t>
      </w:r>
    </w:p>
    <w:p>
      <w:pPr>
        <w:ind w:firstLine="360"/>
        <w:rPr>
          <w:szCs w:val="21"/>
        </w:rPr>
      </w:pPr>
    </w:p>
    <w:p>
      <w:pPr>
        <w:ind w:firstLine="360"/>
        <w:rPr>
          <w:szCs w:val="21"/>
        </w:rPr>
      </w:pPr>
    </w:p>
    <w:p>
      <w:pPr>
        <w:ind w:firstLine="360"/>
        <w:rPr>
          <w:szCs w:val="21"/>
        </w:rPr>
      </w:pPr>
    </w:p>
    <w:p>
      <w:pPr>
        <w:ind w:firstLine="360"/>
        <w:rPr>
          <w:szCs w:val="21"/>
        </w:rPr>
      </w:pPr>
    </w:p>
    <w:p>
      <w:pPr>
        <w:ind w:firstLine="360"/>
        <w:rPr>
          <w:szCs w:val="21"/>
        </w:rPr>
      </w:pPr>
    </w:p>
    <w:p>
      <w:pPr>
        <w:jc w:val="center"/>
        <w:rPr>
          <w:b/>
          <w:sz w:val="30"/>
          <w:szCs w:val="30"/>
        </w:rPr>
      </w:pPr>
      <w:r>
        <w:rPr>
          <w:rFonts w:hint="eastAsia"/>
          <w:b/>
          <w:sz w:val="30"/>
          <w:szCs w:val="30"/>
        </w:rPr>
        <w:t>南京理工大学计算机科学与工程学院制</w:t>
      </w:r>
    </w:p>
    <w:tbl>
      <w:tblPr>
        <w:tblStyle w:val="6"/>
        <w:tblW w:w="88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0" w:hRule="atLeast"/>
          <w:jc w:val="center"/>
        </w:trPr>
        <w:tc>
          <w:tcPr>
            <w:tcW w:w="8890" w:type="dxa"/>
            <w:tcBorders>
              <w:top w:val="single" w:color="auto" w:sz="4" w:space="0"/>
              <w:left w:val="single" w:color="auto" w:sz="4" w:space="0"/>
              <w:bottom w:val="single" w:color="auto" w:sz="4" w:space="0"/>
              <w:right w:val="single" w:color="auto" w:sz="4" w:space="0"/>
            </w:tcBorders>
          </w:tcPr>
          <w:p>
            <w:pPr>
              <w:spacing w:line="360" w:lineRule="auto"/>
              <w:rPr>
                <w:rFonts w:ascii="黑体" w:eastAsia="黑体"/>
                <w:sz w:val="32"/>
                <w:szCs w:val="32"/>
              </w:rPr>
            </w:pPr>
            <w:r>
              <w:rPr>
                <w:rFonts w:hint="eastAsia" w:ascii="黑体" w:eastAsia="黑体"/>
                <w:sz w:val="32"/>
                <w:szCs w:val="32"/>
              </w:rPr>
              <w:t>一 毕业</w:t>
            </w:r>
            <w:r>
              <w:rPr>
                <w:rFonts w:hint="eastAsia" w:ascii="黑体" w:eastAsia="黑体"/>
                <w:b/>
                <w:sz w:val="32"/>
                <w:szCs w:val="32"/>
              </w:rPr>
              <w:t>实习简况</w:t>
            </w:r>
            <w:r>
              <w:rPr>
                <w:rFonts w:hint="eastAsia" w:ascii="黑体" w:eastAsia="黑体"/>
                <w:sz w:val="32"/>
                <w:szCs w:val="32"/>
              </w:rPr>
              <w:t xml:space="preserve">  （</w:t>
            </w:r>
            <w:r>
              <w:rPr>
                <w:rFonts w:hint="eastAsia" w:hAnsi="宋体"/>
                <w:kern w:val="21"/>
                <w:sz w:val="24"/>
              </w:rPr>
              <w:t>下</w:t>
            </w:r>
            <w:r>
              <w:rPr>
                <w:rFonts w:hAnsi="宋体"/>
                <w:kern w:val="21"/>
                <w:sz w:val="24"/>
              </w:rPr>
              <w:t>面</w:t>
            </w:r>
            <w:r>
              <w:rPr>
                <w:rFonts w:hAnsi="宋体"/>
                <w:sz w:val="24"/>
              </w:rPr>
              <w:t>各级标题均左顶格</w:t>
            </w:r>
            <w:r>
              <w:rPr>
                <w:rFonts w:hint="eastAsia" w:hAnsi="宋体"/>
                <w:sz w:val="24"/>
              </w:rPr>
              <w:t>）</w:t>
            </w:r>
          </w:p>
          <w:p>
            <w:pPr>
              <w:spacing w:line="360" w:lineRule="auto"/>
              <w:rPr>
                <w:rFonts w:ascii="黑体" w:hAnsi="Calibri" w:eastAsia="黑体"/>
                <w:b/>
                <w:sz w:val="30"/>
                <w:szCs w:val="30"/>
              </w:rPr>
            </w:pPr>
            <w:r>
              <w:rPr>
                <w:rFonts w:hint="eastAsia" w:ascii="黑体" w:hAnsi="Calibri" w:eastAsia="黑体"/>
                <w:b/>
                <w:sz w:val="30"/>
                <w:szCs w:val="30"/>
              </w:rPr>
              <w:t>1.1实习时间和地点</w:t>
            </w:r>
          </w:p>
          <w:p>
            <w:pPr>
              <w:spacing w:line="360" w:lineRule="auto"/>
              <w:rPr>
                <w:rFonts w:ascii="黑体" w:hAnsi="Calibri" w:eastAsia="黑体"/>
                <w:b/>
                <w:sz w:val="30"/>
                <w:szCs w:val="30"/>
              </w:rPr>
            </w:pPr>
          </w:p>
          <w:p>
            <w:pPr>
              <w:spacing w:line="360" w:lineRule="auto"/>
              <w:rPr>
                <w:rFonts w:ascii="黑体" w:hAnsi="Calibri" w:eastAsia="黑体"/>
                <w:b/>
                <w:sz w:val="30"/>
                <w:szCs w:val="30"/>
              </w:rPr>
            </w:pPr>
            <w:r>
              <w:rPr>
                <w:rFonts w:hint="eastAsia" w:ascii="黑体" w:hAnsi="Calibri" w:eastAsia="黑体"/>
                <w:b/>
                <w:sz w:val="30"/>
                <w:szCs w:val="30"/>
              </w:rPr>
              <w:t>1.2实习目的</w:t>
            </w:r>
          </w:p>
          <w:p>
            <w:pPr>
              <w:spacing w:line="360" w:lineRule="auto"/>
              <w:rPr>
                <w:rFonts w:ascii="黑体" w:eastAsia="黑体"/>
                <w:color w:val="FF0000"/>
                <w:sz w:val="28"/>
                <w:szCs w:val="32"/>
              </w:rPr>
            </w:pPr>
            <w:r>
              <w:rPr>
                <w:rFonts w:hint="eastAsia" w:ascii="黑体" w:eastAsia="黑体"/>
                <w:sz w:val="28"/>
                <w:szCs w:val="32"/>
              </w:rPr>
              <w:t>毕业实习课程目标要求：</w:t>
            </w:r>
            <w:r>
              <w:rPr>
                <w:rFonts w:hint="eastAsia" w:ascii="黑体" w:eastAsia="黑体"/>
                <w:color w:val="FF0000"/>
                <w:sz w:val="28"/>
                <w:szCs w:val="32"/>
              </w:rPr>
              <w:t>（每个专业写上自己的毕业实习要求，供学生写实习目的参考，学生最终提交的报告删除这部分文字）</w:t>
            </w:r>
          </w:p>
          <w:p>
            <w:pPr>
              <w:spacing w:line="360" w:lineRule="auto"/>
              <w:ind w:firstLine="592" w:firstLineChars="247"/>
              <w:rPr>
                <w:sz w:val="24"/>
              </w:rPr>
            </w:pPr>
            <w:r>
              <w:rPr>
                <w:rFonts w:hint="eastAsia"/>
                <w:sz w:val="24"/>
              </w:rPr>
              <w:t>（1）掌握在计算机科学与技术专业下，合理选择和应用专业软件技术，高级编程语言，应用程序设计调试等的综合能力</w:t>
            </w:r>
          </w:p>
          <w:p>
            <w:pPr>
              <w:spacing w:line="360" w:lineRule="auto"/>
              <w:ind w:firstLine="592" w:firstLineChars="247"/>
              <w:rPr>
                <w:sz w:val="24"/>
              </w:rPr>
            </w:pPr>
            <w:r>
              <w:rPr>
                <w:rFonts w:hint="eastAsia"/>
                <w:sz w:val="24"/>
              </w:rPr>
              <w:t>（2）熟练使用多种硬件实验平台，完成硬件综合应用系统的设计、开发、实现及调试流程。</w:t>
            </w:r>
          </w:p>
          <w:p>
            <w:pPr>
              <w:spacing w:line="360" w:lineRule="auto"/>
              <w:ind w:firstLine="592" w:firstLineChars="247"/>
              <w:rPr>
                <w:sz w:val="24"/>
              </w:rPr>
            </w:pPr>
            <w:r>
              <w:rPr>
                <w:rFonts w:hint="eastAsia"/>
                <w:sz w:val="24"/>
              </w:rPr>
              <w:t>（3）掌握社会及行业内对计算机科学与技术人才的专业知识的实际要求，了解和关注专业发展的趋势和重点，适应社会对本人才的专业技能的要求。</w:t>
            </w:r>
          </w:p>
          <w:p>
            <w:pPr>
              <w:spacing w:line="360" w:lineRule="auto"/>
              <w:rPr>
                <w:rFonts w:ascii="黑体" w:eastAsia="黑体"/>
                <w:sz w:val="28"/>
                <w:szCs w:val="32"/>
              </w:rPr>
            </w:pPr>
            <w:r>
              <w:rPr>
                <w:rFonts w:hint="eastAsia" w:ascii="黑体" w:eastAsia="黑体"/>
                <w:sz w:val="28"/>
                <w:szCs w:val="32"/>
              </w:rPr>
              <w:t>具体实习目的：</w:t>
            </w:r>
          </w:p>
          <w:p>
            <w:pPr>
              <w:spacing w:line="360" w:lineRule="auto"/>
              <w:rPr>
                <w:rFonts w:ascii="黑体" w:hAnsi="Calibri" w:eastAsia="黑体"/>
                <w:b/>
                <w:sz w:val="30"/>
                <w:szCs w:val="30"/>
              </w:rPr>
            </w:pPr>
          </w:p>
          <w:p>
            <w:pPr>
              <w:spacing w:line="360" w:lineRule="auto"/>
              <w:rPr>
                <w:rFonts w:ascii="黑体" w:hAnsi="Calibri" w:eastAsia="黑体"/>
                <w:b/>
                <w:sz w:val="30"/>
                <w:szCs w:val="30"/>
              </w:rPr>
            </w:pPr>
            <w:r>
              <w:rPr>
                <w:rFonts w:hint="eastAsia" w:ascii="黑体" w:hAnsi="Calibri" w:eastAsia="黑体"/>
                <w:b/>
                <w:sz w:val="30"/>
                <w:szCs w:val="30"/>
              </w:rPr>
              <w:t>1.3任务及要求</w:t>
            </w:r>
          </w:p>
          <w:p>
            <w:pPr>
              <w:spacing w:line="360" w:lineRule="auto"/>
              <w:rPr>
                <w:sz w:val="24"/>
              </w:rPr>
            </w:pPr>
          </w:p>
          <w:p>
            <w:pPr>
              <w:spacing w:line="360" w:lineRule="auto"/>
              <w:rPr>
                <w:rFonts w:hAnsi="宋体"/>
                <w:kern w:val="21"/>
                <w:sz w:val="24"/>
              </w:rPr>
            </w:pPr>
            <w:r>
              <w:rPr>
                <w:rFonts w:hint="eastAsia" w:ascii="黑体" w:hAnsi="Calibri" w:eastAsia="黑体"/>
                <w:b/>
                <w:sz w:val="30"/>
                <w:szCs w:val="30"/>
              </w:rPr>
              <w:t xml:space="preserve">二 项目实习技术总结  </w:t>
            </w:r>
            <w:r>
              <w:rPr>
                <w:rFonts w:hint="eastAsia" w:hAnsi="宋体"/>
                <w:kern w:val="21"/>
                <w:sz w:val="24"/>
              </w:rPr>
              <w:t>（</w:t>
            </w:r>
            <w:r>
              <w:rPr>
                <w:rFonts w:hAnsi="宋体"/>
                <w:kern w:val="21"/>
                <w:sz w:val="24"/>
              </w:rPr>
              <w:t>一级标题，黑体，三号，1.5倍行距</w:t>
            </w:r>
            <w:r>
              <w:rPr>
                <w:rFonts w:hint="eastAsia" w:hAnsi="宋体"/>
                <w:kern w:val="21"/>
                <w:sz w:val="24"/>
              </w:rPr>
              <w:t>）</w:t>
            </w:r>
          </w:p>
          <w:p>
            <w:pPr>
              <w:spacing w:line="360" w:lineRule="auto"/>
              <w:ind w:firstLine="592" w:firstLineChars="247"/>
              <w:rPr>
                <w:sz w:val="24"/>
              </w:rPr>
            </w:pPr>
            <w:r>
              <w:rPr>
                <w:rFonts w:hint="eastAsia"/>
                <w:sz w:val="24"/>
              </w:rPr>
              <w:t>1概述</w:t>
            </w:r>
            <w:r>
              <w:rPr>
                <w:rFonts w:hint="eastAsia"/>
                <w:color w:val="FF0000"/>
                <w:sz w:val="24"/>
              </w:rPr>
              <w:t>（关于项目实习的总体介绍）</w:t>
            </w:r>
            <w:r>
              <w:rPr>
                <w:rFonts w:hint="eastAsia"/>
                <w:sz w:val="24"/>
              </w:rPr>
              <w:tab/>
            </w:r>
          </w:p>
          <w:p>
            <w:pPr>
              <w:spacing w:line="360" w:lineRule="auto"/>
              <w:ind w:firstLine="592" w:firstLineChars="247"/>
              <w:rPr>
                <w:sz w:val="24"/>
              </w:rPr>
            </w:pPr>
            <w:r>
              <w:rPr>
                <w:rFonts w:hint="eastAsia"/>
                <w:sz w:val="24"/>
              </w:rPr>
              <w:t>2需求分析</w:t>
            </w:r>
          </w:p>
          <w:p>
            <w:pPr>
              <w:spacing w:line="360" w:lineRule="auto"/>
              <w:ind w:firstLine="592" w:firstLineChars="247"/>
              <w:rPr>
                <w:sz w:val="24"/>
              </w:rPr>
            </w:pPr>
            <w:r>
              <w:rPr>
                <w:rFonts w:hint="eastAsia"/>
                <w:sz w:val="24"/>
              </w:rPr>
              <w:t>2.1 功能需求分析</w:t>
            </w:r>
            <w:r>
              <w:rPr>
                <w:rFonts w:hint="eastAsia"/>
                <w:sz w:val="24"/>
              </w:rPr>
              <w:tab/>
            </w:r>
          </w:p>
          <w:p>
            <w:pPr>
              <w:spacing w:line="360" w:lineRule="auto"/>
              <w:ind w:firstLine="592" w:firstLineChars="247"/>
              <w:rPr>
                <w:sz w:val="24"/>
              </w:rPr>
            </w:pPr>
            <w:r>
              <w:rPr>
                <w:rFonts w:hint="eastAsia"/>
                <w:sz w:val="24"/>
              </w:rPr>
              <w:t>2.2 对性能的需求分析</w:t>
            </w:r>
            <w:r>
              <w:rPr>
                <w:rFonts w:hint="eastAsia"/>
                <w:sz w:val="24"/>
              </w:rPr>
              <w:tab/>
            </w:r>
          </w:p>
          <w:p>
            <w:pPr>
              <w:spacing w:line="360" w:lineRule="auto"/>
              <w:ind w:firstLine="592" w:firstLineChars="247"/>
              <w:rPr>
                <w:sz w:val="24"/>
              </w:rPr>
            </w:pPr>
            <w:r>
              <w:rPr>
                <w:rFonts w:hint="eastAsia"/>
                <w:sz w:val="24"/>
              </w:rPr>
              <w:t>2.3 输入输出要求</w:t>
            </w:r>
            <w:r>
              <w:rPr>
                <w:rFonts w:hint="eastAsia"/>
                <w:sz w:val="24"/>
              </w:rPr>
              <w:tab/>
            </w:r>
          </w:p>
          <w:p>
            <w:pPr>
              <w:spacing w:line="360" w:lineRule="auto"/>
              <w:ind w:firstLine="592" w:firstLineChars="247"/>
              <w:rPr>
                <w:sz w:val="24"/>
              </w:rPr>
            </w:pPr>
            <w:r>
              <w:rPr>
                <w:rFonts w:hint="eastAsia"/>
                <w:sz w:val="24"/>
              </w:rPr>
              <w:t>2.4 模块要求分析</w:t>
            </w:r>
            <w:r>
              <w:rPr>
                <w:rFonts w:hint="eastAsia"/>
                <w:sz w:val="24"/>
              </w:rPr>
              <w:tab/>
            </w:r>
          </w:p>
          <w:p>
            <w:pPr>
              <w:spacing w:line="360" w:lineRule="auto"/>
              <w:ind w:firstLine="592" w:firstLineChars="247"/>
              <w:rPr>
                <w:sz w:val="24"/>
              </w:rPr>
            </w:pPr>
            <w:r>
              <w:rPr>
                <w:rFonts w:hint="eastAsia"/>
                <w:sz w:val="24"/>
              </w:rPr>
              <w:t xml:space="preserve">  2.4.1  容错性</w:t>
            </w:r>
            <w:r>
              <w:rPr>
                <w:rFonts w:hint="eastAsia"/>
                <w:sz w:val="24"/>
              </w:rPr>
              <w:tab/>
            </w:r>
          </w:p>
          <w:p>
            <w:pPr>
              <w:spacing w:line="360" w:lineRule="auto"/>
              <w:ind w:firstLine="592" w:firstLineChars="247"/>
              <w:rPr>
                <w:sz w:val="24"/>
              </w:rPr>
            </w:pPr>
            <w:r>
              <w:rPr>
                <w:rFonts w:hint="eastAsia"/>
                <w:sz w:val="24"/>
              </w:rPr>
              <w:t xml:space="preserve">  2.4.2  封闭性</w:t>
            </w:r>
            <w:r>
              <w:rPr>
                <w:rFonts w:hint="eastAsia"/>
                <w:sz w:val="24"/>
              </w:rPr>
              <w:tab/>
            </w:r>
          </w:p>
          <w:p>
            <w:pPr>
              <w:spacing w:line="360" w:lineRule="auto"/>
              <w:ind w:firstLine="592" w:firstLineChars="247"/>
              <w:rPr>
                <w:sz w:val="24"/>
              </w:rPr>
            </w:pPr>
            <w:r>
              <w:rPr>
                <w:rFonts w:hint="eastAsia"/>
                <w:sz w:val="24"/>
              </w:rPr>
              <w:t xml:space="preserve">  2.4.3  安全性</w:t>
            </w:r>
            <w:r>
              <w:rPr>
                <w:rFonts w:hint="eastAsia"/>
                <w:sz w:val="24"/>
              </w:rPr>
              <w:tab/>
            </w:r>
          </w:p>
          <w:p>
            <w:pPr>
              <w:spacing w:line="360" w:lineRule="auto"/>
              <w:ind w:firstLine="592" w:firstLineChars="247"/>
              <w:rPr>
                <w:sz w:val="24"/>
              </w:rPr>
            </w:pPr>
          </w:p>
          <w:p>
            <w:pPr>
              <w:spacing w:line="360" w:lineRule="auto"/>
              <w:ind w:firstLine="592" w:firstLineChars="247"/>
              <w:rPr>
                <w:sz w:val="24"/>
              </w:rPr>
            </w:pPr>
            <w:r>
              <w:rPr>
                <w:rFonts w:hint="eastAsia"/>
                <w:sz w:val="24"/>
              </w:rPr>
              <w:t>3面向复杂工程问题的系统设计</w:t>
            </w:r>
            <w:r>
              <w:rPr>
                <w:rFonts w:hint="eastAsia"/>
                <w:sz w:val="24"/>
              </w:rPr>
              <w:tab/>
            </w:r>
          </w:p>
          <w:p>
            <w:pPr>
              <w:spacing w:line="360" w:lineRule="auto"/>
              <w:ind w:firstLine="592" w:firstLineChars="247"/>
              <w:rPr>
                <w:sz w:val="24"/>
              </w:rPr>
            </w:pPr>
            <w:r>
              <w:rPr>
                <w:rFonts w:hint="eastAsia"/>
                <w:sz w:val="24"/>
              </w:rPr>
              <w:t>3.1 概要设计</w:t>
            </w:r>
            <w:r>
              <w:rPr>
                <w:rFonts w:hint="eastAsia"/>
                <w:sz w:val="24"/>
              </w:rPr>
              <w:tab/>
            </w:r>
          </w:p>
          <w:p>
            <w:pPr>
              <w:spacing w:line="360" w:lineRule="auto"/>
              <w:ind w:firstLine="592" w:firstLineChars="247"/>
              <w:rPr>
                <w:sz w:val="24"/>
              </w:rPr>
            </w:pPr>
            <w:r>
              <w:rPr>
                <w:rFonts w:hint="eastAsia"/>
                <w:sz w:val="24"/>
              </w:rPr>
              <w:t>3.2</w:t>
            </w:r>
            <w:r>
              <w:rPr>
                <w:rFonts w:hint="eastAsia"/>
                <w:sz w:val="24"/>
                <w:lang w:val="en-US" w:eastAsia="zh-CN"/>
              </w:rPr>
              <w:t xml:space="preserve"> </w:t>
            </w:r>
            <w:r>
              <w:rPr>
                <w:rFonts w:hint="eastAsia"/>
                <w:sz w:val="24"/>
              </w:rPr>
              <w:t>系统模块设计</w:t>
            </w:r>
          </w:p>
          <w:p>
            <w:pPr>
              <w:spacing w:line="360" w:lineRule="auto"/>
              <w:ind w:firstLine="592" w:firstLineChars="247"/>
              <w:rPr>
                <w:sz w:val="24"/>
              </w:rPr>
            </w:pPr>
            <w:r>
              <w:rPr>
                <w:rFonts w:hint="eastAsia"/>
                <w:sz w:val="24"/>
              </w:rPr>
              <w:t>3.3</w:t>
            </w:r>
            <w:r>
              <w:rPr>
                <w:rFonts w:hint="eastAsia"/>
                <w:sz w:val="24"/>
                <w:lang w:val="en-US" w:eastAsia="zh-CN"/>
              </w:rPr>
              <w:t xml:space="preserve"> </w:t>
            </w:r>
            <w:r>
              <w:rPr>
                <w:rFonts w:hint="eastAsia"/>
                <w:sz w:val="24"/>
              </w:rPr>
              <w:t>流程逻辑设计</w:t>
            </w:r>
          </w:p>
          <w:p>
            <w:pPr>
              <w:spacing w:line="360" w:lineRule="auto"/>
              <w:ind w:firstLine="592" w:firstLineChars="247"/>
              <w:rPr>
                <w:sz w:val="24"/>
              </w:rPr>
            </w:pPr>
            <w:r>
              <w:rPr>
                <w:rFonts w:hint="eastAsia"/>
                <w:sz w:val="24"/>
              </w:rPr>
              <w:t>3.4 数据结构设计</w:t>
            </w:r>
            <w:r>
              <w:rPr>
                <w:rFonts w:hint="eastAsia"/>
                <w:sz w:val="24"/>
              </w:rPr>
              <w:tab/>
            </w:r>
            <w:r>
              <w:rPr>
                <w:rFonts w:hint="eastAsia"/>
                <w:sz w:val="24"/>
              </w:rPr>
              <w:t>（包括所采用的数据库，文件等）</w:t>
            </w:r>
          </w:p>
          <w:p>
            <w:pPr>
              <w:spacing w:line="360" w:lineRule="auto"/>
              <w:ind w:firstLine="592" w:firstLineChars="247"/>
              <w:rPr>
                <w:sz w:val="24"/>
              </w:rPr>
            </w:pPr>
            <w:r>
              <w:rPr>
                <w:rFonts w:hint="eastAsia"/>
                <w:sz w:val="24"/>
              </w:rPr>
              <w:t>3.5 系统性能力毕业要求达成度分析</w:t>
            </w:r>
          </w:p>
          <w:p>
            <w:pPr>
              <w:spacing w:line="400" w:lineRule="exact"/>
              <w:ind w:firstLine="480" w:firstLineChars="200"/>
              <w:rPr>
                <w:b/>
                <w:sz w:val="24"/>
              </w:rPr>
            </w:pPr>
          </w:p>
          <w:p>
            <w:pPr>
              <w:spacing w:line="360" w:lineRule="auto"/>
              <w:ind w:firstLine="592" w:firstLineChars="247"/>
              <w:rPr>
                <w:sz w:val="24"/>
              </w:rPr>
            </w:pPr>
            <w:r>
              <w:rPr>
                <w:rFonts w:hint="eastAsia"/>
                <w:sz w:val="24"/>
              </w:rPr>
              <w:t>4 系统实现</w:t>
            </w:r>
            <w:r>
              <w:rPr>
                <w:rFonts w:hint="eastAsia"/>
                <w:sz w:val="24"/>
              </w:rPr>
              <w:tab/>
            </w:r>
          </w:p>
          <w:p>
            <w:pPr>
              <w:spacing w:line="360" w:lineRule="auto"/>
              <w:ind w:firstLine="592" w:firstLineChars="247"/>
              <w:rPr>
                <w:sz w:val="24"/>
              </w:rPr>
            </w:pPr>
            <w:r>
              <w:rPr>
                <w:rFonts w:hint="eastAsia"/>
                <w:sz w:val="24"/>
              </w:rPr>
              <w:t>4.1系统关键模块实现</w:t>
            </w:r>
          </w:p>
          <w:p>
            <w:pPr>
              <w:spacing w:line="360" w:lineRule="auto"/>
              <w:ind w:firstLine="592" w:firstLineChars="247"/>
              <w:rPr>
                <w:sz w:val="24"/>
              </w:rPr>
            </w:pPr>
            <w:r>
              <w:rPr>
                <w:rFonts w:hint="eastAsia"/>
                <w:sz w:val="24"/>
              </w:rPr>
              <w:t>4.2系统接口实现</w:t>
            </w:r>
          </w:p>
          <w:p>
            <w:pPr>
              <w:spacing w:line="360" w:lineRule="auto"/>
              <w:ind w:firstLine="592" w:firstLineChars="247"/>
              <w:rPr>
                <w:sz w:val="24"/>
              </w:rPr>
            </w:pPr>
            <w:r>
              <w:rPr>
                <w:rFonts w:hint="eastAsia"/>
                <w:sz w:val="24"/>
              </w:rPr>
              <w:t>4.3</w:t>
            </w:r>
            <w:r>
              <w:rPr>
                <w:sz w:val="24"/>
              </w:rPr>
              <w:t>复杂工程问题</w:t>
            </w:r>
            <w:r>
              <w:rPr>
                <w:rFonts w:hint="eastAsia"/>
                <w:sz w:val="24"/>
              </w:rPr>
              <w:t>能力毕业要求达成度分析</w:t>
            </w:r>
          </w:p>
          <w:p>
            <w:pPr>
              <w:spacing w:line="360" w:lineRule="auto"/>
              <w:ind w:firstLine="592" w:firstLineChars="247"/>
              <w:rPr>
                <w:b/>
                <w:sz w:val="24"/>
              </w:rPr>
            </w:pPr>
          </w:p>
          <w:p>
            <w:pPr>
              <w:spacing w:line="360" w:lineRule="auto"/>
              <w:ind w:firstLine="592" w:firstLineChars="247"/>
              <w:rPr>
                <w:sz w:val="24"/>
              </w:rPr>
            </w:pPr>
            <w:r>
              <w:rPr>
                <w:rFonts w:hint="eastAsia"/>
                <w:sz w:val="24"/>
              </w:rPr>
              <w:t>5 系统测试</w:t>
            </w:r>
            <w:r>
              <w:rPr>
                <w:rFonts w:hint="eastAsia"/>
                <w:sz w:val="24"/>
              </w:rPr>
              <w:tab/>
            </w:r>
          </w:p>
          <w:p>
            <w:pPr>
              <w:spacing w:line="360" w:lineRule="auto"/>
              <w:ind w:firstLine="592" w:firstLineChars="247"/>
              <w:rPr>
                <w:rFonts w:hint="eastAsia"/>
                <w:sz w:val="24"/>
              </w:rPr>
            </w:pPr>
            <w:r>
              <w:rPr>
                <w:rFonts w:hint="eastAsia"/>
                <w:sz w:val="24"/>
              </w:rPr>
              <w:t>5.1测试方法</w:t>
            </w:r>
            <w:r>
              <w:rPr>
                <w:rFonts w:hint="eastAsia"/>
                <w:sz w:val="24"/>
              </w:rPr>
              <w:tab/>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default" w:eastAsia="宋体"/>
                <w:sz w:val="24"/>
                <w:lang w:val="en-US" w:eastAsia="zh-CN"/>
              </w:rPr>
            </w:pPr>
            <w:r>
              <w:rPr>
                <w:rFonts w:hint="eastAsia"/>
                <w:sz w:val="24"/>
                <w:lang w:val="en-US" w:eastAsia="zh-CN"/>
              </w:rPr>
              <w:t>本系统开发主要采用黑盒测试。通过对照需求分析文档，在已知软件系统所应具有的功能上，根据测试来检测每个功能是否都能正常使用。在测试时，不需考虑程序内部结构和内部特性，通过程序接口进行测试，对已经编写好的程序进行运行，查看运行结果，与预期目标进行比对，检查是否满足所要达到的要求，不满足则对代码进行修改或完善。</w:t>
            </w:r>
          </w:p>
          <w:p>
            <w:pPr>
              <w:spacing w:line="360" w:lineRule="auto"/>
              <w:ind w:firstLine="592" w:firstLineChars="247"/>
              <w:rPr>
                <w:rFonts w:hint="eastAsia"/>
                <w:sz w:val="24"/>
              </w:rPr>
            </w:pPr>
            <w:r>
              <w:rPr>
                <w:rFonts w:hint="eastAsia"/>
                <w:sz w:val="24"/>
              </w:rPr>
              <w:t>5.2测试项目</w:t>
            </w:r>
            <w:r>
              <w:rPr>
                <w:rFonts w:hint="eastAsia"/>
                <w:sz w:val="24"/>
              </w:rPr>
              <w:tab/>
            </w:r>
          </w:p>
          <w:p>
            <w:pPr>
              <w:spacing w:line="360" w:lineRule="auto"/>
              <w:ind w:firstLine="592" w:firstLineChars="247"/>
              <w:rPr>
                <w:rFonts w:hint="default" w:eastAsia="宋体"/>
                <w:sz w:val="24"/>
                <w:lang w:val="en-US" w:eastAsia="zh-CN"/>
              </w:rPr>
            </w:pPr>
            <w:r>
              <w:rPr>
                <w:rFonts w:hint="eastAsia"/>
                <w:sz w:val="24"/>
                <w:lang w:val="en-US" w:eastAsia="zh-CN"/>
              </w:rPr>
              <w:t xml:space="preserve">   基于Huawei FastApp IDE开发的图片交流社区快应用——堆栈。</w:t>
            </w:r>
          </w:p>
          <w:p>
            <w:pPr>
              <w:spacing w:line="360" w:lineRule="auto"/>
              <w:ind w:firstLine="592" w:firstLineChars="247"/>
              <w:rPr>
                <w:rFonts w:hint="eastAsia"/>
                <w:sz w:val="24"/>
              </w:rPr>
            </w:pPr>
            <w:r>
              <w:rPr>
                <w:rFonts w:hint="eastAsia"/>
                <w:sz w:val="24"/>
              </w:rPr>
              <w:t>5.3测试约束</w:t>
            </w:r>
            <w:r>
              <w:rPr>
                <w:rFonts w:hint="eastAsia"/>
                <w:sz w:val="24"/>
              </w:rPr>
              <w:tab/>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sz w:val="24"/>
                <w:lang w:val="en-US" w:eastAsia="zh-CN"/>
              </w:rPr>
            </w:pPr>
            <w:r>
              <w:rPr>
                <w:rFonts w:hint="eastAsia"/>
                <w:sz w:val="24"/>
                <w:lang w:val="en-US" w:eastAsia="zh-CN"/>
              </w:rPr>
              <w:t>（1）不同手机设备对应用的兼容程度会对测试结果造成影响；</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sz w:val="24"/>
                <w:lang w:val="en-US" w:eastAsia="zh-CN"/>
              </w:rPr>
            </w:pPr>
            <w:r>
              <w:rPr>
                <w:rFonts w:hint="eastAsia"/>
                <w:sz w:val="24"/>
                <w:lang w:val="en-US" w:eastAsia="zh-CN"/>
              </w:rPr>
              <w:t>（2）功能中出现的不易发现的无法预料的错误</w:t>
            </w:r>
            <w:r>
              <w:rPr>
                <w:rFonts w:hint="eastAsia"/>
                <w:sz w:val="24"/>
                <w:lang w:val="en-US" w:eastAsia="zh-CN"/>
              </w:rPr>
              <w:tab/>
            </w:r>
            <w:r>
              <w:rPr>
                <w:rFonts w:hint="eastAsia"/>
                <w:sz w:val="24"/>
                <w:lang w:val="en-US" w:eastAsia="zh-CN"/>
              </w:rPr>
              <w:t>。</w:t>
            </w:r>
          </w:p>
          <w:p>
            <w:pPr>
              <w:spacing w:line="360" w:lineRule="auto"/>
              <w:ind w:firstLine="592" w:firstLineChars="247"/>
              <w:rPr>
                <w:rFonts w:hint="eastAsia"/>
                <w:sz w:val="24"/>
              </w:rPr>
            </w:pPr>
            <w:r>
              <w:rPr>
                <w:rFonts w:hint="eastAsia"/>
                <w:sz w:val="24"/>
              </w:rPr>
              <w:t>5.4测试环境</w:t>
            </w:r>
            <w:r>
              <w:rPr>
                <w:rFonts w:hint="eastAsia"/>
                <w:sz w:val="24"/>
              </w:rPr>
              <w:tab/>
            </w:r>
          </w:p>
          <w:tbl>
            <w:tblPr>
              <w:tblStyle w:val="7"/>
              <w:tblW w:w="8176"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6"/>
              <w:gridCol w:w="987"/>
              <w:gridCol w:w="3313"/>
              <w:gridCol w:w="3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26"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98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用途</w:t>
                  </w:r>
                </w:p>
              </w:tc>
              <w:tc>
                <w:tcPr>
                  <w:tcW w:w="331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硬件环境</w:t>
                  </w:r>
                </w:p>
              </w:tc>
              <w:tc>
                <w:tcPr>
                  <w:tcW w:w="3150"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软件环境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26"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服务器</w:t>
                  </w:r>
                </w:p>
              </w:tc>
              <w:tc>
                <w:tcPr>
                  <w:tcW w:w="3313" w:type="dxa"/>
                  <w:tcBorders>
                    <w:top w:val="single" w:color="auto" w:sz="4" w:space="0"/>
                  </w:tcBorders>
                </w:tcPr>
                <w:p>
                  <w:pPr>
                    <w:spacing w:line="360" w:lineRule="auto"/>
                    <w:jc w:val="left"/>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CPU</w:t>
                  </w:r>
                  <w:r>
                    <w:rPr>
                      <w:rFonts w:hint="default" w:ascii="Times New Roman" w:hAnsi="Times New Roman"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Intel(R)_Core(TM)_i5-7300HQ_CPU_@_2.50GHz</w:t>
                  </w:r>
                </w:p>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w:t>
                  </w:r>
                  <w:r>
                    <w:rPr>
                      <w:rFonts w:hint="default" w:ascii="Times New Roman" w:hAnsi="Times New Roman" w:eastAsia="宋体" w:cs="Times New Roman"/>
                      <w:sz w:val="21"/>
                      <w:szCs w:val="21"/>
                      <w:vertAlign w:val="baseline"/>
                      <w:lang w:val="en-US" w:eastAsia="zh-CN"/>
                    </w:rPr>
                    <w:t>4.00G</w:t>
                  </w:r>
                </w:p>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硬盘：</w:t>
                  </w:r>
                  <w:r>
                    <w:rPr>
                      <w:rFonts w:hint="default" w:ascii="Times New Roman" w:hAnsi="Times New Roman" w:eastAsia="宋体" w:cs="Times New Roman"/>
                      <w:sz w:val="21"/>
                      <w:szCs w:val="21"/>
                      <w:vertAlign w:val="baseline"/>
                      <w:lang w:val="en-US" w:eastAsia="zh-CN"/>
                    </w:rPr>
                    <w:t>500G</w:t>
                  </w:r>
                </w:p>
              </w:tc>
              <w:tc>
                <w:tcPr>
                  <w:tcW w:w="3150"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eastAsia" w:ascii="宋体" w:hAnsi="宋体" w:eastAsia="宋体" w:cs="宋体"/>
                      <w:sz w:val="21"/>
                      <w:szCs w:val="21"/>
                      <w:vertAlign w:val="baseline"/>
                      <w:lang w:val="en-US" w:eastAsia="zh-CN"/>
                    </w:rPr>
                    <w:t>操作系统：</w:t>
                  </w:r>
                  <w:r>
                    <w:rPr>
                      <w:rFonts w:hint="default" w:ascii="Times New Roman" w:hAnsi="Times New Roman" w:eastAsia="宋体" w:cs="Times New Roman"/>
                      <w:sz w:val="21"/>
                      <w:szCs w:val="21"/>
                      <w:vertAlign w:val="baseline"/>
                      <w:lang w:val="en-US" w:eastAsia="zh-CN"/>
                    </w:rPr>
                    <w:t>Windows</w:t>
                  </w:r>
                </w:p>
                <w:p>
                  <w:pPr>
                    <w:spacing w:line="360" w:lineRule="auto"/>
                    <w:rPr>
                      <w:rFonts w:hint="default" w:ascii="Times New Roman" w:hAnsi="Times New Roman" w:eastAsia="宋体" w:cs="Times New Roman"/>
                      <w:sz w:val="21"/>
                      <w:szCs w:val="21"/>
                      <w:vertAlign w:val="baseline"/>
                      <w:lang w:val="en-US" w:eastAsia="zh-CN"/>
                    </w:rPr>
                  </w:pPr>
                  <w:r>
                    <w:rPr>
                      <w:rFonts w:hint="eastAsia" w:ascii="宋体" w:hAnsi="宋体" w:eastAsia="宋体" w:cs="宋体"/>
                      <w:sz w:val="21"/>
                      <w:szCs w:val="21"/>
                      <w:vertAlign w:val="baseline"/>
                      <w:lang w:val="en-US" w:eastAsia="zh-CN"/>
                    </w:rPr>
                    <w:t>应用软件：</w:t>
                  </w:r>
                  <w:r>
                    <w:rPr>
                      <w:rFonts w:hint="default" w:ascii="Times New Roman" w:hAnsi="Times New Roman" w:eastAsia="宋体" w:cs="Times New Roman"/>
                      <w:sz w:val="21"/>
                      <w:szCs w:val="21"/>
                      <w:lang w:val="en-US" w:eastAsia="zh-CN"/>
                    </w:rPr>
                    <w:t>Huawei FastApp IDE</w:t>
                  </w:r>
                </w:p>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数据库：</w:t>
                  </w:r>
                  <w:r>
                    <w:rPr>
                      <w:rFonts w:hint="default" w:ascii="Times New Roman" w:hAnsi="Times New Roman" w:eastAsia="宋体" w:cs="Times New Roman"/>
                      <w:sz w:val="21"/>
                      <w:szCs w:val="21"/>
                      <w:vertAlign w:val="baseline"/>
                      <w:lang w:val="en-US" w:eastAsia="zh-CN"/>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726"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7"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客户机</w:t>
                  </w:r>
                </w:p>
              </w:tc>
              <w:tc>
                <w:tcPr>
                  <w:tcW w:w="331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w:t>
                  </w:r>
                  <w:r>
                    <w:rPr>
                      <w:rFonts w:hint="default" w:ascii="Times New Roman" w:hAnsi="Times New Roman" w:eastAsia="宋体" w:cs="Times New Roman"/>
                      <w:sz w:val="21"/>
                      <w:szCs w:val="21"/>
                      <w:vertAlign w:val="baseline"/>
                      <w:lang w:val="en-US" w:eastAsia="zh-CN"/>
                    </w:rPr>
                    <w:t>4G</w:t>
                  </w:r>
                </w:p>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硬盘：</w:t>
                  </w:r>
                  <w:r>
                    <w:rPr>
                      <w:rFonts w:hint="default" w:ascii="Times New Roman" w:hAnsi="Times New Roman" w:eastAsia="宋体" w:cs="Times New Roman"/>
                      <w:sz w:val="21"/>
                      <w:szCs w:val="21"/>
                      <w:vertAlign w:val="baseline"/>
                      <w:lang w:val="en-US" w:eastAsia="zh-CN"/>
                    </w:rPr>
                    <w:t>64G</w:t>
                  </w:r>
                </w:p>
              </w:tc>
              <w:tc>
                <w:tcPr>
                  <w:tcW w:w="3150"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rPr>
                    <w:t>android</w:t>
                  </w:r>
                  <w:r>
                    <w:rPr>
                      <w:rFonts w:hint="eastAsia" w:ascii="宋体" w:hAnsi="宋体" w:eastAsia="宋体" w:cs="宋体"/>
                      <w:sz w:val="21"/>
                      <w:szCs w:val="21"/>
                      <w:vertAlign w:val="baseline"/>
                      <w:lang w:val="en-US" w:eastAsia="zh-CN"/>
                    </w:rPr>
                    <w:t>操作系统</w:t>
                  </w:r>
                </w:p>
              </w:tc>
            </w:tr>
          </w:tbl>
          <w:p>
            <w:pPr>
              <w:spacing w:line="360" w:lineRule="auto"/>
              <w:ind w:firstLine="592" w:firstLineChars="247"/>
              <w:rPr>
                <w:sz w:val="24"/>
              </w:rPr>
            </w:pPr>
            <w:r>
              <w:rPr>
                <w:rFonts w:hint="eastAsia"/>
                <w:sz w:val="24"/>
              </w:rPr>
              <w:t>5.5测试数据项</w:t>
            </w:r>
            <w:r>
              <w:rPr>
                <w:rFonts w:hint="eastAsia"/>
                <w:sz w:val="24"/>
              </w:rPr>
              <w:tab/>
            </w:r>
          </w:p>
          <w:tbl>
            <w:tblPr>
              <w:tblStyle w:val="7"/>
              <w:tblW w:w="8160" w:type="dxa"/>
              <w:jc w:val="center"/>
              <w:tblInd w:w="7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3"/>
              <w:gridCol w:w="2517"/>
              <w:gridCol w:w="3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7" w:hRule="atLeast"/>
                <w:jc w:val="center"/>
              </w:trPr>
              <w:tc>
                <w:tcPr>
                  <w:tcW w:w="205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标识符</w:t>
                  </w:r>
                </w:p>
              </w:tc>
              <w:tc>
                <w:tcPr>
                  <w:tcW w:w="25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表名称</w:t>
                  </w:r>
                </w:p>
              </w:tc>
              <w:tc>
                <w:tcPr>
                  <w:tcW w:w="3590"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描述信息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7" w:hRule="atLeast"/>
                <w:jc w:val="center"/>
              </w:trPr>
              <w:tc>
                <w:tcPr>
                  <w:tcW w:w="2053"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User</w:t>
                  </w:r>
                </w:p>
              </w:tc>
              <w:tc>
                <w:tcPr>
                  <w:tcW w:w="2517" w:type="dxa"/>
                  <w:tcBorders>
                    <w:top w:val="single" w:color="auto" w:sz="4" w:space="0"/>
                  </w:tcBorders>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用户信息表</w:t>
                  </w:r>
                </w:p>
              </w:tc>
              <w:tc>
                <w:tcPr>
                  <w:tcW w:w="3590" w:type="dxa"/>
                  <w:tcBorders>
                    <w:top w:val="single" w:color="auto" w:sz="4" w:space="0"/>
                  </w:tcBorders>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jc w:val="center"/>
              </w:trPr>
              <w:tc>
                <w:tcPr>
                  <w:tcW w:w="2053"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Post</w:t>
                  </w:r>
                </w:p>
              </w:tc>
              <w:tc>
                <w:tcPr>
                  <w:tcW w:w="2517"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动态信息表</w:t>
                  </w:r>
                </w:p>
              </w:tc>
              <w:tc>
                <w:tcPr>
                  <w:tcW w:w="3590"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存储动态内容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jc w:val="center"/>
              </w:trPr>
              <w:tc>
                <w:tcPr>
                  <w:tcW w:w="2053"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Image</w:t>
                  </w:r>
                </w:p>
              </w:tc>
              <w:tc>
                <w:tcPr>
                  <w:tcW w:w="2517"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图片信息表</w:t>
                  </w:r>
                </w:p>
              </w:tc>
              <w:tc>
                <w:tcPr>
                  <w:tcW w:w="3590"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存储动态内图片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jc w:val="center"/>
              </w:trPr>
              <w:tc>
                <w:tcPr>
                  <w:tcW w:w="2053"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LikeTable</w:t>
                  </w:r>
                </w:p>
              </w:tc>
              <w:tc>
                <w:tcPr>
                  <w:tcW w:w="2517"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点赞信息表</w:t>
                  </w:r>
                </w:p>
              </w:tc>
              <w:tc>
                <w:tcPr>
                  <w:tcW w:w="3590"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存储点赞关系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jc w:val="center"/>
              </w:trPr>
              <w:tc>
                <w:tcPr>
                  <w:tcW w:w="2053"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CommentTable</w:t>
                  </w:r>
                </w:p>
              </w:tc>
              <w:tc>
                <w:tcPr>
                  <w:tcW w:w="2517"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评论信息表</w:t>
                  </w:r>
                </w:p>
              </w:tc>
              <w:tc>
                <w:tcPr>
                  <w:tcW w:w="3590" w:type="dxa"/>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存储评论内容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1" w:hRule="atLeast"/>
                <w:jc w:val="center"/>
              </w:trPr>
              <w:tc>
                <w:tcPr>
                  <w:tcW w:w="2053"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FollowTable</w:t>
                  </w:r>
                </w:p>
              </w:tc>
              <w:tc>
                <w:tcPr>
                  <w:tcW w:w="2517" w:type="dxa"/>
                  <w:tcBorders>
                    <w:bottom w:val="single" w:color="auto" w:sz="4" w:space="0"/>
                  </w:tcBorders>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关注信息表</w:t>
                  </w:r>
                </w:p>
              </w:tc>
              <w:tc>
                <w:tcPr>
                  <w:tcW w:w="3590" w:type="dxa"/>
                  <w:tcBorders>
                    <w:bottom w:val="single" w:color="auto" w:sz="4" w:space="0"/>
                  </w:tcBorders>
                </w:tcPr>
                <w:p>
                  <w:pPr>
                    <w:spacing w:line="360" w:lineRule="auto"/>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存储关注关系</w:t>
                  </w:r>
                </w:p>
              </w:tc>
            </w:tr>
          </w:tbl>
          <w:p>
            <w:pPr>
              <w:spacing w:line="360" w:lineRule="auto"/>
              <w:ind w:firstLine="592" w:firstLineChars="247"/>
              <w:rPr>
                <w:rFonts w:hint="eastAsia"/>
                <w:sz w:val="24"/>
              </w:rPr>
            </w:pPr>
            <w:r>
              <w:rPr>
                <w:rFonts w:hint="eastAsia"/>
                <w:sz w:val="24"/>
                <w:lang w:val="en-US" w:eastAsia="zh-CN"/>
              </w:rPr>
              <w:t>5.6测试用例</w:t>
            </w:r>
            <w:r>
              <w:rPr>
                <w:rFonts w:hint="eastAsia"/>
                <w:sz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宋体" w:hAnsi="宋体" w:eastAsia="宋体" w:cs="宋体"/>
                <w:sz w:val="24"/>
                <w:lang w:val="en-US" w:eastAsia="zh-CN"/>
              </w:rPr>
            </w:pPr>
            <w:r>
              <w:rPr>
                <w:rFonts w:hint="default" w:ascii="Times New Roman" w:hAnsi="Times New Roman" w:eastAsia="宋体" w:cs="Times New Roman"/>
                <w:sz w:val="24"/>
                <w:lang w:val="en-US" w:eastAsia="zh-CN"/>
              </w:rPr>
              <w:t>5.6.1</w:t>
            </w:r>
            <w:r>
              <w:rPr>
                <w:rFonts w:hint="eastAsia" w:ascii="宋体" w:hAnsi="宋体" w:eastAsia="宋体" w:cs="宋体"/>
                <w:sz w:val="24"/>
                <w:lang w:val="en-US" w:eastAsia="zh-CN"/>
              </w:rPr>
              <w:t xml:space="preserve"> 登录模块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测试目的：验证用户登录的合法性</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宋体" w:hAnsi="宋体" w:eastAsia="宋体" w:cs="宋体"/>
                <w:sz w:val="24"/>
                <w:lang w:val="en-US" w:eastAsia="zh-CN"/>
              </w:rPr>
            </w:pPr>
            <w:r>
              <w:rPr>
                <w:rFonts w:hint="eastAsia" w:ascii="宋体" w:hAnsi="宋体" w:cs="宋体"/>
                <w:sz w:val="24"/>
                <w:lang w:val="en-US" w:eastAsia="zh-CN"/>
              </w:rPr>
              <w:t>测试过程：</w:t>
            </w:r>
          </w:p>
          <w:tbl>
            <w:tblPr>
              <w:tblStyle w:val="7"/>
              <w:tblW w:w="8825"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只输入用户名或密码，点击“登录”</w:t>
                  </w:r>
                </w:p>
              </w:tc>
              <w:tc>
                <w:tcPr>
                  <w:tcW w:w="201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显示警告信息，登录失败</w:t>
                  </w:r>
                </w:p>
              </w:tc>
              <w:tc>
                <w:tcPr>
                  <w:tcW w:w="1425"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tcBorders>
                </w:tcPr>
                <w:p>
                  <w:pPr>
                    <w:spacing w:line="360" w:lineRule="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输入用户名或密码有误，</w:t>
                  </w:r>
                  <w:r>
                    <w:rPr>
                      <w:rFonts w:hint="eastAsia" w:ascii="宋体" w:hAnsi="宋体" w:eastAsia="宋体" w:cs="宋体"/>
                      <w:sz w:val="21"/>
                      <w:szCs w:val="21"/>
                      <w:lang w:val="en-US" w:eastAsia="zh-CN"/>
                    </w:rPr>
                    <w:t>点击“登录”</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显示警告信息，登录失败</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18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输入正确的用户名和密码，</w:t>
                  </w:r>
                  <w:r>
                    <w:rPr>
                      <w:rFonts w:hint="eastAsia" w:ascii="宋体" w:hAnsi="宋体" w:eastAsia="宋体" w:cs="宋体"/>
                      <w:sz w:val="21"/>
                      <w:szCs w:val="21"/>
                      <w:lang w:val="en-US" w:eastAsia="zh-CN"/>
                    </w:rPr>
                    <w:t>点击“登录”</w:t>
                  </w:r>
                </w:p>
              </w:tc>
              <w:tc>
                <w:tcPr>
                  <w:tcW w:w="2017"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登录成功，跳转至home社区页面</w:t>
                  </w:r>
                </w:p>
              </w:tc>
              <w:tc>
                <w:tcPr>
                  <w:tcW w:w="1425"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（表5.6.1 登录模块测试用例表）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宋体" w:hAnsi="宋体" w:cs="宋体"/>
                <w:sz w:val="24"/>
                <w:lang w:val="en-US" w:eastAsia="zh-CN"/>
              </w:rPr>
            </w:pPr>
            <w:r>
              <w:rPr>
                <w:rFonts w:hint="eastAsia" w:ascii="宋体" w:hAnsi="宋体" w:cs="宋体"/>
                <w:sz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distribute"/>
              <w:textAlignment w:val="auto"/>
            </w:pPr>
            <w:r>
              <w:rPr>
                <w:rFonts w:hint="eastAsia"/>
                <w:sz w:val="15"/>
                <w:szCs w:val="15"/>
                <w:lang w:val="en-US" w:eastAsia="zh-CN"/>
              </w:rPr>
              <w:drawing>
                <wp:inline distT="0" distB="0" distL="114300" distR="114300">
                  <wp:extent cx="1368425" cy="2738120"/>
                  <wp:effectExtent l="0" t="0" r="3175" b="5080"/>
                  <wp:docPr id="1" name="图片 1" descr="Screenshot_20190927-14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190927-145421"/>
                          <pic:cNvPicPr>
                            <a:picLocks noChangeAspect="1"/>
                          </pic:cNvPicPr>
                        </pic:nvPicPr>
                        <pic:blipFill>
                          <a:blip r:embed="rId6"/>
                          <a:stretch>
                            <a:fillRect/>
                          </a:stretch>
                        </pic:blipFill>
                        <pic:spPr>
                          <a:xfrm>
                            <a:off x="0" y="0"/>
                            <a:ext cx="1368425" cy="2738120"/>
                          </a:xfrm>
                          <a:prstGeom prst="rect">
                            <a:avLst/>
                          </a:prstGeom>
                        </pic:spPr>
                      </pic:pic>
                    </a:graphicData>
                  </a:graphic>
                </wp:inline>
              </w:drawing>
            </w:r>
            <w:r>
              <w:rPr>
                <w:rFonts w:hint="eastAsia"/>
                <w:sz w:val="15"/>
                <w:szCs w:val="15"/>
                <w:lang w:val="en-US" w:eastAsia="zh-CN"/>
              </w:rPr>
              <w:drawing>
                <wp:inline distT="0" distB="0" distL="114300" distR="114300">
                  <wp:extent cx="1369060" cy="2739390"/>
                  <wp:effectExtent l="0" t="0" r="2540" b="3810"/>
                  <wp:docPr id="2" name="图片 2" descr="Screenshot_20190927-1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90927-145411"/>
                          <pic:cNvPicPr>
                            <a:picLocks noChangeAspect="1"/>
                          </pic:cNvPicPr>
                        </pic:nvPicPr>
                        <pic:blipFill>
                          <a:blip r:embed="rId7"/>
                          <a:stretch>
                            <a:fillRect/>
                          </a:stretch>
                        </pic:blipFill>
                        <pic:spPr>
                          <a:xfrm>
                            <a:off x="0" y="0"/>
                            <a:ext cx="1369060" cy="2739390"/>
                          </a:xfrm>
                          <a:prstGeom prst="rect">
                            <a:avLst/>
                          </a:prstGeom>
                        </pic:spPr>
                      </pic:pic>
                    </a:graphicData>
                  </a:graphic>
                </wp:inline>
              </w:drawing>
            </w:r>
            <w:r>
              <w:drawing>
                <wp:inline distT="0" distB="0" distL="114300" distR="114300">
                  <wp:extent cx="1336040" cy="2739390"/>
                  <wp:effectExtent l="0" t="0" r="165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36812" t="4309" r="36927"/>
                          <a:stretch>
                            <a:fillRect/>
                          </a:stretch>
                        </pic:blipFill>
                        <pic:spPr>
                          <a:xfrm>
                            <a:off x="0" y="0"/>
                            <a:ext cx="1336040" cy="2739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300" w:firstLineChars="200"/>
              <w:jc w:val="both"/>
              <w:textAlignment w:val="auto"/>
              <w:rPr>
                <w:rFonts w:hint="eastAsia"/>
                <w:sz w:val="24"/>
                <w:lang w:val="en-US" w:eastAsia="zh-CN"/>
              </w:rPr>
            </w:pPr>
            <w:r>
              <w:rPr>
                <w:rFonts w:hint="eastAsia"/>
                <w:sz w:val="15"/>
                <w:szCs w:val="15"/>
                <w:lang w:val="en-US" w:eastAsia="zh-CN"/>
              </w:rPr>
              <w:t>（图1 密码错误）                        （图2 账户不存在错误）                 （图3 登录成功，跳转至社区界面）</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宋体" w:hAnsi="宋体" w:eastAsia="宋体" w:cs="宋体"/>
                <w:sz w:val="24"/>
                <w:lang w:val="en-US" w:eastAsia="zh-CN"/>
              </w:rPr>
            </w:pPr>
            <w:r>
              <w:rPr>
                <w:rFonts w:hint="default" w:ascii="Times New Roman" w:hAnsi="Times New Roman" w:eastAsia="宋体" w:cs="Times New Roman"/>
                <w:sz w:val="24"/>
                <w:lang w:val="en-US" w:eastAsia="zh-CN"/>
              </w:rPr>
              <w:t>5.6.2</w:t>
            </w:r>
            <w:r>
              <w:rPr>
                <w:rFonts w:hint="eastAsia" w:ascii="宋体" w:hAnsi="宋体" w:eastAsia="宋体" w:cs="宋体"/>
                <w:sz w:val="24"/>
                <w:lang w:val="en-US" w:eastAsia="zh-CN"/>
              </w:rPr>
              <w:t xml:space="preserve"> 注册模块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测试目的：验证用户注册的合法性</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宋体" w:hAnsi="宋体" w:eastAsia="宋体" w:cs="宋体"/>
                <w:sz w:val="24"/>
                <w:lang w:val="en-US" w:eastAsia="zh-CN"/>
              </w:rPr>
            </w:pPr>
            <w:r>
              <w:rPr>
                <w:rFonts w:hint="eastAsia" w:ascii="宋体" w:hAnsi="宋体" w:cs="宋体"/>
                <w:sz w:val="24"/>
                <w:lang w:val="en-US" w:eastAsia="zh-CN"/>
              </w:rPr>
              <w:t>测试过程：</w:t>
            </w:r>
          </w:p>
          <w:tbl>
            <w:tblPr>
              <w:tblStyle w:val="7"/>
              <w:tblW w:w="8825"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注册信息电话号码栏输入不为11位的电话号码</w:t>
                  </w:r>
                </w:p>
              </w:tc>
              <w:tc>
                <w:tcPr>
                  <w:tcW w:w="201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提示电话号码有误，不能进行注册</w:t>
                  </w:r>
                </w:p>
              </w:tc>
              <w:tc>
                <w:tcPr>
                  <w:tcW w:w="1425"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两次密码输入不一致</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提示两次密码输入不一致，不能进行注册</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电话号码正确，两次密码输入一致，输入与获取到的不符的验证码</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提示验证码有误，不能进行注册</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18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电话号码正确，两次密码输入一致，输入与获取到一致的验证码</w:t>
                  </w:r>
                </w:p>
              </w:tc>
              <w:tc>
                <w:tcPr>
                  <w:tcW w:w="2017"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提示注册成功，跳转至登录页面</w:t>
                  </w:r>
                </w:p>
              </w:tc>
              <w:tc>
                <w:tcPr>
                  <w:tcW w:w="1425"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r>
              <w:rPr>
                <w:rFonts w:hint="eastAsia"/>
                <w:sz w:val="15"/>
                <w:szCs w:val="15"/>
                <w:lang w:val="en-US" w:eastAsia="zh-CN"/>
              </w:rPr>
              <w:t>（表5.6.2 注册模块测试用例表）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sz w:val="15"/>
                <w:szCs w:val="15"/>
                <w:lang w:val="en-US" w:eastAsia="zh-CN"/>
              </w:rPr>
            </w:pPr>
            <w:r>
              <w:rPr>
                <w:rFonts w:hint="eastAsia" w:ascii="宋体" w:hAnsi="宋体" w:cs="宋体"/>
                <w:sz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distribute"/>
              <w:textAlignment w:val="auto"/>
              <w:rPr>
                <w:rFonts w:hint="eastAsia"/>
                <w:sz w:val="15"/>
                <w:szCs w:val="15"/>
                <w:lang w:val="en-US" w:eastAsia="zh-CN"/>
              </w:rPr>
            </w:pPr>
            <w:r>
              <w:rPr>
                <w:rFonts w:hint="eastAsia"/>
                <w:sz w:val="15"/>
                <w:szCs w:val="15"/>
                <w:lang w:val="en-US" w:eastAsia="zh-CN"/>
              </w:rPr>
              <w:drawing>
                <wp:inline distT="0" distB="0" distL="114300" distR="114300">
                  <wp:extent cx="1546860" cy="3094990"/>
                  <wp:effectExtent l="0" t="0" r="15240" b="10160"/>
                  <wp:docPr id="6" name="图片 6" descr="Screenshot_20190927-1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90927-145440"/>
                          <pic:cNvPicPr>
                            <a:picLocks noChangeAspect="1"/>
                          </pic:cNvPicPr>
                        </pic:nvPicPr>
                        <pic:blipFill>
                          <a:blip r:embed="rId9"/>
                          <a:stretch>
                            <a:fillRect/>
                          </a:stretch>
                        </pic:blipFill>
                        <pic:spPr>
                          <a:xfrm>
                            <a:off x="0" y="0"/>
                            <a:ext cx="1546860" cy="3094990"/>
                          </a:xfrm>
                          <a:prstGeom prst="rect">
                            <a:avLst/>
                          </a:prstGeom>
                        </pic:spPr>
                      </pic:pic>
                    </a:graphicData>
                  </a:graphic>
                </wp:inline>
              </w:drawing>
            </w:r>
            <w:r>
              <w:rPr>
                <w:rFonts w:hint="eastAsia"/>
                <w:sz w:val="15"/>
                <w:szCs w:val="15"/>
                <w:lang w:val="en-US" w:eastAsia="zh-CN"/>
              </w:rPr>
              <w:drawing>
                <wp:inline distT="0" distB="0" distL="114300" distR="114300">
                  <wp:extent cx="1546225" cy="3094355"/>
                  <wp:effectExtent l="0" t="0" r="15875" b="10795"/>
                  <wp:docPr id="5" name="图片 5" descr="Screenshot_20190927-1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90927-145457"/>
                          <pic:cNvPicPr>
                            <a:picLocks noChangeAspect="1"/>
                          </pic:cNvPicPr>
                        </pic:nvPicPr>
                        <pic:blipFill>
                          <a:blip r:embed="rId10"/>
                          <a:stretch>
                            <a:fillRect/>
                          </a:stretch>
                        </pic:blipFill>
                        <pic:spPr>
                          <a:xfrm>
                            <a:off x="0" y="0"/>
                            <a:ext cx="1546225" cy="3094355"/>
                          </a:xfrm>
                          <a:prstGeom prst="rect">
                            <a:avLst/>
                          </a:prstGeom>
                        </pic:spPr>
                      </pic:pic>
                    </a:graphicData>
                  </a:graphic>
                </wp:inline>
              </w:drawing>
            </w:r>
            <w:r>
              <w:rPr>
                <w:rFonts w:hint="eastAsia"/>
                <w:sz w:val="15"/>
                <w:szCs w:val="15"/>
                <w:lang w:val="en-US" w:eastAsia="zh-CN"/>
              </w:rPr>
              <w:drawing>
                <wp:inline distT="0" distB="0" distL="114300" distR="114300">
                  <wp:extent cx="1545590" cy="3093085"/>
                  <wp:effectExtent l="0" t="0" r="16510" b="12065"/>
                  <wp:docPr id="3" name="图片 3" descr="Screenshot_20190927-14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90927-145603"/>
                          <pic:cNvPicPr>
                            <a:picLocks noChangeAspect="1"/>
                          </pic:cNvPicPr>
                        </pic:nvPicPr>
                        <pic:blipFill>
                          <a:blip r:embed="rId11"/>
                          <a:stretch>
                            <a:fillRect/>
                          </a:stretch>
                        </pic:blipFill>
                        <pic:spPr>
                          <a:xfrm>
                            <a:off x="0" y="0"/>
                            <a:ext cx="1545590" cy="3093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300" w:firstLineChars="200"/>
              <w:jc w:val="both"/>
              <w:textAlignment w:val="auto"/>
              <w:rPr>
                <w:rFonts w:hint="default"/>
                <w:sz w:val="15"/>
                <w:szCs w:val="15"/>
                <w:lang w:val="en-US" w:eastAsia="zh-CN"/>
              </w:rPr>
            </w:pPr>
            <w:r>
              <w:rPr>
                <w:rFonts w:hint="eastAsia"/>
                <w:sz w:val="15"/>
                <w:szCs w:val="15"/>
                <w:lang w:val="en-US" w:eastAsia="zh-CN"/>
              </w:rPr>
              <w:t>（图1 电话号码格式错误）                 （图2 未输入验证码）                     （图3 两次密码不一致）</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 xml:space="preserve">5.6.3 home社区模块      </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sz w:val="24"/>
                <w:lang w:val="en-US" w:eastAsia="zh-CN"/>
              </w:rPr>
            </w:pPr>
            <w:r>
              <w:rPr>
                <w:rFonts w:hint="eastAsia"/>
                <w:sz w:val="24"/>
                <w:lang w:val="en-US" w:eastAsia="zh-CN"/>
              </w:rPr>
              <w:t>测试目的：验证点赞、评论、评论数据显示、转发以及点击头像进入个人页面功能</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default"/>
                <w:sz w:val="24"/>
                <w:lang w:val="en-US" w:eastAsia="zh-CN"/>
              </w:rPr>
            </w:pPr>
            <w:r>
              <w:rPr>
                <w:rFonts w:hint="eastAsia"/>
                <w:sz w:val="24"/>
                <w:lang w:val="en-US" w:eastAsia="zh-CN"/>
              </w:rPr>
              <w:t>测试过程：</w:t>
            </w:r>
          </w:p>
          <w:tbl>
            <w:tblPr>
              <w:tblStyle w:val="7"/>
              <w:tblW w:w="8825" w:type="dxa"/>
              <w:jc w:val="center"/>
              <w:tblInd w:w="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点击“点赞”图标</w:t>
                  </w:r>
                </w:p>
              </w:tc>
              <w:tc>
                <w:tcPr>
                  <w:tcW w:w="201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点赞成功，图标变化，点赞数动态+1</w:t>
                  </w:r>
                </w:p>
              </w:tc>
              <w:tc>
                <w:tcPr>
                  <w:tcW w:w="1425"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点击“评论”图标</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跳转至文字编辑界面，可提交所输入的内容（同一用户可进行多次评论）</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240" w:lineRule="auto"/>
                    <w:ind w:firstLine="0" w:firstLineChars="0"/>
                    <w:jc w:val="left"/>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183" w:type="dxa"/>
                </w:tcPr>
                <w:p>
                  <w:pPr>
                    <w:spacing w:line="36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点击“show all comments”</w:t>
                  </w:r>
                </w:p>
              </w:tc>
              <w:tc>
                <w:tcPr>
                  <w:tcW w:w="2017" w:type="dxa"/>
                </w:tcPr>
                <w:p>
                  <w:pPr>
                    <w:spacing w:line="36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展开历史评论数据</w:t>
                  </w:r>
                </w:p>
              </w:tc>
              <w:tc>
                <w:tcPr>
                  <w:tcW w:w="1425" w:type="dxa"/>
                </w:tcPr>
                <w:p>
                  <w:pPr>
                    <w:spacing w:line="36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jc w:val="left"/>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jc w:val="left"/>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点击“转发”图标</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显示“转发成功”提示信息，可在个人页面查询到该转发动态</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点击用户头像</w:t>
                  </w:r>
                </w:p>
              </w:tc>
              <w:tc>
                <w:tcPr>
                  <w:tcW w:w="2017"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进入该用户个人主页，显示其动态</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r>
              <w:rPr>
                <w:rFonts w:hint="eastAsia"/>
                <w:sz w:val="15"/>
                <w:szCs w:val="15"/>
                <w:lang w:val="en-US" w:eastAsia="zh-CN"/>
              </w:rPr>
              <w:t>（表5.6.3 社区模块测试用例表）</w:t>
            </w:r>
          </w:p>
          <w:p>
            <w:pPr>
              <w:keepNext w:val="0"/>
              <w:keepLines w:val="0"/>
              <w:pageBreakBefore w:val="0"/>
              <w:widowControl w:val="0"/>
              <w:kinsoku/>
              <w:wordWrap/>
              <w:overflowPunct/>
              <w:topLinePunct w:val="0"/>
              <w:autoSpaceDE/>
              <w:autoSpaceDN/>
              <w:bidi w:val="0"/>
              <w:adjustRightInd/>
              <w:snapToGrid/>
              <w:spacing w:line="360" w:lineRule="auto"/>
              <w:ind w:firstLine="1440" w:firstLineChars="600"/>
              <w:textAlignment w:val="auto"/>
              <w:rPr>
                <w:rFonts w:hint="eastAsia"/>
                <w:sz w:val="15"/>
                <w:szCs w:val="15"/>
                <w:lang w:val="en-US" w:eastAsia="zh-CN"/>
              </w:rPr>
            </w:pPr>
            <w:r>
              <w:rPr>
                <w:rFonts w:hint="eastAsia" w:ascii="宋体" w:hAnsi="宋体" w:cs="宋体"/>
                <w:sz w:val="24"/>
                <w:lang w:val="en-US" w:eastAsia="zh-CN"/>
              </w:rPr>
              <w:t>图示：</w:t>
            </w:r>
          </w:p>
          <w:p>
            <w:pPr>
              <w:keepNext w:val="0"/>
              <w:keepLines w:val="0"/>
              <w:widowControl/>
              <w:suppressLineNumbers w:val="0"/>
              <w:jc w:val="center"/>
            </w:pPr>
            <w:r>
              <w:drawing>
                <wp:inline distT="0" distB="0" distL="114300" distR="114300">
                  <wp:extent cx="1850390" cy="2278380"/>
                  <wp:effectExtent l="0" t="0" r="16510"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tretch>
                            <a:fillRect/>
                          </a:stretch>
                        </pic:blipFill>
                        <pic:spPr>
                          <a:xfrm>
                            <a:off x="0" y="0"/>
                            <a:ext cx="1850390" cy="2278380"/>
                          </a:xfrm>
                          <a:prstGeom prst="rect">
                            <a:avLst/>
                          </a:prstGeom>
                          <a:noFill/>
                          <a:ln>
                            <a:noFill/>
                          </a:ln>
                        </pic:spPr>
                      </pic:pic>
                    </a:graphicData>
                  </a:graphic>
                </wp:inline>
              </w:drawing>
            </w:r>
            <w:r>
              <w:drawing>
                <wp:inline distT="0" distB="0" distL="114300" distR="114300">
                  <wp:extent cx="1855470" cy="2261235"/>
                  <wp:effectExtent l="0" t="0" r="11430" b="57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1855470" cy="2261235"/>
                          </a:xfrm>
                          <a:prstGeom prst="rect">
                            <a:avLst/>
                          </a:prstGeom>
                          <a:noFill/>
                          <a:ln>
                            <a:noFill/>
                          </a:ln>
                        </pic:spPr>
                      </pic:pic>
                    </a:graphicData>
                  </a:graphic>
                </wp:inline>
              </w:drawing>
            </w:r>
          </w:p>
          <w:p>
            <w:pPr>
              <w:keepNext w:val="0"/>
              <w:keepLines w:val="0"/>
              <w:widowControl/>
              <w:suppressLineNumbers w:val="0"/>
              <w:jc w:val="center"/>
              <w:rPr>
                <w:rFonts w:hint="eastAsia"/>
                <w:sz w:val="15"/>
                <w:szCs w:val="15"/>
                <w:lang w:val="en-US" w:eastAsia="zh-CN"/>
              </w:rPr>
            </w:pPr>
            <w:r>
              <w:rPr>
                <w:rFonts w:hint="eastAsia"/>
                <w:sz w:val="15"/>
                <w:szCs w:val="15"/>
                <w:lang w:val="en-US" w:eastAsia="zh-CN"/>
              </w:rPr>
              <w:t>（图1、2 点赞功能）</w:t>
            </w:r>
          </w:p>
          <w:p>
            <w:pPr>
              <w:keepNext w:val="0"/>
              <w:keepLines w:val="0"/>
              <w:widowControl/>
              <w:suppressLineNumbers w:val="0"/>
              <w:jc w:val="center"/>
              <w:rPr>
                <w:rFonts w:hint="eastAsia"/>
                <w:sz w:val="15"/>
                <w:szCs w:val="15"/>
                <w:lang w:val="en-US" w:eastAsia="zh-CN"/>
              </w:rPr>
            </w:pPr>
          </w:p>
          <w:p>
            <w:pPr>
              <w:keepNext w:val="0"/>
              <w:keepLines w:val="0"/>
              <w:widowControl/>
              <w:suppressLineNumbers w:val="0"/>
              <w:jc w:val="center"/>
              <w:rPr>
                <w:rFonts w:hint="eastAsia"/>
                <w:lang w:val="en-US" w:eastAsia="zh-CN"/>
              </w:rPr>
            </w:pPr>
            <w:r>
              <w:drawing>
                <wp:inline distT="0" distB="0" distL="114300" distR="114300">
                  <wp:extent cx="1413510" cy="2860040"/>
                  <wp:effectExtent l="0" t="0" r="15240" b="1651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4"/>
                          <a:stretch>
                            <a:fillRect/>
                          </a:stretch>
                        </pic:blipFill>
                        <pic:spPr>
                          <a:xfrm>
                            <a:off x="0" y="0"/>
                            <a:ext cx="1413510" cy="2860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03070" cy="2247900"/>
                  <wp:effectExtent l="0" t="0" r="1143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1703070" cy="2247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100" w:firstLineChars="1400"/>
              <w:jc w:val="both"/>
              <w:textAlignment w:val="auto"/>
              <w:rPr>
                <w:rFonts w:hint="eastAsia"/>
                <w:sz w:val="15"/>
                <w:szCs w:val="15"/>
                <w:lang w:val="en-US" w:eastAsia="zh-CN"/>
              </w:rPr>
            </w:pPr>
            <w:r>
              <w:rPr>
                <w:rFonts w:hint="eastAsia"/>
                <w:sz w:val="15"/>
                <w:szCs w:val="15"/>
                <w:lang w:val="en-US" w:eastAsia="zh-CN"/>
              </w:rPr>
              <w:t>（图3 评论功能）                （图4 查看历史评论）</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 xml:space="preserve">5.6.4 发现功能模块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测试目的：验证推荐、用户及图片搜索功能</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lang w:val="en-US" w:eastAsia="zh-CN"/>
              </w:rPr>
            </w:pPr>
            <w:r>
              <w:rPr>
                <w:rFonts w:hint="eastAsia" w:ascii="宋体" w:hAnsi="宋体" w:cs="宋体"/>
                <w:sz w:val="24"/>
                <w:lang w:val="en-US" w:eastAsia="zh-CN"/>
              </w:rPr>
              <w:t>测试过程：</w:t>
            </w:r>
          </w:p>
          <w:tbl>
            <w:tblPr>
              <w:tblStyle w:val="7"/>
              <w:tblW w:w="8825" w:type="dxa"/>
              <w:jc w:val="center"/>
              <w:tblInd w:w="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点击主页面“+”（发现）图标</w:t>
                  </w:r>
                </w:p>
              </w:tc>
              <w:tc>
                <w:tcPr>
                  <w:tcW w:w="201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系统显示推荐图片，点击图片进入相应动态页面</w:t>
                  </w:r>
                </w:p>
              </w:tc>
              <w:tc>
                <w:tcPr>
                  <w:tcW w:w="142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218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点击“搜索框”，切换“账户”和“标签”两个选项卡，输入对应搜索内容</w:t>
                  </w:r>
                </w:p>
              </w:tc>
              <w:tc>
                <w:tcPr>
                  <w:tcW w:w="2017" w:type="dxa"/>
                </w:tcPr>
                <w:p>
                  <w:pPr>
                    <w:spacing w:line="24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根据不同选项卡，页面显示初始推荐内容，有输入搜索内容则显示搜索后所得结果，点击结果即可进入动态或主页</w:t>
                  </w:r>
                </w:p>
              </w:tc>
              <w:tc>
                <w:tcPr>
                  <w:tcW w:w="1425" w:type="dxa"/>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rPr>
                <w:rFonts w:hint="eastAsia"/>
                <w:sz w:val="15"/>
                <w:szCs w:val="15"/>
                <w:lang w:val="en-US" w:eastAsia="zh-CN"/>
              </w:rPr>
              <w:t>（表5.6.4 发现功能模块测试用例表）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ascii="宋体" w:hAnsi="宋体" w:cs="宋体"/>
                <w:sz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distribute"/>
              <w:textAlignment w:val="auto"/>
            </w:pPr>
            <w:r>
              <w:drawing>
                <wp:inline distT="0" distB="0" distL="114300" distR="114300">
                  <wp:extent cx="1500505" cy="3067685"/>
                  <wp:effectExtent l="0" t="0" r="4445"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1500505" cy="3067685"/>
                          </a:xfrm>
                          <a:prstGeom prst="rect">
                            <a:avLst/>
                          </a:prstGeom>
                          <a:noFill/>
                          <a:ln>
                            <a:noFill/>
                          </a:ln>
                        </pic:spPr>
                      </pic:pic>
                    </a:graphicData>
                  </a:graphic>
                </wp:inline>
              </w:drawing>
            </w:r>
            <w:r>
              <w:drawing>
                <wp:inline distT="0" distB="0" distL="114300" distR="114300">
                  <wp:extent cx="1518920" cy="3096260"/>
                  <wp:effectExtent l="0" t="0" r="508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1518920" cy="3096260"/>
                          </a:xfrm>
                          <a:prstGeom prst="rect">
                            <a:avLst/>
                          </a:prstGeom>
                          <a:noFill/>
                          <a:ln>
                            <a:noFill/>
                          </a:ln>
                        </pic:spPr>
                      </pic:pic>
                    </a:graphicData>
                  </a:graphic>
                </wp:inline>
              </w:drawing>
            </w:r>
            <w:r>
              <w:drawing>
                <wp:inline distT="0" distB="0" distL="114300" distR="114300">
                  <wp:extent cx="1511935" cy="3087370"/>
                  <wp:effectExtent l="0" t="0" r="12065"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rcRect l="758" t="-125"/>
                          <a:stretch>
                            <a:fillRect/>
                          </a:stretch>
                        </pic:blipFill>
                        <pic:spPr>
                          <a:xfrm>
                            <a:off x="0" y="0"/>
                            <a:ext cx="1511935" cy="3087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eastAsia"/>
                <w:sz w:val="15"/>
                <w:szCs w:val="15"/>
                <w:lang w:val="en-US" w:eastAsia="zh-CN"/>
              </w:rPr>
            </w:pPr>
            <w:r>
              <w:rPr>
                <w:rFonts w:hint="eastAsia"/>
                <w:sz w:val="15"/>
                <w:szCs w:val="15"/>
                <w:lang w:val="en-US" w:eastAsia="zh-CN"/>
              </w:rPr>
              <w:t>（图1 用户初始“发现”页面）                （图2 点击搜索框初始页面）                      （图3 搜索内容）</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 xml:space="preserve">5.6.5 发布动态模块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测试目的：验证用户动态发布及个人页面动态刷新</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lang w:val="en-US" w:eastAsia="zh-CN"/>
              </w:rPr>
            </w:pPr>
            <w:r>
              <w:rPr>
                <w:rFonts w:hint="eastAsia" w:ascii="宋体" w:hAnsi="宋体" w:cs="宋体"/>
                <w:sz w:val="24"/>
                <w:lang w:val="en-US" w:eastAsia="zh-CN"/>
              </w:rPr>
              <w:t>测试过程：</w:t>
            </w:r>
          </w:p>
          <w:tbl>
            <w:tblPr>
              <w:tblStyle w:val="7"/>
              <w:tblW w:w="8825"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点击主页面“动态发布”图标，拍照上传图片，相册选择多张图片，对部分图片进行裁剪，点击“上传”图标</w:t>
                  </w:r>
                </w:p>
              </w:tc>
              <w:tc>
                <w:tcPr>
                  <w:tcW w:w="2017"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上传过程显示进度条，提示上传成功，跳转至home社区页面</w:t>
                  </w:r>
                </w:p>
              </w:tc>
              <w:tc>
                <w:tcPr>
                  <w:tcW w:w="1425"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rPr>
                <w:rFonts w:hint="eastAsia"/>
                <w:sz w:val="15"/>
                <w:szCs w:val="15"/>
                <w:lang w:val="en-US" w:eastAsia="zh-CN"/>
              </w:rPr>
              <w:t>（表5.6.5 发布动态模块测试用例表）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rPr>
                <w:rFonts w:hint="eastAsia"/>
                <w:sz w:val="24"/>
                <w:szCs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1403985" cy="2845435"/>
                  <wp:effectExtent l="0" t="0" r="5715" b="1206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1403985" cy="2845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val="en-US" w:eastAsia="zh-CN"/>
              </w:rPr>
            </w:pPr>
            <w:r>
              <w:rPr>
                <w:rFonts w:hint="eastAsia"/>
                <w:sz w:val="15"/>
                <w:szCs w:val="15"/>
                <w:lang w:val="en-US" w:eastAsia="zh-CN"/>
              </w:rPr>
              <w:t>（图1 发布动态）</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 xml:space="preserve">5.6.6 排行榜模块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测试目的：验证动态“日榜”及“周榜”正常显示</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lang w:val="en-US" w:eastAsia="zh-CN"/>
              </w:rPr>
            </w:pPr>
            <w:r>
              <w:rPr>
                <w:rFonts w:hint="eastAsia" w:ascii="宋体" w:hAnsi="宋体" w:cs="宋体"/>
                <w:sz w:val="24"/>
                <w:lang w:val="en-US" w:eastAsia="zh-CN"/>
              </w:rPr>
              <w:t>测试过程：</w:t>
            </w:r>
          </w:p>
          <w:tbl>
            <w:tblPr>
              <w:tblStyle w:val="7"/>
              <w:tblW w:w="8825"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tabs>
                      <w:tab w:val="left" w:pos="246"/>
                    </w:tabs>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r>
                    <w:rPr>
                      <w:rFonts w:hint="eastAsia" w:cs="Times New Roman"/>
                      <w:sz w:val="21"/>
                      <w:szCs w:val="21"/>
                      <w:vertAlign w:val="baseline"/>
                      <w:lang w:val="en-US" w:eastAsia="zh-CN"/>
                    </w:rPr>
                    <w:tab/>
                  </w:r>
                </w:p>
              </w:tc>
              <w:tc>
                <w:tcPr>
                  <w:tcW w:w="2183"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点击主页面“排行榜”图标</w:t>
                  </w:r>
                </w:p>
              </w:tc>
              <w:tc>
                <w:tcPr>
                  <w:tcW w:w="2017"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显示动态“日榜”及“周榜”</w:t>
                  </w:r>
                </w:p>
              </w:tc>
              <w:tc>
                <w:tcPr>
                  <w:tcW w:w="1425"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r>
              <w:rPr>
                <w:rFonts w:hint="eastAsia"/>
                <w:sz w:val="15"/>
                <w:szCs w:val="15"/>
                <w:lang w:val="en-US" w:eastAsia="zh-CN"/>
              </w:rPr>
              <w:t>（表5.6.6 排行榜模块测试用例表）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sz w:val="24"/>
                <w:szCs w:val="24"/>
                <w:lang w:val="en-US" w:eastAsia="zh-CN"/>
              </w:rPr>
            </w:pPr>
            <w:r>
              <w:rPr>
                <w:rFonts w:hint="eastAsia"/>
                <w:sz w:val="24"/>
                <w:szCs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1250315" cy="2561590"/>
                  <wp:effectExtent l="0" t="0" r="698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1250315" cy="2561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r>
              <w:rPr>
                <w:rFonts w:hint="eastAsia"/>
                <w:sz w:val="15"/>
                <w:szCs w:val="15"/>
                <w:lang w:val="en-US" w:eastAsia="zh-CN"/>
              </w:rPr>
              <w:t>（图1 排行榜）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eastAsia"/>
                <w:sz w:val="24"/>
                <w:lang w:val="en-US" w:eastAsia="zh-CN"/>
              </w:rPr>
            </w:pPr>
            <w:r>
              <w:rPr>
                <w:rFonts w:hint="eastAsia"/>
                <w:sz w:val="24"/>
                <w:lang w:val="en-US" w:eastAsia="zh-CN"/>
              </w:rPr>
              <w:t xml:space="preserve">5.6.7 个人页面模块      </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lang w:val="en-US" w:eastAsia="zh-CN"/>
              </w:rPr>
            </w:pPr>
            <w:r>
              <w:rPr>
                <w:rFonts w:hint="eastAsia"/>
                <w:sz w:val="24"/>
                <w:lang w:val="en-US" w:eastAsia="zh-CN"/>
              </w:rPr>
              <w:t>测试目的：验证个人信息修改及个人历史动态浏览功能</w:t>
            </w:r>
          </w:p>
          <w:tbl>
            <w:tblPr>
              <w:tblStyle w:val="7"/>
              <w:tblW w:w="8825" w:type="dxa"/>
              <w:jc w:val="center"/>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2"/>
              <w:gridCol w:w="2183"/>
              <w:gridCol w:w="2017"/>
              <w:gridCol w:w="1425"/>
              <w:gridCol w:w="1365"/>
              <w:gridCol w:w="1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8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测试用例</w:t>
                  </w:r>
                </w:p>
              </w:tc>
              <w:tc>
                <w:tcPr>
                  <w:tcW w:w="2017"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预期结果</w:t>
                  </w:r>
                </w:p>
              </w:tc>
              <w:tc>
                <w:tcPr>
                  <w:tcW w:w="142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实测结果</w:t>
                  </w:r>
                </w:p>
              </w:tc>
              <w:tc>
                <w:tcPr>
                  <w:tcW w:w="1365"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测试状态</w:t>
                  </w:r>
                </w:p>
              </w:tc>
              <w:tc>
                <w:tcPr>
                  <w:tcW w:w="1073" w:type="dxa"/>
                  <w:tcBorders>
                    <w:top w:val="single" w:color="auto" w:sz="4" w:space="0"/>
                    <w:bottom w:val="single" w:color="auto" w:sz="4" w:space="0"/>
                  </w:tcBorders>
                </w:tcPr>
                <w:p>
                  <w:pPr>
                    <w:spacing w:line="360" w:lineRule="auto"/>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错误类型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18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点击主页面“个人”图标</w:t>
                  </w:r>
                </w:p>
              </w:tc>
              <w:tc>
                <w:tcPr>
                  <w:tcW w:w="2017"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浏览个人所有历史动态，可进行个人信息修改</w:t>
                  </w:r>
                </w:p>
              </w:tc>
              <w:tc>
                <w:tcPr>
                  <w:tcW w:w="1425"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top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top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762"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2183" w:type="dxa"/>
                  <w:tcBorders>
                    <w:bottom w:val="single" w:color="auto" w:sz="4" w:space="0"/>
                  </w:tcBorders>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点击“修改个人信息”</w:t>
                  </w:r>
                </w:p>
              </w:tc>
              <w:tc>
                <w:tcPr>
                  <w:tcW w:w="2017"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进入个人信息页面，对内容修改，提交，个人信息更新</w:t>
                  </w:r>
                </w:p>
              </w:tc>
              <w:tc>
                <w:tcPr>
                  <w:tcW w:w="1425"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与预期结果一致</w:t>
                  </w:r>
                </w:p>
              </w:tc>
              <w:tc>
                <w:tcPr>
                  <w:tcW w:w="1365" w:type="dxa"/>
                  <w:tcBorders>
                    <w:bottom w:val="single" w:color="auto" w:sz="4" w:space="0"/>
                  </w:tcBorders>
                </w:tcPr>
                <w:p>
                  <w:pPr>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073" w:type="dxa"/>
                  <w:tcBorders>
                    <w:bottom w:val="single" w:color="auto" w:sz="4" w:space="0"/>
                  </w:tcBorders>
                </w:tcPr>
                <w:p>
                  <w:pPr>
                    <w:spacing w:line="360" w:lineRule="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无误</w:t>
                  </w:r>
                  <w:bookmarkStart w:id="0" w:name="_GoBack"/>
                  <w:bookmarkEnd w:id="0"/>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r>
              <w:rPr>
                <w:rFonts w:hint="eastAsia"/>
                <w:sz w:val="15"/>
                <w:szCs w:val="15"/>
                <w:lang w:val="en-US" w:eastAsia="zh-CN"/>
              </w:rPr>
              <w:t>（表5.6.7 个人页面模块测试用例表）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eastAsia"/>
                <w:sz w:val="24"/>
                <w:szCs w:val="24"/>
                <w:lang w:val="en-US" w:eastAsia="zh-CN"/>
              </w:rPr>
              <w:t>图示：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1723390" cy="3492500"/>
                  <wp:effectExtent l="0" t="0" r="10160"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1"/>
                          <a:stretch>
                            <a:fillRect/>
                          </a:stretch>
                        </pic:blipFill>
                        <pic:spPr>
                          <a:xfrm>
                            <a:off x="0" y="0"/>
                            <a:ext cx="1723390" cy="3492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eastAsia="宋体"/>
                <w:lang w:val="en-US" w:eastAsia="zh-CN"/>
              </w:rPr>
            </w:pPr>
            <w:r>
              <w:rPr>
                <w:rFonts w:hint="eastAsia"/>
                <w:sz w:val="15"/>
                <w:szCs w:val="15"/>
                <w:lang w:val="en-US" w:eastAsia="zh-CN"/>
              </w:rPr>
              <w:t>（图1 个人页面）</w:t>
            </w:r>
          </w:p>
          <w:p>
            <w:pPr>
              <w:spacing w:line="360" w:lineRule="auto"/>
              <w:ind w:firstLine="592" w:firstLineChars="247"/>
              <w:rPr>
                <w:sz w:val="24"/>
              </w:rPr>
            </w:pPr>
            <w:r>
              <w:rPr>
                <w:rFonts w:hint="eastAsia"/>
                <w:sz w:val="24"/>
              </w:rPr>
              <w:t>5.7测试结果</w:t>
            </w:r>
            <w:r>
              <w:rPr>
                <w:rFonts w:hint="eastAsia"/>
                <w:sz w:val="24"/>
              </w:rPr>
              <w:tab/>
            </w:r>
          </w:p>
          <w:p>
            <w:pPr>
              <w:spacing w:line="360" w:lineRule="auto"/>
              <w:ind w:firstLine="592" w:firstLineChars="247"/>
              <w:rPr>
                <w:rFonts w:hint="eastAsia"/>
                <w:sz w:val="24"/>
              </w:rPr>
            </w:pPr>
            <w:r>
              <w:rPr>
                <w:rFonts w:hint="eastAsia"/>
                <w:sz w:val="24"/>
              </w:rPr>
              <w:t>5.7.1缺陷情况</w:t>
            </w:r>
            <w:r>
              <w:rPr>
                <w:rFonts w:hint="eastAsia"/>
                <w:sz w:val="24"/>
              </w:rPr>
              <w:tab/>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eastAsia="宋体"/>
                <w:sz w:val="24"/>
                <w:lang w:eastAsia="zh-CN"/>
              </w:rPr>
            </w:pPr>
            <w:r>
              <w:rPr>
                <w:rFonts w:hint="eastAsia"/>
                <w:sz w:val="24"/>
              </w:rPr>
              <w:t>（1）动态中评论预览过少，筛选算法有待优化（参考新浪微博以及ins的动态评论）</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eastAsia="宋体"/>
                <w:sz w:val="24"/>
                <w:lang w:eastAsia="zh-CN"/>
              </w:rPr>
            </w:pPr>
            <w:r>
              <w:rPr>
                <w:rFonts w:hint="eastAsia"/>
                <w:sz w:val="24"/>
              </w:rPr>
              <w:t>（</w:t>
            </w:r>
            <w:r>
              <w:rPr>
                <w:rFonts w:hint="eastAsia"/>
                <w:sz w:val="24"/>
                <w:lang w:val="en-US" w:eastAsia="zh-CN"/>
              </w:rPr>
              <w:t>2</w:t>
            </w:r>
            <w:r>
              <w:rPr>
                <w:rFonts w:hint="eastAsia"/>
                <w:sz w:val="24"/>
              </w:rPr>
              <w:t>）动态中上传的动图预览状态下正常显示，查看大图后变为静态</w:t>
            </w:r>
            <w:r>
              <w:rPr>
                <w:rFonts w:hint="eastAsia"/>
                <w:sz w:val="24"/>
                <w:lang w:eastAsia="zh-CN"/>
              </w:rPr>
              <w:t>。</w:t>
            </w:r>
          </w:p>
          <w:p>
            <w:pPr>
              <w:spacing w:line="360" w:lineRule="auto"/>
              <w:ind w:firstLine="592" w:firstLineChars="247"/>
              <w:rPr>
                <w:rFonts w:hint="eastAsia"/>
                <w:sz w:val="24"/>
              </w:rPr>
            </w:pPr>
            <w:r>
              <w:rPr>
                <w:rFonts w:hint="eastAsia"/>
                <w:sz w:val="24"/>
              </w:rPr>
              <w:t>5.7.2建议</w:t>
            </w:r>
            <w:r>
              <w:rPr>
                <w:rFonts w:hint="eastAsia"/>
                <w:sz w:val="24"/>
              </w:rPr>
              <w:tab/>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rPr>
              <w:t>（1）</w:t>
            </w:r>
            <w:r>
              <w:rPr>
                <w:rFonts w:hint="eastAsia" w:ascii="宋体" w:hAnsi="宋体" w:cs="宋体"/>
                <w:sz w:val="24"/>
                <w:lang w:val="en-US" w:eastAsia="zh-CN"/>
              </w:rPr>
              <w:t>建立</w:t>
            </w:r>
            <w:r>
              <w:rPr>
                <w:rFonts w:hint="eastAsia" w:ascii="宋体" w:hAnsi="宋体" w:eastAsia="宋体" w:cs="宋体"/>
                <w:sz w:val="24"/>
              </w:rPr>
              <w:t>图片审核系统</w:t>
            </w:r>
            <w:r>
              <w:rPr>
                <w:rFonts w:hint="eastAsia" w:ascii="宋体" w:hAnsi="宋体" w:cs="宋体"/>
                <w:sz w:val="24"/>
                <w:lang w:eastAsia="zh-CN"/>
              </w:rPr>
              <w:t>，</w:t>
            </w:r>
            <w:r>
              <w:rPr>
                <w:rFonts w:hint="eastAsia" w:ascii="宋体" w:hAnsi="宋体" w:cs="宋体"/>
                <w:sz w:val="24"/>
                <w:lang w:val="en-US" w:eastAsia="zh-CN"/>
              </w:rPr>
              <w:t>对用户发布的动态进行审核；</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rPr>
              <w:t>（2）举报系统</w:t>
            </w:r>
            <w:r>
              <w:rPr>
                <w:rFonts w:hint="eastAsia" w:ascii="宋体" w:hAnsi="宋体" w:cs="宋体"/>
                <w:sz w:val="24"/>
                <w:lang w:eastAsia="zh-CN"/>
              </w:rPr>
              <w:t>，</w:t>
            </w:r>
            <w:r>
              <w:rPr>
                <w:rFonts w:hint="eastAsia" w:ascii="宋体" w:hAnsi="宋体" w:cs="宋体"/>
                <w:sz w:val="24"/>
                <w:lang w:val="en-US" w:eastAsia="zh-CN"/>
              </w:rPr>
              <w:t>对不文明行为用户进行举报，限制其部分功能；</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ascii="宋体" w:hAnsi="宋体" w:eastAsia="宋体" w:cs="宋体"/>
                <w:sz w:val="24"/>
                <w:lang w:eastAsia="zh-CN"/>
              </w:rPr>
            </w:pPr>
            <w:r>
              <w:rPr>
                <w:rFonts w:hint="eastAsia" w:ascii="宋体" w:hAnsi="宋体" w:eastAsia="宋体" w:cs="宋体"/>
                <w:sz w:val="24"/>
              </w:rPr>
              <w:t>（3）</w:t>
            </w:r>
            <w:r>
              <w:rPr>
                <w:rFonts w:hint="eastAsia" w:ascii="宋体" w:hAnsi="宋体" w:cs="宋体"/>
                <w:sz w:val="24"/>
                <w:lang w:val="en-US" w:eastAsia="zh-CN"/>
              </w:rPr>
              <w:t>添加</w:t>
            </w:r>
            <w:r>
              <w:rPr>
                <w:rFonts w:hint="eastAsia" w:ascii="宋体" w:hAnsi="宋体" w:eastAsia="宋体" w:cs="宋体"/>
                <w:sz w:val="24"/>
              </w:rPr>
              <w:t>用户动态观看权限（参考微信朋友圈之类）</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420" w:leftChars="200" w:right="420" w:rightChars="200" w:firstLine="480" w:firstLineChars="200"/>
              <w:textAlignment w:val="auto"/>
              <w:rPr>
                <w:rFonts w:hint="eastAsia" w:ascii="宋体" w:hAnsi="宋体" w:eastAsia="宋体" w:cs="宋体"/>
                <w:sz w:val="28"/>
                <w:szCs w:val="28"/>
                <w:lang w:val="en-US" w:eastAsia="zh-CN"/>
              </w:rPr>
            </w:pPr>
            <w:r>
              <w:rPr>
                <w:rFonts w:hint="eastAsia" w:ascii="宋体" w:hAnsi="宋体" w:eastAsia="宋体" w:cs="宋体"/>
                <w:sz w:val="24"/>
              </w:rPr>
              <w:t>（4）完善缺陷内容</w:t>
            </w:r>
            <w:r>
              <w:rPr>
                <w:rFonts w:hint="eastAsia" w:ascii="宋体" w:hAnsi="宋体" w:cs="宋体"/>
                <w:sz w:val="24"/>
                <w:lang w:eastAsia="zh-CN"/>
              </w:rPr>
              <w:t>。</w:t>
            </w:r>
          </w:p>
          <w:p>
            <w:pPr>
              <w:spacing w:line="360" w:lineRule="auto"/>
              <w:ind w:firstLine="592" w:firstLineChars="247"/>
              <w:rPr>
                <w:b/>
                <w:sz w:val="24"/>
              </w:rPr>
            </w:pPr>
          </w:p>
          <w:p>
            <w:pPr>
              <w:spacing w:line="360" w:lineRule="auto"/>
              <w:rPr>
                <w:rFonts w:ascii="黑体" w:hAnsi="Calibri" w:eastAsia="黑体"/>
                <w:b/>
                <w:sz w:val="30"/>
                <w:szCs w:val="30"/>
              </w:rPr>
            </w:pPr>
            <w:r>
              <w:rPr>
                <w:rFonts w:hint="eastAsia" w:ascii="黑体" w:hAnsi="Calibri" w:eastAsia="黑体"/>
                <w:b/>
                <w:sz w:val="30"/>
                <w:szCs w:val="30"/>
              </w:rPr>
              <w:t>三 企业实习总结和分析</w:t>
            </w:r>
          </w:p>
          <w:p>
            <w:pPr>
              <w:ind w:firstLine="315" w:firstLineChars="150"/>
            </w:pPr>
            <w:r>
              <w:rPr>
                <w:rFonts w:hint="eastAsia"/>
              </w:rPr>
              <w:t>1实习单位及岗位简介；</w:t>
            </w:r>
          </w:p>
          <w:p>
            <w:pPr>
              <w:ind w:firstLine="315" w:firstLineChars="150"/>
            </w:pPr>
            <w:r>
              <w:rPr>
                <w:rFonts w:hint="eastAsia"/>
              </w:rPr>
              <w:t>2参观企业对本专业人才的具体要求；</w:t>
            </w:r>
          </w:p>
          <w:p>
            <w:pPr>
              <w:ind w:firstLine="315" w:firstLineChars="150"/>
            </w:pPr>
            <w:r>
              <w:rPr>
                <w:rFonts w:hint="eastAsia"/>
              </w:rPr>
              <w:t>3本次实习的个人收获</w:t>
            </w:r>
          </w:p>
          <w:p>
            <w:pPr>
              <w:ind w:firstLine="105" w:firstLineChars="50"/>
            </w:pPr>
          </w:p>
          <w:p>
            <w:pPr>
              <w:spacing w:line="360" w:lineRule="auto"/>
              <w:ind w:firstLine="592" w:firstLineChars="247"/>
              <w:rPr>
                <w:sz w:val="24"/>
              </w:rPr>
            </w:pPr>
          </w:p>
          <w:p>
            <w:pPr>
              <w:spacing w:line="360" w:lineRule="auto"/>
              <w:rPr>
                <w:rFonts w:ascii="黑体" w:hAnsi="Calibri" w:eastAsia="黑体"/>
                <w:b/>
                <w:sz w:val="30"/>
                <w:szCs w:val="30"/>
              </w:rPr>
            </w:pPr>
            <w:r>
              <w:rPr>
                <w:rFonts w:hint="eastAsia" w:ascii="黑体" w:hAnsi="Calibri" w:eastAsia="黑体"/>
                <w:b/>
                <w:sz w:val="30"/>
                <w:szCs w:val="30"/>
              </w:rPr>
              <w:t>四  毕业要求达成度分析</w:t>
            </w:r>
          </w:p>
          <w:tbl>
            <w:tblPr>
              <w:tblStyle w:val="7"/>
              <w:tblW w:w="86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0"/>
              <w:gridCol w:w="2409"/>
              <w:gridCol w:w="1276"/>
              <w:gridCol w:w="1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2" w:hRule="atLeast"/>
              </w:trPr>
              <w:tc>
                <w:tcPr>
                  <w:tcW w:w="3200" w:type="dxa"/>
                </w:tcPr>
                <w:p>
                  <w:pPr>
                    <w:spacing w:line="400" w:lineRule="exact"/>
                    <w:jc w:val="center"/>
                    <w:rPr>
                      <w:b/>
                      <w:sz w:val="24"/>
                    </w:rPr>
                  </w:pPr>
                  <w:r>
                    <w:rPr>
                      <w:rFonts w:hint="eastAsia"/>
                      <w:b/>
                      <w:sz w:val="24"/>
                    </w:rPr>
                    <w:t>达成指标</w:t>
                  </w:r>
                </w:p>
              </w:tc>
              <w:tc>
                <w:tcPr>
                  <w:tcW w:w="2409" w:type="dxa"/>
                </w:tcPr>
                <w:p>
                  <w:pPr>
                    <w:spacing w:line="400" w:lineRule="exact"/>
                    <w:jc w:val="center"/>
                    <w:rPr>
                      <w:b/>
                      <w:sz w:val="24"/>
                    </w:rPr>
                  </w:pPr>
                  <w:r>
                    <w:rPr>
                      <w:rFonts w:hint="eastAsia"/>
                      <w:b/>
                      <w:sz w:val="24"/>
                    </w:rPr>
                    <w:t>具体的针对性方案</w:t>
                  </w:r>
                </w:p>
              </w:tc>
              <w:tc>
                <w:tcPr>
                  <w:tcW w:w="1276" w:type="dxa"/>
                </w:tcPr>
                <w:p>
                  <w:pPr>
                    <w:spacing w:line="400" w:lineRule="exact"/>
                    <w:jc w:val="center"/>
                    <w:rPr>
                      <w:b/>
                      <w:sz w:val="24"/>
                    </w:rPr>
                  </w:pPr>
                  <w:r>
                    <w:rPr>
                      <w:rFonts w:hint="eastAsia"/>
                      <w:b/>
                      <w:sz w:val="24"/>
                    </w:rPr>
                    <w:t>自评等级（1~5）</w:t>
                  </w:r>
                </w:p>
              </w:tc>
              <w:tc>
                <w:tcPr>
                  <w:tcW w:w="1774" w:type="dxa"/>
                </w:tcPr>
                <w:p>
                  <w:pPr>
                    <w:spacing w:line="400" w:lineRule="exact"/>
                    <w:jc w:val="center"/>
                    <w:rPr>
                      <w:b/>
                      <w:sz w:val="24"/>
                    </w:rPr>
                  </w:pPr>
                  <w:r>
                    <w:rPr>
                      <w:rFonts w:hint="eastAsia"/>
                      <w:b/>
                      <w:sz w:val="24"/>
                    </w:rPr>
                    <w:t>综合评定等级</w:t>
                  </w:r>
                </w:p>
                <w:p>
                  <w:pPr>
                    <w:spacing w:line="400" w:lineRule="exact"/>
                    <w:jc w:val="center"/>
                    <w:rPr>
                      <w:b/>
                      <w:sz w:val="24"/>
                    </w:rPr>
                  </w:pPr>
                  <w:r>
                    <w:rPr>
                      <w:rFonts w:hint="eastAsia"/>
                      <w:b/>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（1.1）能够在设计环节中体现创新意识；</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rPr>
                      <w:sz w:val="24"/>
                    </w:rPr>
                  </w:pPr>
                  <w:r>
                    <w:rPr>
                      <w:rFonts w:hint="eastAsia"/>
                      <w:sz w:val="24"/>
                    </w:rPr>
                    <w:t>（1.2）在设计/开发解决方案过程中，考虑社会、健康、安全、法律、文化以及环境等因素；</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rPr>
                      <w:sz w:val="24"/>
                    </w:rPr>
                  </w:pPr>
                  <w:r>
                    <w:rPr>
                      <w:rFonts w:hint="eastAsia"/>
                      <w:sz w:val="24"/>
                    </w:rPr>
                    <w:t>（1.3）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pPr>
                    <w:spacing w:line="360" w:lineRule="auto"/>
                    <w:ind w:left="1" w:leftChars="-12" w:hanging="26" w:hangingChars="11"/>
                    <w:rPr>
                      <w:sz w:val="24"/>
                    </w:rPr>
                  </w:pP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（2.1）</w:t>
                  </w:r>
                  <w:r>
                    <w:rPr>
                      <w:sz w:val="24"/>
                    </w:rPr>
                    <w:t>针对计算机领域复杂工程问题，能够基于计算机领域科学原理对其进行分析和设计，并能够通过理论证明、软件建模、实验仿真等多种科学方法说明其有效性、合理性</w:t>
                  </w:r>
                  <w:r>
                    <w:rPr>
                      <w:rFonts w:hint="eastAsia"/>
                      <w:sz w:val="24"/>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ind w:left="1" w:leftChars="-12" w:hanging="26" w:hangingChars="11"/>
                    <w:rPr>
                      <w:sz w:val="24"/>
                    </w:rPr>
                  </w:pPr>
                  <w:r>
                    <w:rPr>
                      <w:rFonts w:hint="eastAsia"/>
                      <w:sz w:val="24"/>
                    </w:rPr>
                    <w:t>（2.2）</w:t>
                  </w:r>
                  <w:r>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Pr>
                      <w:rFonts w:hint="eastAsia"/>
                      <w:sz w:val="24"/>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（2.3）</w:t>
                  </w:r>
                  <w:r>
                    <w:rPr>
                      <w:sz w:val="24"/>
                    </w:rPr>
                    <w:t>能够在计算机领域工程实践中理解并遵守工程职业道德和规范，履行责任</w:t>
                  </w:r>
                  <w:r>
                    <w:rPr>
                      <w:rFonts w:hint="eastAsia"/>
                      <w:sz w:val="24"/>
                    </w:rPr>
                    <w:t>。</w:t>
                  </w:r>
                </w:p>
                <w:p>
                  <w:pPr>
                    <w:spacing w:line="360" w:lineRule="auto"/>
                    <w:ind w:left="1" w:leftChars="-12" w:hanging="26" w:hangingChars="11"/>
                    <w:rPr>
                      <w:sz w:val="24"/>
                    </w:rPr>
                  </w:pP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（2.4）</w:t>
                  </w:r>
                  <w:r>
                    <w:rPr>
                      <w:sz w:val="24"/>
                    </w:rPr>
                    <w:t>具备多学科背景知识，能够在多学科背景下的团队中与团队成员沟通，了解团队成员想法，并能够协调和组织。</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（2.5）</w:t>
                  </w:r>
                  <w:r>
                    <w:rPr>
                      <w:sz w:val="24"/>
                    </w:rPr>
                    <w:t>能够就计算机领域复杂工程问题与业界同行及社会公众进行有效沟通和交流，包括撰写报告和设计文稿、陈述发言、清晰表达或回应指令。</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sz w:val="24"/>
                    </w:rPr>
                  </w:pPr>
                  <w:r>
                    <w:rPr>
                      <w:rFonts w:hint="eastAsia"/>
                      <w:sz w:val="24"/>
                    </w:rPr>
                    <w:t>（2.6）</w:t>
                  </w:r>
                  <w:r>
                    <w:rPr>
                      <w:sz w:val="24"/>
                    </w:rPr>
                    <w:t>能够在多学科环境中应用工程管理原理与经济决策方法</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（3.1）</w:t>
                  </w:r>
                  <w:r>
                    <w:rPr>
                      <w:color w:val="000000" w:themeColor="text1"/>
                      <w:sz w:val="24"/>
                      <w14:textFill>
                        <w14:solidFill>
                          <w14:schemeClr w14:val="tx1"/>
                        </w14:solidFill>
                      </w14:textFill>
                    </w:rPr>
                    <w:t>掌握基本的社会、身体和心理健康、安全、法律等方面知识和技能，了解计算机领域活动与之相关性，理解计算机相关领域工程实践中应承担的社会责任</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3" w:hRule="atLeast"/>
              </w:trPr>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（3.2）</w:t>
                  </w:r>
                  <w:r>
                    <w:rPr>
                      <w:color w:val="000000" w:themeColor="text1"/>
                      <w:sz w:val="24"/>
                      <w14:textFill>
                        <w14:solidFill>
                          <w14:schemeClr w14:val="tx1"/>
                        </w14:solidFill>
                      </w14:textFill>
                    </w:rPr>
                    <w:t>在计算机相关领域开展工程实践和复杂工程问题解决过程中，能够基于计算机工程领域相关背景知识进行合理分析，思考和评价工程对社会、健康、安全、法律以及文化的影响</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（3.3）</w:t>
                  </w:r>
                  <w:r>
                    <w:rPr>
                      <w:color w:val="000000" w:themeColor="text1"/>
                      <w:sz w:val="24"/>
                      <w14:textFill>
                        <w14:solidFill>
                          <w14:schemeClr w14:val="tx1"/>
                        </w14:solidFill>
                      </w14:textFill>
                    </w:rPr>
                    <w:t>了解信息化与环境保护的关系，能够理解和评价复杂问题的计算机工程实践对环境、社会可持续发展的影响</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（3.4）</w:t>
                  </w:r>
                  <w:r>
                    <w:rPr>
                      <w:color w:val="000000" w:themeColor="text1"/>
                      <w:sz w:val="24"/>
                      <w14:textFill>
                        <w14:solidFill>
                          <w14:schemeClr w14:val="tx1"/>
                        </w14:solidFill>
                      </w14:textFill>
                    </w:rPr>
                    <w:t>对计算机领域及其行业的国际发展趋势跟踪了解，具备一定的国际视野，具有良好的外语听、说、读、写能力，能够在跨文化背景下进行沟通和交流</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（3.5）</w:t>
                  </w:r>
                  <w:r>
                    <w:rPr>
                      <w:color w:val="000000" w:themeColor="text1"/>
                      <w:sz w:val="24"/>
                      <w14:textFill>
                        <w14:solidFill>
                          <w14:schemeClr w14:val="tx1"/>
                        </w14:solidFill>
                      </w14:textFill>
                    </w:rPr>
                    <w:t>了解计算机技术发展中取得重大突破的历史背景，以及当前发展的热点问题，了解信息技术发展的前沿和趋势。</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0" w:type="dxa"/>
                </w:tcPr>
                <w:p>
                  <w:pPr>
                    <w:spacing w:line="360" w:lineRule="auto"/>
                    <w:ind w:left="1" w:leftChars="-12" w:hanging="26" w:hangingChars="11"/>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（3.6）</w:t>
                  </w:r>
                  <w:r>
                    <w:rPr>
                      <w:color w:val="000000" w:themeColor="text1"/>
                      <w:sz w:val="24"/>
                      <w14:textFill>
                        <w14:solidFill>
                          <w14:schemeClr w14:val="tx1"/>
                        </w14:solidFill>
                      </w14:textFill>
                    </w:rPr>
                    <w:t>具有自主学习和终身学习的意识，不断学习并适应新的热点或者运用现代化教育手段学习新技术、新知识，具有不断学习和适应计算机技术快速发展的能力</w:t>
                  </w:r>
                  <w:r>
                    <w:rPr>
                      <w:rFonts w:hint="eastAsia"/>
                      <w:color w:val="000000" w:themeColor="text1"/>
                      <w:sz w:val="24"/>
                      <w14:textFill>
                        <w14:solidFill>
                          <w14:schemeClr w14:val="tx1"/>
                        </w14:solidFill>
                      </w14:textFill>
                    </w:rPr>
                    <w:t>。</w:t>
                  </w:r>
                </w:p>
              </w:tc>
              <w:tc>
                <w:tcPr>
                  <w:tcW w:w="2409" w:type="dxa"/>
                </w:tcPr>
                <w:p>
                  <w:pPr>
                    <w:spacing w:line="360" w:lineRule="auto"/>
                    <w:ind w:left="1" w:leftChars="-12" w:hanging="26" w:hangingChars="11"/>
                    <w:rPr>
                      <w:sz w:val="24"/>
                    </w:rPr>
                  </w:pPr>
                </w:p>
              </w:tc>
              <w:tc>
                <w:tcPr>
                  <w:tcW w:w="1276" w:type="dxa"/>
                </w:tcPr>
                <w:p>
                  <w:pPr>
                    <w:spacing w:line="360" w:lineRule="auto"/>
                    <w:ind w:left="1" w:leftChars="-12" w:hanging="26" w:hangingChars="11"/>
                    <w:rPr>
                      <w:sz w:val="24"/>
                    </w:rPr>
                  </w:pPr>
                </w:p>
              </w:tc>
              <w:tc>
                <w:tcPr>
                  <w:tcW w:w="1774" w:type="dxa"/>
                </w:tcPr>
                <w:p>
                  <w:pPr>
                    <w:spacing w:line="360" w:lineRule="auto"/>
                    <w:ind w:left="1" w:leftChars="-12" w:hanging="26" w:hangingChars="11"/>
                    <w:rPr>
                      <w:sz w:val="24"/>
                    </w:rPr>
                  </w:pPr>
                </w:p>
              </w:tc>
            </w:tr>
          </w:tbl>
          <w:p>
            <w:pPr>
              <w:spacing w:line="360" w:lineRule="auto"/>
              <w:ind w:firstLine="480"/>
              <w:rPr>
                <w:sz w:val="24"/>
              </w:rPr>
            </w:pPr>
          </w:p>
          <w:p>
            <w:pPr>
              <w:pStyle w:val="2"/>
              <w:spacing w:line="360" w:lineRule="auto"/>
              <w:jc w:val="both"/>
              <w:rPr>
                <w:rFonts w:ascii="黑体"/>
                <w:b w:val="0"/>
                <w:color w:val="auto"/>
                <w:sz w:val="32"/>
                <w:szCs w:val="32"/>
              </w:rPr>
            </w:pPr>
            <w:r>
              <w:rPr>
                <w:rFonts w:hint="eastAsia" w:ascii="黑体"/>
                <w:b w:val="0"/>
                <w:color w:val="auto"/>
                <w:sz w:val="32"/>
                <w:szCs w:val="32"/>
              </w:rPr>
              <w:t>五 实习心得体会（至少4</w:t>
            </w:r>
            <w:r>
              <w:rPr>
                <w:rFonts w:ascii="黑体"/>
                <w:b w:val="0"/>
                <w:color w:val="auto"/>
                <w:sz w:val="32"/>
                <w:szCs w:val="32"/>
              </w:rPr>
              <w:t>0</w:t>
            </w:r>
            <w:r>
              <w:rPr>
                <w:rFonts w:hint="eastAsia" w:ascii="黑体"/>
                <w:b w:val="0"/>
                <w:color w:val="auto"/>
                <w:sz w:val="32"/>
                <w:szCs w:val="32"/>
              </w:rPr>
              <w:t>0字）</w:t>
            </w:r>
          </w:p>
          <w:p>
            <w:pPr>
              <w:rPr>
                <w:color w:val="FF0000"/>
              </w:rPr>
            </w:pPr>
            <w:r>
              <w:rPr>
                <w:rFonts w:hint="eastAsia"/>
              </w:rPr>
              <w:t xml:space="preserve">  </w:t>
            </w:r>
            <w:r>
              <w:rPr>
                <w:rFonts w:hint="eastAsia"/>
                <w:color w:val="FF0000"/>
              </w:rPr>
              <w:t xml:space="preserve"> 主要完成了XXX工作，在工作中遇到了哪些困难， 通过上述工作，学习到了 1）。。。 2）。。。 3）。。。（5条以内）， 认识到还有哪些不足 1）。。。2）。。。3）。。。（5条以内，包括专业、管理、职业等方面）， 今后打算在哪些方面进一步努力。</w:t>
            </w:r>
          </w:p>
          <w:p/>
          <w:p/>
          <w:p/>
          <w:p/>
          <w:p/>
          <w:p/>
          <w:p/>
          <w:p/>
          <w:p>
            <w:pPr>
              <w:rPr>
                <w:rFonts w:hint="eastAsia"/>
              </w:rPr>
            </w:pPr>
          </w:p>
          <w:p/>
          <w:p>
            <w:pPr>
              <w:spacing w:line="360" w:lineRule="auto"/>
              <w:ind w:firstLine="470" w:firstLineChars="196"/>
              <w:rPr>
                <w:b/>
                <w:sz w:val="24"/>
              </w:rPr>
            </w:pPr>
            <w:r>
              <w:rPr>
                <w:rFonts w:hint="eastAsia"/>
                <w:b/>
                <w:sz w:val="24"/>
              </w:rPr>
              <w:t>格式说明：</w:t>
            </w:r>
          </w:p>
          <w:p>
            <w:pPr>
              <w:spacing w:line="360" w:lineRule="auto"/>
              <w:ind w:firstLine="470" w:firstLineChars="196"/>
              <w:rPr>
                <w:sz w:val="24"/>
              </w:rPr>
            </w:pPr>
            <w:r>
              <w:rPr>
                <w:rFonts w:hAnsi="宋体"/>
                <w:kern w:val="21"/>
                <w:sz w:val="24"/>
              </w:rPr>
              <w:t>正文小四，中文宋体，西文</w:t>
            </w:r>
            <w:r>
              <w:rPr>
                <w:kern w:val="21"/>
                <w:sz w:val="24"/>
              </w:rPr>
              <w:t>Times New Roman</w:t>
            </w:r>
            <w:r>
              <w:rPr>
                <w:rFonts w:hint="eastAsia"/>
                <w:kern w:val="21"/>
                <w:sz w:val="24"/>
              </w:rPr>
              <w:t>；</w:t>
            </w:r>
            <w:r>
              <w:rPr>
                <w:rFonts w:hAnsi="宋体"/>
                <w:kern w:val="21"/>
                <w:sz w:val="24"/>
              </w:rPr>
              <w:t>行间距</w:t>
            </w:r>
            <w:r>
              <w:rPr>
                <w:kern w:val="21"/>
                <w:sz w:val="24"/>
              </w:rPr>
              <w:t>1.5</w:t>
            </w:r>
            <w:r>
              <w:rPr>
                <w:rFonts w:hAnsi="宋体"/>
                <w:kern w:val="21"/>
                <w:sz w:val="24"/>
              </w:rPr>
              <w:t>，首行缩进</w:t>
            </w:r>
            <w:r>
              <w:rPr>
                <w:kern w:val="21"/>
                <w:sz w:val="24"/>
              </w:rPr>
              <w:t>2</w:t>
            </w:r>
            <w:r>
              <w:rPr>
                <w:rFonts w:hAnsi="宋体"/>
                <w:kern w:val="21"/>
                <w:sz w:val="24"/>
              </w:rPr>
              <w:t>字符</w:t>
            </w:r>
            <w:r>
              <w:rPr>
                <w:rFonts w:hint="eastAsia"/>
                <w:sz w:val="24"/>
              </w:rPr>
              <w:t>；</w:t>
            </w:r>
            <w:r>
              <w:rPr>
                <w:rFonts w:hAnsi="宋体"/>
                <w:kern w:val="21"/>
                <w:sz w:val="24"/>
              </w:rPr>
              <w:t>图表中文字：五号宋体</w:t>
            </w:r>
            <w:r>
              <w:rPr>
                <w:rFonts w:hint="eastAsia"/>
                <w:sz w:val="24"/>
              </w:rPr>
              <w:t>，</w:t>
            </w:r>
            <w:r>
              <w:rPr>
                <w:rFonts w:hAnsi="宋体"/>
                <w:kern w:val="21"/>
                <w:sz w:val="24"/>
              </w:rPr>
              <w:t>有图名和表名，图名在图下面标注，表名在表上面标注</w:t>
            </w:r>
            <w:r>
              <w:rPr>
                <w:rFonts w:hint="eastAsia" w:hAnsi="宋体"/>
                <w:kern w:val="21"/>
                <w:sz w:val="24"/>
              </w:rPr>
              <w:t>，数据表格一律采用三线表。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14" w:hRule="atLeast"/>
          <w:jc w:val="center"/>
        </w:trPr>
        <w:tc>
          <w:tcPr>
            <w:tcW w:w="8890" w:type="dxa"/>
            <w:tcBorders>
              <w:top w:val="single" w:color="auto" w:sz="4" w:space="0"/>
              <w:left w:val="single" w:color="auto" w:sz="4" w:space="0"/>
              <w:bottom w:val="single" w:color="auto" w:sz="4" w:space="0"/>
              <w:right w:val="single" w:color="auto" w:sz="4" w:space="0"/>
            </w:tcBorders>
          </w:tcPr>
          <w:p>
            <w:pPr>
              <w:spacing w:line="360" w:lineRule="auto"/>
              <w:ind w:firstLine="470" w:firstLineChars="196"/>
              <w:rPr>
                <w:rFonts w:hAnsi="宋体"/>
                <w:kern w:val="2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81" w:hRule="atLeast"/>
          <w:jc w:val="center"/>
        </w:trPr>
        <w:tc>
          <w:tcPr>
            <w:tcW w:w="8890" w:type="dxa"/>
            <w:tcBorders>
              <w:top w:val="single" w:color="auto" w:sz="4" w:space="0"/>
              <w:left w:val="single" w:color="auto" w:sz="4" w:space="0"/>
              <w:bottom w:val="single" w:color="auto" w:sz="4" w:space="0"/>
              <w:right w:val="single" w:color="auto" w:sz="4" w:space="0"/>
            </w:tcBorders>
          </w:tcPr>
          <w:p>
            <w:pPr>
              <w:spacing w:line="360" w:lineRule="auto"/>
              <w:ind w:firstLine="470" w:firstLineChars="196"/>
              <w:rPr>
                <w:rFonts w:hAnsi="宋体"/>
                <w:kern w:val="2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98" w:hRule="atLeast"/>
          <w:jc w:val="center"/>
        </w:trPr>
        <w:tc>
          <w:tcPr>
            <w:tcW w:w="8890" w:type="dxa"/>
            <w:tcBorders>
              <w:top w:val="single" w:color="auto" w:sz="4" w:space="0"/>
              <w:left w:val="single" w:color="auto" w:sz="4" w:space="0"/>
              <w:bottom w:val="single" w:color="auto" w:sz="4" w:space="0"/>
              <w:right w:val="single" w:color="auto" w:sz="4" w:space="0"/>
            </w:tcBorders>
          </w:tcPr>
          <w:p>
            <w:pPr>
              <w:spacing w:line="360" w:lineRule="auto"/>
              <w:ind w:firstLine="470" w:firstLineChars="196"/>
              <w:rPr>
                <w:rFonts w:hAnsi="宋体"/>
                <w:kern w:val="2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3" w:hRule="atLeast"/>
          <w:jc w:val="center"/>
        </w:trPr>
        <w:tc>
          <w:tcPr>
            <w:tcW w:w="8890" w:type="dxa"/>
            <w:tcBorders>
              <w:top w:val="single" w:color="auto" w:sz="4" w:space="0"/>
              <w:left w:val="single" w:color="auto" w:sz="4" w:space="0"/>
              <w:bottom w:val="single" w:color="auto" w:sz="4" w:space="0"/>
              <w:right w:val="single" w:color="auto" w:sz="4" w:space="0"/>
            </w:tcBorders>
          </w:tcPr>
          <w:p>
            <w:pPr>
              <w:snapToGrid w:val="0"/>
              <w:rPr>
                <w:rFonts w:eastAsia="仿宋_GB2312"/>
                <w:b/>
                <w:sz w:val="32"/>
                <w:szCs w:val="28"/>
              </w:rPr>
            </w:pPr>
          </w:p>
          <w:p>
            <w:pPr>
              <w:snapToGrid w:val="0"/>
              <w:rPr>
                <w:rFonts w:eastAsia="仿宋_GB2312"/>
                <w:b/>
                <w:sz w:val="32"/>
                <w:szCs w:val="28"/>
              </w:rPr>
            </w:pPr>
            <w:r>
              <w:rPr>
                <w:rFonts w:hint="eastAsia" w:eastAsia="仿宋_GB2312"/>
                <w:b/>
                <w:sz w:val="32"/>
                <w:szCs w:val="28"/>
              </w:rPr>
              <w:t>指导教师评语：</w:t>
            </w:r>
          </w:p>
          <w:p>
            <w:pPr>
              <w:snapToGrid w:val="0"/>
              <w:rPr>
                <w:rFonts w:eastAsia="仿宋_GB2312"/>
                <w:b/>
                <w:sz w:val="32"/>
                <w:szCs w:val="28"/>
              </w:rPr>
            </w:pPr>
            <w:r>
              <w:rPr>
                <w:rFonts w:hint="eastAsia" w:eastAsia="仿宋_GB2312"/>
                <w:b/>
                <w:sz w:val="32"/>
                <w:szCs w:val="28"/>
              </w:rPr>
              <w:t xml:space="preserve"> </w:t>
            </w: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rPr>
                <w:rFonts w:eastAsia="仿宋_GB2312"/>
                <w:b/>
                <w:sz w:val="32"/>
                <w:szCs w:val="28"/>
              </w:rPr>
            </w:pPr>
          </w:p>
          <w:p>
            <w:pPr>
              <w:snapToGrid w:val="0"/>
              <w:ind w:firstLine="313" w:firstLineChars="98"/>
              <w:rPr>
                <w:rFonts w:eastAsia="仿宋_GB2312"/>
                <w:b/>
                <w:sz w:val="32"/>
                <w:szCs w:val="28"/>
              </w:rPr>
            </w:pPr>
            <w:r>
              <w:rPr>
                <w:rFonts w:hint="eastAsia" w:eastAsia="仿宋_GB2312"/>
                <w:b/>
                <w:sz w:val="32"/>
                <w:szCs w:val="28"/>
              </w:rPr>
              <w:t>成绩评定：　　　　　　　　　指导教师签字：</w:t>
            </w:r>
          </w:p>
          <w:p>
            <w:pPr>
              <w:spacing w:line="360" w:lineRule="auto"/>
              <w:rPr>
                <w:rFonts w:ascii="黑体" w:eastAsia="黑体"/>
                <w:sz w:val="32"/>
                <w:szCs w:val="32"/>
              </w:rPr>
            </w:pPr>
            <w:r>
              <w:rPr>
                <w:rFonts w:hint="eastAsia" w:eastAsia="仿宋_GB2312"/>
                <w:b/>
                <w:sz w:val="32"/>
                <w:szCs w:val="28"/>
              </w:rPr>
              <w:t xml:space="preserve">                                   年   月   日</w:t>
            </w:r>
          </w:p>
        </w:tc>
      </w:tr>
    </w:tbl>
    <w:p>
      <w:pPr>
        <w:spacing w:line="288" w:lineRule="auto"/>
        <w:rPr>
          <w:rFonts w:ascii="黑体" w:eastAsia="黑体"/>
          <w:b/>
          <w:sz w:val="30"/>
          <w:szCs w:val="30"/>
        </w:rPr>
        <w:sectPr>
          <w:headerReference r:id="rId3" w:type="even"/>
          <w:pgSz w:w="11906" w:h="16838"/>
          <w:pgMar w:top="1418" w:right="1418" w:bottom="1418" w:left="1701" w:header="851" w:footer="992" w:gutter="0"/>
          <w:cols w:space="720" w:num="1"/>
          <w:docGrid w:type="linesAndChars" w:linePitch="312" w:charSpace="0"/>
        </w:sectPr>
      </w:pPr>
      <w:r>
        <w:rPr>
          <w:rFonts w:hint="eastAsia" w:ascii="华文仿宋" w:hAnsi="华文仿宋" w:eastAsia="华文仿宋"/>
        </w:rPr>
        <w:t>注：实习结束时由实习学生填写本表后，交指导教师验收审核，最后交学院归档保管</w:t>
      </w:r>
    </w:p>
    <w:p/>
    <w:sectPr>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sz w:val="21"/>
        <w:szCs w:val="21"/>
      </w:rPr>
    </w:pPr>
    <w:r>
      <w:rPr>
        <w:sz w:val="21"/>
        <w:szCs w:val="21"/>
      </w:rPr>
      <w:fldChar w:fldCharType="begin"/>
    </w:r>
    <w:r>
      <w:rPr>
        <w:rStyle w:val="9"/>
        <w:sz w:val="21"/>
        <w:szCs w:val="21"/>
      </w:rPr>
      <w:instrText xml:space="preserve"> PAGE </w:instrText>
    </w:r>
    <w:r>
      <w:rPr>
        <w:sz w:val="21"/>
        <w:szCs w:val="21"/>
      </w:rPr>
      <w:fldChar w:fldCharType="separate"/>
    </w:r>
    <w:r>
      <w:rPr>
        <w:rStyle w:val="9"/>
        <w:sz w:val="21"/>
        <w:szCs w:val="21"/>
      </w:rPr>
      <w:t>66</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sz w:val="21"/>
        <w:szCs w:val="21"/>
      </w:rPr>
    </w:pPr>
    <w:r>
      <w:rPr>
        <w:rFonts w:hint="eastAsia"/>
        <w:sz w:val="21"/>
        <w:szCs w:val="21"/>
      </w:rPr>
      <w:t>实习实训基本文件规范：实习报告模板</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2306F"/>
    <w:rsid w:val="00024649"/>
    <w:rsid w:val="000256F3"/>
    <w:rsid w:val="00031ABC"/>
    <w:rsid w:val="00052FB3"/>
    <w:rsid w:val="00071402"/>
    <w:rsid w:val="00095BBC"/>
    <w:rsid w:val="000B0D96"/>
    <w:rsid w:val="000C5493"/>
    <w:rsid w:val="000E496B"/>
    <w:rsid w:val="000F729D"/>
    <w:rsid w:val="001003D7"/>
    <w:rsid w:val="001065CD"/>
    <w:rsid w:val="00113F78"/>
    <w:rsid w:val="001324DD"/>
    <w:rsid w:val="00151069"/>
    <w:rsid w:val="00164894"/>
    <w:rsid w:val="00173EA4"/>
    <w:rsid w:val="00176C40"/>
    <w:rsid w:val="001F2673"/>
    <w:rsid w:val="00205680"/>
    <w:rsid w:val="002106D8"/>
    <w:rsid w:val="00221945"/>
    <w:rsid w:val="00225EE1"/>
    <w:rsid w:val="002600CE"/>
    <w:rsid w:val="0027259B"/>
    <w:rsid w:val="00285F40"/>
    <w:rsid w:val="00291CE8"/>
    <w:rsid w:val="002A1045"/>
    <w:rsid w:val="002A337A"/>
    <w:rsid w:val="002A4F72"/>
    <w:rsid w:val="002B6DB3"/>
    <w:rsid w:val="002C5669"/>
    <w:rsid w:val="002C7109"/>
    <w:rsid w:val="002C72A0"/>
    <w:rsid w:val="002F25F4"/>
    <w:rsid w:val="0030108B"/>
    <w:rsid w:val="003144DE"/>
    <w:rsid w:val="0033248E"/>
    <w:rsid w:val="00345867"/>
    <w:rsid w:val="00380267"/>
    <w:rsid w:val="00387184"/>
    <w:rsid w:val="003B3235"/>
    <w:rsid w:val="003B6283"/>
    <w:rsid w:val="003B6CE8"/>
    <w:rsid w:val="003C2CB3"/>
    <w:rsid w:val="003E199E"/>
    <w:rsid w:val="004074D8"/>
    <w:rsid w:val="00453BD7"/>
    <w:rsid w:val="00454268"/>
    <w:rsid w:val="00457228"/>
    <w:rsid w:val="00466EF0"/>
    <w:rsid w:val="0049357B"/>
    <w:rsid w:val="004947ED"/>
    <w:rsid w:val="004B16E9"/>
    <w:rsid w:val="004B79D0"/>
    <w:rsid w:val="004C599D"/>
    <w:rsid w:val="004E1C27"/>
    <w:rsid w:val="004F3326"/>
    <w:rsid w:val="005000CB"/>
    <w:rsid w:val="00504026"/>
    <w:rsid w:val="00504B56"/>
    <w:rsid w:val="005246DD"/>
    <w:rsid w:val="0052533B"/>
    <w:rsid w:val="00550FC5"/>
    <w:rsid w:val="00583795"/>
    <w:rsid w:val="00586B86"/>
    <w:rsid w:val="0059293F"/>
    <w:rsid w:val="005C0532"/>
    <w:rsid w:val="00616F80"/>
    <w:rsid w:val="00626AE0"/>
    <w:rsid w:val="00630FD7"/>
    <w:rsid w:val="00631E7D"/>
    <w:rsid w:val="0063454B"/>
    <w:rsid w:val="00684D70"/>
    <w:rsid w:val="006953EE"/>
    <w:rsid w:val="006A3A0F"/>
    <w:rsid w:val="006B0912"/>
    <w:rsid w:val="006B1353"/>
    <w:rsid w:val="006C5BA4"/>
    <w:rsid w:val="006D0A61"/>
    <w:rsid w:val="006D6E45"/>
    <w:rsid w:val="006E0211"/>
    <w:rsid w:val="006E0F27"/>
    <w:rsid w:val="006F02C4"/>
    <w:rsid w:val="00731E33"/>
    <w:rsid w:val="0075406B"/>
    <w:rsid w:val="00755136"/>
    <w:rsid w:val="00797F6C"/>
    <w:rsid w:val="007A32BF"/>
    <w:rsid w:val="007C1829"/>
    <w:rsid w:val="007D2899"/>
    <w:rsid w:val="007D3170"/>
    <w:rsid w:val="007E0DB4"/>
    <w:rsid w:val="007F39B4"/>
    <w:rsid w:val="0082412A"/>
    <w:rsid w:val="0083250E"/>
    <w:rsid w:val="0083670F"/>
    <w:rsid w:val="008643D7"/>
    <w:rsid w:val="00883249"/>
    <w:rsid w:val="008A5035"/>
    <w:rsid w:val="008D1B95"/>
    <w:rsid w:val="008D37FC"/>
    <w:rsid w:val="008D3D96"/>
    <w:rsid w:val="008F788F"/>
    <w:rsid w:val="009173FA"/>
    <w:rsid w:val="00935B07"/>
    <w:rsid w:val="00980CEC"/>
    <w:rsid w:val="00983E10"/>
    <w:rsid w:val="009871C5"/>
    <w:rsid w:val="009912A9"/>
    <w:rsid w:val="009A48E4"/>
    <w:rsid w:val="009C5E22"/>
    <w:rsid w:val="009D3DD8"/>
    <w:rsid w:val="009D62C1"/>
    <w:rsid w:val="009F3BB4"/>
    <w:rsid w:val="00A1578F"/>
    <w:rsid w:val="00A34B4A"/>
    <w:rsid w:val="00A74C4B"/>
    <w:rsid w:val="00AA680B"/>
    <w:rsid w:val="00AD211E"/>
    <w:rsid w:val="00AE33FD"/>
    <w:rsid w:val="00AF10F8"/>
    <w:rsid w:val="00AF4A35"/>
    <w:rsid w:val="00B20DFA"/>
    <w:rsid w:val="00B3407F"/>
    <w:rsid w:val="00B5559D"/>
    <w:rsid w:val="00B632F0"/>
    <w:rsid w:val="00B830D1"/>
    <w:rsid w:val="00B96B7F"/>
    <w:rsid w:val="00BA3667"/>
    <w:rsid w:val="00BB05DD"/>
    <w:rsid w:val="00BB32DE"/>
    <w:rsid w:val="00BE74AF"/>
    <w:rsid w:val="00C01214"/>
    <w:rsid w:val="00C03EEA"/>
    <w:rsid w:val="00C06414"/>
    <w:rsid w:val="00C52301"/>
    <w:rsid w:val="00C53BBB"/>
    <w:rsid w:val="00C6364E"/>
    <w:rsid w:val="00C8411F"/>
    <w:rsid w:val="00CB0506"/>
    <w:rsid w:val="00CB33C5"/>
    <w:rsid w:val="00CD19BD"/>
    <w:rsid w:val="00D04C1B"/>
    <w:rsid w:val="00D05E70"/>
    <w:rsid w:val="00D06160"/>
    <w:rsid w:val="00D43DBA"/>
    <w:rsid w:val="00D80516"/>
    <w:rsid w:val="00DA1C0D"/>
    <w:rsid w:val="00DA481D"/>
    <w:rsid w:val="00DD7F4A"/>
    <w:rsid w:val="00E10FCB"/>
    <w:rsid w:val="00E12DC1"/>
    <w:rsid w:val="00E354E3"/>
    <w:rsid w:val="00E46966"/>
    <w:rsid w:val="00E47869"/>
    <w:rsid w:val="00E47CB4"/>
    <w:rsid w:val="00E52474"/>
    <w:rsid w:val="00E6648F"/>
    <w:rsid w:val="00E66E59"/>
    <w:rsid w:val="00EB0AFA"/>
    <w:rsid w:val="00EC33E6"/>
    <w:rsid w:val="00F253F1"/>
    <w:rsid w:val="00F333D5"/>
    <w:rsid w:val="00F46C92"/>
    <w:rsid w:val="00F50061"/>
    <w:rsid w:val="00F53F27"/>
    <w:rsid w:val="00F802D1"/>
    <w:rsid w:val="00F935A0"/>
    <w:rsid w:val="00FA3EF9"/>
    <w:rsid w:val="00FD7ED6"/>
    <w:rsid w:val="00FE0E5F"/>
    <w:rsid w:val="00FF41C7"/>
    <w:rsid w:val="00FF742F"/>
    <w:rsid w:val="01640EB4"/>
    <w:rsid w:val="01645444"/>
    <w:rsid w:val="01DF0E58"/>
    <w:rsid w:val="02160858"/>
    <w:rsid w:val="0220105D"/>
    <w:rsid w:val="02361C89"/>
    <w:rsid w:val="023E7B36"/>
    <w:rsid w:val="025B68AE"/>
    <w:rsid w:val="026D7F65"/>
    <w:rsid w:val="029A3265"/>
    <w:rsid w:val="03006708"/>
    <w:rsid w:val="039507DF"/>
    <w:rsid w:val="03D5396E"/>
    <w:rsid w:val="04802AD4"/>
    <w:rsid w:val="04910840"/>
    <w:rsid w:val="04930867"/>
    <w:rsid w:val="04C956F1"/>
    <w:rsid w:val="053E0E2E"/>
    <w:rsid w:val="05790B57"/>
    <w:rsid w:val="057A5AA5"/>
    <w:rsid w:val="06587C83"/>
    <w:rsid w:val="06E42979"/>
    <w:rsid w:val="071C2E18"/>
    <w:rsid w:val="07565858"/>
    <w:rsid w:val="07854D61"/>
    <w:rsid w:val="07C06828"/>
    <w:rsid w:val="07C87E12"/>
    <w:rsid w:val="082E5205"/>
    <w:rsid w:val="08366BF3"/>
    <w:rsid w:val="08A87D9C"/>
    <w:rsid w:val="091E0BFE"/>
    <w:rsid w:val="09576047"/>
    <w:rsid w:val="09E83B1E"/>
    <w:rsid w:val="09FE4443"/>
    <w:rsid w:val="0A85253F"/>
    <w:rsid w:val="0A92115E"/>
    <w:rsid w:val="0AB909CB"/>
    <w:rsid w:val="0AC7093B"/>
    <w:rsid w:val="0AFF7A7F"/>
    <w:rsid w:val="0B0D55D4"/>
    <w:rsid w:val="0B234C82"/>
    <w:rsid w:val="0BA93FB5"/>
    <w:rsid w:val="0BE761BD"/>
    <w:rsid w:val="0C5E6420"/>
    <w:rsid w:val="0CB83498"/>
    <w:rsid w:val="0CD3038F"/>
    <w:rsid w:val="0CE37658"/>
    <w:rsid w:val="0E5C6223"/>
    <w:rsid w:val="0E853A5F"/>
    <w:rsid w:val="0E861B03"/>
    <w:rsid w:val="0EC554C8"/>
    <w:rsid w:val="0EED5A95"/>
    <w:rsid w:val="0F281363"/>
    <w:rsid w:val="0F2B3481"/>
    <w:rsid w:val="0F91407F"/>
    <w:rsid w:val="10475931"/>
    <w:rsid w:val="109C4343"/>
    <w:rsid w:val="10BD75BF"/>
    <w:rsid w:val="10E538EF"/>
    <w:rsid w:val="119F0A93"/>
    <w:rsid w:val="11BF6964"/>
    <w:rsid w:val="11EF350C"/>
    <w:rsid w:val="12261B8B"/>
    <w:rsid w:val="12647DF3"/>
    <w:rsid w:val="13AC3F61"/>
    <w:rsid w:val="13C3507F"/>
    <w:rsid w:val="142022D8"/>
    <w:rsid w:val="14DA17D3"/>
    <w:rsid w:val="14ED502B"/>
    <w:rsid w:val="152D25DF"/>
    <w:rsid w:val="154F62A4"/>
    <w:rsid w:val="155F72C9"/>
    <w:rsid w:val="15671250"/>
    <w:rsid w:val="158440BE"/>
    <w:rsid w:val="158654ED"/>
    <w:rsid w:val="16190B4E"/>
    <w:rsid w:val="16297F7E"/>
    <w:rsid w:val="168548B3"/>
    <w:rsid w:val="16D96CAB"/>
    <w:rsid w:val="171F7572"/>
    <w:rsid w:val="172D0800"/>
    <w:rsid w:val="173265C8"/>
    <w:rsid w:val="1745443E"/>
    <w:rsid w:val="17CA159F"/>
    <w:rsid w:val="17E51C1A"/>
    <w:rsid w:val="184D3AAD"/>
    <w:rsid w:val="18775A4C"/>
    <w:rsid w:val="18A717F5"/>
    <w:rsid w:val="18AF2EF4"/>
    <w:rsid w:val="18C734F4"/>
    <w:rsid w:val="18CA6BB6"/>
    <w:rsid w:val="19E548AF"/>
    <w:rsid w:val="1A555A3B"/>
    <w:rsid w:val="1A5B69E9"/>
    <w:rsid w:val="1A7E6492"/>
    <w:rsid w:val="1B52589B"/>
    <w:rsid w:val="1BD046F2"/>
    <w:rsid w:val="1BD9276D"/>
    <w:rsid w:val="1C0B7A67"/>
    <w:rsid w:val="1C7355C4"/>
    <w:rsid w:val="1C9D7861"/>
    <w:rsid w:val="1CFA0C87"/>
    <w:rsid w:val="1D6A6DEB"/>
    <w:rsid w:val="1D711909"/>
    <w:rsid w:val="1DAD00A0"/>
    <w:rsid w:val="1DE91503"/>
    <w:rsid w:val="1E315429"/>
    <w:rsid w:val="1E87291C"/>
    <w:rsid w:val="1E926EB0"/>
    <w:rsid w:val="1F0737BD"/>
    <w:rsid w:val="1F216E73"/>
    <w:rsid w:val="1FA85767"/>
    <w:rsid w:val="20375EC3"/>
    <w:rsid w:val="20786E57"/>
    <w:rsid w:val="20940DE9"/>
    <w:rsid w:val="20C221EA"/>
    <w:rsid w:val="20D6723E"/>
    <w:rsid w:val="20E848FC"/>
    <w:rsid w:val="2139508F"/>
    <w:rsid w:val="213F61F4"/>
    <w:rsid w:val="219858F4"/>
    <w:rsid w:val="21B32F0C"/>
    <w:rsid w:val="21DB4D9C"/>
    <w:rsid w:val="220A2335"/>
    <w:rsid w:val="22253180"/>
    <w:rsid w:val="22BD7B3E"/>
    <w:rsid w:val="23847074"/>
    <w:rsid w:val="238A0614"/>
    <w:rsid w:val="23A87281"/>
    <w:rsid w:val="23C364E2"/>
    <w:rsid w:val="24175B54"/>
    <w:rsid w:val="24671013"/>
    <w:rsid w:val="24764A69"/>
    <w:rsid w:val="24912E15"/>
    <w:rsid w:val="25342129"/>
    <w:rsid w:val="260217D6"/>
    <w:rsid w:val="26B42E30"/>
    <w:rsid w:val="26D01719"/>
    <w:rsid w:val="2722763D"/>
    <w:rsid w:val="27350960"/>
    <w:rsid w:val="27632EAA"/>
    <w:rsid w:val="27B522DA"/>
    <w:rsid w:val="27D72D6D"/>
    <w:rsid w:val="27F32733"/>
    <w:rsid w:val="280231FD"/>
    <w:rsid w:val="28D5233F"/>
    <w:rsid w:val="28EE4C0B"/>
    <w:rsid w:val="296A481B"/>
    <w:rsid w:val="296D3B2C"/>
    <w:rsid w:val="2A71723C"/>
    <w:rsid w:val="2A8F3378"/>
    <w:rsid w:val="2ABF1AD3"/>
    <w:rsid w:val="2C122BD0"/>
    <w:rsid w:val="2C750E0D"/>
    <w:rsid w:val="2C81147A"/>
    <w:rsid w:val="2CAA0D15"/>
    <w:rsid w:val="2CB309C2"/>
    <w:rsid w:val="2CF507BA"/>
    <w:rsid w:val="2D1A2A25"/>
    <w:rsid w:val="2D743071"/>
    <w:rsid w:val="2DDF441A"/>
    <w:rsid w:val="2E224C78"/>
    <w:rsid w:val="2E445D29"/>
    <w:rsid w:val="2E97776E"/>
    <w:rsid w:val="2F2E0BE4"/>
    <w:rsid w:val="306B1685"/>
    <w:rsid w:val="30A72446"/>
    <w:rsid w:val="311549E7"/>
    <w:rsid w:val="311C581D"/>
    <w:rsid w:val="315B3E8E"/>
    <w:rsid w:val="3178703C"/>
    <w:rsid w:val="31976368"/>
    <w:rsid w:val="32600665"/>
    <w:rsid w:val="326E1FB5"/>
    <w:rsid w:val="327717BF"/>
    <w:rsid w:val="32BC4E1F"/>
    <w:rsid w:val="32EC6500"/>
    <w:rsid w:val="33241190"/>
    <w:rsid w:val="3350443D"/>
    <w:rsid w:val="335B0692"/>
    <w:rsid w:val="337D2D39"/>
    <w:rsid w:val="33F7455E"/>
    <w:rsid w:val="33FC474F"/>
    <w:rsid w:val="354766C9"/>
    <w:rsid w:val="354E3B13"/>
    <w:rsid w:val="35DD6373"/>
    <w:rsid w:val="35E07560"/>
    <w:rsid w:val="35F26F60"/>
    <w:rsid w:val="3715197A"/>
    <w:rsid w:val="372B0B1D"/>
    <w:rsid w:val="379D0A1B"/>
    <w:rsid w:val="380305E8"/>
    <w:rsid w:val="38186A7B"/>
    <w:rsid w:val="38206E77"/>
    <w:rsid w:val="38226221"/>
    <w:rsid w:val="38C21C54"/>
    <w:rsid w:val="38DB7F23"/>
    <w:rsid w:val="38DE41FB"/>
    <w:rsid w:val="38ED1A5F"/>
    <w:rsid w:val="38F12DDE"/>
    <w:rsid w:val="390B0868"/>
    <w:rsid w:val="39D12366"/>
    <w:rsid w:val="39EF718D"/>
    <w:rsid w:val="3A5F572F"/>
    <w:rsid w:val="3A741B3A"/>
    <w:rsid w:val="3AAC3394"/>
    <w:rsid w:val="3B3808B5"/>
    <w:rsid w:val="3B4E6890"/>
    <w:rsid w:val="3B71583C"/>
    <w:rsid w:val="3BCD4D08"/>
    <w:rsid w:val="3BF332D9"/>
    <w:rsid w:val="3C5A72B4"/>
    <w:rsid w:val="3D042C4C"/>
    <w:rsid w:val="3D3F26EB"/>
    <w:rsid w:val="3DA330F0"/>
    <w:rsid w:val="3DFE05C8"/>
    <w:rsid w:val="3E2D5ACD"/>
    <w:rsid w:val="3E455DB1"/>
    <w:rsid w:val="3E803B5A"/>
    <w:rsid w:val="3E8910C9"/>
    <w:rsid w:val="3E995077"/>
    <w:rsid w:val="3ED41B1B"/>
    <w:rsid w:val="3F385202"/>
    <w:rsid w:val="3FAF3ED9"/>
    <w:rsid w:val="403F3C66"/>
    <w:rsid w:val="40F72D27"/>
    <w:rsid w:val="40F9484F"/>
    <w:rsid w:val="414F09C9"/>
    <w:rsid w:val="41641172"/>
    <w:rsid w:val="419E08B4"/>
    <w:rsid w:val="41F51360"/>
    <w:rsid w:val="42662350"/>
    <w:rsid w:val="427125DA"/>
    <w:rsid w:val="428B12F5"/>
    <w:rsid w:val="429245E6"/>
    <w:rsid w:val="42CB129C"/>
    <w:rsid w:val="43405E75"/>
    <w:rsid w:val="43584215"/>
    <w:rsid w:val="43891067"/>
    <w:rsid w:val="43A02E83"/>
    <w:rsid w:val="45012B58"/>
    <w:rsid w:val="451962FD"/>
    <w:rsid w:val="452869D8"/>
    <w:rsid w:val="45BA71CE"/>
    <w:rsid w:val="463D6FA9"/>
    <w:rsid w:val="46CB647F"/>
    <w:rsid w:val="46D77173"/>
    <w:rsid w:val="473E5FB1"/>
    <w:rsid w:val="474F08FD"/>
    <w:rsid w:val="47794C72"/>
    <w:rsid w:val="47CA0483"/>
    <w:rsid w:val="47D400EE"/>
    <w:rsid w:val="47D864FC"/>
    <w:rsid w:val="47DC5030"/>
    <w:rsid w:val="48540450"/>
    <w:rsid w:val="4880797E"/>
    <w:rsid w:val="48AB3C98"/>
    <w:rsid w:val="48EB16E7"/>
    <w:rsid w:val="49107FCB"/>
    <w:rsid w:val="49494D7F"/>
    <w:rsid w:val="494A5269"/>
    <w:rsid w:val="497C44B8"/>
    <w:rsid w:val="499C38FC"/>
    <w:rsid w:val="4A354657"/>
    <w:rsid w:val="4A364A4B"/>
    <w:rsid w:val="4AF15A08"/>
    <w:rsid w:val="4B7A1F5E"/>
    <w:rsid w:val="4B9B02AC"/>
    <w:rsid w:val="4B9C4469"/>
    <w:rsid w:val="4BE20F94"/>
    <w:rsid w:val="4BE35AE0"/>
    <w:rsid w:val="4C550F68"/>
    <w:rsid w:val="4C93566A"/>
    <w:rsid w:val="4CC9372A"/>
    <w:rsid w:val="4CF45DAE"/>
    <w:rsid w:val="4CF765D2"/>
    <w:rsid w:val="4D7928CE"/>
    <w:rsid w:val="4DB87054"/>
    <w:rsid w:val="4DBD4B0B"/>
    <w:rsid w:val="4DC00589"/>
    <w:rsid w:val="4DCB0043"/>
    <w:rsid w:val="4DF71EBA"/>
    <w:rsid w:val="4DF96FED"/>
    <w:rsid w:val="4E1A1EBD"/>
    <w:rsid w:val="4E265593"/>
    <w:rsid w:val="4E4C3DDC"/>
    <w:rsid w:val="4EC7529D"/>
    <w:rsid w:val="4EC771ED"/>
    <w:rsid w:val="4FA35DD7"/>
    <w:rsid w:val="5031321C"/>
    <w:rsid w:val="503D2E21"/>
    <w:rsid w:val="506325CD"/>
    <w:rsid w:val="50681BFC"/>
    <w:rsid w:val="50DE38CD"/>
    <w:rsid w:val="51343EC9"/>
    <w:rsid w:val="515F4D50"/>
    <w:rsid w:val="516C4870"/>
    <w:rsid w:val="519207C0"/>
    <w:rsid w:val="51F46E5B"/>
    <w:rsid w:val="520B7498"/>
    <w:rsid w:val="52AF13A2"/>
    <w:rsid w:val="52BE6572"/>
    <w:rsid w:val="52EC1CF3"/>
    <w:rsid w:val="52ED74D8"/>
    <w:rsid w:val="536630E7"/>
    <w:rsid w:val="5373746E"/>
    <w:rsid w:val="53A507EA"/>
    <w:rsid w:val="53B72AB9"/>
    <w:rsid w:val="53D1684E"/>
    <w:rsid w:val="540A4625"/>
    <w:rsid w:val="54437F67"/>
    <w:rsid w:val="54972789"/>
    <w:rsid w:val="54AA2EF4"/>
    <w:rsid w:val="54D32008"/>
    <w:rsid w:val="550D2C68"/>
    <w:rsid w:val="55163100"/>
    <w:rsid w:val="553F1A9A"/>
    <w:rsid w:val="55AD0AD1"/>
    <w:rsid w:val="55AF7413"/>
    <w:rsid w:val="56274B6B"/>
    <w:rsid w:val="56286FF2"/>
    <w:rsid w:val="57695C83"/>
    <w:rsid w:val="57A53BE0"/>
    <w:rsid w:val="57A848A7"/>
    <w:rsid w:val="57A94C63"/>
    <w:rsid w:val="57AD32AB"/>
    <w:rsid w:val="57D31665"/>
    <w:rsid w:val="57E672A7"/>
    <w:rsid w:val="57FD6130"/>
    <w:rsid w:val="58144073"/>
    <w:rsid w:val="5819165A"/>
    <w:rsid w:val="5829582F"/>
    <w:rsid w:val="5847779D"/>
    <w:rsid w:val="58811FDC"/>
    <w:rsid w:val="58A943EF"/>
    <w:rsid w:val="58AA1650"/>
    <w:rsid w:val="58B1778D"/>
    <w:rsid w:val="58E73E94"/>
    <w:rsid w:val="59056478"/>
    <w:rsid w:val="59D66E28"/>
    <w:rsid w:val="5A233C9B"/>
    <w:rsid w:val="5BBB2808"/>
    <w:rsid w:val="5BD97873"/>
    <w:rsid w:val="5C327601"/>
    <w:rsid w:val="5C5370ED"/>
    <w:rsid w:val="5CEA7397"/>
    <w:rsid w:val="5CED73C5"/>
    <w:rsid w:val="5D020A11"/>
    <w:rsid w:val="5D0369D4"/>
    <w:rsid w:val="5D1729A3"/>
    <w:rsid w:val="5D800363"/>
    <w:rsid w:val="5EBE1EAA"/>
    <w:rsid w:val="5EE04378"/>
    <w:rsid w:val="5F15379B"/>
    <w:rsid w:val="5F8E1843"/>
    <w:rsid w:val="5F9341E2"/>
    <w:rsid w:val="5FDF323D"/>
    <w:rsid w:val="601B4643"/>
    <w:rsid w:val="603448E7"/>
    <w:rsid w:val="60405E2E"/>
    <w:rsid w:val="613618E3"/>
    <w:rsid w:val="616146D1"/>
    <w:rsid w:val="61C12465"/>
    <w:rsid w:val="624C2F8D"/>
    <w:rsid w:val="62841AC7"/>
    <w:rsid w:val="62BE1499"/>
    <w:rsid w:val="62CE5EC0"/>
    <w:rsid w:val="62D64CA9"/>
    <w:rsid w:val="62E22A64"/>
    <w:rsid w:val="631F589D"/>
    <w:rsid w:val="6322317F"/>
    <w:rsid w:val="63320F43"/>
    <w:rsid w:val="635050FE"/>
    <w:rsid w:val="637D02D4"/>
    <w:rsid w:val="63955FFA"/>
    <w:rsid w:val="63B81212"/>
    <w:rsid w:val="64872DB9"/>
    <w:rsid w:val="64D30A3D"/>
    <w:rsid w:val="64E155F1"/>
    <w:rsid w:val="64ED5F1D"/>
    <w:rsid w:val="65411356"/>
    <w:rsid w:val="6602753C"/>
    <w:rsid w:val="663F02A2"/>
    <w:rsid w:val="667F6A51"/>
    <w:rsid w:val="66BB1858"/>
    <w:rsid w:val="67117480"/>
    <w:rsid w:val="67556C13"/>
    <w:rsid w:val="67DE4887"/>
    <w:rsid w:val="687559E1"/>
    <w:rsid w:val="68BC7B28"/>
    <w:rsid w:val="68DA3F5A"/>
    <w:rsid w:val="68FF597E"/>
    <w:rsid w:val="691E110D"/>
    <w:rsid w:val="694A45B5"/>
    <w:rsid w:val="697F4DF1"/>
    <w:rsid w:val="698F7D7B"/>
    <w:rsid w:val="69C10A08"/>
    <w:rsid w:val="69DC6062"/>
    <w:rsid w:val="6A58239A"/>
    <w:rsid w:val="6AD8021C"/>
    <w:rsid w:val="6B1D274C"/>
    <w:rsid w:val="6B260478"/>
    <w:rsid w:val="6B4328F9"/>
    <w:rsid w:val="6B880527"/>
    <w:rsid w:val="6C2D554D"/>
    <w:rsid w:val="6C346E48"/>
    <w:rsid w:val="6C665271"/>
    <w:rsid w:val="6C7A6CCF"/>
    <w:rsid w:val="6CD10C23"/>
    <w:rsid w:val="6D572A2D"/>
    <w:rsid w:val="6D651B7A"/>
    <w:rsid w:val="6D697123"/>
    <w:rsid w:val="6DAD1D0F"/>
    <w:rsid w:val="6E1A7448"/>
    <w:rsid w:val="6E3A111C"/>
    <w:rsid w:val="6E446F1E"/>
    <w:rsid w:val="6E787F8C"/>
    <w:rsid w:val="6E906F57"/>
    <w:rsid w:val="6E940B5C"/>
    <w:rsid w:val="6F325CA5"/>
    <w:rsid w:val="6F9E0D36"/>
    <w:rsid w:val="702246AA"/>
    <w:rsid w:val="705624CA"/>
    <w:rsid w:val="70783853"/>
    <w:rsid w:val="70977214"/>
    <w:rsid w:val="713C7411"/>
    <w:rsid w:val="714404DF"/>
    <w:rsid w:val="71DE3749"/>
    <w:rsid w:val="71FE276D"/>
    <w:rsid w:val="7200145B"/>
    <w:rsid w:val="725B288B"/>
    <w:rsid w:val="725C637D"/>
    <w:rsid w:val="726802A9"/>
    <w:rsid w:val="72B4245F"/>
    <w:rsid w:val="731361C0"/>
    <w:rsid w:val="732F55E9"/>
    <w:rsid w:val="73524594"/>
    <w:rsid w:val="739539DC"/>
    <w:rsid w:val="740C7B50"/>
    <w:rsid w:val="7426387C"/>
    <w:rsid w:val="743878AA"/>
    <w:rsid w:val="74392A75"/>
    <w:rsid w:val="744332A1"/>
    <w:rsid w:val="74961C04"/>
    <w:rsid w:val="75067FB2"/>
    <w:rsid w:val="757A3EEE"/>
    <w:rsid w:val="76962ECD"/>
    <w:rsid w:val="76FF753B"/>
    <w:rsid w:val="77643D59"/>
    <w:rsid w:val="77822F7A"/>
    <w:rsid w:val="78143FB2"/>
    <w:rsid w:val="78F11FA0"/>
    <w:rsid w:val="797002BA"/>
    <w:rsid w:val="7A2C195A"/>
    <w:rsid w:val="7A504954"/>
    <w:rsid w:val="7A6218B4"/>
    <w:rsid w:val="7A870541"/>
    <w:rsid w:val="7AA46886"/>
    <w:rsid w:val="7ABD3CCA"/>
    <w:rsid w:val="7B435B99"/>
    <w:rsid w:val="7B4931F2"/>
    <w:rsid w:val="7B5D52C9"/>
    <w:rsid w:val="7C69452B"/>
    <w:rsid w:val="7CC10F39"/>
    <w:rsid w:val="7D2D024B"/>
    <w:rsid w:val="7D4C1432"/>
    <w:rsid w:val="7DA439AE"/>
    <w:rsid w:val="7E6E64BE"/>
    <w:rsid w:val="7E753AC3"/>
    <w:rsid w:val="7E967064"/>
    <w:rsid w:val="7EB05E4C"/>
    <w:rsid w:val="7F02017D"/>
    <w:rsid w:val="7F123271"/>
    <w:rsid w:val="7F354C25"/>
    <w:rsid w:val="7F80492A"/>
    <w:rsid w:val="7FF054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0"/>
    <w:pPr>
      <w:widowControl/>
      <w:spacing w:line="1655" w:lineRule="atLeast"/>
      <w:jc w:val="center"/>
      <w:textAlignment w:val="baseline"/>
      <w:outlineLvl w:val="0"/>
    </w:pPr>
    <w:rPr>
      <w:rFonts w:eastAsia="黑体"/>
      <w:b/>
      <w:color w:val="000000"/>
      <w:sz w:val="36"/>
      <w:u w:color="000000"/>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link w:val="12"/>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9">
    <w:name w:val="page number"/>
    <w:basedOn w:val="8"/>
    <w:qFormat/>
    <w:uiPriority w:val="0"/>
  </w:style>
  <w:style w:type="character" w:customStyle="1" w:styleId="10">
    <w:name w:val="页眉 Char"/>
    <w:link w:val="4"/>
    <w:qFormat/>
    <w:uiPriority w:val="0"/>
    <w:rPr>
      <w:rFonts w:eastAsia="宋体"/>
      <w:kern w:val="2"/>
      <w:sz w:val="18"/>
      <w:szCs w:val="18"/>
      <w:lang w:val="en-US" w:eastAsia="zh-CN" w:bidi="ar-SA"/>
    </w:rPr>
  </w:style>
  <w:style w:type="character" w:customStyle="1" w:styleId="11">
    <w:name w:val="标题 1 Char"/>
    <w:link w:val="2"/>
    <w:qFormat/>
    <w:uiPriority w:val="0"/>
    <w:rPr>
      <w:rFonts w:eastAsia="黑体"/>
      <w:b/>
      <w:color w:val="000000"/>
      <w:kern w:val="2"/>
      <w:sz w:val="36"/>
      <w:szCs w:val="24"/>
      <w:u w:color="000000"/>
      <w:lang w:val="en-US" w:eastAsia="zh-CN" w:bidi="ar-SA"/>
    </w:rPr>
  </w:style>
  <w:style w:type="character" w:customStyle="1" w:styleId="12">
    <w:name w:val="页脚 Char"/>
    <w:link w:val="3"/>
    <w:qFormat/>
    <w:uiPriority w:val="0"/>
    <w:rPr>
      <w:rFonts w:eastAsia="宋体"/>
      <w:kern w:val="2"/>
      <w:sz w:val="18"/>
      <w:szCs w:val="18"/>
      <w:lang w:val="en-US" w:eastAsia="zh-CN" w:bidi="ar-SA"/>
    </w:rPr>
  </w:style>
  <w:style w:type="paragraph" w:customStyle="1" w:styleId="13">
    <w:name w:val="Char1 Char Char Char"/>
    <w:basedOn w:val="1"/>
    <w:qFormat/>
    <w:uiPriority w:val="0"/>
    <w:pPr>
      <w:ind w:firstLine="200" w:firstLineChars="200"/>
    </w:p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606A5B-3EBE-48D4-800D-B8B56CAFB1B2}">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8</Pages>
  <Words>355</Words>
  <Characters>2027</Characters>
  <Lines>16</Lines>
  <Paragraphs>4</Paragraphs>
  <TotalTime>0</TotalTime>
  <ScaleCrop>false</ScaleCrop>
  <LinksUpToDate>false</LinksUpToDate>
  <CharactersWithSpaces>2378</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2017-08-28T04:03:00Z</dcterms:created>
  <dc:creator>番茄花园</dc:creator>
  <cp:lastModifiedBy>木杉</cp:lastModifiedBy>
  <dcterms:modified xsi:type="dcterms:W3CDTF">2019-09-27T14:29:28Z</dcterms:modified>
  <dc:title>软件工程专业</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