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6571" w14:textId="1367D366" w:rsidR="00433BE0" w:rsidRPr="00E43F99" w:rsidRDefault="00766388" w:rsidP="00766388">
      <w:pPr>
        <w:jc w:val="center"/>
        <w:rPr>
          <w:b/>
          <w:bCs/>
        </w:rPr>
      </w:pPr>
      <w:r w:rsidRPr="00E43F99">
        <w:rPr>
          <w:b/>
          <w:bCs/>
        </w:rPr>
        <w:t>ПОЛИТИКА КОНФИДЕНЦИАЛЬНОСТИ</w:t>
      </w:r>
    </w:p>
    <w:p w14:paraId="6C3A1EF1" w14:textId="09C6587C" w:rsidR="00766388" w:rsidRDefault="00766388" w:rsidP="00766388">
      <w:r>
        <w:t>Дата вступления в силу: 05.02.2024</w:t>
      </w:r>
    </w:p>
    <w:p w14:paraId="6F6942C3" w14:textId="0506BA39" w:rsidR="00766388" w:rsidRDefault="00766388" w:rsidP="00766388">
      <w:r>
        <w:t xml:space="preserve">Добро пожаловать на </w:t>
      </w:r>
      <w:r>
        <w:t xml:space="preserve">веб-сайт </w:t>
      </w:r>
      <w:r>
        <w:t>GUTIS</w:t>
      </w:r>
      <w:r>
        <w:t xml:space="preserve">. </w:t>
      </w:r>
      <w:r>
        <w:t>Наша Политика конфиденциальности регулирует ваше использование нашего веб-сайта и связанных с ним услуг, приложений и инструментов (в совокупности именуемые "Сервис").</w:t>
      </w:r>
    </w:p>
    <w:p w14:paraId="42AEAB7C" w14:textId="62E8E641" w:rsidR="00766388" w:rsidRPr="00766388" w:rsidRDefault="00766388" w:rsidP="00766388">
      <w:pPr>
        <w:rPr>
          <w:b/>
          <w:bCs/>
        </w:rPr>
      </w:pPr>
      <w:r w:rsidRPr="00766388">
        <w:rPr>
          <w:b/>
          <w:bCs/>
        </w:rPr>
        <w:t>1. Сбор и использование информации</w:t>
      </w:r>
    </w:p>
    <w:p w14:paraId="05AFBF5D" w14:textId="55E8E6BE" w:rsidR="00766388" w:rsidRDefault="00766388" w:rsidP="00766388">
      <w:r>
        <w:t>1.1 Мы собираем информацию, которую вы предоставляете нам напрямую при использовании Сервиса. Эта информация может включать в себя ваше имя, адрес электронной почты, номер телефона и другие контактные данные.</w:t>
      </w:r>
    </w:p>
    <w:p w14:paraId="486B6ED1" w14:textId="424D01C4" w:rsidR="00766388" w:rsidRDefault="00766388" w:rsidP="00766388">
      <w:r>
        <w:t xml:space="preserve">1.2 Мы также автоматически получаем информацию, когда вы взаимодействуете с Сервисом, используя файлы </w:t>
      </w:r>
      <w:proofErr w:type="spellStart"/>
      <w:r>
        <w:t>cookie</w:t>
      </w:r>
      <w:proofErr w:type="spellEnd"/>
      <w:r>
        <w:t xml:space="preserve"> и аналогичные технологии. Эта информация включает в себя данные о вашем устройстве, IP-адресе, использовании Сервиса и другие статистические данные.</w:t>
      </w:r>
    </w:p>
    <w:p w14:paraId="47570340" w14:textId="66E6C082" w:rsidR="00766388" w:rsidRDefault="00766388" w:rsidP="00766388">
      <w:r>
        <w:t>1.</w:t>
      </w:r>
      <w:r>
        <w:t>3</w:t>
      </w:r>
      <w:r>
        <w:t xml:space="preserve"> Мы собираем следующие персональные данные:</w:t>
      </w:r>
    </w:p>
    <w:p w14:paraId="702491FA" w14:textId="77777777" w:rsidR="00766388" w:rsidRDefault="00766388" w:rsidP="00766388">
      <w:pPr>
        <w:pStyle w:val="a3"/>
        <w:numPr>
          <w:ilvl w:val="0"/>
          <w:numId w:val="1"/>
        </w:numPr>
      </w:pPr>
      <w:r>
        <w:t>ФИО</w:t>
      </w:r>
    </w:p>
    <w:p w14:paraId="46011AF5" w14:textId="77777777" w:rsidR="00766388" w:rsidRDefault="00766388" w:rsidP="00766388">
      <w:pPr>
        <w:pStyle w:val="a3"/>
        <w:numPr>
          <w:ilvl w:val="0"/>
          <w:numId w:val="1"/>
        </w:numPr>
      </w:pPr>
      <w:r>
        <w:t>Номер телефона</w:t>
      </w:r>
    </w:p>
    <w:p w14:paraId="3373FBA7" w14:textId="77777777" w:rsidR="00766388" w:rsidRDefault="00766388" w:rsidP="00766388">
      <w:pPr>
        <w:pStyle w:val="a3"/>
        <w:numPr>
          <w:ilvl w:val="0"/>
          <w:numId w:val="1"/>
        </w:numPr>
      </w:pPr>
      <w:r>
        <w:t>Адрес электронной почты</w:t>
      </w:r>
    </w:p>
    <w:p w14:paraId="0389F68F" w14:textId="77777777" w:rsidR="00766388" w:rsidRDefault="00766388" w:rsidP="00766388">
      <w:pPr>
        <w:pStyle w:val="a3"/>
        <w:numPr>
          <w:ilvl w:val="0"/>
          <w:numId w:val="1"/>
        </w:numPr>
      </w:pPr>
      <w:r>
        <w:t>Пароль от личного кабинета</w:t>
      </w:r>
    </w:p>
    <w:p w14:paraId="5EC48AF6" w14:textId="77777777" w:rsidR="00766388" w:rsidRDefault="00766388" w:rsidP="00766388">
      <w:pPr>
        <w:pStyle w:val="a3"/>
        <w:numPr>
          <w:ilvl w:val="0"/>
          <w:numId w:val="1"/>
        </w:numPr>
      </w:pPr>
      <w:r>
        <w:t>Комплексная информация о браузере</w:t>
      </w:r>
    </w:p>
    <w:p w14:paraId="5EE6BA95" w14:textId="26C22E9E" w:rsidR="00766388" w:rsidRDefault="00766388" w:rsidP="00766388">
      <w:r>
        <w:t>1.</w:t>
      </w:r>
      <w:r>
        <w:t>4</w:t>
      </w:r>
      <w:r>
        <w:t xml:space="preserve"> Данные собираются для целей аналитики и предоставления новейших услуг личного кабинета университета СПбГУТ.</w:t>
      </w:r>
    </w:p>
    <w:p w14:paraId="028317C7" w14:textId="77777777" w:rsidR="00766388" w:rsidRDefault="00766388">
      <w:r>
        <w:br w:type="page"/>
      </w:r>
    </w:p>
    <w:p w14:paraId="6D29DB61" w14:textId="7A33DF7E" w:rsidR="00766388" w:rsidRPr="00766388" w:rsidRDefault="00766388" w:rsidP="00766388">
      <w:pPr>
        <w:rPr>
          <w:b/>
          <w:bCs/>
        </w:rPr>
      </w:pPr>
      <w:r w:rsidRPr="00766388">
        <w:rPr>
          <w:b/>
          <w:bCs/>
        </w:rPr>
        <w:lastRenderedPageBreak/>
        <w:t>2. Использование информации</w:t>
      </w:r>
    </w:p>
    <w:p w14:paraId="0782AC88" w14:textId="0913743A" w:rsidR="00766388" w:rsidRDefault="00766388" w:rsidP="00766388">
      <w:r>
        <w:t>2.1 Мы используем предоставленную вами информацию для обеспечения, поддержания, улучшения и развития Сервиса.</w:t>
      </w:r>
    </w:p>
    <w:p w14:paraId="48DB6760" w14:textId="3B219647" w:rsidR="00766388" w:rsidRDefault="00766388" w:rsidP="00766388">
      <w:r>
        <w:t>2.2 Мы можем использовать вашу электронную почту для отправки вам информационных бюллетеней, маркетинговых материалов и других связанных с Сервисом уведомлений.</w:t>
      </w:r>
    </w:p>
    <w:p w14:paraId="43F1342C" w14:textId="7C9D181F" w:rsidR="00766388" w:rsidRDefault="00766388" w:rsidP="00766388">
      <w:r w:rsidRPr="00766388">
        <w:t>2.</w:t>
      </w:r>
      <w:r>
        <w:t>3</w:t>
      </w:r>
      <w:r w:rsidRPr="00766388">
        <w:t xml:space="preserve"> Мы используем файлы </w:t>
      </w:r>
      <w:proofErr w:type="spellStart"/>
      <w:r w:rsidRPr="00766388">
        <w:t>cookie</w:t>
      </w:r>
      <w:proofErr w:type="spellEnd"/>
      <w:r w:rsidRPr="00766388">
        <w:t xml:space="preserve"> и другие отслеживающие технологии для обеспечения функциональности сайта и сбора аналитической информации.</w:t>
      </w:r>
    </w:p>
    <w:p w14:paraId="65AE20FE" w14:textId="52AE1DA6" w:rsidR="00766388" w:rsidRPr="00766388" w:rsidRDefault="00766388" w:rsidP="00766388">
      <w:pPr>
        <w:rPr>
          <w:b/>
          <w:bCs/>
        </w:rPr>
      </w:pPr>
      <w:r w:rsidRPr="00766388">
        <w:rPr>
          <w:b/>
          <w:bCs/>
        </w:rPr>
        <w:t>3. Разглашение информации</w:t>
      </w:r>
    </w:p>
    <w:p w14:paraId="28A62927" w14:textId="6434A516" w:rsidR="00766388" w:rsidRDefault="00766388" w:rsidP="00766388">
      <w:r>
        <w:t>3.1 Мы не продаем, не обмениваем и не передаем вашу личную информацию третьим сторонам без вашего согласия, за исключением случаев, описанных в настоящей Политике конфиденциальности.</w:t>
      </w:r>
    </w:p>
    <w:p w14:paraId="63183518" w14:textId="1D51D6C6" w:rsidR="00766388" w:rsidRPr="00766388" w:rsidRDefault="00766388" w:rsidP="00766388">
      <w:pPr>
        <w:rPr>
          <w:b/>
          <w:bCs/>
        </w:rPr>
      </w:pPr>
      <w:r w:rsidRPr="00766388">
        <w:rPr>
          <w:b/>
          <w:bCs/>
        </w:rPr>
        <w:t>4. Защита информации</w:t>
      </w:r>
    </w:p>
    <w:p w14:paraId="497CEB52" w14:textId="32B9CF48" w:rsidR="00766388" w:rsidRDefault="00766388" w:rsidP="00766388">
      <w:r>
        <w:t>4.1 Мы предпринимаем разумные меры для обеспечения безопасности вашей личной информации. Однако мы не можем гарантировать полную безопасность передачи данных через интернет.</w:t>
      </w:r>
    </w:p>
    <w:p w14:paraId="5F3E606A" w14:textId="2B3081D2" w:rsidR="00766388" w:rsidRDefault="00766388" w:rsidP="00766388">
      <w:r>
        <w:t>4.2</w:t>
      </w:r>
      <w:r w:rsidRPr="00766388">
        <w:t xml:space="preserve"> </w:t>
      </w:r>
      <w:r>
        <w:t xml:space="preserve">Для </w:t>
      </w:r>
      <w:r w:rsidRPr="00766388">
        <w:t>обеспечения безопасности ваших данных, включая использование HTTPS-запросов, шифрование и двухфакторную аутентификацию.</w:t>
      </w:r>
    </w:p>
    <w:p w14:paraId="459EBA7A" w14:textId="33B9768F" w:rsidR="00766388" w:rsidRPr="00766388" w:rsidRDefault="00766388" w:rsidP="00766388">
      <w:pPr>
        <w:rPr>
          <w:b/>
          <w:bCs/>
        </w:rPr>
      </w:pPr>
      <w:r w:rsidRPr="00766388">
        <w:rPr>
          <w:b/>
          <w:bCs/>
        </w:rPr>
        <w:t>5. Изменения в Политике конфиденциальности</w:t>
      </w:r>
    </w:p>
    <w:p w14:paraId="051FDCDF" w14:textId="7564B67B" w:rsidR="00766388" w:rsidRDefault="00766388" w:rsidP="00766388">
      <w:r>
        <w:t>5.1 Мы оставляем за собой право вносить изменения в нашу Политику конфиденциальности. Все изменения вступают в силу немедленно после их размещения на этой странице.</w:t>
      </w:r>
    </w:p>
    <w:p w14:paraId="1DF05E8F" w14:textId="07B92613" w:rsidR="00766388" w:rsidRDefault="00766388" w:rsidP="00766388">
      <w:r>
        <w:t>5.2</w:t>
      </w:r>
      <w:r w:rsidRPr="00766388">
        <w:t xml:space="preserve"> Политика конфиденциальности может обновляться раз в квартал. Изменения будут опубликованы в новостном разделе сайта, а также могут быть ра</w:t>
      </w:r>
      <w:r>
        <w:t>зосланы</w:t>
      </w:r>
      <w:r w:rsidRPr="00766388">
        <w:t xml:space="preserve"> по почте или телеграмм.</w:t>
      </w:r>
    </w:p>
    <w:p w14:paraId="1D97D784" w14:textId="1600C985" w:rsidR="00766388" w:rsidRPr="00766388" w:rsidRDefault="00766388" w:rsidP="00766388">
      <w:pPr>
        <w:rPr>
          <w:b/>
          <w:bCs/>
        </w:rPr>
      </w:pPr>
      <w:r>
        <w:rPr>
          <w:b/>
          <w:bCs/>
        </w:rPr>
        <w:lastRenderedPageBreak/>
        <w:t>6</w:t>
      </w:r>
      <w:r w:rsidRPr="00766388">
        <w:rPr>
          <w:b/>
          <w:bCs/>
        </w:rPr>
        <w:t>. Права пользователей:</w:t>
      </w:r>
    </w:p>
    <w:p w14:paraId="58639F04" w14:textId="222A91AF" w:rsidR="00766388" w:rsidRDefault="00766388" w:rsidP="00766388">
      <w:r>
        <w:t>6</w:t>
      </w:r>
      <w:r>
        <w:t>.1 Пользователи имеют право запросить доступ, изменение или удаление своих персональных данных. Для осуществления этих прав свяжитесь с нами по контактной информации.</w:t>
      </w:r>
    </w:p>
    <w:p w14:paraId="1C474E36" w14:textId="14F02943" w:rsidR="00766388" w:rsidRPr="00766388" w:rsidRDefault="00766388" w:rsidP="00766388">
      <w:pPr>
        <w:rPr>
          <w:b/>
          <w:bCs/>
        </w:rPr>
      </w:pPr>
      <w:r w:rsidRPr="00766388">
        <w:rPr>
          <w:b/>
          <w:bCs/>
        </w:rPr>
        <w:t>8. Согласие пользователя:</w:t>
      </w:r>
    </w:p>
    <w:p w14:paraId="325D6DEB" w14:textId="7690328C" w:rsidR="00766388" w:rsidRDefault="00766388" w:rsidP="00766388">
      <w:r>
        <w:t>8.1 Посещение и использование сайта означает ваше согласие с условиями нашей политики конфиденциальности.</w:t>
      </w:r>
    </w:p>
    <w:p w14:paraId="1E488814" w14:textId="015C7BEF" w:rsidR="00A26BA5" w:rsidRPr="00A26BA5" w:rsidRDefault="00A26BA5" w:rsidP="00A26BA5">
      <w:pPr>
        <w:rPr>
          <w:b/>
          <w:bCs/>
        </w:rPr>
      </w:pPr>
      <w:r w:rsidRPr="00A26BA5">
        <w:rPr>
          <w:b/>
          <w:bCs/>
        </w:rPr>
        <w:t>9</w:t>
      </w:r>
      <w:r w:rsidRPr="00A26BA5">
        <w:rPr>
          <w:b/>
          <w:bCs/>
        </w:rPr>
        <w:t>. Опросы и формы:</w:t>
      </w:r>
    </w:p>
    <w:p w14:paraId="18F861AD" w14:textId="4BE16C79" w:rsidR="00A26BA5" w:rsidRDefault="00A26BA5" w:rsidP="00A26BA5">
      <w:r w:rsidRPr="00A26BA5">
        <w:t>9</w:t>
      </w:r>
      <w:r>
        <w:t xml:space="preserve">.1 В будущем могут быть использованы опросы в виде форм на сайте (например, Google </w:t>
      </w:r>
      <w:proofErr w:type="spellStart"/>
      <w:r>
        <w:t>Forms</w:t>
      </w:r>
      <w:proofErr w:type="spellEnd"/>
      <w:r>
        <w:t>) для сбора дополнительной информации.</w:t>
      </w:r>
    </w:p>
    <w:p w14:paraId="7A52A6E7" w14:textId="360A952A" w:rsidR="00766388" w:rsidRPr="00766388" w:rsidRDefault="00A26BA5" w:rsidP="00766388">
      <w:pPr>
        <w:rPr>
          <w:b/>
          <w:bCs/>
        </w:rPr>
      </w:pPr>
      <w:r w:rsidRPr="00A26BA5">
        <w:rPr>
          <w:b/>
          <w:bCs/>
        </w:rPr>
        <w:t>10</w:t>
      </w:r>
      <w:r w:rsidR="00766388" w:rsidRPr="00766388">
        <w:rPr>
          <w:b/>
          <w:bCs/>
        </w:rPr>
        <w:t>. Связь с нами</w:t>
      </w:r>
    </w:p>
    <w:p w14:paraId="2C525F2A" w14:textId="31F62247" w:rsidR="00766388" w:rsidRDefault="00610385" w:rsidP="00766388">
      <w:r>
        <w:rPr>
          <w:noProof/>
        </w:rPr>
        <w:drawing>
          <wp:anchor distT="0" distB="0" distL="114300" distR="114300" simplePos="0" relativeHeight="251659264" behindDoc="0" locked="0" layoutInCell="1" allowOverlap="1" wp14:anchorId="058232CE" wp14:editId="62B59F62">
            <wp:simplePos x="0" y="0"/>
            <wp:positionH relativeFrom="margin">
              <wp:posOffset>325120</wp:posOffset>
            </wp:positionH>
            <wp:positionV relativeFrom="paragraph">
              <wp:posOffset>597535</wp:posOffset>
            </wp:positionV>
            <wp:extent cx="6616700" cy="2994660"/>
            <wp:effectExtent l="0" t="0" r="0" b="0"/>
            <wp:wrapNone/>
            <wp:docPr id="20768542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0D74C025" wp14:editId="1D79DA1D">
            <wp:simplePos x="0" y="0"/>
            <wp:positionH relativeFrom="column">
              <wp:posOffset>4200525</wp:posOffset>
            </wp:positionH>
            <wp:positionV relativeFrom="paragraph">
              <wp:posOffset>925195</wp:posOffset>
            </wp:positionV>
            <wp:extent cx="1629972" cy="1649730"/>
            <wp:effectExtent l="0" t="0" r="8890" b="7620"/>
            <wp:wrapNone/>
            <wp:docPr id="11410340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70000"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972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BA5" w:rsidRPr="00A26BA5">
        <w:t>10</w:t>
      </w:r>
      <w:r w:rsidR="00766388">
        <w:t xml:space="preserve">.1 Если у вас есть вопросы или предложения по поводу нашей Политики конфиденциальности, свяжитесь с нами по номеру телефона: +7 (905) 843-61-86 или по адресу электронной почты: </w:t>
      </w:r>
      <w:hyperlink r:id="rId7" w:history="1">
        <w:r w:rsidR="00A26BA5" w:rsidRPr="00E43F99">
          <w:rPr>
            <w:rStyle w:val="a4"/>
            <w:color w:val="auto"/>
          </w:rPr>
          <w:t>info@gutis.com</w:t>
        </w:r>
      </w:hyperlink>
    </w:p>
    <w:p w14:paraId="1810ED20" w14:textId="4C7EA7BF" w:rsidR="00A26BA5" w:rsidRPr="00A26BA5" w:rsidRDefault="00A26BA5" w:rsidP="00766388"/>
    <w:sectPr w:rsidR="00A26BA5" w:rsidRPr="00A26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8CA"/>
    <w:multiLevelType w:val="hybridMultilevel"/>
    <w:tmpl w:val="C8E45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7430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FB"/>
    <w:rsid w:val="003F1141"/>
    <w:rsid w:val="00433BE0"/>
    <w:rsid w:val="00610385"/>
    <w:rsid w:val="00766388"/>
    <w:rsid w:val="00A26BA5"/>
    <w:rsid w:val="00A750FB"/>
    <w:rsid w:val="00E4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9319"/>
  <w15:chartTrackingRefBased/>
  <w15:docId w15:val="{4CCB618B-3738-4750-A8E1-C24203DF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3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6B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6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guti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Kosya Demi</dc:creator>
  <cp:keywords/>
  <dc:description/>
  <cp:lastModifiedBy>Kosya Demi</cp:lastModifiedBy>
  <cp:revision>3</cp:revision>
  <cp:lastPrinted>2024-02-04T17:58:00Z</cp:lastPrinted>
  <dcterms:created xsi:type="dcterms:W3CDTF">2024-02-04T17:11:00Z</dcterms:created>
  <dcterms:modified xsi:type="dcterms:W3CDTF">2024-02-04T17:58:00Z</dcterms:modified>
</cp:coreProperties>
</file>