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E5C0E4" w14:textId="77777777" w:rsidR="00012C3B" w:rsidRPr="00E83BA4" w:rsidRDefault="00012C3B" w:rsidP="00012C3B">
      <w:pPr>
        <w:pStyle w:val="TalTechTitle"/>
        <w:spacing w:line="240" w:lineRule="auto"/>
        <w:jc w:val="both"/>
        <w:rPr>
          <w:rFonts w:ascii="Cambria" w:hAnsi="Cambria"/>
          <w:sz w:val="28"/>
          <w:lang w:val="en-US"/>
        </w:rPr>
      </w:pPr>
      <w:r w:rsidRPr="00E83BA4">
        <w:rPr>
          <w:rFonts w:ascii="Cambria" w:hAnsi="Cambria"/>
          <w:noProof/>
          <w:color w:val="000000"/>
          <w:sz w:val="28"/>
          <w:szCs w:val="32"/>
          <w:lang w:val="et-EE" w:eastAsia="en-GB"/>
        </w:rPr>
        <w:drawing>
          <wp:inline distT="0" distB="0" distL="0" distR="0" wp14:anchorId="2FB702A6" wp14:editId="1AED64B6">
            <wp:extent cx="1639019" cy="917053"/>
            <wp:effectExtent l="0" t="0" r="0" b="0"/>
            <wp:docPr id="1" name="Picture 1" descr="C:\Users\Zanna\AppData\Local\Microsoft\Windows\INetCache\Content.Word\Outlook-2jwlezh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nna\AppData\Local\Microsoft\Windows\INetCache\Content.Word\Outlook-2jwlezhv.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9019" cy="917053"/>
                    </a:xfrm>
                    <a:prstGeom prst="rect">
                      <a:avLst/>
                    </a:prstGeom>
                    <a:noFill/>
                    <a:ln>
                      <a:noFill/>
                    </a:ln>
                  </pic:spPr>
                </pic:pic>
              </a:graphicData>
            </a:graphic>
          </wp:inline>
        </w:drawing>
      </w:r>
    </w:p>
    <w:p w14:paraId="2125DE98" w14:textId="77777777" w:rsidR="00012C3B" w:rsidRPr="00E83BA4" w:rsidRDefault="00012C3B" w:rsidP="00012C3B">
      <w:pPr>
        <w:pStyle w:val="TalTechTitle"/>
        <w:spacing w:after="0" w:line="240" w:lineRule="auto"/>
        <w:jc w:val="both"/>
        <w:rPr>
          <w:rFonts w:ascii="Cambria" w:hAnsi="Cambria"/>
          <w:b/>
          <w:color w:val="939FB7"/>
          <w:spacing w:val="20"/>
          <w:w w:val="80"/>
          <w:sz w:val="24"/>
          <w:szCs w:val="24"/>
          <w:lang w:val="et-EE"/>
        </w:rPr>
      </w:pPr>
      <w:r w:rsidRPr="00E83BA4">
        <w:rPr>
          <w:rFonts w:ascii="Cambria" w:hAnsi="Cambria"/>
          <w:b/>
          <w:color w:val="939FB7"/>
          <w:spacing w:val="20"/>
          <w:w w:val="80"/>
          <w:sz w:val="24"/>
          <w:szCs w:val="24"/>
          <w:lang w:val="et-EE"/>
        </w:rPr>
        <w:t>TALLINNA TEHNIKAÜLIKOOL</w:t>
      </w:r>
    </w:p>
    <w:p w14:paraId="44D9391F" w14:textId="77777777" w:rsidR="00012C3B" w:rsidRPr="00E83BA4" w:rsidRDefault="00012C3B" w:rsidP="00012C3B">
      <w:pPr>
        <w:pStyle w:val="TalTechTitle"/>
        <w:spacing w:after="0" w:line="240" w:lineRule="auto"/>
        <w:jc w:val="both"/>
        <w:rPr>
          <w:rFonts w:ascii="Cambria" w:hAnsi="Cambria"/>
          <w:color w:val="939FB7"/>
          <w:spacing w:val="20"/>
          <w:w w:val="80"/>
          <w:sz w:val="24"/>
          <w:szCs w:val="24"/>
          <w:lang w:val="et-EE"/>
        </w:rPr>
      </w:pPr>
      <w:r w:rsidRPr="00E83BA4">
        <w:rPr>
          <w:rFonts w:ascii="Cambria" w:hAnsi="Cambria"/>
          <w:color w:val="939FB7"/>
          <w:spacing w:val="20"/>
          <w:w w:val="80"/>
          <w:sz w:val="24"/>
          <w:szCs w:val="24"/>
          <w:lang w:val="et-EE"/>
        </w:rPr>
        <w:t>INSENERITEADUSKOND</w:t>
      </w:r>
    </w:p>
    <w:p w14:paraId="5C71342D" w14:textId="77777777" w:rsidR="00012C3B" w:rsidRPr="00E83BA4" w:rsidRDefault="00012C3B" w:rsidP="00012C3B">
      <w:pPr>
        <w:pStyle w:val="TalTechTitle"/>
        <w:spacing w:after="0" w:line="240" w:lineRule="auto"/>
        <w:jc w:val="both"/>
        <w:rPr>
          <w:rFonts w:ascii="Cambria" w:hAnsi="Cambria"/>
          <w:color w:val="939FB7"/>
          <w:spacing w:val="20"/>
          <w:w w:val="80"/>
          <w:sz w:val="24"/>
          <w:szCs w:val="24"/>
          <w:lang w:val="et-EE"/>
        </w:rPr>
      </w:pPr>
      <w:r w:rsidRPr="00E83BA4">
        <w:rPr>
          <w:rFonts w:ascii="Cambria" w:hAnsi="Cambria"/>
          <w:color w:val="939FB7"/>
          <w:spacing w:val="20"/>
          <w:w w:val="80"/>
          <w:sz w:val="24"/>
          <w:szCs w:val="24"/>
          <w:lang w:val="et-EE"/>
        </w:rPr>
        <w:t>Virumaa kolledž</w:t>
      </w:r>
    </w:p>
    <w:p w14:paraId="7DEB7AFC" w14:textId="77777777" w:rsidR="00012C3B" w:rsidRPr="00E83BA4" w:rsidRDefault="00012C3B" w:rsidP="00012C3B">
      <w:pPr>
        <w:pStyle w:val="Headingtitle"/>
        <w:rPr>
          <w:rFonts w:ascii="Cambria" w:hAnsi="Cambria"/>
        </w:rPr>
      </w:pPr>
    </w:p>
    <w:p w14:paraId="5902D6C1" w14:textId="513C4CD8" w:rsidR="00864AA8" w:rsidRPr="00E83BA4" w:rsidRDefault="00B35BBC" w:rsidP="00012C3B">
      <w:pPr>
        <w:pStyle w:val="Headingtitle"/>
        <w:rPr>
          <w:rFonts w:ascii="Cambria" w:hAnsi="Cambria"/>
          <w:lang w:val="en-US"/>
        </w:rPr>
      </w:pPr>
      <w:bookmarkStart w:id="0" w:name="_Hlk179447083"/>
      <w:r w:rsidRPr="00E83BA4">
        <w:rPr>
          <w:rFonts w:ascii="Cambria" w:hAnsi="Cambria"/>
          <w:lang w:val="en-US"/>
        </w:rPr>
        <w:t>Haridusasutuste protsesside automatiseerimissüsteemi väljatöötamine</w:t>
      </w:r>
    </w:p>
    <w:p w14:paraId="142B3C54" w14:textId="4B0C7963" w:rsidR="00DD7E1C" w:rsidRPr="00E83BA4" w:rsidRDefault="00DD7E1C" w:rsidP="00012C3B">
      <w:pPr>
        <w:pStyle w:val="Headingtitle"/>
        <w:rPr>
          <w:rFonts w:ascii="Cambria" w:hAnsi="Cambria"/>
          <w:lang w:val="en-US"/>
        </w:rPr>
      </w:pPr>
      <w:r w:rsidRPr="00E83BA4">
        <w:rPr>
          <w:rFonts w:ascii="Cambria" w:hAnsi="Cambria"/>
          <w:lang w:val="en-US"/>
        </w:rPr>
        <w:t>Development of a Process Automation System for Educational Institutions</w:t>
      </w:r>
    </w:p>
    <w:p w14:paraId="0313EC9E" w14:textId="77777777" w:rsidR="00DD7E1C" w:rsidRPr="00E83BA4" w:rsidRDefault="00DD7E1C" w:rsidP="00012C3B">
      <w:pPr>
        <w:pStyle w:val="Headingtitle"/>
        <w:rPr>
          <w:rFonts w:ascii="Cambria" w:hAnsi="Cambria"/>
          <w:lang w:val="en-US"/>
        </w:rPr>
      </w:pPr>
    </w:p>
    <w:p w14:paraId="4DDA112E" w14:textId="29450CA5" w:rsidR="00012C3B" w:rsidRPr="00E83BA4" w:rsidRDefault="00012C3B" w:rsidP="00012C3B">
      <w:pPr>
        <w:pStyle w:val="Headingtitle"/>
        <w:rPr>
          <w:rFonts w:ascii="Cambria" w:hAnsi="Cambria"/>
          <w:caps/>
        </w:rPr>
      </w:pPr>
      <w:r w:rsidRPr="00E83BA4">
        <w:rPr>
          <w:rFonts w:ascii="Cambria" w:hAnsi="Cambria"/>
        </w:rPr>
        <w:t>Õppeasutuste protsesside automatiseerimine</w:t>
      </w:r>
    </w:p>
    <w:bookmarkEnd w:id="0"/>
    <w:p w14:paraId="41D1E076" w14:textId="77777777" w:rsidR="00012C3B" w:rsidRPr="00E83BA4" w:rsidRDefault="00012C3B" w:rsidP="00012C3B">
      <w:pPr>
        <w:jc w:val="center"/>
        <w:rPr>
          <w:rFonts w:ascii="Cambria" w:eastAsia="Calibri" w:hAnsi="Cambria" w:cs="Times New Roman"/>
          <w:b/>
          <w:sz w:val="24"/>
          <w:szCs w:val="24"/>
          <w:lang w:val="en-GB"/>
        </w:rPr>
      </w:pPr>
      <w:r w:rsidRPr="00E83BA4">
        <w:rPr>
          <w:rFonts w:ascii="Cambria" w:eastAsia="Calibri" w:hAnsi="Cambria" w:cs="Times New Roman"/>
          <w:b/>
          <w:sz w:val="24"/>
          <w:szCs w:val="24"/>
        </w:rPr>
        <w:t>Automation of Processes in Educational Institutions</w:t>
      </w:r>
    </w:p>
    <w:p w14:paraId="2B9CE509" w14:textId="77777777" w:rsidR="00012C3B" w:rsidRPr="00E83BA4" w:rsidRDefault="00012C3B" w:rsidP="00012C3B">
      <w:pPr>
        <w:pStyle w:val="Centered"/>
        <w:rPr>
          <w:rFonts w:ascii="Cambria" w:hAnsi="Cambria"/>
        </w:rPr>
      </w:pPr>
      <w:r w:rsidRPr="00E83BA4">
        <w:rPr>
          <w:rFonts w:ascii="Cambria" w:hAnsi="Cambria"/>
        </w:rPr>
        <w:t>ÄRIINFOTEHNOLOOGIA ÕPPEKAVA LÕPUTÖÖ</w:t>
      </w:r>
    </w:p>
    <w:p w14:paraId="3D0B5FC3" w14:textId="77777777" w:rsidR="00012C3B" w:rsidRPr="00E83BA4" w:rsidRDefault="00012C3B" w:rsidP="00012C3B">
      <w:pPr>
        <w:pStyle w:val="Studentname"/>
        <w:rPr>
          <w:rFonts w:ascii="Cambria" w:hAnsi="Cambria"/>
        </w:rPr>
      </w:pPr>
      <w:r w:rsidRPr="00E83BA4">
        <w:rPr>
          <w:rFonts w:ascii="Cambria" w:hAnsi="Cambria"/>
        </w:rPr>
        <w:t>Üliõpilane: Anton Buketov</w:t>
      </w:r>
    </w:p>
    <w:p w14:paraId="78659F57" w14:textId="77777777" w:rsidR="00012C3B" w:rsidRPr="00E83BA4" w:rsidRDefault="00012C3B" w:rsidP="00012C3B">
      <w:pPr>
        <w:pStyle w:val="Studentname"/>
        <w:spacing w:before="0"/>
        <w:rPr>
          <w:rFonts w:ascii="Cambria" w:hAnsi="Cambria"/>
        </w:rPr>
      </w:pPr>
      <w:r w:rsidRPr="00E83BA4">
        <w:rPr>
          <w:rFonts w:ascii="Cambria" w:hAnsi="Cambria"/>
        </w:rPr>
        <w:t>Üliõpilaskood: 232203IABM</w:t>
      </w:r>
    </w:p>
    <w:p w14:paraId="6D9ED533" w14:textId="77777777" w:rsidR="00012C3B" w:rsidRPr="00E83BA4" w:rsidRDefault="00012C3B" w:rsidP="00012C3B">
      <w:pPr>
        <w:pStyle w:val="Studentname"/>
        <w:spacing w:before="0"/>
        <w:rPr>
          <w:rFonts w:ascii="Cambria" w:hAnsi="Cambria"/>
        </w:rPr>
        <w:sectPr w:rsidR="00012C3B" w:rsidRPr="00E83BA4" w:rsidSect="00012C3B">
          <w:footerReference w:type="default" r:id="rId12"/>
          <w:footerReference w:type="first" r:id="rId13"/>
          <w:pgSz w:w="11907" w:h="16840" w:code="9"/>
          <w:pgMar w:top="1418" w:right="1418" w:bottom="1418" w:left="1701" w:header="709" w:footer="709" w:gutter="0"/>
          <w:cols w:space="708"/>
          <w:docGrid w:linePitch="360"/>
        </w:sectPr>
      </w:pPr>
      <w:r w:rsidRPr="00E83BA4">
        <w:rPr>
          <w:rFonts w:ascii="Cambria" w:hAnsi="Cambria"/>
        </w:rPr>
        <w:t>Juhendaja: Oleg Švets (?), lektor, programmijuht (Arukad süsteemid ja rakendusinfotehnoloogia)</w:t>
      </w:r>
    </w:p>
    <w:p w14:paraId="0165E477" w14:textId="77777777" w:rsidR="00012C3B" w:rsidRPr="00E83BA4" w:rsidRDefault="00012C3B" w:rsidP="00012C3B">
      <w:pPr>
        <w:pStyle w:val="Headingout"/>
        <w:rPr>
          <w:rFonts w:ascii="Cambria" w:hAnsi="Cambria"/>
        </w:rPr>
      </w:pPr>
      <w:r w:rsidRPr="00E83BA4">
        <w:rPr>
          <w:rFonts w:ascii="Cambria" w:hAnsi="Cambria"/>
        </w:rPr>
        <w:lastRenderedPageBreak/>
        <w:t>AUTORIDEKLARATSIOON</w:t>
      </w:r>
    </w:p>
    <w:p w14:paraId="3CFA621A" w14:textId="77777777" w:rsidR="00012C3B" w:rsidRPr="00E83BA4" w:rsidRDefault="00012C3B" w:rsidP="00012C3B">
      <w:pPr>
        <w:pStyle w:val="BodyText"/>
        <w:rPr>
          <w:rFonts w:ascii="Cambria" w:hAnsi="Cambria"/>
          <w:lang w:val="et-EE"/>
        </w:rPr>
      </w:pPr>
      <w:r w:rsidRPr="00E83BA4">
        <w:rPr>
          <w:rFonts w:ascii="Cambria" w:hAnsi="Cambria"/>
          <w:lang w:val="et-EE"/>
        </w:rPr>
        <w:t>Olen koostanud lõputöö iseseisvalt.</w:t>
      </w:r>
    </w:p>
    <w:p w14:paraId="6C92541D" w14:textId="77777777" w:rsidR="00012C3B" w:rsidRPr="00E83BA4" w:rsidRDefault="00012C3B" w:rsidP="00012C3B">
      <w:pPr>
        <w:pStyle w:val="BodyText"/>
        <w:rPr>
          <w:rFonts w:ascii="Cambria" w:hAnsi="Cambria"/>
          <w:lang w:val="et-EE"/>
        </w:rPr>
      </w:pPr>
      <w:r w:rsidRPr="00E83BA4">
        <w:rPr>
          <w:rFonts w:ascii="Cambria" w:hAnsi="Cambria"/>
          <w:lang w:val="et-EE"/>
        </w:rPr>
        <w:t>Lõputöö alusel ei ole varem kutse- või teaduskraadi või inseneridiplomit taotletud. Kõik töö koostamisel kasutatud teiste autorite tööd, olulised seisukohad, kirjandusallikatest ja mujalt pärinevad andmed on viidatud.</w:t>
      </w:r>
    </w:p>
    <w:p w14:paraId="44B1CB94" w14:textId="77777777" w:rsidR="00012C3B" w:rsidRPr="00E83BA4" w:rsidRDefault="00012C3B" w:rsidP="00012C3B">
      <w:pPr>
        <w:tabs>
          <w:tab w:val="clear" w:pos="6237"/>
        </w:tabs>
        <w:spacing w:after="160" w:line="278" w:lineRule="auto"/>
        <w:rPr>
          <w:rFonts w:ascii="Cambria" w:hAnsi="Cambria"/>
          <w:lang w:val="et-EE"/>
        </w:rPr>
      </w:pPr>
      <w:r w:rsidRPr="00E83BA4">
        <w:rPr>
          <w:rFonts w:ascii="Cambria" w:hAnsi="Cambria"/>
          <w:lang w:val="et-EE"/>
        </w:rPr>
        <w:br w:type="page"/>
      </w:r>
    </w:p>
    <w:p w14:paraId="73DBCE18" w14:textId="77777777" w:rsidR="00012C3B" w:rsidRPr="00E83BA4" w:rsidRDefault="00012C3B" w:rsidP="00012C3B">
      <w:pPr>
        <w:pStyle w:val="Headingout"/>
        <w:rPr>
          <w:rFonts w:ascii="Cambria" w:hAnsi="Cambria"/>
        </w:rPr>
      </w:pPr>
      <w:r w:rsidRPr="00E83BA4">
        <w:rPr>
          <w:rFonts w:ascii="Cambria" w:hAnsi="Cambria"/>
        </w:rPr>
        <w:lastRenderedPageBreak/>
        <w:t>Lihtlitsents lõputöö üldsusele kättesaadavaks tegemiseks ja reprodutseerimiseks</w:t>
      </w:r>
      <w:r w:rsidRPr="00E83BA4">
        <w:rPr>
          <w:rStyle w:val="FootnoteReference"/>
          <w:rFonts w:ascii="Cambria" w:hAnsi="Cambria"/>
        </w:rPr>
        <w:footnoteReference w:id="1"/>
      </w:r>
    </w:p>
    <w:p w14:paraId="527E6D0C" w14:textId="77777777" w:rsidR="00012C3B" w:rsidRPr="00E83BA4" w:rsidRDefault="00012C3B" w:rsidP="00012C3B">
      <w:pPr>
        <w:pStyle w:val="BodyText"/>
        <w:rPr>
          <w:rFonts w:ascii="Cambria" w:hAnsi="Cambria"/>
          <w:spacing w:val="-1"/>
          <w:lang w:val="et-EE"/>
        </w:rPr>
      </w:pPr>
      <w:r w:rsidRPr="00E83BA4">
        <w:rPr>
          <w:rFonts w:ascii="Cambria" w:hAnsi="Cambria"/>
          <w:bCs/>
          <w:spacing w:val="-2"/>
          <w:lang w:val="et-EE"/>
        </w:rPr>
        <w:t xml:space="preserve">Mina Anton Buketov </w:t>
      </w:r>
      <w:r w:rsidRPr="00E83BA4">
        <w:rPr>
          <w:rFonts w:ascii="Cambria" w:hAnsi="Cambria"/>
          <w:lang w:val="et-EE"/>
        </w:rPr>
        <w:t>(sünnikuupäev: 08.04.1995)</w:t>
      </w:r>
    </w:p>
    <w:p w14:paraId="572A48CA" w14:textId="77777777" w:rsidR="00012C3B" w:rsidRPr="00E83BA4" w:rsidRDefault="00012C3B" w:rsidP="00012C3B">
      <w:pPr>
        <w:pStyle w:val="ListNumbered"/>
        <w:numPr>
          <w:ilvl w:val="0"/>
          <w:numId w:val="8"/>
        </w:numPr>
        <w:rPr>
          <w:rFonts w:ascii="Cambria" w:hAnsi="Cambria"/>
        </w:rPr>
      </w:pPr>
      <w:r w:rsidRPr="00E83BA4">
        <w:rPr>
          <w:rFonts w:ascii="Cambria" w:hAnsi="Cambria"/>
        </w:rPr>
        <w:t xml:space="preserve">Annan Tallinna Tehnikaülikoolile tasuta loa (lihtlitsentsi) enda loodud teose </w:t>
      </w:r>
      <w:r w:rsidRPr="00E83BA4">
        <w:rPr>
          <w:rFonts w:ascii="Cambria" w:hAnsi="Cambria"/>
          <w:highlight w:val="yellow"/>
        </w:rPr>
        <w:fldChar w:fldCharType="begin"/>
      </w:r>
      <w:r w:rsidRPr="00E83BA4">
        <w:rPr>
          <w:rFonts w:ascii="Cambria" w:hAnsi="Cambria"/>
          <w:highlight w:val="yellow"/>
        </w:rPr>
        <w:instrText xml:space="preserve"> MACROBUTTON  AcceptAllChangesInDocAndStopTracking [Lõputöö pealkiri] </w:instrText>
      </w:r>
      <w:r w:rsidRPr="00E83BA4">
        <w:rPr>
          <w:rFonts w:ascii="Cambria" w:hAnsi="Cambria"/>
          <w:highlight w:val="yellow"/>
        </w:rPr>
        <w:fldChar w:fldCharType="end"/>
      </w:r>
      <w:r w:rsidRPr="00E83BA4">
        <w:rPr>
          <w:rFonts w:ascii="Cambria" w:hAnsi="Cambria"/>
        </w:rPr>
        <w:t>, mille juhendaja on Oleg Švets,</w:t>
      </w:r>
    </w:p>
    <w:p w14:paraId="0C3748A6" w14:textId="77777777" w:rsidR="00012C3B" w:rsidRPr="00E83BA4" w:rsidRDefault="00012C3B" w:rsidP="00012C3B">
      <w:pPr>
        <w:pStyle w:val="ListNumbered"/>
        <w:numPr>
          <w:ilvl w:val="1"/>
          <w:numId w:val="8"/>
        </w:numPr>
        <w:ind w:left="567"/>
        <w:rPr>
          <w:rFonts w:ascii="Cambria" w:hAnsi="Cambria"/>
        </w:rPr>
      </w:pPr>
      <w:r w:rsidRPr="00E83BA4">
        <w:rPr>
          <w:rFonts w:ascii="Cambria" w:hAnsi="Cambria"/>
        </w:rPr>
        <w:t xml:space="preserve">reprodutseerimiseks säilitamise ja elektroonilise avaldamise eesmärgil, sealhulgas Tallinna Tehnikaülikooli raamatukogu digikogusse lisamise eesmärgil kuni autoriõiguse kehtivuse tähtaja lõppemiseni; </w:t>
      </w:r>
    </w:p>
    <w:p w14:paraId="3FEAC4EC" w14:textId="77777777" w:rsidR="00012C3B" w:rsidRPr="00E83BA4" w:rsidRDefault="00012C3B" w:rsidP="00012C3B">
      <w:pPr>
        <w:pStyle w:val="ListNumbered"/>
        <w:numPr>
          <w:ilvl w:val="1"/>
          <w:numId w:val="8"/>
        </w:numPr>
        <w:ind w:left="567"/>
        <w:rPr>
          <w:rFonts w:ascii="Cambria" w:hAnsi="Cambria"/>
        </w:rPr>
      </w:pPr>
      <w:r w:rsidRPr="00E83BA4">
        <w:rPr>
          <w:rFonts w:ascii="Cambria" w:hAnsi="Cambria"/>
        </w:rPr>
        <w:t>üldsusele kättesaadavaks tegemiseks Tallinna Tehnikaülikooli veebikeskkonna kaudu, sealhulgas Tallinna Tehnikaülikooli raamatukogu digikogu kaudu kuni autoriõiguse kehtivuse tähtaja lõppemiseni.</w:t>
      </w:r>
    </w:p>
    <w:p w14:paraId="2C91698D" w14:textId="77777777" w:rsidR="00012C3B" w:rsidRPr="00E83BA4" w:rsidRDefault="00012C3B" w:rsidP="00012C3B">
      <w:pPr>
        <w:pStyle w:val="ListNumbered"/>
        <w:numPr>
          <w:ilvl w:val="0"/>
          <w:numId w:val="8"/>
        </w:numPr>
        <w:rPr>
          <w:rFonts w:ascii="Cambria" w:hAnsi="Cambria"/>
        </w:rPr>
      </w:pPr>
      <w:r w:rsidRPr="00E83BA4">
        <w:rPr>
          <w:rFonts w:ascii="Cambria" w:hAnsi="Cambria"/>
        </w:rPr>
        <w:t>Olen teadlik, et punktis 1 nimetatud õigused jäävad alles ka autorile.</w:t>
      </w:r>
    </w:p>
    <w:p w14:paraId="618B1B90" w14:textId="77777777" w:rsidR="00012C3B" w:rsidRPr="00E83BA4" w:rsidRDefault="00012C3B" w:rsidP="00012C3B">
      <w:pPr>
        <w:pStyle w:val="ListNumbered"/>
        <w:numPr>
          <w:ilvl w:val="0"/>
          <w:numId w:val="8"/>
        </w:numPr>
        <w:rPr>
          <w:rFonts w:ascii="Cambria" w:hAnsi="Cambria"/>
        </w:rPr>
      </w:pPr>
      <w:r w:rsidRPr="00E83BA4">
        <w:rPr>
          <w:rFonts w:ascii="Cambria" w:hAnsi="Cambria"/>
        </w:rPr>
        <w:t>Kinnitan, et lihtlitsentsi andmisega ei rikuta kolmandate isikute intellektuaalomandi ega isikuandmete kaitse seadusest ja teistest õigusaktidest tulenevaid õigusi.</w:t>
      </w:r>
    </w:p>
    <w:p w14:paraId="30AD5F3F" w14:textId="77777777" w:rsidR="00012C3B" w:rsidRPr="00E83BA4" w:rsidRDefault="00012C3B" w:rsidP="00012C3B">
      <w:pPr>
        <w:tabs>
          <w:tab w:val="clear" w:pos="6237"/>
        </w:tabs>
        <w:spacing w:after="160" w:line="278" w:lineRule="auto"/>
        <w:rPr>
          <w:rFonts w:ascii="Cambria" w:hAnsi="Cambria"/>
          <w:lang w:val="et-EE"/>
        </w:rPr>
      </w:pPr>
      <w:r w:rsidRPr="00E83BA4">
        <w:rPr>
          <w:rFonts w:ascii="Cambria" w:hAnsi="Cambria"/>
          <w:lang w:val="et-EE"/>
        </w:rPr>
        <w:br w:type="page"/>
      </w:r>
    </w:p>
    <w:bookmarkStart w:id="1" w:name="_Toc191117819" w:displacedByCustomXml="next"/>
    <w:bookmarkStart w:id="2" w:name="_Toc183856778" w:displacedByCustomXml="next"/>
    <w:bookmarkStart w:id="3" w:name="_Toc183952981" w:displacedByCustomXml="next"/>
    <w:sdt>
      <w:sdtPr>
        <w:rPr>
          <w:rFonts w:ascii="Cambria" w:eastAsiaTheme="minorHAnsi" w:hAnsi="Cambria" w:cstheme="minorBidi"/>
          <w:b w:val="0"/>
          <w:caps w:val="0"/>
          <w:sz w:val="20"/>
          <w:szCs w:val="22"/>
          <w:lang w:val="en-US"/>
        </w:rPr>
        <w:id w:val="-332076311"/>
        <w:docPartObj>
          <w:docPartGallery w:val="Table of Contents"/>
          <w:docPartUnique/>
        </w:docPartObj>
      </w:sdtPr>
      <w:sdtEndPr>
        <w:rPr>
          <w:bCs/>
        </w:rPr>
      </w:sdtEndPr>
      <w:sdtContent>
        <w:p w14:paraId="1F668533" w14:textId="77777777" w:rsidR="00D95BE9" w:rsidRDefault="00012C3B" w:rsidP="000314B1">
          <w:pPr>
            <w:pStyle w:val="Heading1"/>
            <w:numPr>
              <w:ilvl w:val="0"/>
              <w:numId w:val="0"/>
            </w:numPr>
            <w:ind w:left="432" w:hanging="432"/>
            <w:rPr>
              <w:noProof/>
            </w:rPr>
          </w:pPr>
          <w:r w:rsidRPr="00E83BA4">
            <w:rPr>
              <w:rFonts w:ascii="Cambria" w:hAnsi="Cambria"/>
            </w:rPr>
            <w:t>SISUKORD</w:t>
          </w:r>
          <w:bookmarkEnd w:id="3"/>
          <w:bookmarkEnd w:id="2"/>
          <w:bookmarkEnd w:id="1"/>
          <w:r w:rsidRPr="00E83BA4">
            <w:rPr>
              <w:rFonts w:ascii="Cambria" w:hAnsi="Cambria"/>
              <w:color w:val="2E74B5" w:themeColor="accent1" w:themeShade="BF"/>
              <w:sz w:val="40"/>
              <w:szCs w:val="40"/>
            </w:rPr>
            <w:fldChar w:fldCharType="begin"/>
          </w:r>
          <w:r w:rsidRPr="00E83BA4">
            <w:rPr>
              <w:rFonts w:ascii="Cambria" w:hAnsi="Cambria"/>
            </w:rPr>
            <w:instrText xml:space="preserve"> TOC \o "1-3" \h \z \u </w:instrText>
          </w:r>
          <w:r w:rsidRPr="00E83BA4">
            <w:rPr>
              <w:rFonts w:ascii="Cambria" w:hAnsi="Cambria"/>
              <w:color w:val="2E74B5" w:themeColor="accent1" w:themeShade="BF"/>
              <w:sz w:val="40"/>
              <w:szCs w:val="40"/>
            </w:rPr>
            <w:fldChar w:fldCharType="separate"/>
          </w:r>
        </w:p>
        <w:p w14:paraId="3B10BDFC" w14:textId="6A4A2133" w:rsidR="00D95BE9" w:rsidRDefault="00D95BE9">
          <w:pPr>
            <w:pStyle w:val="TOC1"/>
            <w:tabs>
              <w:tab w:val="right" w:pos="8778"/>
            </w:tabs>
            <w:rPr>
              <w:rFonts w:asciiTheme="minorHAnsi" w:eastAsiaTheme="minorEastAsia" w:hAnsiTheme="minorHAnsi"/>
              <w:caps w:val="0"/>
              <w:noProof/>
              <w:kern w:val="2"/>
              <w:sz w:val="24"/>
              <w:szCs w:val="24"/>
              <w:lang w:val="ru-RU" w:eastAsia="ru-RU"/>
              <w14:ligatures w14:val="standardContextual"/>
            </w:rPr>
          </w:pPr>
          <w:hyperlink w:anchor="_Toc191117819" w:history="1">
            <w:r w:rsidRPr="00A939C0">
              <w:rPr>
                <w:rStyle w:val="Hyperlink"/>
                <w:rFonts w:ascii="Cambria" w:hAnsi="Cambria"/>
                <w:noProof/>
              </w:rPr>
              <w:t>SISUKORD</w:t>
            </w:r>
            <w:r>
              <w:rPr>
                <w:noProof/>
                <w:webHidden/>
              </w:rPr>
              <w:tab/>
            </w:r>
            <w:r>
              <w:rPr>
                <w:noProof/>
                <w:webHidden/>
              </w:rPr>
              <w:fldChar w:fldCharType="begin"/>
            </w:r>
            <w:r>
              <w:rPr>
                <w:noProof/>
                <w:webHidden/>
              </w:rPr>
              <w:instrText xml:space="preserve"> PAGEREF _Toc191117819 \h </w:instrText>
            </w:r>
            <w:r>
              <w:rPr>
                <w:noProof/>
                <w:webHidden/>
              </w:rPr>
            </w:r>
            <w:r>
              <w:rPr>
                <w:noProof/>
                <w:webHidden/>
              </w:rPr>
              <w:fldChar w:fldCharType="separate"/>
            </w:r>
            <w:r>
              <w:rPr>
                <w:noProof/>
                <w:webHidden/>
              </w:rPr>
              <w:t>4</w:t>
            </w:r>
            <w:r>
              <w:rPr>
                <w:noProof/>
                <w:webHidden/>
              </w:rPr>
              <w:fldChar w:fldCharType="end"/>
            </w:r>
          </w:hyperlink>
        </w:p>
        <w:p w14:paraId="0C5538D4" w14:textId="589F451D" w:rsidR="00D95BE9" w:rsidRDefault="00D95BE9">
          <w:pPr>
            <w:pStyle w:val="TOC1"/>
            <w:tabs>
              <w:tab w:val="left" w:pos="720"/>
              <w:tab w:val="right" w:pos="8778"/>
            </w:tabs>
            <w:rPr>
              <w:rFonts w:asciiTheme="minorHAnsi" w:eastAsiaTheme="minorEastAsia" w:hAnsiTheme="minorHAnsi"/>
              <w:caps w:val="0"/>
              <w:noProof/>
              <w:kern w:val="2"/>
              <w:sz w:val="24"/>
              <w:szCs w:val="24"/>
              <w:lang w:val="ru-RU" w:eastAsia="ru-RU"/>
              <w14:ligatures w14:val="standardContextual"/>
            </w:rPr>
          </w:pPr>
          <w:hyperlink w:anchor="_Toc191117820" w:history="1">
            <w:r w:rsidRPr="00A939C0">
              <w:rPr>
                <w:rStyle w:val="Hyperlink"/>
                <w:rFonts w:ascii="Cambria" w:hAnsi="Cambria"/>
                <w:noProof/>
                <w:lang w:val="ru-RU"/>
              </w:rPr>
              <w:t>1.</w:t>
            </w:r>
            <w:r>
              <w:rPr>
                <w:rFonts w:asciiTheme="minorHAnsi" w:eastAsiaTheme="minorEastAsia" w:hAnsiTheme="minorHAnsi"/>
                <w:caps w:val="0"/>
                <w:noProof/>
                <w:kern w:val="2"/>
                <w:sz w:val="24"/>
                <w:szCs w:val="24"/>
                <w:lang w:val="ru-RU" w:eastAsia="ru-RU"/>
                <w14:ligatures w14:val="standardContextual"/>
              </w:rPr>
              <w:tab/>
            </w:r>
            <w:r w:rsidRPr="00A939C0">
              <w:rPr>
                <w:rStyle w:val="Hyperlink"/>
                <w:rFonts w:ascii="Cambria" w:hAnsi="Cambria"/>
                <w:noProof/>
              </w:rPr>
              <w:t>Sissejuhatus</w:t>
            </w:r>
            <w:r>
              <w:rPr>
                <w:noProof/>
                <w:webHidden/>
              </w:rPr>
              <w:tab/>
            </w:r>
            <w:r>
              <w:rPr>
                <w:noProof/>
                <w:webHidden/>
              </w:rPr>
              <w:fldChar w:fldCharType="begin"/>
            </w:r>
            <w:r>
              <w:rPr>
                <w:noProof/>
                <w:webHidden/>
              </w:rPr>
              <w:instrText xml:space="preserve"> PAGEREF _Toc191117820 \h </w:instrText>
            </w:r>
            <w:r>
              <w:rPr>
                <w:noProof/>
                <w:webHidden/>
              </w:rPr>
            </w:r>
            <w:r>
              <w:rPr>
                <w:noProof/>
                <w:webHidden/>
              </w:rPr>
              <w:fldChar w:fldCharType="separate"/>
            </w:r>
            <w:r>
              <w:rPr>
                <w:noProof/>
                <w:webHidden/>
              </w:rPr>
              <w:t>7</w:t>
            </w:r>
            <w:r>
              <w:rPr>
                <w:noProof/>
                <w:webHidden/>
              </w:rPr>
              <w:fldChar w:fldCharType="end"/>
            </w:r>
          </w:hyperlink>
        </w:p>
        <w:p w14:paraId="3C71CD0C" w14:textId="6B462977" w:rsidR="00D95BE9" w:rsidRDefault="00D95BE9">
          <w:pPr>
            <w:pStyle w:val="TOC1"/>
            <w:tabs>
              <w:tab w:val="left" w:pos="720"/>
              <w:tab w:val="right" w:pos="8778"/>
            </w:tabs>
            <w:rPr>
              <w:rFonts w:asciiTheme="minorHAnsi" w:eastAsiaTheme="minorEastAsia" w:hAnsiTheme="minorHAnsi"/>
              <w:caps w:val="0"/>
              <w:noProof/>
              <w:kern w:val="2"/>
              <w:sz w:val="24"/>
              <w:szCs w:val="24"/>
              <w:lang w:val="ru-RU" w:eastAsia="ru-RU"/>
              <w14:ligatures w14:val="standardContextual"/>
            </w:rPr>
          </w:pPr>
          <w:hyperlink w:anchor="_Toc191117821" w:history="1">
            <w:r w:rsidRPr="00A939C0">
              <w:rPr>
                <w:rStyle w:val="Hyperlink"/>
                <w:rFonts w:ascii="Cambria" w:hAnsi="Cambria"/>
                <w:noProof/>
                <w:lang w:val="en-GB"/>
              </w:rPr>
              <w:t>2.</w:t>
            </w:r>
            <w:r>
              <w:rPr>
                <w:rFonts w:asciiTheme="minorHAnsi" w:eastAsiaTheme="minorEastAsia" w:hAnsiTheme="minorHAnsi"/>
                <w:caps w:val="0"/>
                <w:noProof/>
                <w:kern w:val="2"/>
                <w:sz w:val="24"/>
                <w:szCs w:val="24"/>
                <w:lang w:val="ru-RU" w:eastAsia="ru-RU"/>
                <w14:ligatures w14:val="standardContextual"/>
              </w:rPr>
              <w:tab/>
            </w:r>
            <w:r w:rsidRPr="00A939C0">
              <w:rPr>
                <w:rStyle w:val="Hyperlink"/>
                <w:rFonts w:ascii="Cambria" w:hAnsi="Cambria"/>
                <w:noProof/>
              </w:rPr>
              <w:t>HARIDUSASUTUSTE PROTSESSIDE AUTOMATISEERIMISE TAUST</w:t>
            </w:r>
            <w:r>
              <w:rPr>
                <w:noProof/>
                <w:webHidden/>
              </w:rPr>
              <w:tab/>
            </w:r>
            <w:r>
              <w:rPr>
                <w:noProof/>
                <w:webHidden/>
              </w:rPr>
              <w:fldChar w:fldCharType="begin"/>
            </w:r>
            <w:r>
              <w:rPr>
                <w:noProof/>
                <w:webHidden/>
              </w:rPr>
              <w:instrText xml:space="preserve"> PAGEREF _Toc191117821 \h </w:instrText>
            </w:r>
            <w:r>
              <w:rPr>
                <w:noProof/>
                <w:webHidden/>
              </w:rPr>
            </w:r>
            <w:r>
              <w:rPr>
                <w:noProof/>
                <w:webHidden/>
              </w:rPr>
              <w:fldChar w:fldCharType="separate"/>
            </w:r>
            <w:r>
              <w:rPr>
                <w:noProof/>
                <w:webHidden/>
              </w:rPr>
              <w:t>9</w:t>
            </w:r>
            <w:r>
              <w:rPr>
                <w:noProof/>
                <w:webHidden/>
              </w:rPr>
              <w:fldChar w:fldCharType="end"/>
            </w:r>
          </w:hyperlink>
        </w:p>
        <w:p w14:paraId="74D40964" w14:textId="7B4511C1" w:rsidR="00D95BE9" w:rsidRDefault="00D95BE9">
          <w:pPr>
            <w:pStyle w:val="TOC2"/>
            <w:tabs>
              <w:tab w:val="left" w:pos="720"/>
              <w:tab w:val="right" w:pos="8778"/>
            </w:tabs>
            <w:rPr>
              <w:rFonts w:asciiTheme="minorHAnsi" w:hAnsiTheme="minorHAnsi"/>
              <w:kern w:val="2"/>
              <w:sz w:val="24"/>
              <w:szCs w:val="24"/>
              <w:lang w:val="ru-RU" w:eastAsia="ru-RU"/>
              <w14:ligatures w14:val="standardContextual"/>
            </w:rPr>
          </w:pPr>
          <w:hyperlink w:anchor="_Toc191117822" w:history="1">
            <w:r w:rsidRPr="00A939C0">
              <w:rPr>
                <w:rStyle w:val="Hyperlink"/>
                <w:rFonts w:ascii="Cambria" w:hAnsi="Cambria"/>
                <w:lang w:val="ru-RU"/>
              </w:rPr>
              <w:t>2.1</w:t>
            </w:r>
            <w:r>
              <w:rPr>
                <w:rFonts w:asciiTheme="minorHAnsi" w:hAnsiTheme="minorHAnsi"/>
                <w:kern w:val="2"/>
                <w:sz w:val="24"/>
                <w:szCs w:val="24"/>
                <w:lang w:val="ru-RU" w:eastAsia="ru-RU"/>
                <w14:ligatures w14:val="standardContextual"/>
              </w:rPr>
              <w:tab/>
            </w:r>
            <w:r w:rsidRPr="00A939C0">
              <w:rPr>
                <w:rStyle w:val="Hyperlink"/>
                <w:rFonts w:ascii="Cambria" w:hAnsi="Cambria"/>
                <w:lang w:val="en-US"/>
              </w:rPr>
              <w:t>Automatiseerimine hariduses: eesmärgid ja mõju</w:t>
            </w:r>
            <w:r>
              <w:rPr>
                <w:webHidden/>
              </w:rPr>
              <w:tab/>
            </w:r>
            <w:r>
              <w:rPr>
                <w:webHidden/>
              </w:rPr>
              <w:fldChar w:fldCharType="begin"/>
            </w:r>
            <w:r>
              <w:rPr>
                <w:webHidden/>
              </w:rPr>
              <w:instrText xml:space="preserve"> PAGEREF _Toc191117822 \h </w:instrText>
            </w:r>
            <w:r>
              <w:rPr>
                <w:webHidden/>
              </w:rPr>
            </w:r>
            <w:r>
              <w:rPr>
                <w:webHidden/>
              </w:rPr>
              <w:fldChar w:fldCharType="separate"/>
            </w:r>
            <w:r>
              <w:rPr>
                <w:webHidden/>
              </w:rPr>
              <w:t>9</w:t>
            </w:r>
            <w:r>
              <w:rPr>
                <w:webHidden/>
              </w:rPr>
              <w:fldChar w:fldCharType="end"/>
            </w:r>
          </w:hyperlink>
        </w:p>
        <w:p w14:paraId="05793ED6" w14:textId="49B999A2" w:rsidR="00D95BE9" w:rsidRDefault="00D95BE9">
          <w:pPr>
            <w:pStyle w:val="TOC2"/>
            <w:tabs>
              <w:tab w:val="left" w:pos="720"/>
              <w:tab w:val="right" w:pos="8778"/>
            </w:tabs>
            <w:rPr>
              <w:rFonts w:asciiTheme="minorHAnsi" w:hAnsiTheme="minorHAnsi"/>
              <w:kern w:val="2"/>
              <w:sz w:val="24"/>
              <w:szCs w:val="24"/>
              <w:lang w:val="ru-RU" w:eastAsia="ru-RU"/>
              <w14:ligatures w14:val="standardContextual"/>
            </w:rPr>
          </w:pPr>
          <w:hyperlink w:anchor="_Toc191117823" w:history="1">
            <w:r w:rsidRPr="00A939C0">
              <w:rPr>
                <w:rStyle w:val="Hyperlink"/>
                <w:rFonts w:ascii="Cambria" w:hAnsi="Cambria"/>
                <w:lang w:val="ru-RU"/>
              </w:rPr>
              <w:t>2.2</w:t>
            </w:r>
            <w:r>
              <w:rPr>
                <w:rFonts w:asciiTheme="minorHAnsi" w:hAnsiTheme="minorHAnsi"/>
                <w:kern w:val="2"/>
                <w:sz w:val="24"/>
                <w:szCs w:val="24"/>
                <w:lang w:val="ru-RU" w:eastAsia="ru-RU"/>
                <w14:ligatures w14:val="standardContextual"/>
              </w:rPr>
              <w:tab/>
            </w:r>
            <w:r w:rsidRPr="00A939C0">
              <w:rPr>
                <w:rStyle w:val="Hyperlink"/>
                <w:rFonts w:ascii="Cambria" w:hAnsi="Cambria"/>
              </w:rPr>
              <w:t>Automatiseerimise olemus ja olulisus haridusasutustes</w:t>
            </w:r>
            <w:r>
              <w:rPr>
                <w:webHidden/>
              </w:rPr>
              <w:tab/>
            </w:r>
            <w:r>
              <w:rPr>
                <w:webHidden/>
              </w:rPr>
              <w:fldChar w:fldCharType="begin"/>
            </w:r>
            <w:r>
              <w:rPr>
                <w:webHidden/>
              </w:rPr>
              <w:instrText xml:space="preserve"> PAGEREF _Toc191117823 \h </w:instrText>
            </w:r>
            <w:r>
              <w:rPr>
                <w:webHidden/>
              </w:rPr>
            </w:r>
            <w:r>
              <w:rPr>
                <w:webHidden/>
              </w:rPr>
              <w:fldChar w:fldCharType="separate"/>
            </w:r>
            <w:r>
              <w:rPr>
                <w:webHidden/>
              </w:rPr>
              <w:t>10</w:t>
            </w:r>
            <w:r>
              <w:rPr>
                <w:webHidden/>
              </w:rPr>
              <w:fldChar w:fldCharType="end"/>
            </w:r>
          </w:hyperlink>
        </w:p>
        <w:p w14:paraId="176C54D0" w14:textId="596429F2" w:rsidR="00D95BE9" w:rsidRDefault="00D95BE9">
          <w:pPr>
            <w:pStyle w:val="TOC3"/>
            <w:rPr>
              <w:rFonts w:asciiTheme="minorHAnsi" w:eastAsiaTheme="minorEastAsia" w:hAnsiTheme="minorHAnsi"/>
              <w:noProof/>
              <w:kern w:val="2"/>
              <w:sz w:val="24"/>
              <w:szCs w:val="24"/>
              <w:lang w:val="ru-RU" w:eastAsia="ru-RU"/>
              <w14:ligatures w14:val="standardContextual"/>
            </w:rPr>
          </w:pPr>
          <w:hyperlink w:anchor="_Toc191117824" w:history="1">
            <w:r w:rsidRPr="00A939C0">
              <w:rPr>
                <w:rStyle w:val="Hyperlink"/>
                <w:rFonts w:ascii="Cambria" w:hAnsi="Cambria"/>
                <w:noProof/>
              </w:rPr>
              <w:t>2.2.1</w:t>
            </w:r>
            <w:r>
              <w:rPr>
                <w:rFonts w:asciiTheme="minorHAnsi" w:eastAsiaTheme="minorEastAsia" w:hAnsiTheme="minorHAnsi"/>
                <w:noProof/>
                <w:kern w:val="2"/>
                <w:sz w:val="24"/>
                <w:szCs w:val="24"/>
                <w:lang w:val="ru-RU" w:eastAsia="ru-RU"/>
                <w14:ligatures w14:val="standardContextual"/>
              </w:rPr>
              <w:tab/>
            </w:r>
            <w:r w:rsidRPr="00A939C0">
              <w:rPr>
                <w:rStyle w:val="Hyperlink"/>
                <w:rFonts w:ascii="Cambria" w:hAnsi="Cambria"/>
                <w:noProof/>
              </w:rPr>
              <w:t>Protsesside automatiseerimine</w:t>
            </w:r>
            <w:r>
              <w:rPr>
                <w:noProof/>
                <w:webHidden/>
              </w:rPr>
              <w:tab/>
            </w:r>
            <w:r>
              <w:rPr>
                <w:noProof/>
                <w:webHidden/>
              </w:rPr>
              <w:fldChar w:fldCharType="begin"/>
            </w:r>
            <w:r>
              <w:rPr>
                <w:noProof/>
                <w:webHidden/>
              </w:rPr>
              <w:instrText xml:space="preserve"> PAGEREF _Toc191117824 \h </w:instrText>
            </w:r>
            <w:r>
              <w:rPr>
                <w:noProof/>
                <w:webHidden/>
              </w:rPr>
            </w:r>
            <w:r>
              <w:rPr>
                <w:noProof/>
                <w:webHidden/>
              </w:rPr>
              <w:fldChar w:fldCharType="separate"/>
            </w:r>
            <w:r>
              <w:rPr>
                <w:noProof/>
                <w:webHidden/>
              </w:rPr>
              <w:t>10</w:t>
            </w:r>
            <w:r>
              <w:rPr>
                <w:noProof/>
                <w:webHidden/>
              </w:rPr>
              <w:fldChar w:fldCharType="end"/>
            </w:r>
          </w:hyperlink>
        </w:p>
        <w:p w14:paraId="31FE6477" w14:textId="612EB6EA" w:rsidR="00D95BE9" w:rsidRDefault="00D95BE9">
          <w:pPr>
            <w:pStyle w:val="TOC3"/>
            <w:rPr>
              <w:rFonts w:asciiTheme="minorHAnsi" w:eastAsiaTheme="minorEastAsia" w:hAnsiTheme="minorHAnsi"/>
              <w:noProof/>
              <w:kern w:val="2"/>
              <w:sz w:val="24"/>
              <w:szCs w:val="24"/>
              <w:lang w:val="ru-RU" w:eastAsia="ru-RU"/>
              <w14:ligatures w14:val="standardContextual"/>
            </w:rPr>
          </w:pPr>
          <w:hyperlink w:anchor="_Toc191117825" w:history="1">
            <w:r w:rsidRPr="00A939C0">
              <w:rPr>
                <w:rStyle w:val="Hyperlink"/>
                <w:rFonts w:ascii="Cambria" w:hAnsi="Cambria"/>
                <w:noProof/>
              </w:rPr>
              <w:t>2.2.2</w:t>
            </w:r>
            <w:r>
              <w:rPr>
                <w:rFonts w:asciiTheme="minorHAnsi" w:eastAsiaTheme="minorEastAsia" w:hAnsiTheme="minorHAnsi"/>
                <w:noProof/>
                <w:kern w:val="2"/>
                <w:sz w:val="24"/>
                <w:szCs w:val="24"/>
                <w:lang w:val="ru-RU" w:eastAsia="ru-RU"/>
                <w14:ligatures w14:val="standardContextual"/>
              </w:rPr>
              <w:tab/>
            </w:r>
            <w:r w:rsidRPr="00A939C0">
              <w:rPr>
                <w:rStyle w:val="Hyperlink"/>
                <w:rFonts w:ascii="Cambria" w:hAnsi="Cambria"/>
                <w:noProof/>
              </w:rPr>
              <w:t>Andmevoogude automatiseerimine</w:t>
            </w:r>
            <w:r>
              <w:rPr>
                <w:noProof/>
                <w:webHidden/>
              </w:rPr>
              <w:tab/>
            </w:r>
            <w:r>
              <w:rPr>
                <w:noProof/>
                <w:webHidden/>
              </w:rPr>
              <w:fldChar w:fldCharType="begin"/>
            </w:r>
            <w:r>
              <w:rPr>
                <w:noProof/>
                <w:webHidden/>
              </w:rPr>
              <w:instrText xml:space="preserve"> PAGEREF _Toc191117825 \h </w:instrText>
            </w:r>
            <w:r>
              <w:rPr>
                <w:noProof/>
                <w:webHidden/>
              </w:rPr>
            </w:r>
            <w:r>
              <w:rPr>
                <w:noProof/>
                <w:webHidden/>
              </w:rPr>
              <w:fldChar w:fldCharType="separate"/>
            </w:r>
            <w:r>
              <w:rPr>
                <w:noProof/>
                <w:webHidden/>
              </w:rPr>
              <w:t>11</w:t>
            </w:r>
            <w:r>
              <w:rPr>
                <w:noProof/>
                <w:webHidden/>
              </w:rPr>
              <w:fldChar w:fldCharType="end"/>
            </w:r>
          </w:hyperlink>
        </w:p>
        <w:p w14:paraId="0760E5DA" w14:textId="7EC48871" w:rsidR="00D95BE9" w:rsidRDefault="00D95BE9">
          <w:pPr>
            <w:pStyle w:val="TOC3"/>
            <w:rPr>
              <w:rFonts w:asciiTheme="minorHAnsi" w:eastAsiaTheme="minorEastAsia" w:hAnsiTheme="minorHAnsi"/>
              <w:noProof/>
              <w:kern w:val="2"/>
              <w:sz w:val="24"/>
              <w:szCs w:val="24"/>
              <w:lang w:val="ru-RU" w:eastAsia="ru-RU"/>
              <w14:ligatures w14:val="standardContextual"/>
            </w:rPr>
          </w:pPr>
          <w:hyperlink w:anchor="_Toc191117826" w:history="1">
            <w:r w:rsidRPr="00A939C0">
              <w:rPr>
                <w:rStyle w:val="Hyperlink"/>
                <w:rFonts w:ascii="Cambria" w:hAnsi="Cambria"/>
                <w:noProof/>
              </w:rPr>
              <w:t>2.2.3</w:t>
            </w:r>
            <w:r>
              <w:rPr>
                <w:rFonts w:asciiTheme="minorHAnsi" w:eastAsiaTheme="minorEastAsia" w:hAnsiTheme="minorHAnsi"/>
                <w:noProof/>
                <w:kern w:val="2"/>
                <w:sz w:val="24"/>
                <w:szCs w:val="24"/>
                <w:lang w:val="ru-RU" w:eastAsia="ru-RU"/>
                <w14:ligatures w14:val="standardContextual"/>
              </w:rPr>
              <w:tab/>
            </w:r>
            <w:r w:rsidRPr="00A939C0">
              <w:rPr>
                <w:rStyle w:val="Hyperlink"/>
                <w:rFonts w:ascii="Cambria" w:hAnsi="Cambria"/>
                <w:noProof/>
              </w:rPr>
              <w:t>Otsuste automatiseerimine</w:t>
            </w:r>
            <w:r>
              <w:rPr>
                <w:noProof/>
                <w:webHidden/>
              </w:rPr>
              <w:tab/>
            </w:r>
            <w:r>
              <w:rPr>
                <w:noProof/>
                <w:webHidden/>
              </w:rPr>
              <w:fldChar w:fldCharType="begin"/>
            </w:r>
            <w:r>
              <w:rPr>
                <w:noProof/>
                <w:webHidden/>
              </w:rPr>
              <w:instrText xml:space="preserve"> PAGEREF _Toc191117826 \h </w:instrText>
            </w:r>
            <w:r>
              <w:rPr>
                <w:noProof/>
                <w:webHidden/>
              </w:rPr>
            </w:r>
            <w:r>
              <w:rPr>
                <w:noProof/>
                <w:webHidden/>
              </w:rPr>
              <w:fldChar w:fldCharType="separate"/>
            </w:r>
            <w:r>
              <w:rPr>
                <w:noProof/>
                <w:webHidden/>
              </w:rPr>
              <w:t>12</w:t>
            </w:r>
            <w:r>
              <w:rPr>
                <w:noProof/>
                <w:webHidden/>
              </w:rPr>
              <w:fldChar w:fldCharType="end"/>
            </w:r>
          </w:hyperlink>
        </w:p>
        <w:p w14:paraId="2B5E8DA6" w14:textId="5F877F1C" w:rsidR="00D95BE9" w:rsidRDefault="00D95BE9">
          <w:pPr>
            <w:pStyle w:val="TOC3"/>
            <w:rPr>
              <w:rFonts w:asciiTheme="minorHAnsi" w:eastAsiaTheme="minorEastAsia" w:hAnsiTheme="minorHAnsi"/>
              <w:noProof/>
              <w:kern w:val="2"/>
              <w:sz w:val="24"/>
              <w:szCs w:val="24"/>
              <w:lang w:val="ru-RU" w:eastAsia="ru-RU"/>
              <w14:ligatures w14:val="standardContextual"/>
            </w:rPr>
          </w:pPr>
          <w:hyperlink w:anchor="_Toc191117827" w:history="1">
            <w:r w:rsidRPr="00A939C0">
              <w:rPr>
                <w:rStyle w:val="Hyperlink"/>
                <w:rFonts w:ascii="Cambria" w:hAnsi="Cambria"/>
                <w:noProof/>
              </w:rPr>
              <w:t>2.2.4</w:t>
            </w:r>
            <w:r>
              <w:rPr>
                <w:rFonts w:asciiTheme="minorHAnsi" w:eastAsiaTheme="minorEastAsia" w:hAnsiTheme="minorHAnsi"/>
                <w:noProof/>
                <w:kern w:val="2"/>
                <w:sz w:val="24"/>
                <w:szCs w:val="24"/>
                <w:lang w:val="ru-RU" w:eastAsia="ru-RU"/>
                <w14:ligatures w14:val="standardContextual"/>
              </w:rPr>
              <w:tab/>
            </w:r>
            <w:r w:rsidRPr="00A939C0">
              <w:rPr>
                <w:rStyle w:val="Hyperlink"/>
                <w:rFonts w:ascii="Cambria" w:hAnsi="Cambria"/>
                <w:noProof/>
              </w:rPr>
              <w:t>Kommunikatsiooni automatiseerimine</w:t>
            </w:r>
            <w:r>
              <w:rPr>
                <w:noProof/>
                <w:webHidden/>
              </w:rPr>
              <w:tab/>
            </w:r>
            <w:r>
              <w:rPr>
                <w:noProof/>
                <w:webHidden/>
              </w:rPr>
              <w:fldChar w:fldCharType="begin"/>
            </w:r>
            <w:r>
              <w:rPr>
                <w:noProof/>
                <w:webHidden/>
              </w:rPr>
              <w:instrText xml:space="preserve"> PAGEREF _Toc191117827 \h </w:instrText>
            </w:r>
            <w:r>
              <w:rPr>
                <w:noProof/>
                <w:webHidden/>
              </w:rPr>
            </w:r>
            <w:r>
              <w:rPr>
                <w:noProof/>
                <w:webHidden/>
              </w:rPr>
              <w:fldChar w:fldCharType="separate"/>
            </w:r>
            <w:r>
              <w:rPr>
                <w:noProof/>
                <w:webHidden/>
              </w:rPr>
              <w:t>12</w:t>
            </w:r>
            <w:r>
              <w:rPr>
                <w:noProof/>
                <w:webHidden/>
              </w:rPr>
              <w:fldChar w:fldCharType="end"/>
            </w:r>
          </w:hyperlink>
        </w:p>
        <w:p w14:paraId="656CEEA5" w14:textId="0ACD6C25" w:rsidR="00D95BE9" w:rsidRDefault="00D95BE9">
          <w:pPr>
            <w:pStyle w:val="TOC2"/>
            <w:tabs>
              <w:tab w:val="left" w:pos="720"/>
              <w:tab w:val="right" w:pos="8778"/>
            </w:tabs>
            <w:rPr>
              <w:rFonts w:asciiTheme="minorHAnsi" w:hAnsiTheme="minorHAnsi"/>
              <w:kern w:val="2"/>
              <w:sz w:val="24"/>
              <w:szCs w:val="24"/>
              <w:lang w:val="ru-RU" w:eastAsia="ru-RU"/>
              <w14:ligatures w14:val="standardContextual"/>
            </w:rPr>
          </w:pPr>
          <w:hyperlink w:anchor="_Toc191117828" w:history="1">
            <w:r w:rsidRPr="00A939C0">
              <w:rPr>
                <w:rStyle w:val="Hyperlink"/>
                <w:rFonts w:ascii="Cambria" w:hAnsi="Cambria"/>
              </w:rPr>
              <w:t>2.3</w:t>
            </w:r>
            <w:r>
              <w:rPr>
                <w:rFonts w:asciiTheme="minorHAnsi" w:hAnsiTheme="minorHAnsi"/>
                <w:kern w:val="2"/>
                <w:sz w:val="24"/>
                <w:szCs w:val="24"/>
                <w:lang w:val="ru-RU" w:eastAsia="ru-RU"/>
                <w14:ligatures w14:val="standardContextual"/>
              </w:rPr>
              <w:tab/>
            </w:r>
            <w:r w:rsidRPr="00A939C0">
              <w:rPr>
                <w:rStyle w:val="Hyperlink"/>
                <w:rFonts w:ascii="Cambria" w:hAnsi="Cambria"/>
              </w:rPr>
              <w:t>Rahvusvahelised standardid haridusasutuste juhtimisel</w:t>
            </w:r>
            <w:r>
              <w:rPr>
                <w:webHidden/>
              </w:rPr>
              <w:tab/>
            </w:r>
            <w:r>
              <w:rPr>
                <w:webHidden/>
              </w:rPr>
              <w:fldChar w:fldCharType="begin"/>
            </w:r>
            <w:r>
              <w:rPr>
                <w:webHidden/>
              </w:rPr>
              <w:instrText xml:space="preserve"> PAGEREF _Toc191117828 \h </w:instrText>
            </w:r>
            <w:r>
              <w:rPr>
                <w:webHidden/>
              </w:rPr>
            </w:r>
            <w:r>
              <w:rPr>
                <w:webHidden/>
              </w:rPr>
              <w:fldChar w:fldCharType="separate"/>
            </w:r>
            <w:r>
              <w:rPr>
                <w:webHidden/>
              </w:rPr>
              <w:t>13</w:t>
            </w:r>
            <w:r>
              <w:rPr>
                <w:webHidden/>
              </w:rPr>
              <w:fldChar w:fldCharType="end"/>
            </w:r>
          </w:hyperlink>
        </w:p>
        <w:p w14:paraId="1F0C2BE0" w14:textId="4473C2BF" w:rsidR="00D95BE9" w:rsidRDefault="00D95BE9">
          <w:pPr>
            <w:pStyle w:val="TOC3"/>
            <w:rPr>
              <w:rFonts w:asciiTheme="minorHAnsi" w:eastAsiaTheme="minorEastAsia" w:hAnsiTheme="minorHAnsi"/>
              <w:noProof/>
              <w:kern w:val="2"/>
              <w:sz w:val="24"/>
              <w:szCs w:val="24"/>
              <w:lang w:val="ru-RU" w:eastAsia="ru-RU"/>
              <w14:ligatures w14:val="standardContextual"/>
            </w:rPr>
          </w:pPr>
          <w:hyperlink w:anchor="_Toc191117829" w:history="1">
            <w:r w:rsidRPr="00A939C0">
              <w:rPr>
                <w:rStyle w:val="Hyperlink"/>
                <w:rFonts w:ascii="Cambria" w:hAnsi="Cambria"/>
                <w:noProof/>
              </w:rPr>
              <w:t>2.3.1</w:t>
            </w:r>
            <w:r>
              <w:rPr>
                <w:rFonts w:asciiTheme="minorHAnsi" w:eastAsiaTheme="minorEastAsia" w:hAnsiTheme="minorHAnsi"/>
                <w:noProof/>
                <w:kern w:val="2"/>
                <w:sz w:val="24"/>
                <w:szCs w:val="24"/>
                <w:lang w:val="ru-RU" w:eastAsia="ru-RU"/>
                <w14:ligatures w14:val="standardContextual"/>
              </w:rPr>
              <w:tab/>
            </w:r>
            <w:r w:rsidRPr="00A939C0">
              <w:rPr>
                <w:rStyle w:val="Hyperlink"/>
                <w:rFonts w:ascii="Cambria" w:hAnsi="Cambria"/>
                <w:noProof/>
              </w:rPr>
              <w:t>ISO 21001: Rahvusvaheline standard haridusasutuste juhtimiseks</w:t>
            </w:r>
            <w:r>
              <w:rPr>
                <w:noProof/>
                <w:webHidden/>
              </w:rPr>
              <w:tab/>
            </w:r>
            <w:r>
              <w:rPr>
                <w:noProof/>
                <w:webHidden/>
              </w:rPr>
              <w:fldChar w:fldCharType="begin"/>
            </w:r>
            <w:r>
              <w:rPr>
                <w:noProof/>
                <w:webHidden/>
              </w:rPr>
              <w:instrText xml:space="preserve"> PAGEREF _Toc191117829 \h </w:instrText>
            </w:r>
            <w:r>
              <w:rPr>
                <w:noProof/>
                <w:webHidden/>
              </w:rPr>
            </w:r>
            <w:r>
              <w:rPr>
                <w:noProof/>
                <w:webHidden/>
              </w:rPr>
              <w:fldChar w:fldCharType="separate"/>
            </w:r>
            <w:r>
              <w:rPr>
                <w:noProof/>
                <w:webHidden/>
              </w:rPr>
              <w:t>13</w:t>
            </w:r>
            <w:r>
              <w:rPr>
                <w:noProof/>
                <w:webHidden/>
              </w:rPr>
              <w:fldChar w:fldCharType="end"/>
            </w:r>
          </w:hyperlink>
        </w:p>
        <w:p w14:paraId="30FBF47C" w14:textId="11FC402A" w:rsidR="00D95BE9" w:rsidRDefault="00D95BE9">
          <w:pPr>
            <w:pStyle w:val="TOC3"/>
            <w:rPr>
              <w:rFonts w:asciiTheme="minorHAnsi" w:eastAsiaTheme="minorEastAsia" w:hAnsiTheme="minorHAnsi"/>
              <w:noProof/>
              <w:kern w:val="2"/>
              <w:sz w:val="24"/>
              <w:szCs w:val="24"/>
              <w:lang w:val="ru-RU" w:eastAsia="ru-RU"/>
              <w14:ligatures w14:val="standardContextual"/>
            </w:rPr>
          </w:pPr>
          <w:hyperlink w:anchor="_Toc191117830" w:history="1">
            <w:r w:rsidRPr="00A939C0">
              <w:rPr>
                <w:rStyle w:val="Hyperlink"/>
                <w:rFonts w:ascii="Cambria" w:hAnsi="Cambria"/>
                <w:noProof/>
                <w:lang w:val="ru-RU"/>
              </w:rPr>
              <w:t>2.3.2</w:t>
            </w:r>
            <w:r>
              <w:rPr>
                <w:rFonts w:asciiTheme="minorHAnsi" w:eastAsiaTheme="minorEastAsia" w:hAnsiTheme="minorHAnsi"/>
                <w:noProof/>
                <w:kern w:val="2"/>
                <w:sz w:val="24"/>
                <w:szCs w:val="24"/>
                <w:lang w:val="ru-RU" w:eastAsia="ru-RU"/>
                <w14:ligatures w14:val="standardContextual"/>
              </w:rPr>
              <w:tab/>
            </w:r>
            <w:r w:rsidRPr="00A939C0">
              <w:rPr>
                <w:rStyle w:val="Hyperlink"/>
                <w:rFonts w:ascii="Cambria" w:hAnsi="Cambria"/>
                <w:noProof/>
              </w:rPr>
              <w:t>ISO/IEC 27001: Infoturbe rahvusvaheline standard</w:t>
            </w:r>
            <w:r>
              <w:rPr>
                <w:noProof/>
                <w:webHidden/>
              </w:rPr>
              <w:tab/>
            </w:r>
            <w:r>
              <w:rPr>
                <w:noProof/>
                <w:webHidden/>
              </w:rPr>
              <w:fldChar w:fldCharType="begin"/>
            </w:r>
            <w:r>
              <w:rPr>
                <w:noProof/>
                <w:webHidden/>
              </w:rPr>
              <w:instrText xml:space="preserve"> PAGEREF _Toc191117830 \h </w:instrText>
            </w:r>
            <w:r>
              <w:rPr>
                <w:noProof/>
                <w:webHidden/>
              </w:rPr>
            </w:r>
            <w:r>
              <w:rPr>
                <w:noProof/>
                <w:webHidden/>
              </w:rPr>
              <w:fldChar w:fldCharType="separate"/>
            </w:r>
            <w:r>
              <w:rPr>
                <w:noProof/>
                <w:webHidden/>
              </w:rPr>
              <w:t>14</w:t>
            </w:r>
            <w:r>
              <w:rPr>
                <w:noProof/>
                <w:webHidden/>
              </w:rPr>
              <w:fldChar w:fldCharType="end"/>
            </w:r>
          </w:hyperlink>
        </w:p>
        <w:p w14:paraId="4CDF1728" w14:textId="7E2CD12E" w:rsidR="00D95BE9" w:rsidRDefault="00D95BE9">
          <w:pPr>
            <w:pStyle w:val="TOC3"/>
            <w:rPr>
              <w:rFonts w:asciiTheme="minorHAnsi" w:eastAsiaTheme="minorEastAsia" w:hAnsiTheme="minorHAnsi"/>
              <w:noProof/>
              <w:kern w:val="2"/>
              <w:sz w:val="24"/>
              <w:szCs w:val="24"/>
              <w:lang w:val="ru-RU" w:eastAsia="ru-RU"/>
              <w14:ligatures w14:val="standardContextual"/>
            </w:rPr>
          </w:pPr>
          <w:hyperlink w:anchor="_Toc191117831" w:history="1">
            <w:r w:rsidRPr="00A939C0">
              <w:rPr>
                <w:rStyle w:val="Hyperlink"/>
                <w:rFonts w:ascii="Cambria" w:hAnsi="Cambria"/>
                <w:noProof/>
              </w:rPr>
              <w:t>2.3.3</w:t>
            </w:r>
            <w:r>
              <w:rPr>
                <w:rFonts w:asciiTheme="minorHAnsi" w:eastAsiaTheme="minorEastAsia" w:hAnsiTheme="minorHAnsi"/>
                <w:noProof/>
                <w:kern w:val="2"/>
                <w:sz w:val="24"/>
                <w:szCs w:val="24"/>
                <w:lang w:val="ru-RU" w:eastAsia="ru-RU"/>
                <w14:ligatures w14:val="standardContextual"/>
              </w:rPr>
              <w:tab/>
            </w:r>
            <w:r w:rsidRPr="00A939C0">
              <w:rPr>
                <w:rStyle w:val="Hyperlink"/>
                <w:rFonts w:ascii="Cambria" w:hAnsi="Cambria"/>
                <w:noProof/>
              </w:rPr>
              <w:t>ISO 30401 analüüs haridusasutuste protsesside automatiseerimisel</w:t>
            </w:r>
            <w:r>
              <w:rPr>
                <w:noProof/>
                <w:webHidden/>
              </w:rPr>
              <w:tab/>
            </w:r>
            <w:r>
              <w:rPr>
                <w:noProof/>
                <w:webHidden/>
              </w:rPr>
              <w:fldChar w:fldCharType="begin"/>
            </w:r>
            <w:r>
              <w:rPr>
                <w:noProof/>
                <w:webHidden/>
              </w:rPr>
              <w:instrText xml:space="preserve"> PAGEREF _Toc191117831 \h </w:instrText>
            </w:r>
            <w:r>
              <w:rPr>
                <w:noProof/>
                <w:webHidden/>
              </w:rPr>
            </w:r>
            <w:r>
              <w:rPr>
                <w:noProof/>
                <w:webHidden/>
              </w:rPr>
              <w:fldChar w:fldCharType="separate"/>
            </w:r>
            <w:r>
              <w:rPr>
                <w:noProof/>
                <w:webHidden/>
              </w:rPr>
              <w:t>15</w:t>
            </w:r>
            <w:r>
              <w:rPr>
                <w:noProof/>
                <w:webHidden/>
              </w:rPr>
              <w:fldChar w:fldCharType="end"/>
            </w:r>
          </w:hyperlink>
        </w:p>
        <w:p w14:paraId="258838C4" w14:textId="0D43BBF3" w:rsidR="00D95BE9" w:rsidRDefault="00D95BE9">
          <w:pPr>
            <w:pStyle w:val="TOC3"/>
            <w:rPr>
              <w:rFonts w:asciiTheme="minorHAnsi" w:eastAsiaTheme="minorEastAsia" w:hAnsiTheme="minorHAnsi"/>
              <w:noProof/>
              <w:kern w:val="2"/>
              <w:sz w:val="24"/>
              <w:szCs w:val="24"/>
              <w:lang w:val="ru-RU" w:eastAsia="ru-RU"/>
              <w14:ligatures w14:val="standardContextual"/>
            </w:rPr>
          </w:pPr>
          <w:hyperlink w:anchor="_Toc191117832" w:history="1">
            <w:r w:rsidRPr="00A939C0">
              <w:rPr>
                <w:rStyle w:val="Hyperlink"/>
                <w:rFonts w:ascii="Cambria" w:hAnsi="Cambria"/>
                <w:noProof/>
              </w:rPr>
              <w:t>2.3.4</w:t>
            </w:r>
            <w:r>
              <w:rPr>
                <w:rFonts w:asciiTheme="minorHAnsi" w:eastAsiaTheme="minorEastAsia" w:hAnsiTheme="minorHAnsi"/>
                <w:noProof/>
                <w:kern w:val="2"/>
                <w:sz w:val="24"/>
                <w:szCs w:val="24"/>
                <w:lang w:val="ru-RU" w:eastAsia="ru-RU"/>
                <w14:ligatures w14:val="standardContextual"/>
              </w:rPr>
              <w:tab/>
            </w:r>
            <w:r w:rsidRPr="00A939C0">
              <w:rPr>
                <w:rStyle w:val="Hyperlink"/>
                <w:rFonts w:ascii="Cambria" w:hAnsi="Cambria"/>
                <w:noProof/>
              </w:rPr>
              <w:t>Ühine lähenemine ja seosed</w:t>
            </w:r>
            <w:r>
              <w:rPr>
                <w:noProof/>
                <w:webHidden/>
              </w:rPr>
              <w:tab/>
            </w:r>
            <w:r>
              <w:rPr>
                <w:noProof/>
                <w:webHidden/>
              </w:rPr>
              <w:fldChar w:fldCharType="begin"/>
            </w:r>
            <w:r>
              <w:rPr>
                <w:noProof/>
                <w:webHidden/>
              </w:rPr>
              <w:instrText xml:space="preserve"> PAGEREF _Toc191117832 \h </w:instrText>
            </w:r>
            <w:r>
              <w:rPr>
                <w:noProof/>
                <w:webHidden/>
              </w:rPr>
            </w:r>
            <w:r>
              <w:rPr>
                <w:noProof/>
                <w:webHidden/>
              </w:rPr>
              <w:fldChar w:fldCharType="separate"/>
            </w:r>
            <w:r>
              <w:rPr>
                <w:noProof/>
                <w:webHidden/>
              </w:rPr>
              <w:t>17</w:t>
            </w:r>
            <w:r>
              <w:rPr>
                <w:noProof/>
                <w:webHidden/>
              </w:rPr>
              <w:fldChar w:fldCharType="end"/>
            </w:r>
          </w:hyperlink>
        </w:p>
        <w:p w14:paraId="75F68BDE" w14:textId="0C7916E0" w:rsidR="00D95BE9" w:rsidRDefault="00D95BE9">
          <w:pPr>
            <w:pStyle w:val="TOC2"/>
            <w:tabs>
              <w:tab w:val="left" w:pos="720"/>
              <w:tab w:val="right" w:pos="8778"/>
            </w:tabs>
            <w:rPr>
              <w:rFonts w:asciiTheme="minorHAnsi" w:hAnsiTheme="minorHAnsi"/>
              <w:kern w:val="2"/>
              <w:sz w:val="24"/>
              <w:szCs w:val="24"/>
              <w:lang w:val="ru-RU" w:eastAsia="ru-RU"/>
              <w14:ligatures w14:val="standardContextual"/>
            </w:rPr>
          </w:pPr>
          <w:hyperlink w:anchor="_Toc191117833" w:history="1">
            <w:r w:rsidRPr="00A939C0">
              <w:rPr>
                <w:rStyle w:val="Hyperlink"/>
                <w:rFonts w:ascii="Cambria" w:hAnsi="Cambria"/>
                <w:lang w:val="ru-RU"/>
              </w:rPr>
              <w:t>2.4</w:t>
            </w:r>
            <w:r>
              <w:rPr>
                <w:rFonts w:asciiTheme="minorHAnsi" w:hAnsiTheme="minorHAnsi"/>
                <w:kern w:val="2"/>
                <w:sz w:val="24"/>
                <w:szCs w:val="24"/>
                <w:lang w:val="ru-RU" w:eastAsia="ru-RU"/>
                <w14:ligatures w14:val="standardContextual"/>
              </w:rPr>
              <w:tab/>
            </w:r>
            <w:r w:rsidRPr="00A939C0">
              <w:rPr>
                <w:rStyle w:val="Hyperlink"/>
                <w:rFonts w:ascii="Cambria" w:hAnsi="Cambria"/>
              </w:rPr>
              <w:t>Kaasaegsed probleemid ja väljakutsed</w:t>
            </w:r>
            <w:r>
              <w:rPr>
                <w:webHidden/>
              </w:rPr>
              <w:tab/>
            </w:r>
            <w:r>
              <w:rPr>
                <w:webHidden/>
              </w:rPr>
              <w:fldChar w:fldCharType="begin"/>
            </w:r>
            <w:r>
              <w:rPr>
                <w:webHidden/>
              </w:rPr>
              <w:instrText xml:space="preserve"> PAGEREF _Toc191117833 \h </w:instrText>
            </w:r>
            <w:r>
              <w:rPr>
                <w:webHidden/>
              </w:rPr>
            </w:r>
            <w:r>
              <w:rPr>
                <w:webHidden/>
              </w:rPr>
              <w:fldChar w:fldCharType="separate"/>
            </w:r>
            <w:r>
              <w:rPr>
                <w:webHidden/>
              </w:rPr>
              <w:t>18</w:t>
            </w:r>
            <w:r>
              <w:rPr>
                <w:webHidden/>
              </w:rPr>
              <w:fldChar w:fldCharType="end"/>
            </w:r>
          </w:hyperlink>
        </w:p>
        <w:p w14:paraId="0E60CD98" w14:textId="7236FD35" w:rsidR="00D95BE9" w:rsidRDefault="00D95BE9">
          <w:pPr>
            <w:pStyle w:val="TOC3"/>
            <w:rPr>
              <w:rFonts w:asciiTheme="minorHAnsi" w:eastAsiaTheme="minorEastAsia" w:hAnsiTheme="minorHAnsi"/>
              <w:noProof/>
              <w:kern w:val="2"/>
              <w:sz w:val="24"/>
              <w:szCs w:val="24"/>
              <w:lang w:val="ru-RU" w:eastAsia="ru-RU"/>
              <w14:ligatures w14:val="standardContextual"/>
            </w:rPr>
          </w:pPr>
          <w:hyperlink w:anchor="_Toc191117834" w:history="1">
            <w:r w:rsidRPr="00A939C0">
              <w:rPr>
                <w:rStyle w:val="Hyperlink"/>
                <w:rFonts w:ascii="Cambria" w:hAnsi="Cambria"/>
                <w:noProof/>
                <w:lang w:val="ru-RU"/>
              </w:rPr>
              <w:t>2.4.1</w:t>
            </w:r>
            <w:r>
              <w:rPr>
                <w:rFonts w:asciiTheme="minorHAnsi" w:eastAsiaTheme="minorEastAsia" w:hAnsiTheme="minorHAnsi"/>
                <w:noProof/>
                <w:kern w:val="2"/>
                <w:sz w:val="24"/>
                <w:szCs w:val="24"/>
                <w:lang w:val="ru-RU" w:eastAsia="ru-RU"/>
                <w14:ligatures w14:val="standardContextual"/>
              </w:rPr>
              <w:tab/>
            </w:r>
            <w:r w:rsidRPr="00A939C0">
              <w:rPr>
                <w:rStyle w:val="Hyperlink"/>
                <w:rFonts w:ascii="Cambria" w:hAnsi="Cambria"/>
                <w:noProof/>
              </w:rPr>
              <w:t>Digitaalne transformatsioon ja automatiseerimine haridusasutustes</w:t>
            </w:r>
            <w:r>
              <w:rPr>
                <w:noProof/>
                <w:webHidden/>
              </w:rPr>
              <w:tab/>
            </w:r>
            <w:r>
              <w:rPr>
                <w:noProof/>
                <w:webHidden/>
              </w:rPr>
              <w:fldChar w:fldCharType="begin"/>
            </w:r>
            <w:r>
              <w:rPr>
                <w:noProof/>
                <w:webHidden/>
              </w:rPr>
              <w:instrText xml:space="preserve"> PAGEREF _Toc191117834 \h </w:instrText>
            </w:r>
            <w:r>
              <w:rPr>
                <w:noProof/>
                <w:webHidden/>
              </w:rPr>
            </w:r>
            <w:r>
              <w:rPr>
                <w:noProof/>
                <w:webHidden/>
              </w:rPr>
              <w:fldChar w:fldCharType="separate"/>
            </w:r>
            <w:r>
              <w:rPr>
                <w:noProof/>
                <w:webHidden/>
              </w:rPr>
              <w:t>18</w:t>
            </w:r>
            <w:r>
              <w:rPr>
                <w:noProof/>
                <w:webHidden/>
              </w:rPr>
              <w:fldChar w:fldCharType="end"/>
            </w:r>
          </w:hyperlink>
        </w:p>
        <w:p w14:paraId="32BC0321" w14:textId="7C0E3C68" w:rsidR="00D95BE9" w:rsidRDefault="00D95BE9">
          <w:pPr>
            <w:pStyle w:val="TOC3"/>
            <w:rPr>
              <w:rFonts w:asciiTheme="minorHAnsi" w:eastAsiaTheme="minorEastAsia" w:hAnsiTheme="minorHAnsi"/>
              <w:noProof/>
              <w:kern w:val="2"/>
              <w:sz w:val="24"/>
              <w:szCs w:val="24"/>
              <w:lang w:val="ru-RU" w:eastAsia="ru-RU"/>
              <w14:ligatures w14:val="standardContextual"/>
            </w:rPr>
          </w:pPr>
          <w:hyperlink w:anchor="_Toc191117835" w:history="1">
            <w:r w:rsidRPr="00A939C0">
              <w:rPr>
                <w:rStyle w:val="Hyperlink"/>
                <w:rFonts w:ascii="Cambria" w:hAnsi="Cambria"/>
                <w:noProof/>
                <w:lang w:val="ru-RU"/>
              </w:rPr>
              <w:t>2.4.2</w:t>
            </w:r>
            <w:r>
              <w:rPr>
                <w:rFonts w:asciiTheme="minorHAnsi" w:eastAsiaTheme="minorEastAsia" w:hAnsiTheme="minorHAnsi"/>
                <w:noProof/>
                <w:kern w:val="2"/>
                <w:sz w:val="24"/>
                <w:szCs w:val="24"/>
                <w:lang w:val="ru-RU" w:eastAsia="ru-RU"/>
                <w14:ligatures w14:val="standardContextual"/>
              </w:rPr>
              <w:tab/>
            </w:r>
            <w:r w:rsidRPr="00A939C0">
              <w:rPr>
                <w:rStyle w:val="Hyperlink"/>
                <w:rFonts w:ascii="Cambria" w:hAnsi="Cambria"/>
                <w:noProof/>
              </w:rPr>
              <w:t>Automatiseerimise väljakutsed haridusasutustes</w:t>
            </w:r>
            <w:r>
              <w:rPr>
                <w:noProof/>
                <w:webHidden/>
              </w:rPr>
              <w:tab/>
            </w:r>
            <w:r>
              <w:rPr>
                <w:noProof/>
                <w:webHidden/>
              </w:rPr>
              <w:fldChar w:fldCharType="begin"/>
            </w:r>
            <w:r>
              <w:rPr>
                <w:noProof/>
                <w:webHidden/>
              </w:rPr>
              <w:instrText xml:space="preserve"> PAGEREF _Toc191117835 \h </w:instrText>
            </w:r>
            <w:r>
              <w:rPr>
                <w:noProof/>
                <w:webHidden/>
              </w:rPr>
            </w:r>
            <w:r>
              <w:rPr>
                <w:noProof/>
                <w:webHidden/>
              </w:rPr>
              <w:fldChar w:fldCharType="separate"/>
            </w:r>
            <w:r>
              <w:rPr>
                <w:noProof/>
                <w:webHidden/>
              </w:rPr>
              <w:t>19</w:t>
            </w:r>
            <w:r>
              <w:rPr>
                <w:noProof/>
                <w:webHidden/>
              </w:rPr>
              <w:fldChar w:fldCharType="end"/>
            </w:r>
          </w:hyperlink>
        </w:p>
        <w:p w14:paraId="71D0EAB1" w14:textId="18536EA2" w:rsidR="00D95BE9" w:rsidRDefault="00D95BE9">
          <w:pPr>
            <w:pStyle w:val="TOC3"/>
            <w:rPr>
              <w:rFonts w:asciiTheme="minorHAnsi" w:eastAsiaTheme="minorEastAsia" w:hAnsiTheme="minorHAnsi"/>
              <w:noProof/>
              <w:kern w:val="2"/>
              <w:sz w:val="24"/>
              <w:szCs w:val="24"/>
              <w:lang w:val="ru-RU" w:eastAsia="ru-RU"/>
              <w14:ligatures w14:val="standardContextual"/>
            </w:rPr>
          </w:pPr>
          <w:hyperlink w:anchor="_Toc191117836" w:history="1">
            <w:r w:rsidRPr="00A939C0">
              <w:rPr>
                <w:rStyle w:val="Hyperlink"/>
                <w:rFonts w:ascii="Cambria" w:hAnsi="Cambria"/>
                <w:noProof/>
              </w:rPr>
              <w:t>2.4.3</w:t>
            </w:r>
            <w:r>
              <w:rPr>
                <w:rFonts w:asciiTheme="minorHAnsi" w:eastAsiaTheme="minorEastAsia" w:hAnsiTheme="minorHAnsi"/>
                <w:noProof/>
                <w:kern w:val="2"/>
                <w:sz w:val="24"/>
                <w:szCs w:val="24"/>
                <w:lang w:val="ru-RU" w:eastAsia="ru-RU"/>
                <w14:ligatures w14:val="standardContextual"/>
              </w:rPr>
              <w:tab/>
            </w:r>
            <w:r w:rsidRPr="00A939C0">
              <w:rPr>
                <w:rStyle w:val="Hyperlink"/>
                <w:rFonts w:ascii="Cambria" w:hAnsi="Cambria"/>
                <w:noProof/>
              </w:rPr>
              <w:t>Küberturvalisuse ja andmekaitse väljakutsed:</w:t>
            </w:r>
            <w:r>
              <w:rPr>
                <w:noProof/>
                <w:webHidden/>
              </w:rPr>
              <w:tab/>
            </w:r>
            <w:r>
              <w:rPr>
                <w:noProof/>
                <w:webHidden/>
              </w:rPr>
              <w:fldChar w:fldCharType="begin"/>
            </w:r>
            <w:r>
              <w:rPr>
                <w:noProof/>
                <w:webHidden/>
              </w:rPr>
              <w:instrText xml:space="preserve"> PAGEREF _Toc191117836 \h </w:instrText>
            </w:r>
            <w:r>
              <w:rPr>
                <w:noProof/>
                <w:webHidden/>
              </w:rPr>
            </w:r>
            <w:r>
              <w:rPr>
                <w:noProof/>
                <w:webHidden/>
              </w:rPr>
              <w:fldChar w:fldCharType="separate"/>
            </w:r>
            <w:r>
              <w:rPr>
                <w:noProof/>
                <w:webHidden/>
              </w:rPr>
              <w:t>19</w:t>
            </w:r>
            <w:r>
              <w:rPr>
                <w:noProof/>
                <w:webHidden/>
              </w:rPr>
              <w:fldChar w:fldCharType="end"/>
            </w:r>
          </w:hyperlink>
        </w:p>
        <w:p w14:paraId="76C8831B" w14:textId="0D8318F4" w:rsidR="00D95BE9" w:rsidRDefault="00D95BE9">
          <w:pPr>
            <w:pStyle w:val="TOC3"/>
            <w:rPr>
              <w:rFonts w:asciiTheme="minorHAnsi" w:eastAsiaTheme="minorEastAsia" w:hAnsiTheme="minorHAnsi"/>
              <w:noProof/>
              <w:kern w:val="2"/>
              <w:sz w:val="24"/>
              <w:szCs w:val="24"/>
              <w:lang w:val="ru-RU" w:eastAsia="ru-RU"/>
              <w14:ligatures w14:val="standardContextual"/>
            </w:rPr>
          </w:pPr>
          <w:hyperlink w:anchor="_Toc191117837" w:history="1">
            <w:r w:rsidRPr="00A939C0">
              <w:rPr>
                <w:rStyle w:val="Hyperlink"/>
                <w:rFonts w:ascii="Cambria" w:hAnsi="Cambria"/>
                <w:noProof/>
                <w:lang w:val="ru-RU"/>
              </w:rPr>
              <w:t>2.4.4</w:t>
            </w:r>
            <w:r>
              <w:rPr>
                <w:rFonts w:asciiTheme="minorHAnsi" w:eastAsiaTheme="minorEastAsia" w:hAnsiTheme="minorHAnsi"/>
                <w:noProof/>
                <w:kern w:val="2"/>
                <w:sz w:val="24"/>
                <w:szCs w:val="24"/>
                <w:lang w:val="ru-RU" w:eastAsia="ru-RU"/>
                <w14:ligatures w14:val="standardContextual"/>
              </w:rPr>
              <w:tab/>
            </w:r>
            <w:r w:rsidRPr="00A939C0">
              <w:rPr>
                <w:rStyle w:val="Hyperlink"/>
                <w:rFonts w:ascii="Cambria" w:hAnsi="Cambria"/>
                <w:noProof/>
              </w:rPr>
              <w:t>Teadmiste haldamine ja dokumentatsiooni automatiseerimine</w:t>
            </w:r>
            <w:r>
              <w:rPr>
                <w:noProof/>
                <w:webHidden/>
              </w:rPr>
              <w:tab/>
            </w:r>
            <w:r>
              <w:rPr>
                <w:noProof/>
                <w:webHidden/>
              </w:rPr>
              <w:fldChar w:fldCharType="begin"/>
            </w:r>
            <w:r>
              <w:rPr>
                <w:noProof/>
                <w:webHidden/>
              </w:rPr>
              <w:instrText xml:space="preserve"> PAGEREF _Toc191117837 \h </w:instrText>
            </w:r>
            <w:r>
              <w:rPr>
                <w:noProof/>
                <w:webHidden/>
              </w:rPr>
            </w:r>
            <w:r>
              <w:rPr>
                <w:noProof/>
                <w:webHidden/>
              </w:rPr>
              <w:fldChar w:fldCharType="separate"/>
            </w:r>
            <w:r>
              <w:rPr>
                <w:noProof/>
                <w:webHidden/>
              </w:rPr>
              <w:t>20</w:t>
            </w:r>
            <w:r>
              <w:rPr>
                <w:noProof/>
                <w:webHidden/>
              </w:rPr>
              <w:fldChar w:fldCharType="end"/>
            </w:r>
          </w:hyperlink>
        </w:p>
        <w:p w14:paraId="055A97ED" w14:textId="18AC8016" w:rsidR="00D95BE9" w:rsidRDefault="00D95BE9">
          <w:pPr>
            <w:pStyle w:val="TOC3"/>
            <w:rPr>
              <w:rFonts w:asciiTheme="minorHAnsi" w:eastAsiaTheme="minorEastAsia" w:hAnsiTheme="minorHAnsi"/>
              <w:noProof/>
              <w:kern w:val="2"/>
              <w:sz w:val="24"/>
              <w:szCs w:val="24"/>
              <w:lang w:val="ru-RU" w:eastAsia="ru-RU"/>
              <w14:ligatures w14:val="standardContextual"/>
            </w:rPr>
          </w:pPr>
          <w:hyperlink w:anchor="_Toc191117838" w:history="1">
            <w:r w:rsidRPr="00A939C0">
              <w:rPr>
                <w:rStyle w:val="Hyperlink"/>
                <w:rFonts w:ascii="Cambria" w:hAnsi="Cambria"/>
                <w:noProof/>
              </w:rPr>
              <w:t>2.4.5</w:t>
            </w:r>
            <w:r>
              <w:rPr>
                <w:rFonts w:asciiTheme="minorHAnsi" w:eastAsiaTheme="minorEastAsia" w:hAnsiTheme="minorHAnsi"/>
                <w:noProof/>
                <w:kern w:val="2"/>
                <w:sz w:val="24"/>
                <w:szCs w:val="24"/>
                <w:lang w:val="ru-RU" w:eastAsia="ru-RU"/>
                <w14:ligatures w14:val="standardContextual"/>
              </w:rPr>
              <w:tab/>
            </w:r>
            <w:r w:rsidRPr="00A939C0">
              <w:rPr>
                <w:rStyle w:val="Hyperlink"/>
                <w:rFonts w:ascii="Cambria" w:hAnsi="Cambria"/>
                <w:noProof/>
              </w:rPr>
              <w:t>Organisatsioonilised ja kultuurilised barjäärid</w:t>
            </w:r>
            <w:r>
              <w:rPr>
                <w:noProof/>
                <w:webHidden/>
              </w:rPr>
              <w:tab/>
            </w:r>
            <w:r>
              <w:rPr>
                <w:noProof/>
                <w:webHidden/>
              </w:rPr>
              <w:fldChar w:fldCharType="begin"/>
            </w:r>
            <w:r>
              <w:rPr>
                <w:noProof/>
                <w:webHidden/>
              </w:rPr>
              <w:instrText xml:space="preserve"> PAGEREF _Toc191117838 \h </w:instrText>
            </w:r>
            <w:r>
              <w:rPr>
                <w:noProof/>
                <w:webHidden/>
              </w:rPr>
            </w:r>
            <w:r>
              <w:rPr>
                <w:noProof/>
                <w:webHidden/>
              </w:rPr>
              <w:fldChar w:fldCharType="separate"/>
            </w:r>
            <w:r>
              <w:rPr>
                <w:noProof/>
                <w:webHidden/>
              </w:rPr>
              <w:t>21</w:t>
            </w:r>
            <w:r>
              <w:rPr>
                <w:noProof/>
                <w:webHidden/>
              </w:rPr>
              <w:fldChar w:fldCharType="end"/>
            </w:r>
          </w:hyperlink>
        </w:p>
        <w:p w14:paraId="7F830EF9" w14:textId="39BDD4C7" w:rsidR="00D95BE9" w:rsidRDefault="00D95BE9">
          <w:pPr>
            <w:pStyle w:val="TOC3"/>
            <w:rPr>
              <w:rFonts w:asciiTheme="minorHAnsi" w:eastAsiaTheme="minorEastAsia" w:hAnsiTheme="minorHAnsi"/>
              <w:noProof/>
              <w:kern w:val="2"/>
              <w:sz w:val="24"/>
              <w:szCs w:val="24"/>
              <w:lang w:val="ru-RU" w:eastAsia="ru-RU"/>
              <w14:ligatures w14:val="standardContextual"/>
            </w:rPr>
          </w:pPr>
          <w:hyperlink w:anchor="_Toc191117839" w:history="1">
            <w:r w:rsidRPr="00A939C0">
              <w:rPr>
                <w:rStyle w:val="Hyperlink"/>
                <w:rFonts w:ascii="Cambria" w:hAnsi="Cambria"/>
                <w:noProof/>
              </w:rPr>
              <w:t>2.4.6</w:t>
            </w:r>
            <w:r>
              <w:rPr>
                <w:rFonts w:asciiTheme="minorHAnsi" w:eastAsiaTheme="minorEastAsia" w:hAnsiTheme="minorHAnsi"/>
                <w:noProof/>
                <w:kern w:val="2"/>
                <w:sz w:val="24"/>
                <w:szCs w:val="24"/>
                <w:lang w:val="ru-RU" w:eastAsia="ru-RU"/>
                <w14:ligatures w14:val="standardContextual"/>
              </w:rPr>
              <w:tab/>
            </w:r>
            <w:r w:rsidRPr="00A939C0">
              <w:rPr>
                <w:rStyle w:val="Hyperlink"/>
                <w:rFonts w:ascii="Cambria" w:hAnsi="Cambria"/>
                <w:noProof/>
              </w:rPr>
              <w:t>Tulevikuväljakutsed ja lahendused</w:t>
            </w:r>
            <w:r>
              <w:rPr>
                <w:noProof/>
                <w:webHidden/>
              </w:rPr>
              <w:tab/>
            </w:r>
            <w:r>
              <w:rPr>
                <w:noProof/>
                <w:webHidden/>
              </w:rPr>
              <w:fldChar w:fldCharType="begin"/>
            </w:r>
            <w:r>
              <w:rPr>
                <w:noProof/>
                <w:webHidden/>
              </w:rPr>
              <w:instrText xml:space="preserve"> PAGEREF _Toc191117839 \h </w:instrText>
            </w:r>
            <w:r>
              <w:rPr>
                <w:noProof/>
                <w:webHidden/>
              </w:rPr>
            </w:r>
            <w:r>
              <w:rPr>
                <w:noProof/>
                <w:webHidden/>
              </w:rPr>
              <w:fldChar w:fldCharType="separate"/>
            </w:r>
            <w:r>
              <w:rPr>
                <w:noProof/>
                <w:webHidden/>
              </w:rPr>
              <w:t>23</w:t>
            </w:r>
            <w:r>
              <w:rPr>
                <w:noProof/>
                <w:webHidden/>
              </w:rPr>
              <w:fldChar w:fldCharType="end"/>
            </w:r>
          </w:hyperlink>
        </w:p>
        <w:p w14:paraId="61E26948" w14:textId="303681E1" w:rsidR="00D95BE9" w:rsidRDefault="00D95BE9">
          <w:pPr>
            <w:pStyle w:val="TOC1"/>
            <w:tabs>
              <w:tab w:val="left" w:pos="720"/>
              <w:tab w:val="right" w:pos="8778"/>
            </w:tabs>
            <w:rPr>
              <w:rFonts w:asciiTheme="minorHAnsi" w:eastAsiaTheme="minorEastAsia" w:hAnsiTheme="minorHAnsi"/>
              <w:caps w:val="0"/>
              <w:noProof/>
              <w:kern w:val="2"/>
              <w:sz w:val="24"/>
              <w:szCs w:val="24"/>
              <w:lang w:val="ru-RU" w:eastAsia="ru-RU"/>
              <w14:ligatures w14:val="standardContextual"/>
            </w:rPr>
          </w:pPr>
          <w:hyperlink w:anchor="_Toc191117840" w:history="1">
            <w:r w:rsidRPr="00A939C0">
              <w:rPr>
                <w:rStyle w:val="Hyperlink"/>
                <w:rFonts w:ascii="Cambria" w:hAnsi="Cambria"/>
                <w:noProof/>
              </w:rPr>
              <w:t>3.</w:t>
            </w:r>
            <w:r>
              <w:rPr>
                <w:rFonts w:asciiTheme="minorHAnsi" w:eastAsiaTheme="minorEastAsia" w:hAnsiTheme="minorHAnsi"/>
                <w:caps w:val="0"/>
                <w:noProof/>
                <w:kern w:val="2"/>
                <w:sz w:val="24"/>
                <w:szCs w:val="24"/>
                <w:lang w:val="ru-RU" w:eastAsia="ru-RU"/>
                <w14:ligatures w14:val="standardContextual"/>
              </w:rPr>
              <w:tab/>
            </w:r>
            <w:r w:rsidRPr="00A939C0">
              <w:rPr>
                <w:rStyle w:val="Hyperlink"/>
                <w:rFonts w:ascii="Cambria" w:hAnsi="Cambria"/>
                <w:noProof/>
              </w:rPr>
              <w:t>AUTOMAATIKA METOODIKA JA UURIMISRAAMISTIK</w:t>
            </w:r>
            <w:r>
              <w:rPr>
                <w:noProof/>
                <w:webHidden/>
              </w:rPr>
              <w:tab/>
            </w:r>
            <w:r>
              <w:rPr>
                <w:noProof/>
                <w:webHidden/>
              </w:rPr>
              <w:fldChar w:fldCharType="begin"/>
            </w:r>
            <w:r>
              <w:rPr>
                <w:noProof/>
                <w:webHidden/>
              </w:rPr>
              <w:instrText xml:space="preserve"> PAGEREF _Toc191117840 \h </w:instrText>
            </w:r>
            <w:r>
              <w:rPr>
                <w:noProof/>
                <w:webHidden/>
              </w:rPr>
            </w:r>
            <w:r>
              <w:rPr>
                <w:noProof/>
                <w:webHidden/>
              </w:rPr>
              <w:fldChar w:fldCharType="separate"/>
            </w:r>
            <w:r>
              <w:rPr>
                <w:noProof/>
                <w:webHidden/>
              </w:rPr>
              <w:t>24</w:t>
            </w:r>
            <w:r>
              <w:rPr>
                <w:noProof/>
                <w:webHidden/>
              </w:rPr>
              <w:fldChar w:fldCharType="end"/>
            </w:r>
          </w:hyperlink>
        </w:p>
        <w:p w14:paraId="45EDCEB1" w14:textId="6F16897B" w:rsidR="00D95BE9" w:rsidRDefault="00D95BE9">
          <w:pPr>
            <w:pStyle w:val="TOC2"/>
            <w:tabs>
              <w:tab w:val="left" w:pos="720"/>
              <w:tab w:val="right" w:pos="8778"/>
            </w:tabs>
            <w:rPr>
              <w:rFonts w:asciiTheme="minorHAnsi" w:hAnsiTheme="minorHAnsi"/>
              <w:kern w:val="2"/>
              <w:sz w:val="24"/>
              <w:szCs w:val="24"/>
              <w:lang w:val="ru-RU" w:eastAsia="ru-RU"/>
              <w14:ligatures w14:val="standardContextual"/>
            </w:rPr>
          </w:pPr>
          <w:hyperlink w:anchor="_Toc191117841" w:history="1">
            <w:r w:rsidRPr="00A939C0">
              <w:rPr>
                <w:rStyle w:val="Hyperlink"/>
                <w:rFonts w:ascii="Cambria" w:hAnsi="Cambria"/>
              </w:rPr>
              <w:t>3.1</w:t>
            </w:r>
            <w:r>
              <w:rPr>
                <w:rFonts w:asciiTheme="minorHAnsi" w:hAnsiTheme="minorHAnsi"/>
                <w:kern w:val="2"/>
                <w:sz w:val="24"/>
                <w:szCs w:val="24"/>
                <w:lang w:val="ru-RU" w:eastAsia="ru-RU"/>
                <w14:ligatures w14:val="standardContextual"/>
              </w:rPr>
              <w:tab/>
            </w:r>
            <w:r w:rsidRPr="00A939C0">
              <w:rPr>
                <w:rStyle w:val="Hyperlink"/>
                <w:rFonts w:ascii="Cambria" w:hAnsi="Cambria"/>
              </w:rPr>
              <w:t>Uurimismeetodid ja andmekogumine</w:t>
            </w:r>
            <w:r>
              <w:rPr>
                <w:webHidden/>
              </w:rPr>
              <w:tab/>
            </w:r>
            <w:r>
              <w:rPr>
                <w:webHidden/>
              </w:rPr>
              <w:fldChar w:fldCharType="begin"/>
            </w:r>
            <w:r>
              <w:rPr>
                <w:webHidden/>
              </w:rPr>
              <w:instrText xml:space="preserve"> PAGEREF _Toc191117841 \h </w:instrText>
            </w:r>
            <w:r>
              <w:rPr>
                <w:webHidden/>
              </w:rPr>
            </w:r>
            <w:r>
              <w:rPr>
                <w:webHidden/>
              </w:rPr>
              <w:fldChar w:fldCharType="separate"/>
            </w:r>
            <w:r>
              <w:rPr>
                <w:webHidden/>
              </w:rPr>
              <w:t>24</w:t>
            </w:r>
            <w:r>
              <w:rPr>
                <w:webHidden/>
              </w:rPr>
              <w:fldChar w:fldCharType="end"/>
            </w:r>
          </w:hyperlink>
        </w:p>
        <w:p w14:paraId="4F1F267B" w14:textId="0B5803D3" w:rsidR="00D95BE9" w:rsidRDefault="00D95BE9">
          <w:pPr>
            <w:pStyle w:val="TOC2"/>
            <w:tabs>
              <w:tab w:val="left" w:pos="720"/>
              <w:tab w:val="right" w:pos="8778"/>
            </w:tabs>
            <w:rPr>
              <w:rFonts w:asciiTheme="minorHAnsi" w:hAnsiTheme="minorHAnsi"/>
              <w:kern w:val="2"/>
              <w:sz w:val="24"/>
              <w:szCs w:val="24"/>
              <w:lang w:val="ru-RU" w:eastAsia="ru-RU"/>
              <w14:ligatures w14:val="standardContextual"/>
            </w:rPr>
          </w:pPr>
          <w:hyperlink w:anchor="_Toc191117842" w:history="1">
            <w:r w:rsidRPr="00A939C0">
              <w:rPr>
                <w:rStyle w:val="Hyperlink"/>
                <w:rFonts w:ascii="Cambria" w:hAnsi="Cambria"/>
                <w:lang w:val="ru-RU"/>
              </w:rPr>
              <w:t>3.2</w:t>
            </w:r>
            <w:r>
              <w:rPr>
                <w:rFonts w:asciiTheme="minorHAnsi" w:hAnsiTheme="minorHAnsi"/>
                <w:kern w:val="2"/>
                <w:sz w:val="24"/>
                <w:szCs w:val="24"/>
                <w:lang w:val="ru-RU" w:eastAsia="ru-RU"/>
                <w14:ligatures w14:val="standardContextual"/>
              </w:rPr>
              <w:tab/>
            </w:r>
            <w:r w:rsidRPr="00A939C0">
              <w:rPr>
                <w:rStyle w:val="Hyperlink"/>
                <w:rFonts w:ascii="Cambria" w:hAnsi="Cambria"/>
              </w:rPr>
              <w:t>Andmete analüüs ja valideerimismeetodid</w:t>
            </w:r>
            <w:r>
              <w:rPr>
                <w:webHidden/>
              </w:rPr>
              <w:tab/>
            </w:r>
            <w:r>
              <w:rPr>
                <w:webHidden/>
              </w:rPr>
              <w:fldChar w:fldCharType="begin"/>
            </w:r>
            <w:r>
              <w:rPr>
                <w:webHidden/>
              </w:rPr>
              <w:instrText xml:space="preserve"> PAGEREF _Toc191117842 \h </w:instrText>
            </w:r>
            <w:r>
              <w:rPr>
                <w:webHidden/>
              </w:rPr>
            </w:r>
            <w:r>
              <w:rPr>
                <w:webHidden/>
              </w:rPr>
              <w:fldChar w:fldCharType="separate"/>
            </w:r>
            <w:r>
              <w:rPr>
                <w:webHidden/>
              </w:rPr>
              <w:t>25</w:t>
            </w:r>
            <w:r>
              <w:rPr>
                <w:webHidden/>
              </w:rPr>
              <w:fldChar w:fldCharType="end"/>
            </w:r>
          </w:hyperlink>
        </w:p>
        <w:p w14:paraId="79140FC7" w14:textId="01181EB1" w:rsidR="00D95BE9" w:rsidRDefault="00D95BE9">
          <w:pPr>
            <w:pStyle w:val="TOC3"/>
            <w:rPr>
              <w:rFonts w:asciiTheme="minorHAnsi" w:eastAsiaTheme="minorEastAsia" w:hAnsiTheme="minorHAnsi"/>
              <w:noProof/>
              <w:kern w:val="2"/>
              <w:sz w:val="24"/>
              <w:szCs w:val="24"/>
              <w:lang w:val="ru-RU" w:eastAsia="ru-RU"/>
              <w14:ligatures w14:val="standardContextual"/>
            </w:rPr>
          </w:pPr>
          <w:hyperlink w:anchor="_Toc191117843" w:history="1">
            <w:r w:rsidRPr="00A939C0">
              <w:rPr>
                <w:rStyle w:val="Hyperlink"/>
                <w:rFonts w:ascii="Cambria" w:hAnsi="Cambria"/>
                <w:noProof/>
                <w:lang w:val="ru-RU"/>
              </w:rPr>
              <w:t>3.2.1</w:t>
            </w:r>
            <w:r>
              <w:rPr>
                <w:rFonts w:asciiTheme="minorHAnsi" w:eastAsiaTheme="minorEastAsia" w:hAnsiTheme="minorHAnsi"/>
                <w:noProof/>
                <w:kern w:val="2"/>
                <w:sz w:val="24"/>
                <w:szCs w:val="24"/>
                <w:lang w:val="ru-RU" w:eastAsia="ru-RU"/>
                <w14:ligatures w14:val="standardContextual"/>
              </w:rPr>
              <w:tab/>
            </w:r>
            <w:r w:rsidRPr="00A939C0">
              <w:rPr>
                <w:rStyle w:val="Hyperlink"/>
                <w:rFonts w:ascii="Cambria" w:hAnsi="Cambria"/>
                <w:noProof/>
              </w:rPr>
              <w:t>Küsitluse analüüs</w:t>
            </w:r>
            <w:r>
              <w:rPr>
                <w:noProof/>
                <w:webHidden/>
              </w:rPr>
              <w:tab/>
            </w:r>
            <w:r>
              <w:rPr>
                <w:noProof/>
                <w:webHidden/>
              </w:rPr>
              <w:fldChar w:fldCharType="begin"/>
            </w:r>
            <w:r>
              <w:rPr>
                <w:noProof/>
                <w:webHidden/>
              </w:rPr>
              <w:instrText xml:space="preserve"> PAGEREF _Toc191117843 \h </w:instrText>
            </w:r>
            <w:r>
              <w:rPr>
                <w:noProof/>
                <w:webHidden/>
              </w:rPr>
            </w:r>
            <w:r>
              <w:rPr>
                <w:noProof/>
                <w:webHidden/>
              </w:rPr>
              <w:fldChar w:fldCharType="separate"/>
            </w:r>
            <w:r>
              <w:rPr>
                <w:noProof/>
                <w:webHidden/>
              </w:rPr>
              <w:t>25</w:t>
            </w:r>
            <w:r>
              <w:rPr>
                <w:noProof/>
                <w:webHidden/>
              </w:rPr>
              <w:fldChar w:fldCharType="end"/>
            </w:r>
          </w:hyperlink>
        </w:p>
        <w:p w14:paraId="11AE2FFE" w14:textId="2C98731C" w:rsidR="00D95BE9" w:rsidRDefault="00D95BE9">
          <w:pPr>
            <w:pStyle w:val="TOC2"/>
            <w:tabs>
              <w:tab w:val="left" w:pos="720"/>
              <w:tab w:val="right" w:pos="8778"/>
            </w:tabs>
            <w:rPr>
              <w:rFonts w:asciiTheme="minorHAnsi" w:hAnsiTheme="minorHAnsi"/>
              <w:kern w:val="2"/>
              <w:sz w:val="24"/>
              <w:szCs w:val="24"/>
              <w:lang w:val="ru-RU" w:eastAsia="ru-RU"/>
              <w14:ligatures w14:val="standardContextual"/>
            </w:rPr>
          </w:pPr>
          <w:hyperlink w:anchor="_Toc191117844" w:history="1">
            <w:r w:rsidRPr="00A939C0">
              <w:rPr>
                <w:rStyle w:val="Hyperlink"/>
                <w:rFonts w:ascii="Cambria" w:hAnsi="Cambria"/>
                <w:lang w:eastAsia="en-GB"/>
              </w:rPr>
              <w:t>3.3</w:t>
            </w:r>
            <w:r>
              <w:rPr>
                <w:rFonts w:asciiTheme="minorHAnsi" w:hAnsiTheme="minorHAnsi"/>
                <w:kern w:val="2"/>
                <w:sz w:val="24"/>
                <w:szCs w:val="24"/>
                <w:lang w:val="ru-RU" w:eastAsia="ru-RU"/>
                <w14:ligatures w14:val="standardContextual"/>
              </w:rPr>
              <w:tab/>
            </w:r>
            <w:r w:rsidRPr="00A939C0">
              <w:rPr>
                <w:rStyle w:val="Hyperlink"/>
                <w:rFonts w:ascii="Cambria" w:hAnsi="Cambria"/>
                <w:lang w:eastAsia="en-GB"/>
              </w:rPr>
              <w:t>Küsitluse tulemuste seos teoreetilise analüüsiga</w:t>
            </w:r>
            <w:r>
              <w:rPr>
                <w:webHidden/>
              </w:rPr>
              <w:tab/>
            </w:r>
            <w:r>
              <w:rPr>
                <w:webHidden/>
              </w:rPr>
              <w:fldChar w:fldCharType="begin"/>
            </w:r>
            <w:r>
              <w:rPr>
                <w:webHidden/>
              </w:rPr>
              <w:instrText xml:space="preserve"> PAGEREF _Toc191117844 \h </w:instrText>
            </w:r>
            <w:r>
              <w:rPr>
                <w:webHidden/>
              </w:rPr>
            </w:r>
            <w:r>
              <w:rPr>
                <w:webHidden/>
              </w:rPr>
              <w:fldChar w:fldCharType="separate"/>
            </w:r>
            <w:r>
              <w:rPr>
                <w:webHidden/>
              </w:rPr>
              <w:t>27</w:t>
            </w:r>
            <w:r>
              <w:rPr>
                <w:webHidden/>
              </w:rPr>
              <w:fldChar w:fldCharType="end"/>
            </w:r>
          </w:hyperlink>
        </w:p>
        <w:p w14:paraId="6273EFEC" w14:textId="02F7235B" w:rsidR="00D95BE9" w:rsidRDefault="00D95BE9">
          <w:pPr>
            <w:pStyle w:val="TOC2"/>
            <w:tabs>
              <w:tab w:val="left" w:pos="720"/>
              <w:tab w:val="right" w:pos="8778"/>
            </w:tabs>
            <w:rPr>
              <w:rFonts w:asciiTheme="minorHAnsi" w:hAnsiTheme="minorHAnsi"/>
              <w:kern w:val="2"/>
              <w:sz w:val="24"/>
              <w:szCs w:val="24"/>
              <w:lang w:val="ru-RU" w:eastAsia="ru-RU"/>
              <w14:ligatures w14:val="standardContextual"/>
            </w:rPr>
          </w:pPr>
          <w:hyperlink w:anchor="_Toc191117845" w:history="1">
            <w:r w:rsidRPr="00A939C0">
              <w:rPr>
                <w:rStyle w:val="Hyperlink"/>
                <w:rFonts w:ascii="Cambria" w:hAnsi="Cambria"/>
                <w:lang w:val="ru-RU" w:eastAsia="en-GB"/>
              </w:rPr>
              <w:t>3.4</w:t>
            </w:r>
            <w:r>
              <w:rPr>
                <w:rFonts w:asciiTheme="minorHAnsi" w:hAnsiTheme="minorHAnsi"/>
                <w:kern w:val="2"/>
                <w:sz w:val="24"/>
                <w:szCs w:val="24"/>
                <w:lang w:val="ru-RU" w:eastAsia="ru-RU"/>
                <w14:ligatures w14:val="standardContextual"/>
              </w:rPr>
              <w:tab/>
            </w:r>
            <w:r w:rsidRPr="00A939C0">
              <w:rPr>
                <w:rStyle w:val="Hyperlink"/>
                <w:rFonts w:ascii="Cambria" w:hAnsi="Cambria"/>
                <w:lang w:eastAsia="en-GB"/>
              </w:rPr>
              <w:t>Olemasolevate lahenduste analüüs</w:t>
            </w:r>
            <w:r>
              <w:rPr>
                <w:webHidden/>
              </w:rPr>
              <w:tab/>
            </w:r>
            <w:r>
              <w:rPr>
                <w:webHidden/>
              </w:rPr>
              <w:fldChar w:fldCharType="begin"/>
            </w:r>
            <w:r>
              <w:rPr>
                <w:webHidden/>
              </w:rPr>
              <w:instrText xml:space="preserve"> PAGEREF _Toc191117845 \h </w:instrText>
            </w:r>
            <w:r>
              <w:rPr>
                <w:webHidden/>
              </w:rPr>
            </w:r>
            <w:r>
              <w:rPr>
                <w:webHidden/>
              </w:rPr>
              <w:fldChar w:fldCharType="separate"/>
            </w:r>
            <w:r>
              <w:rPr>
                <w:webHidden/>
              </w:rPr>
              <w:t>28</w:t>
            </w:r>
            <w:r>
              <w:rPr>
                <w:webHidden/>
              </w:rPr>
              <w:fldChar w:fldCharType="end"/>
            </w:r>
          </w:hyperlink>
        </w:p>
        <w:p w14:paraId="14C829F9" w14:textId="61D83E73" w:rsidR="00D95BE9" w:rsidRDefault="00D95BE9">
          <w:pPr>
            <w:pStyle w:val="TOC3"/>
            <w:rPr>
              <w:rFonts w:asciiTheme="minorHAnsi" w:eastAsiaTheme="minorEastAsia" w:hAnsiTheme="minorHAnsi"/>
              <w:noProof/>
              <w:kern w:val="2"/>
              <w:sz w:val="24"/>
              <w:szCs w:val="24"/>
              <w:lang w:val="ru-RU" w:eastAsia="ru-RU"/>
              <w14:ligatures w14:val="standardContextual"/>
            </w:rPr>
          </w:pPr>
          <w:hyperlink w:anchor="_Toc191117846" w:history="1">
            <w:r w:rsidRPr="00A939C0">
              <w:rPr>
                <w:rStyle w:val="Hyperlink"/>
                <w:rFonts w:ascii="Cambria" w:hAnsi="Cambria"/>
                <w:noProof/>
                <w:lang w:eastAsia="en-GB"/>
              </w:rPr>
              <w:t>3.4.1</w:t>
            </w:r>
            <w:r>
              <w:rPr>
                <w:rFonts w:asciiTheme="minorHAnsi" w:eastAsiaTheme="minorEastAsia" w:hAnsiTheme="minorHAnsi"/>
                <w:noProof/>
                <w:kern w:val="2"/>
                <w:sz w:val="24"/>
                <w:szCs w:val="24"/>
                <w:lang w:val="ru-RU" w:eastAsia="ru-RU"/>
                <w14:ligatures w14:val="standardContextual"/>
              </w:rPr>
              <w:tab/>
            </w:r>
            <w:r w:rsidRPr="00A939C0">
              <w:rPr>
                <w:rStyle w:val="Hyperlink"/>
                <w:rFonts w:ascii="Cambria" w:hAnsi="Cambria"/>
                <w:noProof/>
                <w:lang w:eastAsia="en-GB"/>
              </w:rPr>
              <w:t>Raamastiku loomine</w:t>
            </w:r>
            <w:r>
              <w:rPr>
                <w:noProof/>
                <w:webHidden/>
              </w:rPr>
              <w:tab/>
            </w:r>
            <w:r>
              <w:rPr>
                <w:noProof/>
                <w:webHidden/>
              </w:rPr>
              <w:fldChar w:fldCharType="begin"/>
            </w:r>
            <w:r>
              <w:rPr>
                <w:noProof/>
                <w:webHidden/>
              </w:rPr>
              <w:instrText xml:space="preserve"> PAGEREF _Toc191117846 \h </w:instrText>
            </w:r>
            <w:r>
              <w:rPr>
                <w:noProof/>
                <w:webHidden/>
              </w:rPr>
            </w:r>
            <w:r>
              <w:rPr>
                <w:noProof/>
                <w:webHidden/>
              </w:rPr>
              <w:fldChar w:fldCharType="separate"/>
            </w:r>
            <w:r>
              <w:rPr>
                <w:noProof/>
                <w:webHidden/>
              </w:rPr>
              <w:t>28</w:t>
            </w:r>
            <w:r>
              <w:rPr>
                <w:noProof/>
                <w:webHidden/>
              </w:rPr>
              <w:fldChar w:fldCharType="end"/>
            </w:r>
          </w:hyperlink>
        </w:p>
        <w:p w14:paraId="5DFEE4E3" w14:textId="45D4B932" w:rsidR="00D95BE9" w:rsidRDefault="00D95BE9">
          <w:pPr>
            <w:pStyle w:val="TOC3"/>
            <w:rPr>
              <w:rFonts w:asciiTheme="minorHAnsi" w:eastAsiaTheme="minorEastAsia" w:hAnsiTheme="minorHAnsi"/>
              <w:noProof/>
              <w:kern w:val="2"/>
              <w:sz w:val="24"/>
              <w:szCs w:val="24"/>
              <w:lang w:val="ru-RU" w:eastAsia="ru-RU"/>
              <w14:ligatures w14:val="standardContextual"/>
            </w:rPr>
          </w:pPr>
          <w:hyperlink w:anchor="_Toc191117847" w:history="1">
            <w:r w:rsidRPr="00A939C0">
              <w:rPr>
                <w:rStyle w:val="Hyperlink"/>
                <w:noProof/>
              </w:rPr>
              <w:t>3.4.2</w:t>
            </w:r>
            <w:r>
              <w:rPr>
                <w:rFonts w:asciiTheme="minorHAnsi" w:eastAsiaTheme="minorEastAsia" w:hAnsiTheme="minorHAnsi"/>
                <w:noProof/>
                <w:kern w:val="2"/>
                <w:sz w:val="24"/>
                <w:szCs w:val="24"/>
                <w:lang w:val="ru-RU" w:eastAsia="ru-RU"/>
                <w14:ligatures w14:val="standardContextual"/>
              </w:rPr>
              <w:tab/>
            </w:r>
            <w:r w:rsidRPr="00A939C0">
              <w:rPr>
                <w:rStyle w:val="Hyperlink"/>
                <w:noProof/>
              </w:rPr>
              <w:t>Hindamiskriteeriumid</w:t>
            </w:r>
            <w:r>
              <w:rPr>
                <w:noProof/>
                <w:webHidden/>
              </w:rPr>
              <w:tab/>
            </w:r>
            <w:r>
              <w:rPr>
                <w:noProof/>
                <w:webHidden/>
              </w:rPr>
              <w:fldChar w:fldCharType="begin"/>
            </w:r>
            <w:r>
              <w:rPr>
                <w:noProof/>
                <w:webHidden/>
              </w:rPr>
              <w:instrText xml:space="preserve"> PAGEREF _Toc191117847 \h </w:instrText>
            </w:r>
            <w:r>
              <w:rPr>
                <w:noProof/>
                <w:webHidden/>
              </w:rPr>
            </w:r>
            <w:r>
              <w:rPr>
                <w:noProof/>
                <w:webHidden/>
              </w:rPr>
              <w:fldChar w:fldCharType="separate"/>
            </w:r>
            <w:r>
              <w:rPr>
                <w:noProof/>
                <w:webHidden/>
              </w:rPr>
              <w:t>29</w:t>
            </w:r>
            <w:r>
              <w:rPr>
                <w:noProof/>
                <w:webHidden/>
              </w:rPr>
              <w:fldChar w:fldCharType="end"/>
            </w:r>
          </w:hyperlink>
        </w:p>
        <w:p w14:paraId="169FB17C" w14:textId="67F496F0" w:rsidR="00D95BE9" w:rsidRDefault="00D95BE9">
          <w:pPr>
            <w:pStyle w:val="TOC3"/>
            <w:rPr>
              <w:rFonts w:asciiTheme="minorHAnsi" w:eastAsiaTheme="minorEastAsia" w:hAnsiTheme="minorHAnsi"/>
              <w:noProof/>
              <w:kern w:val="2"/>
              <w:sz w:val="24"/>
              <w:szCs w:val="24"/>
              <w:lang w:val="ru-RU" w:eastAsia="ru-RU"/>
              <w14:ligatures w14:val="standardContextual"/>
            </w:rPr>
          </w:pPr>
          <w:hyperlink w:anchor="_Toc191117848" w:history="1">
            <w:r w:rsidRPr="00A939C0">
              <w:rPr>
                <w:rStyle w:val="Hyperlink"/>
                <w:noProof/>
                <w:lang w:val="ru-RU"/>
              </w:rPr>
              <w:t>3.4.3</w:t>
            </w:r>
            <w:r>
              <w:rPr>
                <w:rFonts w:asciiTheme="minorHAnsi" w:eastAsiaTheme="minorEastAsia" w:hAnsiTheme="minorHAnsi"/>
                <w:noProof/>
                <w:kern w:val="2"/>
                <w:sz w:val="24"/>
                <w:szCs w:val="24"/>
                <w:lang w:val="ru-RU" w:eastAsia="ru-RU"/>
                <w14:ligatures w14:val="standardContextual"/>
              </w:rPr>
              <w:tab/>
            </w:r>
            <w:r w:rsidRPr="00A939C0">
              <w:rPr>
                <w:rStyle w:val="Hyperlink"/>
                <w:noProof/>
              </w:rPr>
              <w:t>Süsteemi kasutusstsenaariumid</w:t>
            </w:r>
            <w:r>
              <w:rPr>
                <w:noProof/>
                <w:webHidden/>
              </w:rPr>
              <w:tab/>
            </w:r>
            <w:r>
              <w:rPr>
                <w:noProof/>
                <w:webHidden/>
              </w:rPr>
              <w:fldChar w:fldCharType="begin"/>
            </w:r>
            <w:r>
              <w:rPr>
                <w:noProof/>
                <w:webHidden/>
              </w:rPr>
              <w:instrText xml:space="preserve"> PAGEREF _Toc191117848 \h </w:instrText>
            </w:r>
            <w:r>
              <w:rPr>
                <w:noProof/>
                <w:webHidden/>
              </w:rPr>
            </w:r>
            <w:r>
              <w:rPr>
                <w:noProof/>
                <w:webHidden/>
              </w:rPr>
              <w:fldChar w:fldCharType="separate"/>
            </w:r>
            <w:r>
              <w:rPr>
                <w:noProof/>
                <w:webHidden/>
              </w:rPr>
              <w:t>29</w:t>
            </w:r>
            <w:r>
              <w:rPr>
                <w:noProof/>
                <w:webHidden/>
              </w:rPr>
              <w:fldChar w:fldCharType="end"/>
            </w:r>
          </w:hyperlink>
        </w:p>
        <w:p w14:paraId="07688D6F" w14:textId="3A9A63BD" w:rsidR="00D95BE9" w:rsidRDefault="00D95BE9">
          <w:pPr>
            <w:pStyle w:val="TOC3"/>
            <w:rPr>
              <w:rFonts w:asciiTheme="minorHAnsi" w:eastAsiaTheme="minorEastAsia" w:hAnsiTheme="minorHAnsi"/>
              <w:noProof/>
              <w:kern w:val="2"/>
              <w:sz w:val="24"/>
              <w:szCs w:val="24"/>
              <w:lang w:val="ru-RU" w:eastAsia="ru-RU"/>
              <w14:ligatures w14:val="standardContextual"/>
            </w:rPr>
          </w:pPr>
          <w:hyperlink w:anchor="_Toc191117849" w:history="1">
            <w:r w:rsidRPr="00A939C0">
              <w:rPr>
                <w:rStyle w:val="Hyperlink"/>
                <w:noProof/>
                <w:lang w:val="ru-RU"/>
              </w:rPr>
              <w:t>3.4.4</w:t>
            </w:r>
            <w:r>
              <w:rPr>
                <w:rFonts w:asciiTheme="minorHAnsi" w:eastAsiaTheme="minorEastAsia" w:hAnsiTheme="minorHAnsi"/>
                <w:noProof/>
                <w:kern w:val="2"/>
                <w:sz w:val="24"/>
                <w:szCs w:val="24"/>
                <w:lang w:val="ru-RU" w:eastAsia="ru-RU"/>
                <w14:ligatures w14:val="standardContextual"/>
              </w:rPr>
              <w:tab/>
            </w:r>
            <w:r w:rsidRPr="00A939C0">
              <w:rPr>
                <w:rStyle w:val="Hyperlink"/>
                <w:noProof/>
              </w:rPr>
              <w:t>Tahvel</w:t>
            </w:r>
            <w:r>
              <w:rPr>
                <w:noProof/>
                <w:webHidden/>
              </w:rPr>
              <w:tab/>
            </w:r>
            <w:r>
              <w:rPr>
                <w:noProof/>
                <w:webHidden/>
              </w:rPr>
              <w:fldChar w:fldCharType="begin"/>
            </w:r>
            <w:r>
              <w:rPr>
                <w:noProof/>
                <w:webHidden/>
              </w:rPr>
              <w:instrText xml:space="preserve"> PAGEREF _Toc191117849 \h </w:instrText>
            </w:r>
            <w:r>
              <w:rPr>
                <w:noProof/>
                <w:webHidden/>
              </w:rPr>
            </w:r>
            <w:r>
              <w:rPr>
                <w:noProof/>
                <w:webHidden/>
              </w:rPr>
              <w:fldChar w:fldCharType="separate"/>
            </w:r>
            <w:r>
              <w:rPr>
                <w:noProof/>
                <w:webHidden/>
              </w:rPr>
              <w:t>30</w:t>
            </w:r>
            <w:r>
              <w:rPr>
                <w:noProof/>
                <w:webHidden/>
              </w:rPr>
              <w:fldChar w:fldCharType="end"/>
            </w:r>
          </w:hyperlink>
        </w:p>
        <w:p w14:paraId="51069551" w14:textId="16435C1F" w:rsidR="00D95BE9" w:rsidRDefault="00D95BE9">
          <w:pPr>
            <w:pStyle w:val="TOC3"/>
            <w:rPr>
              <w:rFonts w:asciiTheme="minorHAnsi" w:eastAsiaTheme="minorEastAsia" w:hAnsiTheme="minorHAnsi"/>
              <w:noProof/>
              <w:kern w:val="2"/>
              <w:sz w:val="24"/>
              <w:szCs w:val="24"/>
              <w:lang w:val="ru-RU" w:eastAsia="ru-RU"/>
              <w14:ligatures w14:val="standardContextual"/>
            </w:rPr>
          </w:pPr>
          <w:hyperlink w:anchor="_Toc191117850" w:history="1">
            <w:r w:rsidRPr="00A939C0">
              <w:rPr>
                <w:rStyle w:val="Hyperlink"/>
                <w:noProof/>
              </w:rPr>
              <w:t>3.4.5</w:t>
            </w:r>
            <w:r>
              <w:rPr>
                <w:rFonts w:asciiTheme="minorHAnsi" w:eastAsiaTheme="minorEastAsia" w:hAnsiTheme="minorHAnsi"/>
                <w:noProof/>
                <w:kern w:val="2"/>
                <w:sz w:val="24"/>
                <w:szCs w:val="24"/>
                <w:lang w:val="ru-RU" w:eastAsia="ru-RU"/>
                <w14:ligatures w14:val="standardContextual"/>
              </w:rPr>
              <w:tab/>
            </w:r>
            <w:r w:rsidRPr="00A939C0">
              <w:rPr>
                <w:rStyle w:val="Hyperlink"/>
                <w:noProof/>
              </w:rPr>
              <w:t>Studium</w:t>
            </w:r>
            <w:r>
              <w:rPr>
                <w:noProof/>
                <w:webHidden/>
              </w:rPr>
              <w:tab/>
            </w:r>
            <w:r>
              <w:rPr>
                <w:noProof/>
                <w:webHidden/>
              </w:rPr>
              <w:fldChar w:fldCharType="begin"/>
            </w:r>
            <w:r>
              <w:rPr>
                <w:noProof/>
                <w:webHidden/>
              </w:rPr>
              <w:instrText xml:space="preserve"> PAGEREF _Toc191117850 \h </w:instrText>
            </w:r>
            <w:r>
              <w:rPr>
                <w:noProof/>
                <w:webHidden/>
              </w:rPr>
            </w:r>
            <w:r>
              <w:rPr>
                <w:noProof/>
                <w:webHidden/>
              </w:rPr>
              <w:fldChar w:fldCharType="separate"/>
            </w:r>
            <w:r>
              <w:rPr>
                <w:noProof/>
                <w:webHidden/>
              </w:rPr>
              <w:t>32</w:t>
            </w:r>
            <w:r>
              <w:rPr>
                <w:noProof/>
                <w:webHidden/>
              </w:rPr>
              <w:fldChar w:fldCharType="end"/>
            </w:r>
          </w:hyperlink>
        </w:p>
        <w:p w14:paraId="049B34E6" w14:textId="4B6C99DE" w:rsidR="00D95BE9" w:rsidRDefault="00D95BE9">
          <w:pPr>
            <w:pStyle w:val="TOC3"/>
            <w:rPr>
              <w:rFonts w:asciiTheme="minorHAnsi" w:eastAsiaTheme="minorEastAsia" w:hAnsiTheme="minorHAnsi"/>
              <w:noProof/>
              <w:kern w:val="2"/>
              <w:sz w:val="24"/>
              <w:szCs w:val="24"/>
              <w:lang w:val="ru-RU" w:eastAsia="ru-RU"/>
              <w14:ligatures w14:val="standardContextual"/>
            </w:rPr>
          </w:pPr>
          <w:hyperlink w:anchor="_Toc191117851" w:history="1">
            <w:r w:rsidRPr="00A939C0">
              <w:rPr>
                <w:rStyle w:val="Hyperlink"/>
                <w:noProof/>
              </w:rPr>
              <w:t>Kokkuvõte ja hinnang</w:t>
            </w:r>
            <w:r>
              <w:rPr>
                <w:noProof/>
                <w:webHidden/>
              </w:rPr>
              <w:tab/>
            </w:r>
            <w:r>
              <w:rPr>
                <w:noProof/>
                <w:webHidden/>
              </w:rPr>
              <w:fldChar w:fldCharType="begin"/>
            </w:r>
            <w:r>
              <w:rPr>
                <w:noProof/>
                <w:webHidden/>
              </w:rPr>
              <w:instrText xml:space="preserve"> PAGEREF _Toc191117851 \h </w:instrText>
            </w:r>
            <w:r>
              <w:rPr>
                <w:noProof/>
                <w:webHidden/>
              </w:rPr>
            </w:r>
            <w:r>
              <w:rPr>
                <w:noProof/>
                <w:webHidden/>
              </w:rPr>
              <w:fldChar w:fldCharType="separate"/>
            </w:r>
            <w:r>
              <w:rPr>
                <w:noProof/>
                <w:webHidden/>
              </w:rPr>
              <w:t>33</w:t>
            </w:r>
            <w:r>
              <w:rPr>
                <w:noProof/>
                <w:webHidden/>
              </w:rPr>
              <w:fldChar w:fldCharType="end"/>
            </w:r>
          </w:hyperlink>
        </w:p>
        <w:p w14:paraId="51490151" w14:textId="164B17F2" w:rsidR="00D95BE9" w:rsidRDefault="00D95BE9">
          <w:pPr>
            <w:pStyle w:val="TOC3"/>
            <w:rPr>
              <w:rFonts w:asciiTheme="minorHAnsi" w:eastAsiaTheme="minorEastAsia" w:hAnsiTheme="minorHAnsi"/>
              <w:noProof/>
              <w:kern w:val="2"/>
              <w:sz w:val="24"/>
              <w:szCs w:val="24"/>
              <w:lang w:val="ru-RU" w:eastAsia="ru-RU"/>
              <w14:ligatures w14:val="standardContextual"/>
            </w:rPr>
          </w:pPr>
          <w:hyperlink w:anchor="_Toc191117852" w:history="1">
            <w:r w:rsidRPr="00A939C0">
              <w:rPr>
                <w:rStyle w:val="Hyperlink"/>
                <w:noProof/>
                <w:lang w:val="ru-RU"/>
              </w:rPr>
              <w:t>3.4.6</w:t>
            </w:r>
            <w:r>
              <w:rPr>
                <w:rFonts w:asciiTheme="minorHAnsi" w:eastAsiaTheme="minorEastAsia" w:hAnsiTheme="minorHAnsi"/>
                <w:noProof/>
                <w:kern w:val="2"/>
                <w:sz w:val="24"/>
                <w:szCs w:val="24"/>
                <w:lang w:val="ru-RU" w:eastAsia="ru-RU"/>
                <w14:ligatures w14:val="standardContextual"/>
              </w:rPr>
              <w:tab/>
            </w:r>
            <w:r w:rsidRPr="00A939C0">
              <w:rPr>
                <w:rStyle w:val="Hyperlink"/>
                <w:noProof/>
                <w:lang w:val="et-EE"/>
              </w:rPr>
              <w:t>Ekool</w:t>
            </w:r>
            <w:r>
              <w:rPr>
                <w:noProof/>
                <w:webHidden/>
              </w:rPr>
              <w:tab/>
            </w:r>
            <w:r>
              <w:rPr>
                <w:noProof/>
                <w:webHidden/>
              </w:rPr>
              <w:fldChar w:fldCharType="begin"/>
            </w:r>
            <w:r>
              <w:rPr>
                <w:noProof/>
                <w:webHidden/>
              </w:rPr>
              <w:instrText xml:space="preserve"> PAGEREF _Toc191117852 \h </w:instrText>
            </w:r>
            <w:r>
              <w:rPr>
                <w:noProof/>
                <w:webHidden/>
              </w:rPr>
            </w:r>
            <w:r>
              <w:rPr>
                <w:noProof/>
                <w:webHidden/>
              </w:rPr>
              <w:fldChar w:fldCharType="separate"/>
            </w:r>
            <w:r>
              <w:rPr>
                <w:noProof/>
                <w:webHidden/>
              </w:rPr>
              <w:t>33</w:t>
            </w:r>
            <w:r>
              <w:rPr>
                <w:noProof/>
                <w:webHidden/>
              </w:rPr>
              <w:fldChar w:fldCharType="end"/>
            </w:r>
          </w:hyperlink>
        </w:p>
        <w:p w14:paraId="78C46F3E" w14:textId="6B7A9CF6" w:rsidR="00D95BE9" w:rsidRDefault="00D95BE9">
          <w:pPr>
            <w:pStyle w:val="TOC2"/>
            <w:tabs>
              <w:tab w:val="left" w:pos="720"/>
              <w:tab w:val="right" w:pos="8778"/>
            </w:tabs>
            <w:rPr>
              <w:rFonts w:asciiTheme="minorHAnsi" w:hAnsiTheme="minorHAnsi"/>
              <w:kern w:val="2"/>
              <w:sz w:val="24"/>
              <w:szCs w:val="24"/>
              <w:lang w:val="ru-RU" w:eastAsia="ru-RU"/>
              <w14:ligatures w14:val="standardContextual"/>
            </w:rPr>
          </w:pPr>
          <w:hyperlink w:anchor="_Toc191117853" w:history="1">
            <w:r w:rsidRPr="00A939C0">
              <w:rPr>
                <w:rStyle w:val="Hyperlink"/>
                <w:rFonts w:ascii="Cambria" w:hAnsi="Cambria"/>
              </w:rPr>
              <w:t>3.5</w:t>
            </w:r>
            <w:r>
              <w:rPr>
                <w:rFonts w:asciiTheme="minorHAnsi" w:hAnsiTheme="minorHAnsi"/>
                <w:kern w:val="2"/>
                <w:sz w:val="24"/>
                <w:szCs w:val="24"/>
                <w:lang w:val="ru-RU" w:eastAsia="ru-RU"/>
                <w14:ligatures w14:val="standardContextual"/>
              </w:rPr>
              <w:tab/>
            </w:r>
            <w:r w:rsidRPr="00A939C0">
              <w:rPr>
                <w:rStyle w:val="Hyperlink"/>
                <w:rFonts w:ascii="Cambria" w:hAnsi="Cambria"/>
              </w:rPr>
              <w:t>Rakenduse MVP nõuded</w:t>
            </w:r>
            <w:r>
              <w:rPr>
                <w:webHidden/>
              </w:rPr>
              <w:tab/>
            </w:r>
            <w:r>
              <w:rPr>
                <w:webHidden/>
              </w:rPr>
              <w:fldChar w:fldCharType="begin"/>
            </w:r>
            <w:r>
              <w:rPr>
                <w:webHidden/>
              </w:rPr>
              <w:instrText xml:space="preserve"> PAGEREF _Toc191117853 \h </w:instrText>
            </w:r>
            <w:r>
              <w:rPr>
                <w:webHidden/>
              </w:rPr>
            </w:r>
            <w:r>
              <w:rPr>
                <w:webHidden/>
              </w:rPr>
              <w:fldChar w:fldCharType="separate"/>
            </w:r>
            <w:r>
              <w:rPr>
                <w:webHidden/>
              </w:rPr>
              <w:t>35</w:t>
            </w:r>
            <w:r>
              <w:rPr>
                <w:webHidden/>
              </w:rPr>
              <w:fldChar w:fldCharType="end"/>
            </w:r>
          </w:hyperlink>
        </w:p>
        <w:p w14:paraId="22EC902A" w14:textId="34379F42" w:rsidR="00D95BE9" w:rsidRDefault="00D95BE9">
          <w:pPr>
            <w:pStyle w:val="TOC1"/>
            <w:tabs>
              <w:tab w:val="left" w:pos="720"/>
              <w:tab w:val="right" w:pos="8778"/>
            </w:tabs>
            <w:rPr>
              <w:rFonts w:asciiTheme="minorHAnsi" w:eastAsiaTheme="minorEastAsia" w:hAnsiTheme="minorHAnsi"/>
              <w:caps w:val="0"/>
              <w:noProof/>
              <w:kern w:val="2"/>
              <w:sz w:val="24"/>
              <w:szCs w:val="24"/>
              <w:lang w:val="ru-RU" w:eastAsia="ru-RU"/>
              <w14:ligatures w14:val="standardContextual"/>
            </w:rPr>
          </w:pPr>
          <w:hyperlink w:anchor="_Toc191117854" w:history="1">
            <w:r w:rsidRPr="00A939C0">
              <w:rPr>
                <w:rStyle w:val="Hyperlink"/>
                <w:rFonts w:ascii="Cambria" w:hAnsi="Cambria"/>
                <w:noProof/>
              </w:rPr>
              <w:t>4.</w:t>
            </w:r>
            <w:r>
              <w:rPr>
                <w:rFonts w:asciiTheme="minorHAnsi" w:eastAsiaTheme="minorEastAsia" w:hAnsiTheme="minorHAnsi"/>
                <w:caps w:val="0"/>
                <w:noProof/>
                <w:kern w:val="2"/>
                <w:sz w:val="24"/>
                <w:szCs w:val="24"/>
                <w:lang w:val="ru-RU" w:eastAsia="ru-RU"/>
                <w14:ligatures w14:val="standardContextual"/>
              </w:rPr>
              <w:tab/>
            </w:r>
            <w:r w:rsidRPr="00A939C0">
              <w:rPr>
                <w:rStyle w:val="Hyperlink"/>
                <w:rFonts w:ascii="Cambria" w:hAnsi="Cambria"/>
                <w:noProof/>
              </w:rPr>
              <w:t>VEEBIRAKENDUSE ARENDUS JA TEOSTUS</w:t>
            </w:r>
            <w:r>
              <w:rPr>
                <w:noProof/>
                <w:webHidden/>
              </w:rPr>
              <w:tab/>
            </w:r>
            <w:r>
              <w:rPr>
                <w:noProof/>
                <w:webHidden/>
              </w:rPr>
              <w:fldChar w:fldCharType="begin"/>
            </w:r>
            <w:r>
              <w:rPr>
                <w:noProof/>
                <w:webHidden/>
              </w:rPr>
              <w:instrText xml:space="preserve"> PAGEREF _Toc191117854 \h </w:instrText>
            </w:r>
            <w:r>
              <w:rPr>
                <w:noProof/>
                <w:webHidden/>
              </w:rPr>
            </w:r>
            <w:r>
              <w:rPr>
                <w:noProof/>
                <w:webHidden/>
              </w:rPr>
              <w:fldChar w:fldCharType="separate"/>
            </w:r>
            <w:r>
              <w:rPr>
                <w:noProof/>
                <w:webHidden/>
              </w:rPr>
              <w:t>36</w:t>
            </w:r>
            <w:r>
              <w:rPr>
                <w:noProof/>
                <w:webHidden/>
              </w:rPr>
              <w:fldChar w:fldCharType="end"/>
            </w:r>
          </w:hyperlink>
        </w:p>
        <w:p w14:paraId="686371CC" w14:textId="6A0258C0" w:rsidR="00D95BE9" w:rsidRDefault="00D95BE9">
          <w:pPr>
            <w:pStyle w:val="TOC2"/>
            <w:tabs>
              <w:tab w:val="left" w:pos="720"/>
              <w:tab w:val="right" w:pos="8778"/>
            </w:tabs>
            <w:rPr>
              <w:rFonts w:asciiTheme="minorHAnsi" w:hAnsiTheme="minorHAnsi"/>
              <w:kern w:val="2"/>
              <w:sz w:val="24"/>
              <w:szCs w:val="24"/>
              <w:lang w:val="ru-RU" w:eastAsia="ru-RU"/>
              <w14:ligatures w14:val="standardContextual"/>
            </w:rPr>
          </w:pPr>
          <w:hyperlink w:anchor="_Toc191117855" w:history="1">
            <w:r w:rsidRPr="00A939C0">
              <w:rPr>
                <w:rStyle w:val="Hyperlink"/>
                <w:rFonts w:ascii="Cambria" w:hAnsi="Cambria"/>
              </w:rPr>
              <w:t>4.1</w:t>
            </w:r>
            <w:r>
              <w:rPr>
                <w:rFonts w:asciiTheme="minorHAnsi" w:hAnsiTheme="minorHAnsi"/>
                <w:kern w:val="2"/>
                <w:sz w:val="24"/>
                <w:szCs w:val="24"/>
                <w:lang w:val="ru-RU" w:eastAsia="ru-RU"/>
                <w14:ligatures w14:val="standardContextual"/>
              </w:rPr>
              <w:tab/>
            </w:r>
            <w:r w:rsidRPr="00A939C0">
              <w:rPr>
                <w:rStyle w:val="Hyperlink"/>
                <w:rFonts w:ascii="Cambria" w:hAnsi="Cambria"/>
              </w:rPr>
              <w:t>MVP arhitektuuri kavandamine</w:t>
            </w:r>
            <w:r>
              <w:rPr>
                <w:webHidden/>
              </w:rPr>
              <w:tab/>
            </w:r>
            <w:r>
              <w:rPr>
                <w:webHidden/>
              </w:rPr>
              <w:fldChar w:fldCharType="begin"/>
            </w:r>
            <w:r>
              <w:rPr>
                <w:webHidden/>
              </w:rPr>
              <w:instrText xml:space="preserve"> PAGEREF _Toc191117855 \h </w:instrText>
            </w:r>
            <w:r>
              <w:rPr>
                <w:webHidden/>
              </w:rPr>
            </w:r>
            <w:r>
              <w:rPr>
                <w:webHidden/>
              </w:rPr>
              <w:fldChar w:fldCharType="separate"/>
            </w:r>
            <w:r>
              <w:rPr>
                <w:webHidden/>
              </w:rPr>
              <w:t>36</w:t>
            </w:r>
            <w:r>
              <w:rPr>
                <w:webHidden/>
              </w:rPr>
              <w:fldChar w:fldCharType="end"/>
            </w:r>
          </w:hyperlink>
        </w:p>
        <w:p w14:paraId="4A119772" w14:textId="1A29F698" w:rsidR="00D95BE9" w:rsidRDefault="00D95BE9">
          <w:pPr>
            <w:pStyle w:val="TOC3"/>
            <w:rPr>
              <w:rFonts w:asciiTheme="minorHAnsi" w:eastAsiaTheme="minorEastAsia" w:hAnsiTheme="minorHAnsi"/>
              <w:noProof/>
              <w:kern w:val="2"/>
              <w:sz w:val="24"/>
              <w:szCs w:val="24"/>
              <w:lang w:val="ru-RU" w:eastAsia="ru-RU"/>
              <w14:ligatures w14:val="standardContextual"/>
            </w:rPr>
          </w:pPr>
          <w:hyperlink w:anchor="_Toc191117856" w:history="1">
            <w:r w:rsidRPr="00A939C0">
              <w:rPr>
                <w:rStyle w:val="Hyperlink"/>
                <w:rFonts w:ascii="Cambria" w:hAnsi="Cambria"/>
                <w:noProof/>
              </w:rPr>
              <w:t>4.1.1</w:t>
            </w:r>
            <w:r>
              <w:rPr>
                <w:rFonts w:asciiTheme="minorHAnsi" w:eastAsiaTheme="minorEastAsia" w:hAnsiTheme="minorHAnsi"/>
                <w:noProof/>
                <w:kern w:val="2"/>
                <w:sz w:val="24"/>
                <w:szCs w:val="24"/>
                <w:lang w:val="ru-RU" w:eastAsia="ru-RU"/>
                <w14:ligatures w14:val="standardContextual"/>
              </w:rPr>
              <w:tab/>
            </w:r>
            <w:r w:rsidRPr="00A939C0">
              <w:rPr>
                <w:rStyle w:val="Hyperlink"/>
                <w:rFonts w:ascii="Cambria" w:hAnsi="Cambria"/>
                <w:bCs/>
                <w:noProof/>
              </w:rPr>
              <w:t>Miks valida veebirakendus?</w:t>
            </w:r>
            <w:r>
              <w:rPr>
                <w:noProof/>
                <w:webHidden/>
              </w:rPr>
              <w:tab/>
            </w:r>
            <w:r>
              <w:rPr>
                <w:noProof/>
                <w:webHidden/>
              </w:rPr>
              <w:fldChar w:fldCharType="begin"/>
            </w:r>
            <w:r>
              <w:rPr>
                <w:noProof/>
                <w:webHidden/>
              </w:rPr>
              <w:instrText xml:space="preserve"> PAGEREF _Toc191117856 \h </w:instrText>
            </w:r>
            <w:r>
              <w:rPr>
                <w:noProof/>
                <w:webHidden/>
              </w:rPr>
            </w:r>
            <w:r>
              <w:rPr>
                <w:noProof/>
                <w:webHidden/>
              </w:rPr>
              <w:fldChar w:fldCharType="separate"/>
            </w:r>
            <w:r>
              <w:rPr>
                <w:noProof/>
                <w:webHidden/>
              </w:rPr>
              <w:t>36</w:t>
            </w:r>
            <w:r>
              <w:rPr>
                <w:noProof/>
                <w:webHidden/>
              </w:rPr>
              <w:fldChar w:fldCharType="end"/>
            </w:r>
          </w:hyperlink>
        </w:p>
        <w:p w14:paraId="1FEBBF51" w14:textId="1B1CBEAF" w:rsidR="00D95BE9" w:rsidRDefault="00D95BE9">
          <w:pPr>
            <w:pStyle w:val="TOC3"/>
            <w:rPr>
              <w:rFonts w:asciiTheme="minorHAnsi" w:eastAsiaTheme="minorEastAsia" w:hAnsiTheme="minorHAnsi"/>
              <w:noProof/>
              <w:kern w:val="2"/>
              <w:sz w:val="24"/>
              <w:szCs w:val="24"/>
              <w:lang w:val="ru-RU" w:eastAsia="ru-RU"/>
              <w14:ligatures w14:val="standardContextual"/>
            </w:rPr>
          </w:pPr>
          <w:hyperlink w:anchor="_Toc191117857" w:history="1">
            <w:r w:rsidRPr="00A939C0">
              <w:rPr>
                <w:rStyle w:val="Hyperlink"/>
                <w:rFonts w:ascii="Cambria" w:hAnsi="Cambria"/>
                <w:noProof/>
              </w:rPr>
              <w:t>4.1.2</w:t>
            </w:r>
            <w:r>
              <w:rPr>
                <w:rFonts w:asciiTheme="minorHAnsi" w:eastAsiaTheme="minorEastAsia" w:hAnsiTheme="minorHAnsi"/>
                <w:noProof/>
                <w:kern w:val="2"/>
                <w:sz w:val="24"/>
                <w:szCs w:val="24"/>
                <w:lang w:val="ru-RU" w:eastAsia="ru-RU"/>
                <w14:ligatures w14:val="standardContextual"/>
              </w:rPr>
              <w:tab/>
            </w:r>
            <w:r w:rsidRPr="00A939C0">
              <w:rPr>
                <w:rStyle w:val="Hyperlink"/>
                <w:rFonts w:ascii="Cambria" w:hAnsi="Cambria"/>
                <w:noProof/>
              </w:rPr>
              <w:t>Frontend</w:t>
            </w:r>
            <w:r>
              <w:rPr>
                <w:noProof/>
                <w:webHidden/>
              </w:rPr>
              <w:tab/>
            </w:r>
            <w:r>
              <w:rPr>
                <w:noProof/>
                <w:webHidden/>
              </w:rPr>
              <w:fldChar w:fldCharType="begin"/>
            </w:r>
            <w:r>
              <w:rPr>
                <w:noProof/>
                <w:webHidden/>
              </w:rPr>
              <w:instrText xml:space="preserve"> PAGEREF _Toc191117857 \h </w:instrText>
            </w:r>
            <w:r>
              <w:rPr>
                <w:noProof/>
                <w:webHidden/>
              </w:rPr>
            </w:r>
            <w:r>
              <w:rPr>
                <w:noProof/>
                <w:webHidden/>
              </w:rPr>
              <w:fldChar w:fldCharType="separate"/>
            </w:r>
            <w:r>
              <w:rPr>
                <w:noProof/>
                <w:webHidden/>
              </w:rPr>
              <w:t>36</w:t>
            </w:r>
            <w:r>
              <w:rPr>
                <w:noProof/>
                <w:webHidden/>
              </w:rPr>
              <w:fldChar w:fldCharType="end"/>
            </w:r>
          </w:hyperlink>
        </w:p>
        <w:p w14:paraId="3217442B" w14:textId="529E1247" w:rsidR="00D95BE9" w:rsidRDefault="00D95BE9">
          <w:pPr>
            <w:pStyle w:val="TOC3"/>
            <w:rPr>
              <w:rFonts w:asciiTheme="minorHAnsi" w:eastAsiaTheme="minorEastAsia" w:hAnsiTheme="minorHAnsi"/>
              <w:noProof/>
              <w:kern w:val="2"/>
              <w:sz w:val="24"/>
              <w:szCs w:val="24"/>
              <w:lang w:val="ru-RU" w:eastAsia="ru-RU"/>
              <w14:ligatures w14:val="standardContextual"/>
            </w:rPr>
          </w:pPr>
          <w:hyperlink w:anchor="_Toc191117858" w:history="1">
            <w:r w:rsidRPr="00A939C0">
              <w:rPr>
                <w:rStyle w:val="Hyperlink"/>
                <w:rFonts w:ascii="Cambria" w:hAnsi="Cambria"/>
                <w:noProof/>
              </w:rPr>
              <w:t>4.1.3</w:t>
            </w:r>
            <w:r>
              <w:rPr>
                <w:rFonts w:asciiTheme="minorHAnsi" w:eastAsiaTheme="minorEastAsia" w:hAnsiTheme="minorHAnsi"/>
                <w:noProof/>
                <w:kern w:val="2"/>
                <w:sz w:val="24"/>
                <w:szCs w:val="24"/>
                <w:lang w:val="ru-RU" w:eastAsia="ru-RU"/>
                <w14:ligatures w14:val="standardContextual"/>
              </w:rPr>
              <w:tab/>
            </w:r>
            <w:r w:rsidRPr="00A939C0">
              <w:rPr>
                <w:rStyle w:val="Hyperlink"/>
                <w:rFonts w:ascii="Cambria" w:hAnsi="Cambria"/>
                <w:bCs/>
                <w:noProof/>
              </w:rPr>
              <w:t>Backend</w:t>
            </w:r>
            <w:r>
              <w:rPr>
                <w:noProof/>
                <w:webHidden/>
              </w:rPr>
              <w:tab/>
            </w:r>
            <w:r>
              <w:rPr>
                <w:noProof/>
                <w:webHidden/>
              </w:rPr>
              <w:fldChar w:fldCharType="begin"/>
            </w:r>
            <w:r>
              <w:rPr>
                <w:noProof/>
                <w:webHidden/>
              </w:rPr>
              <w:instrText xml:space="preserve"> PAGEREF _Toc191117858 \h </w:instrText>
            </w:r>
            <w:r>
              <w:rPr>
                <w:noProof/>
                <w:webHidden/>
              </w:rPr>
            </w:r>
            <w:r>
              <w:rPr>
                <w:noProof/>
                <w:webHidden/>
              </w:rPr>
              <w:fldChar w:fldCharType="separate"/>
            </w:r>
            <w:r>
              <w:rPr>
                <w:noProof/>
                <w:webHidden/>
              </w:rPr>
              <w:t>36</w:t>
            </w:r>
            <w:r>
              <w:rPr>
                <w:noProof/>
                <w:webHidden/>
              </w:rPr>
              <w:fldChar w:fldCharType="end"/>
            </w:r>
          </w:hyperlink>
        </w:p>
        <w:p w14:paraId="419EF2DF" w14:textId="1055EBFA" w:rsidR="00D95BE9" w:rsidRDefault="00D95BE9">
          <w:pPr>
            <w:pStyle w:val="TOC3"/>
            <w:rPr>
              <w:rFonts w:asciiTheme="minorHAnsi" w:eastAsiaTheme="minorEastAsia" w:hAnsiTheme="minorHAnsi"/>
              <w:noProof/>
              <w:kern w:val="2"/>
              <w:sz w:val="24"/>
              <w:szCs w:val="24"/>
              <w:lang w:val="ru-RU" w:eastAsia="ru-RU"/>
              <w14:ligatures w14:val="standardContextual"/>
            </w:rPr>
          </w:pPr>
          <w:hyperlink w:anchor="_Toc191117859" w:history="1">
            <w:r w:rsidRPr="00A939C0">
              <w:rPr>
                <w:rStyle w:val="Hyperlink"/>
                <w:rFonts w:ascii="Cambria" w:hAnsi="Cambria"/>
                <w:noProof/>
              </w:rPr>
              <w:t>4.1.4</w:t>
            </w:r>
            <w:r>
              <w:rPr>
                <w:rFonts w:asciiTheme="minorHAnsi" w:eastAsiaTheme="minorEastAsia" w:hAnsiTheme="minorHAnsi"/>
                <w:noProof/>
                <w:kern w:val="2"/>
                <w:sz w:val="24"/>
                <w:szCs w:val="24"/>
                <w:lang w:val="ru-RU" w:eastAsia="ru-RU"/>
                <w14:ligatures w14:val="standardContextual"/>
              </w:rPr>
              <w:tab/>
            </w:r>
            <w:r w:rsidRPr="00A939C0">
              <w:rPr>
                <w:rStyle w:val="Hyperlink"/>
                <w:rFonts w:ascii="Cambria" w:hAnsi="Cambria"/>
                <w:bCs/>
                <w:noProof/>
              </w:rPr>
              <w:t>Andmebaas</w:t>
            </w:r>
            <w:r>
              <w:rPr>
                <w:noProof/>
                <w:webHidden/>
              </w:rPr>
              <w:tab/>
            </w:r>
            <w:r>
              <w:rPr>
                <w:noProof/>
                <w:webHidden/>
              </w:rPr>
              <w:fldChar w:fldCharType="begin"/>
            </w:r>
            <w:r>
              <w:rPr>
                <w:noProof/>
                <w:webHidden/>
              </w:rPr>
              <w:instrText xml:space="preserve"> PAGEREF _Toc191117859 \h </w:instrText>
            </w:r>
            <w:r>
              <w:rPr>
                <w:noProof/>
                <w:webHidden/>
              </w:rPr>
            </w:r>
            <w:r>
              <w:rPr>
                <w:noProof/>
                <w:webHidden/>
              </w:rPr>
              <w:fldChar w:fldCharType="separate"/>
            </w:r>
            <w:r>
              <w:rPr>
                <w:noProof/>
                <w:webHidden/>
              </w:rPr>
              <w:t>36</w:t>
            </w:r>
            <w:r>
              <w:rPr>
                <w:noProof/>
                <w:webHidden/>
              </w:rPr>
              <w:fldChar w:fldCharType="end"/>
            </w:r>
          </w:hyperlink>
        </w:p>
        <w:p w14:paraId="09D83945" w14:textId="3750B6BB" w:rsidR="00D95BE9" w:rsidRDefault="00D95BE9">
          <w:pPr>
            <w:pStyle w:val="TOC2"/>
            <w:tabs>
              <w:tab w:val="left" w:pos="720"/>
              <w:tab w:val="right" w:pos="8778"/>
            </w:tabs>
            <w:rPr>
              <w:rFonts w:asciiTheme="minorHAnsi" w:hAnsiTheme="minorHAnsi"/>
              <w:kern w:val="2"/>
              <w:sz w:val="24"/>
              <w:szCs w:val="24"/>
              <w:lang w:val="ru-RU" w:eastAsia="ru-RU"/>
              <w14:ligatures w14:val="standardContextual"/>
            </w:rPr>
          </w:pPr>
          <w:hyperlink w:anchor="_Toc191117860" w:history="1">
            <w:r w:rsidRPr="00A939C0">
              <w:rPr>
                <w:rStyle w:val="Hyperlink"/>
                <w:rFonts w:ascii="Cambria" w:hAnsi="Cambria"/>
              </w:rPr>
              <w:t>4.2</w:t>
            </w:r>
            <w:r>
              <w:rPr>
                <w:rFonts w:asciiTheme="minorHAnsi" w:hAnsiTheme="minorHAnsi"/>
                <w:kern w:val="2"/>
                <w:sz w:val="24"/>
                <w:szCs w:val="24"/>
                <w:lang w:val="ru-RU" w:eastAsia="ru-RU"/>
                <w14:ligatures w14:val="standardContextual"/>
              </w:rPr>
              <w:tab/>
            </w:r>
            <w:r w:rsidRPr="00A939C0">
              <w:rPr>
                <w:rStyle w:val="Hyperlink"/>
                <w:rFonts w:ascii="Cambria" w:hAnsi="Cambria"/>
              </w:rPr>
              <w:t>Veebirakenduse arenduse etapid</w:t>
            </w:r>
            <w:r>
              <w:rPr>
                <w:webHidden/>
              </w:rPr>
              <w:tab/>
            </w:r>
            <w:r>
              <w:rPr>
                <w:webHidden/>
              </w:rPr>
              <w:fldChar w:fldCharType="begin"/>
            </w:r>
            <w:r>
              <w:rPr>
                <w:webHidden/>
              </w:rPr>
              <w:instrText xml:space="preserve"> PAGEREF _Toc191117860 \h </w:instrText>
            </w:r>
            <w:r>
              <w:rPr>
                <w:webHidden/>
              </w:rPr>
            </w:r>
            <w:r>
              <w:rPr>
                <w:webHidden/>
              </w:rPr>
              <w:fldChar w:fldCharType="separate"/>
            </w:r>
            <w:r>
              <w:rPr>
                <w:webHidden/>
              </w:rPr>
              <w:t>37</w:t>
            </w:r>
            <w:r>
              <w:rPr>
                <w:webHidden/>
              </w:rPr>
              <w:fldChar w:fldCharType="end"/>
            </w:r>
          </w:hyperlink>
        </w:p>
        <w:p w14:paraId="4719C0E4" w14:textId="2A4AEC3A" w:rsidR="00D95BE9" w:rsidRDefault="00D95BE9">
          <w:pPr>
            <w:pStyle w:val="TOC3"/>
            <w:rPr>
              <w:rFonts w:asciiTheme="minorHAnsi" w:eastAsiaTheme="minorEastAsia" w:hAnsiTheme="minorHAnsi"/>
              <w:noProof/>
              <w:kern w:val="2"/>
              <w:sz w:val="24"/>
              <w:szCs w:val="24"/>
              <w:lang w:val="ru-RU" w:eastAsia="ru-RU"/>
              <w14:ligatures w14:val="standardContextual"/>
            </w:rPr>
          </w:pPr>
          <w:hyperlink w:anchor="_Toc191117861" w:history="1">
            <w:r w:rsidRPr="00A939C0">
              <w:rPr>
                <w:rStyle w:val="Hyperlink"/>
                <w:rFonts w:ascii="Cambria" w:hAnsi="Cambria"/>
                <w:noProof/>
              </w:rPr>
              <w:t>4.2.1</w:t>
            </w:r>
            <w:r>
              <w:rPr>
                <w:rFonts w:asciiTheme="minorHAnsi" w:eastAsiaTheme="minorEastAsia" w:hAnsiTheme="minorHAnsi"/>
                <w:noProof/>
                <w:kern w:val="2"/>
                <w:sz w:val="24"/>
                <w:szCs w:val="24"/>
                <w:lang w:val="ru-RU" w:eastAsia="ru-RU"/>
                <w14:ligatures w14:val="standardContextual"/>
              </w:rPr>
              <w:tab/>
            </w:r>
            <w:r w:rsidRPr="00A939C0">
              <w:rPr>
                <w:rStyle w:val="Hyperlink"/>
                <w:rFonts w:ascii="Cambria" w:hAnsi="Cambria"/>
                <w:noProof/>
              </w:rPr>
              <w:t>Kasutajavajaduste analüüs</w:t>
            </w:r>
            <w:r>
              <w:rPr>
                <w:noProof/>
                <w:webHidden/>
              </w:rPr>
              <w:tab/>
            </w:r>
            <w:r>
              <w:rPr>
                <w:noProof/>
                <w:webHidden/>
              </w:rPr>
              <w:fldChar w:fldCharType="begin"/>
            </w:r>
            <w:r>
              <w:rPr>
                <w:noProof/>
                <w:webHidden/>
              </w:rPr>
              <w:instrText xml:space="preserve"> PAGEREF _Toc191117861 \h </w:instrText>
            </w:r>
            <w:r>
              <w:rPr>
                <w:noProof/>
                <w:webHidden/>
              </w:rPr>
            </w:r>
            <w:r>
              <w:rPr>
                <w:noProof/>
                <w:webHidden/>
              </w:rPr>
              <w:fldChar w:fldCharType="separate"/>
            </w:r>
            <w:r>
              <w:rPr>
                <w:noProof/>
                <w:webHidden/>
              </w:rPr>
              <w:t>37</w:t>
            </w:r>
            <w:r>
              <w:rPr>
                <w:noProof/>
                <w:webHidden/>
              </w:rPr>
              <w:fldChar w:fldCharType="end"/>
            </w:r>
          </w:hyperlink>
        </w:p>
        <w:p w14:paraId="4209C6D7" w14:textId="1CB3D635" w:rsidR="00D95BE9" w:rsidRDefault="00D95BE9">
          <w:pPr>
            <w:pStyle w:val="TOC3"/>
            <w:rPr>
              <w:rFonts w:asciiTheme="minorHAnsi" w:eastAsiaTheme="minorEastAsia" w:hAnsiTheme="minorHAnsi"/>
              <w:noProof/>
              <w:kern w:val="2"/>
              <w:sz w:val="24"/>
              <w:szCs w:val="24"/>
              <w:lang w:val="ru-RU" w:eastAsia="ru-RU"/>
              <w14:ligatures w14:val="standardContextual"/>
            </w:rPr>
          </w:pPr>
          <w:hyperlink w:anchor="_Toc191117862" w:history="1">
            <w:r w:rsidRPr="00A939C0">
              <w:rPr>
                <w:rStyle w:val="Hyperlink"/>
                <w:rFonts w:ascii="Cambria" w:hAnsi="Cambria"/>
                <w:noProof/>
              </w:rPr>
              <w:t>4.2.2</w:t>
            </w:r>
            <w:r>
              <w:rPr>
                <w:rFonts w:asciiTheme="minorHAnsi" w:eastAsiaTheme="minorEastAsia" w:hAnsiTheme="minorHAnsi"/>
                <w:noProof/>
                <w:kern w:val="2"/>
                <w:sz w:val="24"/>
                <w:szCs w:val="24"/>
                <w:lang w:val="ru-RU" w:eastAsia="ru-RU"/>
                <w14:ligatures w14:val="standardContextual"/>
              </w:rPr>
              <w:tab/>
            </w:r>
            <w:r w:rsidRPr="00A939C0">
              <w:rPr>
                <w:rStyle w:val="Hyperlink"/>
                <w:rFonts w:ascii="Cambria" w:hAnsi="Cambria"/>
                <w:noProof/>
              </w:rPr>
              <w:t>MVP arendamine</w:t>
            </w:r>
            <w:r>
              <w:rPr>
                <w:noProof/>
                <w:webHidden/>
              </w:rPr>
              <w:tab/>
            </w:r>
            <w:r>
              <w:rPr>
                <w:noProof/>
                <w:webHidden/>
              </w:rPr>
              <w:fldChar w:fldCharType="begin"/>
            </w:r>
            <w:r>
              <w:rPr>
                <w:noProof/>
                <w:webHidden/>
              </w:rPr>
              <w:instrText xml:space="preserve"> PAGEREF _Toc191117862 \h </w:instrText>
            </w:r>
            <w:r>
              <w:rPr>
                <w:noProof/>
                <w:webHidden/>
              </w:rPr>
            </w:r>
            <w:r>
              <w:rPr>
                <w:noProof/>
                <w:webHidden/>
              </w:rPr>
              <w:fldChar w:fldCharType="separate"/>
            </w:r>
            <w:r>
              <w:rPr>
                <w:noProof/>
                <w:webHidden/>
              </w:rPr>
              <w:t>37</w:t>
            </w:r>
            <w:r>
              <w:rPr>
                <w:noProof/>
                <w:webHidden/>
              </w:rPr>
              <w:fldChar w:fldCharType="end"/>
            </w:r>
          </w:hyperlink>
        </w:p>
        <w:p w14:paraId="0C1E020C" w14:textId="0700E0B0" w:rsidR="00D95BE9" w:rsidRDefault="00D95BE9">
          <w:pPr>
            <w:pStyle w:val="TOC2"/>
            <w:tabs>
              <w:tab w:val="left" w:pos="720"/>
              <w:tab w:val="right" w:pos="8778"/>
            </w:tabs>
            <w:rPr>
              <w:rFonts w:asciiTheme="minorHAnsi" w:hAnsiTheme="minorHAnsi"/>
              <w:kern w:val="2"/>
              <w:sz w:val="24"/>
              <w:szCs w:val="24"/>
              <w:lang w:val="ru-RU" w:eastAsia="ru-RU"/>
              <w14:ligatures w14:val="standardContextual"/>
            </w:rPr>
          </w:pPr>
          <w:hyperlink w:anchor="_Toc191117863" w:history="1">
            <w:r w:rsidRPr="00A939C0">
              <w:rPr>
                <w:rStyle w:val="Hyperlink"/>
                <w:rFonts w:ascii="Cambria" w:hAnsi="Cambria"/>
              </w:rPr>
              <w:t>4.3</w:t>
            </w:r>
            <w:r>
              <w:rPr>
                <w:rFonts w:asciiTheme="minorHAnsi" w:hAnsiTheme="minorHAnsi"/>
                <w:kern w:val="2"/>
                <w:sz w:val="24"/>
                <w:szCs w:val="24"/>
                <w:lang w:val="ru-RU" w:eastAsia="ru-RU"/>
                <w14:ligatures w14:val="standardContextual"/>
              </w:rPr>
              <w:tab/>
            </w:r>
            <w:r w:rsidRPr="00A939C0">
              <w:rPr>
                <w:rStyle w:val="Hyperlink"/>
                <w:rFonts w:ascii="Cambria" w:hAnsi="Cambria"/>
              </w:rPr>
              <w:t>Turvalisuse rakendamine veebirakenduses</w:t>
            </w:r>
            <w:r>
              <w:rPr>
                <w:webHidden/>
              </w:rPr>
              <w:tab/>
            </w:r>
            <w:r>
              <w:rPr>
                <w:webHidden/>
              </w:rPr>
              <w:fldChar w:fldCharType="begin"/>
            </w:r>
            <w:r>
              <w:rPr>
                <w:webHidden/>
              </w:rPr>
              <w:instrText xml:space="preserve"> PAGEREF _Toc191117863 \h </w:instrText>
            </w:r>
            <w:r>
              <w:rPr>
                <w:webHidden/>
              </w:rPr>
            </w:r>
            <w:r>
              <w:rPr>
                <w:webHidden/>
              </w:rPr>
              <w:fldChar w:fldCharType="separate"/>
            </w:r>
            <w:r>
              <w:rPr>
                <w:webHidden/>
              </w:rPr>
              <w:t>37</w:t>
            </w:r>
            <w:r>
              <w:rPr>
                <w:webHidden/>
              </w:rPr>
              <w:fldChar w:fldCharType="end"/>
            </w:r>
          </w:hyperlink>
        </w:p>
        <w:p w14:paraId="764134F6" w14:textId="31F40FFB" w:rsidR="00D95BE9" w:rsidRDefault="00D95BE9">
          <w:pPr>
            <w:pStyle w:val="TOC3"/>
            <w:rPr>
              <w:rFonts w:asciiTheme="minorHAnsi" w:eastAsiaTheme="minorEastAsia" w:hAnsiTheme="minorHAnsi"/>
              <w:noProof/>
              <w:kern w:val="2"/>
              <w:sz w:val="24"/>
              <w:szCs w:val="24"/>
              <w:lang w:val="ru-RU" w:eastAsia="ru-RU"/>
              <w14:ligatures w14:val="standardContextual"/>
            </w:rPr>
          </w:pPr>
          <w:hyperlink w:anchor="_Toc191117864" w:history="1">
            <w:r w:rsidRPr="00A939C0">
              <w:rPr>
                <w:rStyle w:val="Hyperlink"/>
                <w:rFonts w:ascii="Cambria" w:hAnsi="Cambria"/>
                <w:noProof/>
              </w:rPr>
              <w:t>4.3.1</w:t>
            </w:r>
            <w:r>
              <w:rPr>
                <w:rFonts w:asciiTheme="minorHAnsi" w:eastAsiaTheme="minorEastAsia" w:hAnsiTheme="minorHAnsi"/>
                <w:noProof/>
                <w:kern w:val="2"/>
                <w:sz w:val="24"/>
                <w:szCs w:val="24"/>
                <w:lang w:val="ru-RU" w:eastAsia="ru-RU"/>
                <w14:ligatures w14:val="standardContextual"/>
              </w:rPr>
              <w:tab/>
            </w:r>
            <w:r w:rsidRPr="00A939C0">
              <w:rPr>
                <w:rStyle w:val="Hyperlink"/>
                <w:rFonts w:ascii="Cambria" w:hAnsi="Cambria"/>
                <w:noProof/>
              </w:rPr>
              <w:t>Andmete krüpteerimine</w:t>
            </w:r>
            <w:r>
              <w:rPr>
                <w:noProof/>
                <w:webHidden/>
              </w:rPr>
              <w:tab/>
            </w:r>
            <w:r>
              <w:rPr>
                <w:noProof/>
                <w:webHidden/>
              </w:rPr>
              <w:fldChar w:fldCharType="begin"/>
            </w:r>
            <w:r>
              <w:rPr>
                <w:noProof/>
                <w:webHidden/>
              </w:rPr>
              <w:instrText xml:space="preserve"> PAGEREF _Toc191117864 \h </w:instrText>
            </w:r>
            <w:r>
              <w:rPr>
                <w:noProof/>
                <w:webHidden/>
              </w:rPr>
            </w:r>
            <w:r>
              <w:rPr>
                <w:noProof/>
                <w:webHidden/>
              </w:rPr>
              <w:fldChar w:fldCharType="separate"/>
            </w:r>
            <w:r>
              <w:rPr>
                <w:noProof/>
                <w:webHidden/>
              </w:rPr>
              <w:t>38</w:t>
            </w:r>
            <w:r>
              <w:rPr>
                <w:noProof/>
                <w:webHidden/>
              </w:rPr>
              <w:fldChar w:fldCharType="end"/>
            </w:r>
          </w:hyperlink>
        </w:p>
        <w:p w14:paraId="3E99C0D2" w14:textId="03DC02FD" w:rsidR="00D95BE9" w:rsidRDefault="00D95BE9">
          <w:pPr>
            <w:pStyle w:val="TOC3"/>
            <w:rPr>
              <w:rFonts w:asciiTheme="minorHAnsi" w:eastAsiaTheme="minorEastAsia" w:hAnsiTheme="minorHAnsi"/>
              <w:noProof/>
              <w:kern w:val="2"/>
              <w:sz w:val="24"/>
              <w:szCs w:val="24"/>
              <w:lang w:val="ru-RU" w:eastAsia="ru-RU"/>
              <w14:ligatures w14:val="standardContextual"/>
            </w:rPr>
          </w:pPr>
          <w:hyperlink w:anchor="_Toc191117865" w:history="1">
            <w:r w:rsidRPr="00A939C0">
              <w:rPr>
                <w:rStyle w:val="Hyperlink"/>
                <w:rFonts w:ascii="Cambria" w:hAnsi="Cambria"/>
                <w:noProof/>
              </w:rPr>
              <w:t>4.3.2</w:t>
            </w:r>
            <w:r>
              <w:rPr>
                <w:rFonts w:asciiTheme="minorHAnsi" w:eastAsiaTheme="minorEastAsia" w:hAnsiTheme="minorHAnsi"/>
                <w:noProof/>
                <w:kern w:val="2"/>
                <w:sz w:val="24"/>
                <w:szCs w:val="24"/>
                <w:lang w:val="ru-RU" w:eastAsia="ru-RU"/>
                <w14:ligatures w14:val="standardContextual"/>
              </w:rPr>
              <w:tab/>
            </w:r>
            <w:r w:rsidRPr="00A939C0">
              <w:rPr>
                <w:rStyle w:val="Hyperlink"/>
                <w:rFonts w:ascii="Cambria" w:hAnsi="Cambria"/>
                <w:noProof/>
              </w:rPr>
              <w:t>Turvaaudit</w:t>
            </w:r>
            <w:r>
              <w:rPr>
                <w:noProof/>
                <w:webHidden/>
              </w:rPr>
              <w:tab/>
            </w:r>
            <w:r>
              <w:rPr>
                <w:noProof/>
                <w:webHidden/>
              </w:rPr>
              <w:fldChar w:fldCharType="begin"/>
            </w:r>
            <w:r>
              <w:rPr>
                <w:noProof/>
                <w:webHidden/>
              </w:rPr>
              <w:instrText xml:space="preserve"> PAGEREF _Toc191117865 \h </w:instrText>
            </w:r>
            <w:r>
              <w:rPr>
                <w:noProof/>
                <w:webHidden/>
              </w:rPr>
            </w:r>
            <w:r>
              <w:rPr>
                <w:noProof/>
                <w:webHidden/>
              </w:rPr>
              <w:fldChar w:fldCharType="separate"/>
            </w:r>
            <w:r>
              <w:rPr>
                <w:noProof/>
                <w:webHidden/>
              </w:rPr>
              <w:t>38</w:t>
            </w:r>
            <w:r>
              <w:rPr>
                <w:noProof/>
                <w:webHidden/>
              </w:rPr>
              <w:fldChar w:fldCharType="end"/>
            </w:r>
          </w:hyperlink>
        </w:p>
        <w:p w14:paraId="2B871115" w14:textId="0F1ED209" w:rsidR="00D95BE9" w:rsidRDefault="00D95BE9">
          <w:pPr>
            <w:pStyle w:val="TOC2"/>
            <w:tabs>
              <w:tab w:val="left" w:pos="720"/>
              <w:tab w:val="right" w:pos="8778"/>
            </w:tabs>
            <w:rPr>
              <w:rFonts w:asciiTheme="minorHAnsi" w:hAnsiTheme="minorHAnsi"/>
              <w:kern w:val="2"/>
              <w:sz w:val="24"/>
              <w:szCs w:val="24"/>
              <w:lang w:val="ru-RU" w:eastAsia="ru-RU"/>
              <w14:ligatures w14:val="standardContextual"/>
            </w:rPr>
          </w:pPr>
          <w:hyperlink w:anchor="_Toc191117866" w:history="1">
            <w:r w:rsidRPr="00A939C0">
              <w:rPr>
                <w:rStyle w:val="Hyperlink"/>
                <w:rFonts w:ascii="Cambria" w:hAnsi="Cambria"/>
              </w:rPr>
              <w:t>4.4</w:t>
            </w:r>
            <w:r>
              <w:rPr>
                <w:rFonts w:asciiTheme="minorHAnsi" w:hAnsiTheme="minorHAnsi"/>
                <w:kern w:val="2"/>
                <w:sz w:val="24"/>
                <w:szCs w:val="24"/>
                <w:lang w:val="ru-RU" w:eastAsia="ru-RU"/>
                <w14:ligatures w14:val="standardContextual"/>
              </w:rPr>
              <w:tab/>
            </w:r>
            <w:r w:rsidRPr="00A939C0">
              <w:rPr>
                <w:rStyle w:val="Hyperlink"/>
                <w:rFonts w:ascii="Cambria" w:hAnsi="Cambria"/>
              </w:rPr>
              <w:t>Testimine ja tulemuste hindamine</w:t>
            </w:r>
            <w:r>
              <w:rPr>
                <w:webHidden/>
              </w:rPr>
              <w:tab/>
            </w:r>
            <w:r>
              <w:rPr>
                <w:webHidden/>
              </w:rPr>
              <w:fldChar w:fldCharType="begin"/>
            </w:r>
            <w:r>
              <w:rPr>
                <w:webHidden/>
              </w:rPr>
              <w:instrText xml:space="preserve"> PAGEREF _Toc191117866 \h </w:instrText>
            </w:r>
            <w:r>
              <w:rPr>
                <w:webHidden/>
              </w:rPr>
            </w:r>
            <w:r>
              <w:rPr>
                <w:webHidden/>
              </w:rPr>
              <w:fldChar w:fldCharType="separate"/>
            </w:r>
            <w:r>
              <w:rPr>
                <w:webHidden/>
              </w:rPr>
              <w:t>38</w:t>
            </w:r>
            <w:r>
              <w:rPr>
                <w:webHidden/>
              </w:rPr>
              <w:fldChar w:fldCharType="end"/>
            </w:r>
          </w:hyperlink>
        </w:p>
        <w:p w14:paraId="77A70F78" w14:textId="05229DE7" w:rsidR="00D95BE9" w:rsidRDefault="00D95BE9">
          <w:pPr>
            <w:pStyle w:val="TOC1"/>
            <w:tabs>
              <w:tab w:val="left" w:pos="720"/>
              <w:tab w:val="right" w:pos="8778"/>
            </w:tabs>
            <w:rPr>
              <w:rFonts w:asciiTheme="minorHAnsi" w:eastAsiaTheme="minorEastAsia" w:hAnsiTheme="minorHAnsi"/>
              <w:caps w:val="0"/>
              <w:noProof/>
              <w:kern w:val="2"/>
              <w:sz w:val="24"/>
              <w:szCs w:val="24"/>
              <w:lang w:val="ru-RU" w:eastAsia="ru-RU"/>
              <w14:ligatures w14:val="standardContextual"/>
            </w:rPr>
          </w:pPr>
          <w:hyperlink w:anchor="_Toc191117867" w:history="1">
            <w:r w:rsidRPr="00A939C0">
              <w:rPr>
                <w:rStyle w:val="Hyperlink"/>
                <w:rFonts w:ascii="Cambria" w:hAnsi="Cambria"/>
                <w:noProof/>
                <w:lang w:val="en-GB"/>
              </w:rPr>
              <w:t>5.</w:t>
            </w:r>
            <w:r>
              <w:rPr>
                <w:rFonts w:asciiTheme="minorHAnsi" w:eastAsiaTheme="minorEastAsia" w:hAnsiTheme="minorHAnsi"/>
                <w:caps w:val="0"/>
                <w:noProof/>
                <w:kern w:val="2"/>
                <w:sz w:val="24"/>
                <w:szCs w:val="24"/>
                <w:lang w:val="ru-RU" w:eastAsia="ru-RU"/>
                <w14:ligatures w14:val="standardContextual"/>
              </w:rPr>
              <w:tab/>
            </w:r>
            <w:r w:rsidRPr="00A939C0">
              <w:rPr>
                <w:rStyle w:val="Hyperlink"/>
                <w:rFonts w:ascii="Cambria" w:hAnsi="Cambria"/>
                <w:noProof/>
              </w:rPr>
              <w:t>UURIMUSTÖÖ TULEMUSED JA ANALÜÜS</w:t>
            </w:r>
            <w:r>
              <w:rPr>
                <w:noProof/>
                <w:webHidden/>
              </w:rPr>
              <w:tab/>
            </w:r>
            <w:r>
              <w:rPr>
                <w:noProof/>
                <w:webHidden/>
              </w:rPr>
              <w:fldChar w:fldCharType="begin"/>
            </w:r>
            <w:r>
              <w:rPr>
                <w:noProof/>
                <w:webHidden/>
              </w:rPr>
              <w:instrText xml:space="preserve"> PAGEREF _Toc191117867 \h </w:instrText>
            </w:r>
            <w:r>
              <w:rPr>
                <w:noProof/>
                <w:webHidden/>
              </w:rPr>
            </w:r>
            <w:r>
              <w:rPr>
                <w:noProof/>
                <w:webHidden/>
              </w:rPr>
              <w:fldChar w:fldCharType="separate"/>
            </w:r>
            <w:r>
              <w:rPr>
                <w:noProof/>
                <w:webHidden/>
              </w:rPr>
              <w:t>39</w:t>
            </w:r>
            <w:r>
              <w:rPr>
                <w:noProof/>
                <w:webHidden/>
              </w:rPr>
              <w:fldChar w:fldCharType="end"/>
            </w:r>
          </w:hyperlink>
        </w:p>
        <w:p w14:paraId="5F095B50" w14:textId="7D6E7C6F" w:rsidR="00D95BE9" w:rsidRDefault="00D95BE9">
          <w:pPr>
            <w:pStyle w:val="TOC2"/>
            <w:tabs>
              <w:tab w:val="left" w:pos="720"/>
              <w:tab w:val="right" w:pos="8778"/>
            </w:tabs>
            <w:rPr>
              <w:rFonts w:asciiTheme="minorHAnsi" w:hAnsiTheme="minorHAnsi"/>
              <w:kern w:val="2"/>
              <w:sz w:val="24"/>
              <w:szCs w:val="24"/>
              <w:lang w:val="ru-RU" w:eastAsia="ru-RU"/>
              <w14:ligatures w14:val="standardContextual"/>
            </w:rPr>
          </w:pPr>
          <w:hyperlink w:anchor="_Toc191117868" w:history="1">
            <w:r w:rsidRPr="00A939C0">
              <w:rPr>
                <w:rStyle w:val="Hyperlink"/>
                <w:rFonts w:ascii="Cambria" w:hAnsi="Cambria"/>
              </w:rPr>
              <w:t>5.1</w:t>
            </w:r>
            <w:r>
              <w:rPr>
                <w:rFonts w:asciiTheme="minorHAnsi" w:hAnsiTheme="minorHAnsi"/>
                <w:kern w:val="2"/>
                <w:sz w:val="24"/>
                <w:szCs w:val="24"/>
                <w:lang w:val="ru-RU" w:eastAsia="ru-RU"/>
                <w14:ligatures w14:val="standardContextual"/>
              </w:rPr>
              <w:tab/>
            </w:r>
            <w:r w:rsidRPr="00A939C0">
              <w:rPr>
                <w:rStyle w:val="Hyperlink"/>
                <w:rFonts w:ascii="Cambria" w:hAnsi="Cambria"/>
              </w:rPr>
              <w:t>Uurimustulemused ja nende tõlgendamine</w:t>
            </w:r>
            <w:r>
              <w:rPr>
                <w:webHidden/>
              </w:rPr>
              <w:tab/>
            </w:r>
            <w:r>
              <w:rPr>
                <w:webHidden/>
              </w:rPr>
              <w:fldChar w:fldCharType="begin"/>
            </w:r>
            <w:r>
              <w:rPr>
                <w:webHidden/>
              </w:rPr>
              <w:instrText xml:space="preserve"> PAGEREF _Toc191117868 \h </w:instrText>
            </w:r>
            <w:r>
              <w:rPr>
                <w:webHidden/>
              </w:rPr>
            </w:r>
            <w:r>
              <w:rPr>
                <w:webHidden/>
              </w:rPr>
              <w:fldChar w:fldCharType="separate"/>
            </w:r>
            <w:r>
              <w:rPr>
                <w:webHidden/>
              </w:rPr>
              <w:t>39</w:t>
            </w:r>
            <w:r>
              <w:rPr>
                <w:webHidden/>
              </w:rPr>
              <w:fldChar w:fldCharType="end"/>
            </w:r>
          </w:hyperlink>
        </w:p>
        <w:p w14:paraId="0500FB7C" w14:textId="4F65C504" w:rsidR="00D95BE9" w:rsidRDefault="00D95BE9">
          <w:pPr>
            <w:pStyle w:val="TOC2"/>
            <w:tabs>
              <w:tab w:val="left" w:pos="720"/>
              <w:tab w:val="right" w:pos="8778"/>
            </w:tabs>
            <w:rPr>
              <w:rFonts w:asciiTheme="minorHAnsi" w:hAnsiTheme="minorHAnsi"/>
              <w:kern w:val="2"/>
              <w:sz w:val="24"/>
              <w:szCs w:val="24"/>
              <w:lang w:val="ru-RU" w:eastAsia="ru-RU"/>
              <w14:ligatures w14:val="standardContextual"/>
            </w:rPr>
          </w:pPr>
          <w:hyperlink w:anchor="_Toc191117869" w:history="1">
            <w:r w:rsidRPr="00A939C0">
              <w:rPr>
                <w:rStyle w:val="Hyperlink"/>
                <w:rFonts w:ascii="Cambria" w:hAnsi="Cambria"/>
              </w:rPr>
              <w:t>5.2</w:t>
            </w:r>
            <w:r>
              <w:rPr>
                <w:rFonts w:asciiTheme="minorHAnsi" w:hAnsiTheme="minorHAnsi"/>
                <w:kern w:val="2"/>
                <w:sz w:val="24"/>
                <w:szCs w:val="24"/>
                <w:lang w:val="ru-RU" w:eastAsia="ru-RU"/>
                <w14:ligatures w14:val="standardContextual"/>
              </w:rPr>
              <w:tab/>
            </w:r>
            <w:r w:rsidRPr="00A939C0">
              <w:rPr>
                <w:rStyle w:val="Hyperlink"/>
                <w:rFonts w:ascii="Cambria" w:hAnsi="Cambria"/>
              </w:rPr>
              <w:t>Rakenduse praktiline väärtus haridusasutustes</w:t>
            </w:r>
            <w:r>
              <w:rPr>
                <w:webHidden/>
              </w:rPr>
              <w:tab/>
            </w:r>
            <w:r>
              <w:rPr>
                <w:webHidden/>
              </w:rPr>
              <w:fldChar w:fldCharType="begin"/>
            </w:r>
            <w:r>
              <w:rPr>
                <w:webHidden/>
              </w:rPr>
              <w:instrText xml:space="preserve"> PAGEREF _Toc191117869 \h </w:instrText>
            </w:r>
            <w:r>
              <w:rPr>
                <w:webHidden/>
              </w:rPr>
            </w:r>
            <w:r>
              <w:rPr>
                <w:webHidden/>
              </w:rPr>
              <w:fldChar w:fldCharType="separate"/>
            </w:r>
            <w:r>
              <w:rPr>
                <w:webHidden/>
              </w:rPr>
              <w:t>39</w:t>
            </w:r>
            <w:r>
              <w:rPr>
                <w:webHidden/>
              </w:rPr>
              <w:fldChar w:fldCharType="end"/>
            </w:r>
          </w:hyperlink>
        </w:p>
        <w:p w14:paraId="11BC7B59" w14:textId="41F63823" w:rsidR="00D95BE9" w:rsidRDefault="00D95BE9">
          <w:pPr>
            <w:pStyle w:val="TOC2"/>
            <w:tabs>
              <w:tab w:val="left" w:pos="720"/>
              <w:tab w:val="right" w:pos="8778"/>
            </w:tabs>
            <w:rPr>
              <w:rFonts w:asciiTheme="minorHAnsi" w:hAnsiTheme="minorHAnsi"/>
              <w:kern w:val="2"/>
              <w:sz w:val="24"/>
              <w:szCs w:val="24"/>
              <w:lang w:val="ru-RU" w:eastAsia="ru-RU"/>
              <w14:ligatures w14:val="standardContextual"/>
            </w:rPr>
          </w:pPr>
          <w:hyperlink w:anchor="_Toc191117870" w:history="1">
            <w:r w:rsidRPr="00A939C0">
              <w:rPr>
                <w:rStyle w:val="Hyperlink"/>
                <w:rFonts w:ascii="Cambria" w:hAnsi="Cambria"/>
              </w:rPr>
              <w:t>5.3</w:t>
            </w:r>
            <w:r>
              <w:rPr>
                <w:rFonts w:asciiTheme="minorHAnsi" w:hAnsiTheme="minorHAnsi"/>
                <w:kern w:val="2"/>
                <w:sz w:val="24"/>
                <w:szCs w:val="24"/>
                <w:lang w:val="ru-RU" w:eastAsia="ru-RU"/>
                <w14:ligatures w14:val="standardContextual"/>
              </w:rPr>
              <w:tab/>
            </w:r>
            <w:r w:rsidRPr="00A939C0">
              <w:rPr>
                <w:rStyle w:val="Hyperlink"/>
                <w:rFonts w:ascii="Cambria" w:hAnsi="Cambria"/>
              </w:rPr>
              <w:t>Rakenduse edasised arendusvõimalused</w:t>
            </w:r>
            <w:r>
              <w:rPr>
                <w:webHidden/>
              </w:rPr>
              <w:tab/>
            </w:r>
            <w:r>
              <w:rPr>
                <w:webHidden/>
              </w:rPr>
              <w:fldChar w:fldCharType="begin"/>
            </w:r>
            <w:r>
              <w:rPr>
                <w:webHidden/>
              </w:rPr>
              <w:instrText xml:space="preserve"> PAGEREF _Toc191117870 \h </w:instrText>
            </w:r>
            <w:r>
              <w:rPr>
                <w:webHidden/>
              </w:rPr>
            </w:r>
            <w:r>
              <w:rPr>
                <w:webHidden/>
              </w:rPr>
              <w:fldChar w:fldCharType="separate"/>
            </w:r>
            <w:r>
              <w:rPr>
                <w:webHidden/>
              </w:rPr>
              <w:t>39</w:t>
            </w:r>
            <w:r>
              <w:rPr>
                <w:webHidden/>
              </w:rPr>
              <w:fldChar w:fldCharType="end"/>
            </w:r>
          </w:hyperlink>
        </w:p>
        <w:p w14:paraId="06D4BAC2" w14:textId="450B4831" w:rsidR="00D95BE9" w:rsidRDefault="00D95BE9">
          <w:pPr>
            <w:pStyle w:val="TOC1"/>
            <w:tabs>
              <w:tab w:val="left" w:pos="720"/>
              <w:tab w:val="right" w:pos="8778"/>
            </w:tabs>
            <w:rPr>
              <w:rFonts w:asciiTheme="minorHAnsi" w:eastAsiaTheme="minorEastAsia" w:hAnsiTheme="minorHAnsi"/>
              <w:caps w:val="0"/>
              <w:noProof/>
              <w:kern w:val="2"/>
              <w:sz w:val="24"/>
              <w:szCs w:val="24"/>
              <w:lang w:val="ru-RU" w:eastAsia="ru-RU"/>
              <w14:ligatures w14:val="standardContextual"/>
            </w:rPr>
          </w:pPr>
          <w:hyperlink w:anchor="_Toc191117871" w:history="1">
            <w:r w:rsidRPr="00A939C0">
              <w:rPr>
                <w:rStyle w:val="Hyperlink"/>
                <w:rFonts w:ascii="Cambria" w:hAnsi="Cambria"/>
                <w:noProof/>
              </w:rPr>
              <w:t>6.</w:t>
            </w:r>
            <w:r>
              <w:rPr>
                <w:rFonts w:asciiTheme="minorHAnsi" w:eastAsiaTheme="minorEastAsia" w:hAnsiTheme="minorHAnsi"/>
                <w:caps w:val="0"/>
                <w:noProof/>
                <w:kern w:val="2"/>
                <w:sz w:val="24"/>
                <w:szCs w:val="24"/>
                <w:lang w:val="ru-RU" w:eastAsia="ru-RU"/>
                <w14:ligatures w14:val="standardContextual"/>
              </w:rPr>
              <w:tab/>
            </w:r>
            <w:r w:rsidRPr="00A939C0">
              <w:rPr>
                <w:rStyle w:val="Hyperlink"/>
                <w:rFonts w:ascii="Cambria" w:hAnsi="Cambria"/>
                <w:noProof/>
              </w:rPr>
              <w:t>Kokkuvõte</w:t>
            </w:r>
            <w:r>
              <w:rPr>
                <w:noProof/>
                <w:webHidden/>
              </w:rPr>
              <w:tab/>
            </w:r>
            <w:r>
              <w:rPr>
                <w:noProof/>
                <w:webHidden/>
              </w:rPr>
              <w:fldChar w:fldCharType="begin"/>
            </w:r>
            <w:r>
              <w:rPr>
                <w:noProof/>
                <w:webHidden/>
              </w:rPr>
              <w:instrText xml:space="preserve"> PAGEREF _Toc191117871 \h </w:instrText>
            </w:r>
            <w:r>
              <w:rPr>
                <w:noProof/>
                <w:webHidden/>
              </w:rPr>
            </w:r>
            <w:r>
              <w:rPr>
                <w:noProof/>
                <w:webHidden/>
              </w:rPr>
              <w:fldChar w:fldCharType="separate"/>
            </w:r>
            <w:r>
              <w:rPr>
                <w:noProof/>
                <w:webHidden/>
              </w:rPr>
              <w:t>40</w:t>
            </w:r>
            <w:r>
              <w:rPr>
                <w:noProof/>
                <w:webHidden/>
              </w:rPr>
              <w:fldChar w:fldCharType="end"/>
            </w:r>
          </w:hyperlink>
        </w:p>
        <w:p w14:paraId="2A0D6B83" w14:textId="02C61E87" w:rsidR="00D95BE9" w:rsidRDefault="00D95BE9">
          <w:pPr>
            <w:pStyle w:val="TOC2"/>
            <w:tabs>
              <w:tab w:val="left" w:pos="720"/>
              <w:tab w:val="right" w:pos="8778"/>
            </w:tabs>
            <w:rPr>
              <w:rFonts w:asciiTheme="minorHAnsi" w:hAnsiTheme="minorHAnsi"/>
              <w:kern w:val="2"/>
              <w:sz w:val="24"/>
              <w:szCs w:val="24"/>
              <w:lang w:val="ru-RU" w:eastAsia="ru-RU"/>
              <w14:ligatures w14:val="standardContextual"/>
            </w:rPr>
          </w:pPr>
          <w:hyperlink w:anchor="_Toc191117872" w:history="1">
            <w:r w:rsidRPr="00A939C0">
              <w:rPr>
                <w:rStyle w:val="Hyperlink"/>
                <w:rFonts w:ascii="Cambria" w:hAnsi="Cambria"/>
              </w:rPr>
              <w:t>6.1</w:t>
            </w:r>
            <w:r>
              <w:rPr>
                <w:rFonts w:asciiTheme="minorHAnsi" w:hAnsiTheme="minorHAnsi"/>
                <w:kern w:val="2"/>
                <w:sz w:val="24"/>
                <w:szCs w:val="24"/>
                <w:lang w:val="ru-RU" w:eastAsia="ru-RU"/>
                <w14:ligatures w14:val="standardContextual"/>
              </w:rPr>
              <w:tab/>
            </w:r>
            <w:r w:rsidRPr="00A939C0">
              <w:rPr>
                <w:rStyle w:val="Hyperlink"/>
                <w:rFonts w:ascii="Cambria" w:hAnsi="Cambria"/>
              </w:rPr>
              <w:t>Allikad:</w:t>
            </w:r>
            <w:r>
              <w:rPr>
                <w:webHidden/>
              </w:rPr>
              <w:tab/>
            </w:r>
            <w:r>
              <w:rPr>
                <w:webHidden/>
              </w:rPr>
              <w:fldChar w:fldCharType="begin"/>
            </w:r>
            <w:r>
              <w:rPr>
                <w:webHidden/>
              </w:rPr>
              <w:instrText xml:space="preserve"> PAGEREF _Toc191117872 \h </w:instrText>
            </w:r>
            <w:r>
              <w:rPr>
                <w:webHidden/>
              </w:rPr>
            </w:r>
            <w:r>
              <w:rPr>
                <w:webHidden/>
              </w:rPr>
              <w:fldChar w:fldCharType="separate"/>
            </w:r>
            <w:r>
              <w:rPr>
                <w:webHidden/>
              </w:rPr>
              <w:t>41</w:t>
            </w:r>
            <w:r>
              <w:rPr>
                <w:webHidden/>
              </w:rPr>
              <w:fldChar w:fldCharType="end"/>
            </w:r>
          </w:hyperlink>
        </w:p>
        <w:p w14:paraId="2CEB46EC" w14:textId="77777777" w:rsidR="00012C3B" w:rsidRPr="00E83BA4" w:rsidRDefault="00012C3B" w:rsidP="00012C3B">
          <w:pPr>
            <w:rPr>
              <w:rFonts w:ascii="Cambria" w:hAnsi="Cambria"/>
            </w:rPr>
          </w:pPr>
          <w:r w:rsidRPr="00E83BA4">
            <w:rPr>
              <w:rFonts w:ascii="Cambria" w:hAnsi="Cambria"/>
              <w:b/>
              <w:bCs/>
            </w:rPr>
            <w:fldChar w:fldCharType="end"/>
          </w:r>
        </w:p>
      </w:sdtContent>
    </w:sdt>
    <w:p w14:paraId="590C8F0E" w14:textId="77777777" w:rsidR="00012C3B" w:rsidRPr="00E83BA4" w:rsidRDefault="00012C3B" w:rsidP="00012C3B">
      <w:pPr>
        <w:tabs>
          <w:tab w:val="clear" w:pos="6237"/>
        </w:tabs>
        <w:spacing w:after="160" w:line="278" w:lineRule="auto"/>
        <w:rPr>
          <w:rFonts w:ascii="Cambria" w:eastAsiaTheme="majorEastAsia" w:hAnsi="Cambria" w:cstheme="majorBidi"/>
          <w:b/>
          <w:caps/>
          <w:sz w:val="28"/>
          <w:szCs w:val="28"/>
          <w:lang w:val="et-EE"/>
        </w:rPr>
      </w:pPr>
    </w:p>
    <w:p w14:paraId="51D900F0" w14:textId="77777777" w:rsidR="00012C3B" w:rsidRPr="00E83BA4" w:rsidRDefault="00012C3B" w:rsidP="00012C3B">
      <w:pPr>
        <w:pStyle w:val="Headingunnumbered"/>
        <w:rPr>
          <w:rFonts w:ascii="Cambria" w:hAnsi="Cambria"/>
        </w:rPr>
      </w:pPr>
      <w:bookmarkStart w:id="4" w:name="_Toc181784125"/>
      <w:r w:rsidRPr="00E83BA4">
        <w:rPr>
          <w:rFonts w:ascii="Cambria" w:hAnsi="Cambria"/>
        </w:rPr>
        <w:lastRenderedPageBreak/>
        <w:t>Lühendite ja tähiste loetelu</w:t>
      </w:r>
      <w:bookmarkEnd w:id="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9"/>
        <w:gridCol w:w="6729"/>
      </w:tblGrid>
      <w:tr w:rsidR="00012C3B" w:rsidRPr="00E83BA4" w14:paraId="2F359D62" w14:textId="77777777" w:rsidTr="00331A81">
        <w:trPr>
          <w:trHeight w:val="397"/>
        </w:trPr>
        <w:tc>
          <w:tcPr>
            <w:tcW w:w="1167" w:type="pct"/>
            <w:shd w:val="clear" w:color="auto" w:fill="auto"/>
          </w:tcPr>
          <w:p w14:paraId="0D05C81D" w14:textId="77777777" w:rsidR="00012C3B" w:rsidRPr="00E83BA4" w:rsidRDefault="00012C3B" w:rsidP="00331A81">
            <w:pPr>
              <w:pStyle w:val="Tabletext"/>
              <w:rPr>
                <w:rFonts w:ascii="Cambria" w:eastAsiaTheme="minorHAnsi" w:hAnsi="Cambria" w:cstheme="minorBidi"/>
                <w:i/>
                <w:noProof w:val="0"/>
                <w:color w:val="auto"/>
                <w:sz w:val="20"/>
                <w:szCs w:val="22"/>
                <w:lang w:eastAsia="en-US" w:bidi="ar-SA"/>
              </w:rPr>
            </w:pPr>
            <w:r w:rsidRPr="00E83BA4">
              <w:rPr>
                <w:rFonts w:ascii="Cambria" w:eastAsiaTheme="minorHAnsi" w:hAnsi="Cambria" w:cstheme="minorBidi"/>
                <w:noProof w:val="0"/>
                <w:color w:val="auto"/>
                <w:sz w:val="20"/>
                <w:szCs w:val="22"/>
                <w:lang w:val="en-US" w:eastAsia="en-US" w:bidi="ar-SA"/>
              </w:rPr>
              <w:t>ISO</w:t>
            </w:r>
          </w:p>
        </w:tc>
        <w:tc>
          <w:tcPr>
            <w:tcW w:w="3833" w:type="pct"/>
            <w:shd w:val="clear" w:color="auto" w:fill="auto"/>
          </w:tcPr>
          <w:p w14:paraId="31DABA9B" w14:textId="77777777" w:rsidR="00012C3B" w:rsidRPr="00E83BA4" w:rsidRDefault="00012C3B" w:rsidP="00331A81">
            <w:pPr>
              <w:rPr>
                <w:rFonts w:ascii="Cambria" w:hAnsi="Cambria"/>
                <w:lang w:val="et-EE"/>
              </w:rPr>
            </w:pPr>
            <w:r w:rsidRPr="00E83BA4">
              <w:rPr>
                <w:rFonts w:ascii="Cambria" w:hAnsi="Cambria"/>
              </w:rPr>
              <w:t>International Organization for Standardization</w:t>
            </w:r>
          </w:p>
        </w:tc>
      </w:tr>
      <w:tr w:rsidR="00012C3B" w:rsidRPr="00E83BA4" w14:paraId="6378829E" w14:textId="77777777" w:rsidTr="00331A81">
        <w:trPr>
          <w:trHeight w:val="397"/>
        </w:trPr>
        <w:tc>
          <w:tcPr>
            <w:tcW w:w="1167" w:type="pct"/>
            <w:shd w:val="clear" w:color="auto" w:fill="auto"/>
          </w:tcPr>
          <w:p w14:paraId="36E3809C" w14:textId="77777777" w:rsidR="00012C3B" w:rsidRPr="00E83BA4" w:rsidRDefault="00012C3B" w:rsidP="00331A81">
            <w:pPr>
              <w:pStyle w:val="Tabletext"/>
              <w:rPr>
                <w:rFonts w:ascii="Cambria" w:eastAsiaTheme="minorHAnsi" w:hAnsi="Cambria" w:cstheme="minorBidi"/>
                <w:noProof w:val="0"/>
                <w:color w:val="auto"/>
                <w:sz w:val="20"/>
                <w:szCs w:val="22"/>
                <w:lang w:val="ru-RU" w:eastAsia="en-US" w:bidi="ar-SA"/>
              </w:rPr>
            </w:pPr>
            <w:r w:rsidRPr="00E83BA4">
              <w:rPr>
                <w:rFonts w:ascii="Cambria" w:eastAsiaTheme="minorHAnsi" w:hAnsi="Cambria" w:cstheme="minorBidi"/>
                <w:noProof w:val="0"/>
                <w:color w:val="auto"/>
                <w:sz w:val="20"/>
                <w:szCs w:val="22"/>
                <w:lang w:eastAsia="en-US" w:bidi="ar-SA"/>
              </w:rPr>
              <w:t>ISO 21001</w:t>
            </w:r>
          </w:p>
        </w:tc>
        <w:tc>
          <w:tcPr>
            <w:tcW w:w="3833" w:type="pct"/>
            <w:shd w:val="clear" w:color="auto" w:fill="auto"/>
          </w:tcPr>
          <w:p w14:paraId="50C9A980" w14:textId="77777777" w:rsidR="00012C3B" w:rsidRPr="00E83BA4" w:rsidRDefault="00012C3B" w:rsidP="00331A81">
            <w:pPr>
              <w:rPr>
                <w:rFonts w:ascii="Cambria" w:hAnsi="Cambria"/>
                <w:lang w:val="et-EE"/>
              </w:rPr>
            </w:pPr>
            <w:r w:rsidRPr="00E83BA4">
              <w:rPr>
                <w:rFonts w:ascii="Cambria" w:hAnsi="Cambria"/>
              </w:rPr>
              <w:t>Educational organizations management systems</w:t>
            </w:r>
          </w:p>
        </w:tc>
      </w:tr>
      <w:tr w:rsidR="00012C3B" w:rsidRPr="00E83BA4" w14:paraId="38514FE3" w14:textId="77777777" w:rsidTr="00331A81">
        <w:trPr>
          <w:trHeight w:val="397"/>
        </w:trPr>
        <w:tc>
          <w:tcPr>
            <w:tcW w:w="1167" w:type="pct"/>
            <w:shd w:val="clear" w:color="auto" w:fill="auto"/>
          </w:tcPr>
          <w:p w14:paraId="2137CF8D" w14:textId="77777777" w:rsidR="00012C3B" w:rsidRPr="00E83BA4" w:rsidRDefault="00012C3B" w:rsidP="00331A81">
            <w:pPr>
              <w:pStyle w:val="Tabletext"/>
              <w:rPr>
                <w:rFonts w:ascii="Cambria" w:eastAsiaTheme="minorHAnsi" w:hAnsi="Cambria" w:cstheme="minorBidi"/>
                <w:noProof w:val="0"/>
                <w:color w:val="auto"/>
                <w:sz w:val="20"/>
                <w:szCs w:val="22"/>
                <w:lang w:eastAsia="en-US" w:bidi="ar-SA"/>
              </w:rPr>
            </w:pPr>
            <w:r w:rsidRPr="00E83BA4">
              <w:rPr>
                <w:rFonts w:ascii="Cambria" w:eastAsiaTheme="minorHAnsi" w:hAnsi="Cambria" w:cstheme="minorBidi"/>
                <w:noProof w:val="0"/>
                <w:color w:val="auto"/>
                <w:sz w:val="20"/>
                <w:szCs w:val="22"/>
                <w:lang w:val="en-US" w:eastAsia="en-US" w:bidi="ar-SA"/>
              </w:rPr>
              <w:t>ISO/IEC 27001</w:t>
            </w:r>
          </w:p>
        </w:tc>
        <w:tc>
          <w:tcPr>
            <w:tcW w:w="3833" w:type="pct"/>
            <w:shd w:val="clear" w:color="auto" w:fill="auto"/>
          </w:tcPr>
          <w:p w14:paraId="75221A21" w14:textId="77777777" w:rsidR="00012C3B" w:rsidRPr="00E83BA4" w:rsidRDefault="00012C3B" w:rsidP="00331A81">
            <w:pPr>
              <w:rPr>
                <w:rFonts w:ascii="Cambria" w:hAnsi="Cambria"/>
                <w:lang w:val="et-EE"/>
              </w:rPr>
            </w:pPr>
            <w:r w:rsidRPr="00E83BA4">
              <w:rPr>
                <w:rFonts w:ascii="Cambria" w:hAnsi="Cambria"/>
              </w:rPr>
              <w:t>Information Security Management System</w:t>
            </w:r>
          </w:p>
        </w:tc>
      </w:tr>
      <w:tr w:rsidR="00012C3B" w:rsidRPr="00E83BA4" w14:paraId="68A4919B" w14:textId="77777777" w:rsidTr="00331A81">
        <w:trPr>
          <w:trHeight w:val="397"/>
        </w:trPr>
        <w:tc>
          <w:tcPr>
            <w:tcW w:w="1167" w:type="pct"/>
            <w:shd w:val="clear" w:color="auto" w:fill="auto"/>
          </w:tcPr>
          <w:p w14:paraId="22728086" w14:textId="77777777" w:rsidR="00012C3B" w:rsidRPr="00E83BA4" w:rsidRDefault="00012C3B" w:rsidP="00331A81">
            <w:pPr>
              <w:pStyle w:val="Tabletext"/>
              <w:rPr>
                <w:rFonts w:ascii="Cambria" w:eastAsiaTheme="minorHAnsi" w:hAnsi="Cambria" w:cstheme="minorBidi"/>
                <w:noProof w:val="0"/>
                <w:color w:val="auto"/>
                <w:sz w:val="20"/>
                <w:szCs w:val="22"/>
                <w:lang w:eastAsia="en-US" w:bidi="ar-SA"/>
              </w:rPr>
            </w:pPr>
            <w:r w:rsidRPr="00E83BA4">
              <w:rPr>
                <w:rFonts w:ascii="Cambria" w:eastAsiaTheme="minorHAnsi" w:hAnsi="Cambria" w:cstheme="minorBidi"/>
                <w:noProof w:val="0"/>
                <w:color w:val="auto"/>
                <w:sz w:val="20"/>
                <w:szCs w:val="22"/>
                <w:lang w:val="en-US" w:eastAsia="en-US" w:bidi="ar-SA"/>
              </w:rPr>
              <w:t>ISO 30401</w:t>
            </w:r>
          </w:p>
        </w:tc>
        <w:tc>
          <w:tcPr>
            <w:tcW w:w="3833" w:type="pct"/>
            <w:shd w:val="clear" w:color="auto" w:fill="auto"/>
          </w:tcPr>
          <w:p w14:paraId="1DB94BFB" w14:textId="77777777" w:rsidR="00012C3B" w:rsidRPr="00E83BA4" w:rsidRDefault="00012C3B" w:rsidP="00331A81">
            <w:pPr>
              <w:rPr>
                <w:rFonts w:ascii="Cambria" w:hAnsi="Cambria"/>
                <w:lang w:val="et-EE"/>
              </w:rPr>
            </w:pPr>
            <w:r w:rsidRPr="00E83BA4">
              <w:rPr>
                <w:rFonts w:ascii="Cambria" w:hAnsi="Cambria"/>
              </w:rPr>
              <w:t>Knowledge Management Systems Standard</w:t>
            </w:r>
          </w:p>
        </w:tc>
      </w:tr>
      <w:tr w:rsidR="00012C3B" w:rsidRPr="00E83BA4" w14:paraId="1BAB372D" w14:textId="77777777" w:rsidTr="00331A81">
        <w:trPr>
          <w:trHeight w:val="397"/>
        </w:trPr>
        <w:tc>
          <w:tcPr>
            <w:tcW w:w="1167" w:type="pct"/>
            <w:shd w:val="clear" w:color="auto" w:fill="auto"/>
          </w:tcPr>
          <w:p w14:paraId="0C72D4B5" w14:textId="77777777" w:rsidR="00012C3B" w:rsidRPr="00E83BA4" w:rsidRDefault="00012C3B" w:rsidP="00331A81">
            <w:pPr>
              <w:pStyle w:val="Tabletext"/>
              <w:rPr>
                <w:rFonts w:ascii="Cambria" w:hAnsi="Cambria"/>
              </w:rPr>
            </w:pPr>
            <w:r w:rsidRPr="00E83BA4">
              <w:rPr>
                <w:rFonts w:ascii="Cambria" w:hAnsi="Cambria"/>
                <w:lang w:val="en-US"/>
              </w:rPr>
              <w:t>MVP</w:t>
            </w:r>
          </w:p>
        </w:tc>
        <w:tc>
          <w:tcPr>
            <w:tcW w:w="3833" w:type="pct"/>
            <w:shd w:val="clear" w:color="auto" w:fill="auto"/>
          </w:tcPr>
          <w:p w14:paraId="2C56DEB9" w14:textId="77777777" w:rsidR="00012C3B" w:rsidRPr="00E83BA4" w:rsidRDefault="00012C3B" w:rsidP="00331A81">
            <w:pPr>
              <w:rPr>
                <w:rFonts w:ascii="Cambria" w:hAnsi="Cambria"/>
                <w:lang w:val="et-EE"/>
              </w:rPr>
            </w:pPr>
            <w:r w:rsidRPr="00E83BA4">
              <w:rPr>
                <w:rFonts w:ascii="Cambria" w:hAnsi="Cambria"/>
              </w:rPr>
              <w:t>Minimum Viable Product</w:t>
            </w:r>
          </w:p>
        </w:tc>
      </w:tr>
      <w:tr w:rsidR="00012C3B" w:rsidRPr="00E83BA4" w14:paraId="78F2EC52" w14:textId="77777777" w:rsidTr="00331A81">
        <w:trPr>
          <w:trHeight w:val="397"/>
        </w:trPr>
        <w:tc>
          <w:tcPr>
            <w:tcW w:w="1167" w:type="pct"/>
            <w:shd w:val="clear" w:color="auto" w:fill="auto"/>
          </w:tcPr>
          <w:p w14:paraId="12707644" w14:textId="77777777" w:rsidR="00012C3B" w:rsidRPr="00E83BA4" w:rsidRDefault="00012C3B" w:rsidP="00331A81">
            <w:pPr>
              <w:pStyle w:val="Tabletext"/>
              <w:rPr>
                <w:rFonts w:ascii="Cambria" w:hAnsi="Cambria"/>
              </w:rPr>
            </w:pPr>
            <w:r w:rsidRPr="00E83BA4">
              <w:rPr>
                <w:rFonts w:ascii="Cambria" w:hAnsi="Cambria"/>
                <w:lang w:val="en-US"/>
              </w:rPr>
              <w:t>GDPR</w:t>
            </w:r>
          </w:p>
        </w:tc>
        <w:tc>
          <w:tcPr>
            <w:tcW w:w="3833" w:type="pct"/>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2"/>
            </w:tblGrid>
            <w:tr w:rsidR="00012C3B" w:rsidRPr="00E83BA4" w14:paraId="6786E3C3" w14:textId="77777777" w:rsidTr="00331A81">
              <w:trPr>
                <w:tblCellSpacing w:w="15" w:type="dxa"/>
              </w:trPr>
              <w:tc>
                <w:tcPr>
                  <w:tcW w:w="0" w:type="auto"/>
                  <w:vAlign w:val="center"/>
                  <w:hideMark/>
                </w:tcPr>
                <w:p w14:paraId="7F75DC07" w14:textId="77777777" w:rsidR="00012C3B" w:rsidRPr="00E83BA4" w:rsidRDefault="00012C3B" w:rsidP="00331A81">
                  <w:pPr>
                    <w:rPr>
                      <w:rFonts w:ascii="Cambria" w:hAnsi="Cambria"/>
                      <w:lang w:val="en-GB"/>
                    </w:rPr>
                  </w:pPr>
                  <w:r w:rsidRPr="00E83BA4">
                    <w:rPr>
                      <w:rFonts w:ascii="Cambria" w:hAnsi="Cambria"/>
                      <w:lang w:val="en-GB"/>
                    </w:rPr>
                    <w:t>General Data Protection Regulation</w:t>
                  </w:r>
                </w:p>
              </w:tc>
            </w:tr>
          </w:tbl>
          <w:p w14:paraId="3CDCAD58" w14:textId="77777777" w:rsidR="00012C3B" w:rsidRPr="00E83BA4" w:rsidRDefault="00012C3B" w:rsidP="00331A81">
            <w:pPr>
              <w:rPr>
                <w:rFonts w:ascii="Cambria" w:hAnsi="Cambria"/>
                <w:lang w:val="ru-RU"/>
              </w:rPr>
            </w:pPr>
          </w:p>
        </w:tc>
      </w:tr>
      <w:tr w:rsidR="00012C3B" w:rsidRPr="00E83BA4" w14:paraId="3B990B44" w14:textId="77777777" w:rsidTr="00331A81">
        <w:trPr>
          <w:trHeight w:val="397"/>
        </w:trPr>
        <w:tc>
          <w:tcPr>
            <w:tcW w:w="1167" w:type="pct"/>
            <w:shd w:val="clear" w:color="auto" w:fill="auto"/>
          </w:tcPr>
          <w:p w14:paraId="1A610073" w14:textId="77777777" w:rsidR="00012C3B" w:rsidRPr="00E83BA4" w:rsidRDefault="00012C3B" w:rsidP="00331A81">
            <w:pPr>
              <w:pStyle w:val="Tabletext"/>
              <w:rPr>
                <w:rFonts w:ascii="Cambria" w:hAnsi="Cambria"/>
                <w:lang w:val="en-US"/>
              </w:rPr>
            </w:pPr>
            <w:r w:rsidRPr="00E83BA4">
              <w:rPr>
                <w:rFonts w:ascii="Cambria" w:hAnsi="Cambria"/>
                <w:lang w:val="en-US"/>
              </w:rPr>
              <w:t>LMS</w:t>
            </w:r>
          </w:p>
        </w:tc>
        <w:tc>
          <w:tcPr>
            <w:tcW w:w="3833" w:type="pct"/>
            <w:shd w:val="clear" w:color="auto" w:fill="auto"/>
          </w:tcPr>
          <w:p w14:paraId="165AFC98" w14:textId="77777777" w:rsidR="00012C3B" w:rsidRPr="00E83BA4" w:rsidRDefault="00012C3B" w:rsidP="00331A81">
            <w:pPr>
              <w:rPr>
                <w:rFonts w:ascii="Cambria" w:hAnsi="Cambria"/>
                <w:lang w:val="en-GB"/>
              </w:rPr>
            </w:pPr>
            <w:r w:rsidRPr="00E83BA4">
              <w:rPr>
                <w:rFonts w:ascii="Cambria" w:hAnsi="Cambria"/>
              </w:rPr>
              <w:t>Learning Management System</w:t>
            </w:r>
          </w:p>
        </w:tc>
      </w:tr>
      <w:tr w:rsidR="00012C3B" w:rsidRPr="00E83BA4" w14:paraId="334A8999" w14:textId="77777777" w:rsidTr="00331A81">
        <w:trPr>
          <w:trHeight w:val="397"/>
        </w:trPr>
        <w:tc>
          <w:tcPr>
            <w:tcW w:w="1167" w:type="pct"/>
            <w:shd w:val="clear" w:color="auto" w:fill="auto"/>
          </w:tcPr>
          <w:p w14:paraId="79520472" w14:textId="77777777" w:rsidR="00012C3B" w:rsidRPr="00E83BA4" w:rsidRDefault="00012C3B" w:rsidP="00331A81">
            <w:pPr>
              <w:pStyle w:val="Tabletext"/>
              <w:rPr>
                <w:rFonts w:ascii="Cambria" w:hAnsi="Cambria"/>
                <w:lang w:val="en-US"/>
              </w:rPr>
            </w:pPr>
            <w:r w:rsidRPr="00E83BA4">
              <w:rPr>
                <w:rFonts w:ascii="Cambria" w:hAnsi="Cambria"/>
                <w:lang w:val="en-US"/>
              </w:rPr>
              <w:t>API</w:t>
            </w:r>
          </w:p>
        </w:tc>
        <w:tc>
          <w:tcPr>
            <w:tcW w:w="3833" w:type="pct"/>
            <w:shd w:val="clear" w:color="auto" w:fill="auto"/>
          </w:tcPr>
          <w:p w14:paraId="5A8173F6" w14:textId="77777777" w:rsidR="00012C3B" w:rsidRPr="00E83BA4" w:rsidRDefault="00012C3B" w:rsidP="00331A81">
            <w:pPr>
              <w:rPr>
                <w:rFonts w:ascii="Cambria" w:hAnsi="Cambria"/>
                <w:lang w:val="en-GB"/>
              </w:rPr>
            </w:pPr>
            <w:r w:rsidRPr="00E83BA4">
              <w:rPr>
                <w:rFonts w:ascii="Cambria" w:hAnsi="Cambria"/>
              </w:rPr>
              <w:t>Application Programming Interface</w:t>
            </w:r>
          </w:p>
        </w:tc>
      </w:tr>
      <w:tr w:rsidR="00012C3B" w:rsidRPr="00E83BA4" w14:paraId="0039B976" w14:textId="77777777" w:rsidTr="00331A81">
        <w:trPr>
          <w:trHeight w:val="397"/>
        </w:trPr>
        <w:tc>
          <w:tcPr>
            <w:tcW w:w="1167" w:type="pct"/>
            <w:shd w:val="clear" w:color="auto" w:fill="auto"/>
          </w:tcPr>
          <w:p w14:paraId="4D8D7545" w14:textId="77777777" w:rsidR="00012C3B" w:rsidRPr="00E83BA4" w:rsidRDefault="00012C3B" w:rsidP="00331A81">
            <w:pPr>
              <w:pStyle w:val="Tabletext"/>
              <w:rPr>
                <w:rFonts w:ascii="Cambria" w:hAnsi="Cambria"/>
                <w:lang w:val="en-US"/>
              </w:rPr>
            </w:pPr>
            <w:r w:rsidRPr="00E83BA4">
              <w:rPr>
                <w:rFonts w:ascii="Cambria" w:hAnsi="Cambria"/>
                <w:lang w:val="en-US"/>
              </w:rPr>
              <w:t>SQL</w:t>
            </w:r>
          </w:p>
        </w:tc>
        <w:tc>
          <w:tcPr>
            <w:tcW w:w="3833" w:type="pct"/>
            <w:shd w:val="clear" w:color="auto" w:fill="auto"/>
          </w:tcPr>
          <w:p w14:paraId="46D8A4DE" w14:textId="77777777" w:rsidR="00012C3B" w:rsidRPr="00E83BA4" w:rsidRDefault="00012C3B" w:rsidP="00331A81">
            <w:pPr>
              <w:rPr>
                <w:rFonts w:ascii="Cambria" w:hAnsi="Cambria"/>
                <w:lang w:val="en-GB"/>
              </w:rPr>
            </w:pPr>
            <w:r w:rsidRPr="00E83BA4">
              <w:rPr>
                <w:rFonts w:ascii="Cambria" w:hAnsi="Cambria"/>
              </w:rPr>
              <w:t>Structured Query Language</w:t>
            </w:r>
          </w:p>
        </w:tc>
      </w:tr>
      <w:tr w:rsidR="00012C3B" w:rsidRPr="00E83BA4" w14:paraId="167F914A" w14:textId="77777777" w:rsidTr="00331A81">
        <w:trPr>
          <w:trHeight w:val="397"/>
        </w:trPr>
        <w:tc>
          <w:tcPr>
            <w:tcW w:w="1167" w:type="pct"/>
            <w:shd w:val="clear" w:color="auto" w:fill="auto"/>
          </w:tcPr>
          <w:p w14:paraId="418C8B0E" w14:textId="77777777" w:rsidR="00012C3B" w:rsidRPr="00E83BA4" w:rsidRDefault="00012C3B" w:rsidP="00331A81">
            <w:pPr>
              <w:pStyle w:val="Tabletext"/>
              <w:rPr>
                <w:rFonts w:ascii="Cambria" w:hAnsi="Cambria"/>
                <w:lang w:val="en-US"/>
              </w:rPr>
            </w:pPr>
            <w:r w:rsidRPr="00E83BA4">
              <w:rPr>
                <w:rFonts w:ascii="Cambria" w:hAnsi="Cambria"/>
                <w:lang w:val="en-US"/>
              </w:rPr>
              <w:t>UI</w:t>
            </w:r>
          </w:p>
        </w:tc>
        <w:tc>
          <w:tcPr>
            <w:tcW w:w="3833" w:type="pct"/>
            <w:shd w:val="clear" w:color="auto" w:fill="auto"/>
          </w:tcPr>
          <w:p w14:paraId="47BF71DA" w14:textId="77777777" w:rsidR="00012C3B" w:rsidRPr="00E83BA4" w:rsidRDefault="00012C3B" w:rsidP="00331A81">
            <w:pPr>
              <w:rPr>
                <w:rFonts w:ascii="Cambria" w:hAnsi="Cambria"/>
                <w:lang w:val="en-GB"/>
              </w:rPr>
            </w:pPr>
            <w:r w:rsidRPr="00E83BA4">
              <w:rPr>
                <w:rFonts w:ascii="Cambria" w:hAnsi="Cambria"/>
              </w:rPr>
              <w:t>User Interface</w:t>
            </w:r>
          </w:p>
        </w:tc>
      </w:tr>
      <w:tr w:rsidR="00012C3B" w:rsidRPr="00E83BA4" w14:paraId="1931FBC0" w14:textId="77777777" w:rsidTr="00331A81">
        <w:trPr>
          <w:trHeight w:val="397"/>
        </w:trPr>
        <w:tc>
          <w:tcPr>
            <w:tcW w:w="1167" w:type="pct"/>
            <w:shd w:val="clear" w:color="auto" w:fill="auto"/>
          </w:tcPr>
          <w:p w14:paraId="36F5763C" w14:textId="77777777" w:rsidR="00012C3B" w:rsidRPr="00E83BA4" w:rsidRDefault="00012C3B" w:rsidP="00331A81">
            <w:pPr>
              <w:pStyle w:val="Tabletext"/>
              <w:rPr>
                <w:rFonts w:ascii="Cambria" w:hAnsi="Cambria"/>
                <w:lang w:val="en-US"/>
              </w:rPr>
            </w:pPr>
            <w:r w:rsidRPr="00E83BA4">
              <w:rPr>
                <w:rFonts w:ascii="Cambria" w:hAnsi="Cambria"/>
                <w:lang w:val="en-US"/>
              </w:rPr>
              <w:t>UX</w:t>
            </w:r>
          </w:p>
        </w:tc>
        <w:tc>
          <w:tcPr>
            <w:tcW w:w="3833" w:type="pct"/>
            <w:shd w:val="clear" w:color="auto" w:fill="auto"/>
          </w:tcPr>
          <w:p w14:paraId="01C5B80A" w14:textId="77777777" w:rsidR="00012C3B" w:rsidRPr="00E83BA4" w:rsidRDefault="00012C3B" w:rsidP="00331A81">
            <w:pPr>
              <w:rPr>
                <w:rFonts w:ascii="Cambria" w:hAnsi="Cambria"/>
                <w:lang w:val="en-GB"/>
              </w:rPr>
            </w:pPr>
            <w:r w:rsidRPr="00E83BA4">
              <w:rPr>
                <w:rFonts w:ascii="Cambria" w:hAnsi="Cambria"/>
              </w:rPr>
              <w:t>User Experience</w:t>
            </w:r>
          </w:p>
        </w:tc>
      </w:tr>
      <w:tr w:rsidR="00012C3B" w:rsidRPr="00E83BA4" w14:paraId="443F91E0" w14:textId="77777777" w:rsidTr="00331A81">
        <w:trPr>
          <w:trHeight w:val="397"/>
        </w:trPr>
        <w:tc>
          <w:tcPr>
            <w:tcW w:w="1167" w:type="pct"/>
            <w:shd w:val="clear" w:color="auto" w:fill="auto"/>
          </w:tcPr>
          <w:p w14:paraId="2D93BD5C" w14:textId="51721E22" w:rsidR="00012C3B" w:rsidRPr="00E83BA4" w:rsidRDefault="0018094E" w:rsidP="00331A81">
            <w:pPr>
              <w:pStyle w:val="Tabletext"/>
              <w:rPr>
                <w:rFonts w:ascii="Cambria" w:hAnsi="Cambria"/>
                <w:lang w:val="en-US"/>
              </w:rPr>
            </w:pPr>
            <w:r w:rsidRPr="00E83BA4">
              <w:rPr>
                <w:rFonts w:ascii="Cambria" w:hAnsi="Cambria"/>
                <w:lang w:val="en-US"/>
              </w:rPr>
              <w:t>Management system</w:t>
            </w:r>
          </w:p>
        </w:tc>
        <w:tc>
          <w:tcPr>
            <w:tcW w:w="3833" w:type="pct"/>
            <w:shd w:val="clear" w:color="auto" w:fill="auto"/>
          </w:tcPr>
          <w:p w14:paraId="17D43D47" w14:textId="77777777" w:rsidR="00012C3B" w:rsidRPr="00E83BA4" w:rsidRDefault="00012C3B" w:rsidP="00331A81">
            <w:pPr>
              <w:rPr>
                <w:rFonts w:ascii="Cambria" w:hAnsi="Cambria"/>
                <w:lang w:val="en-GB"/>
              </w:rPr>
            </w:pPr>
          </w:p>
        </w:tc>
      </w:tr>
      <w:tr w:rsidR="00012C3B" w:rsidRPr="00E83BA4" w14:paraId="438D4499" w14:textId="77777777" w:rsidTr="00331A81">
        <w:trPr>
          <w:trHeight w:val="397"/>
        </w:trPr>
        <w:tc>
          <w:tcPr>
            <w:tcW w:w="1167" w:type="pct"/>
            <w:shd w:val="clear" w:color="auto" w:fill="auto"/>
          </w:tcPr>
          <w:p w14:paraId="55CC2A58" w14:textId="7EB4200C" w:rsidR="00012C3B" w:rsidRPr="00E83BA4" w:rsidRDefault="00F34F4B" w:rsidP="00331A81">
            <w:pPr>
              <w:pStyle w:val="Tabletext"/>
              <w:rPr>
                <w:rFonts w:ascii="Cambria" w:hAnsi="Cambria"/>
                <w:lang w:val="en-US"/>
              </w:rPr>
            </w:pPr>
            <w:r w:rsidRPr="00E83BA4">
              <w:rPr>
                <w:rFonts w:ascii="Cambria" w:hAnsi="Cambria"/>
                <w:lang w:val="en-US"/>
              </w:rPr>
              <w:t>policy</w:t>
            </w:r>
          </w:p>
        </w:tc>
        <w:tc>
          <w:tcPr>
            <w:tcW w:w="3833" w:type="pct"/>
            <w:shd w:val="clear" w:color="auto" w:fill="auto"/>
          </w:tcPr>
          <w:p w14:paraId="1481685C" w14:textId="77777777" w:rsidR="00012C3B" w:rsidRPr="00E83BA4" w:rsidRDefault="00012C3B" w:rsidP="00331A81">
            <w:pPr>
              <w:rPr>
                <w:rFonts w:ascii="Cambria" w:hAnsi="Cambria"/>
                <w:lang w:val="en-GB"/>
              </w:rPr>
            </w:pPr>
          </w:p>
        </w:tc>
      </w:tr>
      <w:tr w:rsidR="00012C3B" w:rsidRPr="00E83BA4" w14:paraId="0A240349" w14:textId="77777777" w:rsidTr="00331A81">
        <w:trPr>
          <w:trHeight w:val="397"/>
        </w:trPr>
        <w:tc>
          <w:tcPr>
            <w:tcW w:w="1167" w:type="pct"/>
            <w:shd w:val="clear" w:color="auto" w:fill="auto"/>
          </w:tcPr>
          <w:p w14:paraId="1D8D7DBF" w14:textId="2DE651BE" w:rsidR="00012C3B" w:rsidRPr="00E83BA4" w:rsidRDefault="00495DB3" w:rsidP="00331A81">
            <w:pPr>
              <w:pStyle w:val="Tabletext"/>
              <w:rPr>
                <w:rFonts w:ascii="Cambria" w:hAnsi="Cambria"/>
                <w:lang w:val="ru-RU"/>
              </w:rPr>
            </w:pPr>
            <w:r w:rsidRPr="00E83BA4">
              <w:rPr>
                <w:rFonts w:ascii="Cambria" w:hAnsi="Cambria"/>
                <w:lang w:val="en-US"/>
              </w:rPr>
              <w:t>educational organization</w:t>
            </w:r>
          </w:p>
        </w:tc>
        <w:tc>
          <w:tcPr>
            <w:tcW w:w="3833" w:type="pct"/>
            <w:shd w:val="clear" w:color="auto" w:fill="auto"/>
          </w:tcPr>
          <w:p w14:paraId="581DCBE5" w14:textId="77777777" w:rsidR="00012C3B" w:rsidRPr="00E83BA4" w:rsidRDefault="00012C3B" w:rsidP="00331A81">
            <w:pPr>
              <w:rPr>
                <w:rFonts w:ascii="Cambria" w:hAnsi="Cambria"/>
                <w:lang w:val="en-GB"/>
              </w:rPr>
            </w:pPr>
          </w:p>
        </w:tc>
      </w:tr>
      <w:tr w:rsidR="003F5EB8" w:rsidRPr="00E83BA4" w14:paraId="176AE3B8" w14:textId="77777777" w:rsidTr="00331A81">
        <w:trPr>
          <w:trHeight w:val="397"/>
        </w:trPr>
        <w:tc>
          <w:tcPr>
            <w:tcW w:w="1167" w:type="pct"/>
            <w:shd w:val="clear" w:color="auto" w:fill="auto"/>
          </w:tcPr>
          <w:p w14:paraId="23D69D2E" w14:textId="0296C649" w:rsidR="003F5EB8" w:rsidRPr="00E83BA4" w:rsidRDefault="00375305" w:rsidP="00331A81">
            <w:pPr>
              <w:pStyle w:val="Tabletext"/>
              <w:rPr>
                <w:rFonts w:ascii="Cambria" w:hAnsi="Cambria"/>
                <w:lang w:val="en-US"/>
              </w:rPr>
            </w:pPr>
            <w:r w:rsidRPr="00E83BA4">
              <w:rPr>
                <w:rFonts w:ascii="Cambria" w:hAnsi="Cambria"/>
                <w:lang w:val="en-GB"/>
              </w:rPr>
              <w:t>PDCA</w:t>
            </w:r>
          </w:p>
        </w:tc>
        <w:tc>
          <w:tcPr>
            <w:tcW w:w="3833" w:type="pct"/>
            <w:shd w:val="clear" w:color="auto" w:fill="auto"/>
          </w:tcPr>
          <w:p w14:paraId="7B58C42D" w14:textId="49F05771" w:rsidR="003F5EB8" w:rsidRPr="00E83BA4" w:rsidRDefault="00375305" w:rsidP="00331A81">
            <w:pPr>
              <w:rPr>
                <w:rFonts w:ascii="Cambria" w:hAnsi="Cambria"/>
                <w:lang w:val="en-GB"/>
              </w:rPr>
            </w:pPr>
            <w:r w:rsidRPr="00E83BA4">
              <w:rPr>
                <w:rFonts w:ascii="Cambria" w:hAnsi="Cambria"/>
                <w:lang w:val="en-GB"/>
              </w:rPr>
              <w:t>Plan</w:t>
            </w:r>
            <w:r w:rsidRPr="00E83BA4">
              <w:rPr>
                <w:rFonts w:ascii="Cambria" w:hAnsi="Cambria"/>
                <w:lang w:val="ru-RU"/>
              </w:rPr>
              <w:t xml:space="preserve"> </w:t>
            </w:r>
            <w:r w:rsidRPr="00E83BA4">
              <w:rPr>
                <w:rFonts w:ascii="Cambria" w:hAnsi="Cambria"/>
                <w:lang w:val="en-GB"/>
              </w:rPr>
              <w:t>Do</w:t>
            </w:r>
            <w:r w:rsidRPr="00E83BA4">
              <w:rPr>
                <w:rFonts w:ascii="Cambria" w:hAnsi="Cambria"/>
                <w:lang w:val="ru-RU"/>
              </w:rPr>
              <w:t xml:space="preserve"> </w:t>
            </w:r>
            <w:r w:rsidRPr="00E83BA4">
              <w:rPr>
                <w:rFonts w:ascii="Cambria" w:hAnsi="Cambria"/>
                <w:lang w:val="en-GB"/>
              </w:rPr>
              <w:t>Check</w:t>
            </w:r>
            <w:r w:rsidRPr="00E83BA4">
              <w:rPr>
                <w:rFonts w:ascii="Cambria" w:hAnsi="Cambria"/>
                <w:lang w:val="ru-RU"/>
              </w:rPr>
              <w:t xml:space="preserve"> </w:t>
            </w:r>
            <w:r w:rsidRPr="00E83BA4">
              <w:rPr>
                <w:rFonts w:ascii="Cambria" w:hAnsi="Cambria"/>
                <w:lang w:val="en-GB"/>
              </w:rPr>
              <w:t>Act</w:t>
            </w:r>
          </w:p>
        </w:tc>
      </w:tr>
      <w:tr w:rsidR="003F5EB8" w:rsidRPr="00E83BA4" w14:paraId="45DD256F" w14:textId="77777777" w:rsidTr="00331A81">
        <w:trPr>
          <w:trHeight w:val="397"/>
        </w:trPr>
        <w:tc>
          <w:tcPr>
            <w:tcW w:w="1167" w:type="pct"/>
            <w:shd w:val="clear" w:color="auto" w:fill="auto"/>
          </w:tcPr>
          <w:p w14:paraId="40398219" w14:textId="77777777" w:rsidR="003F5EB8" w:rsidRPr="00E83BA4" w:rsidRDefault="003F5EB8" w:rsidP="00331A81">
            <w:pPr>
              <w:pStyle w:val="Tabletext"/>
              <w:rPr>
                <w:rFonts w:ascii="Cambria" w:hAnsi="Cambria"/>
                <w:lang w:val="en-US"/>
              </w:rPr>
            </w:pPr>
          </w:p>
        </w:tc>
        <w:tc>
          <w:tcPr>
            <w:tcW w:w="3833" w:type="pct"/>
            <w:shd w:val="clear" w:color="auto" w:fill="auto"/>
          </w:tcPr>
          <w:p w14:paraId="7940CBF3" w14:textId="77777777" w:rsidR="003F5EB8" w:rsidRPr="00E83BA4" w:rsidRDefault="003F5EB8" w:rsidP="00331A81">
            <w:pPr>
              <w:rPr>
                <w:rFonts w:ascii="Cambria" w:hAnsi="Cambria"/>
                <w:lang w:val="en-GB"/>
              </w:rPr>
            </w:pPr>
          </w:p>
        </w:tc>
      </w:tr>
      <w:tr w:rsidR="003F5EB8" w:rsidRPr="00E83BA4" w14:paraId="2C75A1F2" w14:textId="77777777" w:rsidTr="00331A81">
        <w:trPr>
          <w:trHeight w:val="397"/>
        </w:trPr>
        <w:tc>
          <w:tcPr>
            <w:tcW w:w="1167" w:type="pct"/>
            <w:shd w:val="clear" w:color="auto" w:fill="auto"/>
          </w:tcPr>
          <w:p w14:paraId="4FF1EC6A" w14:textId="77777777" w:rsidR="003F5EB8" w:rsidRPr="00E83BA4" w:rsidRDefault="003F5EB8" w:rsidP="00331A81">
            <w:pPr>
              <w:pStyle w:val="Tabletext"/>
              <w:rPr>
                <w:rFonts w:ascii="Cambria" w:hAnsi="Cambria"/>
                <w:lang w:val="en-US"/>
              </w:rPr>
            </w:pPr>
          </w:p>
        </w:tc>
        <w:tc>
          <w:tcPr>
            <w:tcW w:w="3833" w:type="pct"/>
            <w:shd w:val="clear" w:color="auto" w:fill="auto"/>
          </w:tcPr>
          <w:p w14:paraId="0F07773A" w14:textId="77777777" w:rsidR="003F5EB8" w:rsidRPr="00E83BA4" w:rsidRDefault="003F5EB8" w:rsidP="00331A81">
            <w:pPr>
              <w:rPr>
                <w:rFonts w:ascii="Cambria" w:hAnsi="Cambria"/>
                <w:lang w:val="en-GB"/>
              </w:rPr>
            </w:pPr>
          </w:p>
        </w:tc>
      </w:tr>
      <w:tr w:rsidR="003F5EB8" w:rsidRPr="00E83BA4" w14:paraId="715BD69E" w14:textId="77777777" w:rsidTr="00331A81">
        <w:trPr>
          <w:trHeight w:val="397"/>
        </w:trPr>
        <w:tc>
          <w:tcPr>
            <w:tcW w:w="1167" w:type="pct"/>
            <w:shd w:val="clear" w:color="auto" w:fill="auto"/>
          </w:tcPr>
          <w:p w14:paraId="130CBFD3" w14:textId="77777777" w:rsidR="003F5EB8" w:rsidRPr="00E83BA4" w:rsidRDefault="003F5EB8" w:rsidP="00331A81">
            <w:pPr>
              <w:pStyle w:val="Tabletext"/>
              <w:rPr>
                <w:rFonts w:ascii="Cambria" w:hAnsi="Cambria"/>
                <w:lang w:val="en-US"/>
              </w:rPr>
            </w:pPr>
          </w:p>
        </w:tc>
        <w:tc>
          <w:tcPr>
            <w:tcW w:w="3833" w:type="pct"/>
            <w:shd w:val="clear" w:color="auto" w:fill="auto"/>
          </w:tcPr>
          <w:p w14:paraId="6B27CFCD" w14:textId="77777777" w:rsidR="003F5EB8" w:rsidRPr="00E83BA4" w:rsidRDefault="003F5EB8" w:rsidP="00331A81">
            <w:pPr>
              <w:rPr>
                <w:rFonts w:ascii="Cambria" w:hAnsi="Cambria"/>
                <w:lang w:val="en-GB"/>
              </w:rPr>
            </w:pPr>
          </w:p>
        </w:tc>
      </w:tr>
      <w:tr w:rsidR="003F5EB8" w:rsidRPr="00E83BA4" w14:paraId="767AA8BA" w14:textId="77777777" w:rsidTr="00331A81">
        <w:trPr>
          <w:trHeight w:val="397"/>
        </w:trPr>
        <w:tc>
          <w:tcPr>
            <w:tcW w:w="1167" w:type="pct"/>
            <w:shd w:val="clear" w:color="auto" w:fill="auto"/>
          </w:tcPr>
          <w:p w14:paraId="6B456202" w14:textId="77777777" w:rsidR="003F5EB8" w:rsidRPr="00E83BA4" w:rsidRDefault="003F5EB8" w:rsidP="00331A81">
            <w:pPr>
              <w:pStyle w:val="Tabletext"/>
              <w:rPr>
                <w:rFonts w:ascii="Cambria" w:hAnsi="Cambria"/>
                <w:lang w:val="en-US"/>
              </w:rPr>
            </w:pPr>
          </w:p>
        </w:tc>
        <w:tc>
          <w:tcPr>
            <w:tcW w:w="3833" w:type="pct"/>
            <w:shd w:val="clear" w:color="auto" w:fill="auto"/>
          </w:tcPr>
          <w:p w14:paraId="5FCDD53F" w14:textId="77777777" w:rsidR="003F5EB8" w:rsidRPr="00E83BA4" w:rsidRDefault="003F5EB8" w:rsidP="00331A81">
            <w:pPr>
              <w:rPr>
                <w:rFonts w:ascii="Cambria" w:hAnsi="Cambria"/>
                <w:lang w:val="en-GB"/>
              </w:rPr>
            </w:pPr>
          </w:p>
        </w:tc>
      </w:tr>
      <w:tr w:rsidR="003F5EB8" w:rsidRPr="00E83BA4" w14:paraId="3B231DDD" w14:textId="77777777" w:rsidTr="00331A81">
        <w:trPr>
          <w:trHeight w:val="397"/>
        </w:trPr>
        <w:tc>
          <w:tcPr>
            <w:tcW w:w="1167" w:type="pct"/>
            <w:shd w:val="clear" w:color="auto" w:fill="auto"/>
          </w:tcPr>
          <w:p w14:paraId="5AA7D56A" w14:textId="77777777" w:rsidR="003F5EB8" w:rsidRPr="00E83BA4" w:rsidRDefault="003F5EB8" w:rsidP="00331A81">
            <w:pPr>
              <w:pStyle w:val="Tabletext"/>
              <w:rPr>
                <w:rFonts w:ascii="Cambria" w:hAnsi="Cambria"/>
                <w:lang w:val="en-US"/>
              </w:rPr>
            </w:pPr>
          </w:p>
        </w:tc>
        <w:tc>
          <w:tcPr>
            <w:tcW w:w="3833" w:type="pct"/>
            <w:shd w:val="clear" w:color="auto" w:fill="auto"/>
          </w:tcPr>
          <w:p w14:paraId="73B3286F" w14:textId="77777777" w:rsidR="003F5EB8" w:rsidRPr="00E83BA4" w:rsidRDefault="003F5EB8" w:rsidP="00331A81">
            <w:pPr>
              <w:rPr>
                <w:rFonts w:ascii="Cambria" w:hAnsi="Cambria"/>
                <w:lang w:val="en-GB"/>
              </w:rPr>
            </w:pPr>
          </w:p>
        </w:tc>
      </w:tr>
      <w:tr w:rsidR="003F5EB8" w:rsidRPr="00E83BA4" w14:paraId="078769C1" w14:textId="77777777" w:rsidTr="00331A81">
        <w:trPr>
          <w:trHeight w:val="397"/>
        </w:trPr>
        <w:tc>
          <w:tcPr>
            <w:tcW w:w="1167" w:type="pct"/>
            <w:shd w:val="clear" w:color="auto" w:fill="auto"/>
          </w:tcPr>
          <w:p w14:paraId="4D3D84B8" w14:textId="77777777" w:rsidR="003F5EB8" w:rsidRPr="00E83BA4" w:rsidRDefault="003F5EB8" w:rsidP="00331A81">
            <w:pPr>
              <w:pStyle w:val="Tabletext"/>
              <w:rPr>
                <w:rFonts w:ascii="Cambria" w:hAnsi="Cambria"/>
                <w:lang w:val="en-US"/>
              </w:rPr>
            </w:pPr>
          </w:p>
        </w:tc>
        <w:tc>
          <w:tcPr>
            <w:tcW w:w="3833" w:type="pct"/>
            <w:shd w:val="clear" w:color="auto" w:fill="auto"/>
          </w:tcPr>
          <w:p w14:paraId="4C197417" w14:textId="77777777" w:rsidR="003F5EB8" w:rsidRPr="00E83BA4" w:rsidRDefault="003F5EB8" w:rsidP="00331A81">
            <w:pPr>
              <w:rPr>
                <w:rFonts w:ascii="Cambria" w:hAnsi="Cambria"/>
                <w:lang w:val="en-GB"/>
              </w:rPr>
            </w:pPr>
          </w:p>
        </w:tc>
      </w:tr>
      <w:tr w:rsidR="003F5EB8" w:rsidRPr="00E83BA4" w14:paraId="5C0B7B3B" w14:textId="77777777" w:rsidTr="00331A81">
        <w:trPr>
          <w:trHeight w:val="397"/>
        </w:trPr>
        <w:tc>
          <w:tcPr>
            <w:tcW w:w="1167" w:type="pct"/>
            <w:shd w:val="clear" w:color="auto" w:fill="auto"/>
          </w:tcPr>
          <w:p w14:paraId="010C8B38" w14:textId="77777777" w:rsidR="003F5EB8" w:rsidRPr="00E83BA4" w:rsidRDefault="003F5EB8" w:rsidP="00331A81">
            <w:pPr>
              <w:pStyle w:val="Tabletext"/>
              <w:rPr>
                <w:rFonts w:ascii="Cambria" w:hAnsi="Cambria"/>
                <w:lang w:val="en-US"/>
              </w:rPr>
            </w:pPr>
          </w:p>
        </w:tc>
        <w:tc>
          <w:tcPr>
            <w:tcW w:w="3833" w:type="pct"/>
            <w:shd w:val="clear" w:color="auto" w:fill="auto"/>
          </w:tcPr>
          <w:p w14:paraId="59458BA7" w14:textId="77777777" w:rsidR="003F5EB8" w:rsidRPr="00E83BA4" w:rsidRDefault="003F5EB8" w:rsidP="00331A81">
            <w:pPr>
              <w:rPr>
                <w:rFonts w:ascii="Cambria" w:hAnsi="Cambria"/>
                <w:lang w:val="en-GB"/>
              </w:rPr>
            </w:pPr>
          </w:p>
        </w:tc>
      </w:tr>
      <w:tr w:rsidR="003F5EB8" w:rsidRPr="00E83BA4" w14:paraId="018ADD70" w14:textId="77777777" w:rsidTr="00331A81">
        <w:trPr>
          <w:trHeight w:val="397"/>
        </w:trPr>
        <w:tc>
          <w:tcPr>
            <w:tcW w:w="1167" w:type="pct"/>
            <w:shd w:val="clear" w:color="auto" w:fill="auto"/>
          </w:tcPr>
          <w:p w14:paraId="3F836B83" w14:textId="77777777" w:rsidR="003F5EB8" w:rsidRPr="00E83BA4" w:rsidRDefault="003F5EB8" w:rsidP="00331A81">
            <w:pPr>
              <w:pStyle w:val="Tabletext"/>
              <w:rPr>
                <w:rFonts w:ascii="Cambria" w:hAnsi="Cambria"/>
                <w:lang w:val="en-US"/>
              </w:rPr>
            </w:pPr>
          </w:p>
        </w:tc>
        <w:tc>
          <w:tcPr>
            <w:tcW w:w="3833" w:type="pct"/>
            <w:shd w:val="clear" w:color="auto" w:fill="auto"/>
          </w:tcPr>
          <w:p w14:paraId="2FC05BB4" w14:textId="77777777" w:rsidR="003F5EB8" w:rsidRPr="00E83BA4" w:rsidRDefault="003F5EB8" w:rsidP="00331A81">
            <w:pPr>
              <w:rPr>
                <w:rFonts w:ascii="Cambria" w:hAnsi="Cambria"/>
                <w:lang w:val="en-GB"/>
              </w:rPr>
            </w:pPr>
          </w:p>
        </w:tc>
      </w:tr>
      <w:tr w:rsidR="003F5EB8" w:rsidRPr="00E83BA4" w14:paraId="462EBD3D" w14:textId="77777777" w:rsidTr="00331A81">
        <w:trPr>
          <w:trHeight w:val="397"/>
        </w:trPr>
        <w:tc>
          <w:tcPr>
            <w:tcW w:w="1167" w:type="pct"/>
            <w:shd w:val="clear" w:color="auto" w:fill="auto"/>
          </w:tcPr>
          <w:p w14:paraId="475DCB62" w14:textId="77777777" w:rsidR="003F5EB8" w:rsidRPr="00E83BA4" w:rsidRDefault="003F5EB8" w:rsidP="00331A81">
            <w:pPr>
              <w:pStyle w:val="Tabletext"/>
              <w:rPr>
                <w:rFonts w:ascii="Cambria" w:hAnsi="Cambria"/>
                <w:lang w:val="en-US"/>
              </w:rPr>
            </w:pPr>
          </w:p>
        </w:tc>
        <w:tc>
          <w:tcPr>
            <w:tcW w:w="3833" w:type="pct"/>
            <w:shd w:val="clear" w:color="auto" w:fill="auto"/>
          </w:tcPr>
          <w:p w14:paraId="74504332" w14:textId="77777777" w:rsidR="003F5EB8" w:rsidRPr="00E83BA4" w:rsidRDefault="003F5EB8" w:rsidP="00331A81">
            <w:pPr>
              <w:rPr>
                <w:rFonts w:ascii="Cambria" w:hAnsi="Cambria"/>
                <w:lang w:val="en-GB"/>
              </w:rPr>
            </w:pPr>
          </w:p>
        </w:tc>
      </w:tr>
      <w:tr w:rsidR="003F5EB8" w:rsidRPr="00E83BA4" w14:paraId="588C5F09" w14:textId="77777777" w:rsidTr="00331A81">
        <w:trPr>
          <w:trHeight w:val="397"/>
        </w:trPr>
        <w:tc>
          <w:tcPr>
            <w:tcW w:w="1167" w:type="pct"/>
            <w:shd w:val="clear" w:color="auto" w:fill="auto"/>
          </w:tcPr>
          <w:p w14:paraId="0A1EB28B" w14:textId="77777777" w:rsidR="003F5EB8" w:rsidRPr="00E83BA4" w:rsidRDefault="003F5EB8" w:rsidP="00331A81">
            <w:pPr>
              <w:pStyle w:val="Tabletext"/>
              <w:rPr>
                <w:rFonts w:ascii="Cambria" w:hAnsi="Cambria"/>
                <w:lang w:val="en-US"/>
              </w:rPr>
            </w:pPr>
          </w:p>
        </w:tc>
        <w:tc>
          <w:tcPr>
            <w:tcW w:w="3833" w:type="pct"/>
            <w:shd w:val="clear" w:color="auto" w:fill="auto"/>
          </w:tcPr>
          <w:p w14:paraId="56B428C1" w14:textId="77777777" w:rsidR="003F5EB8" w:rsidRPr="00E83BA4" w:rsidRDefault="003F5EB8" w:rsidP="00331A81">
            <w:pPr>
              <w:rPr>
                <w:rFonts w:ascii="Cambria" w:hAnsi="Cambria"/>
                <w:lang w:val="en-GB"/>
              </w:rPr>
            </w:pPr>
          </w:p>
        </w:tc>
      </w:tr>
      <w:tr w:rsidR="003F5EB8" w:rsidRPr="00E83BA4" w14:paraId="4DE4CF99" w14:textId="77777777" w:rsidTr="00331A81">
        <w:trPr>
          <w:trHeight w:val="397"/>
        </w:trPr>
        <w:tc>
          <w:tcPr>
            <w:tcW w:w="1167" w:type="pct"/>
            <w:shd w:val="clear" w:color="auto" w:fill="auto"/>
          </w:tcPr>
          <w:p w14:paraId="1C26BDD4" w14:textId="77777777" w:rsidR="003F5EB8" w:rsidRPr="00E83BA4" w:rsidRDefault="003F5EB8" w:rsidP="00331A81">
            <w:pPr>
              <w:pStyle w:val="Tabletext"/>
              <w:rPr>
                <w:rFonts w:ascii="Cambria" w:hAnsi="Cambria"/>
                <w:lang w:val="en-US"/>
              </w:rPr>
            </w:pPr>
          </w:p>
        </w:tc>
        <w:tc>
          <w:tcPr>
            <w:tcW w:w="3833" w:type="pct"/>
            <w:shd w:val="clear" w:color="auto" w:fill="auto"/>
          </w:tcPr>
          <w:p w14:paraId="154D3487" w14:textId="77777777" w:rsidR="003F5EB8" w:rsidRPr="00E83BA4" w:rsidRDefault="003F5EB8" w:rsidP="00331A81">
            <w:pPr>
              <w:rPr>
                <w:rFonts w:ascii="Cambria" w:hAnsi="Cambria"/>
                <w:lang w:val="en-GB"/>
              </w:rPr>
            </w:pPr>
          </w:p>
        </w:tc>
      </w:tr>
      <w:tr w:rsidR="003F5EB8" w:rsidRPr="00E83BA4" w14:paraId="5F1C084A" w14:textId="77777777" w:rsidTr="00331A81">
        <w:trPr>
          <w:trHeight w:val="397"/>
        </w:trPr>
        <w:tc>
          <w:tcPr>
            <w:tcW w:w="1167" w:type="pct"/>
            <w:shd w:val="clear" w:color="auto" w:fill="auto"/>
          </w:tcPr>
          <w:p w14:paraId="5DFCEF08" w14:textId="77777777" w:rsidR="003F5EB8" w:rsidRPr="00E83BA4" w:rsidRDefault="003F5EB8" w:rsidP="00331A81">
            <w:pPr>
              <w:pStyle w:val="Tabletext"/>
              <w:rPr>
                <w:rFonts w:ascii="Cambria" w:hAnsi="Cambria"/>
                <w:lang w:val="en-US"/>
              </w:rPr>
            </w:pPr>
          </w:p>
        </w:tc>
        <w:tc>
          <w:tcPr>
            <w:tcW w:w="3833" w:type="pct"/>
            <w:shd w:val="clear" w:color="auto" w:fill="auto"/>
          </w:tcPr>
          <w:p w14:paraId="4B6AE690" w14:textId="77777777" w:rsidR="003F5EB8" w:rsidRPr="00E83BA4" w:rsidRDefault="003F5EB8" w:rsidP="00331A81">
            <w:pPr>
              <w:rPr>
                <w:rFonts w:ascii="Cambria" w:hAnsi="Cambria"/>
                <w:lang w:val="en-GB"/>
              </w:rPr>
            </w:pPr>
          </w:p>
        </w:tc>
      </w:tr>
      <w:tr w:rsidR="003F5EB8" w:rsidRPr="00E83BA4" w14:paraId="4D276136" w14:textId="77777777" w:rsidTr="00331A81">
        <w:trPr>
          <w:trHeight w:val="397"/>
        </w:trPr>
        <w:tc>
          <w:tcPr>
            <w:tcW w:w="1167" w:type="pct"/>
            <w:shd w:val="clear" w:color="auto" w:fill="auto"/>
          </w:tcPr>
          <w:p w14:paraId="5176E0E3" w14:textId="77777777" w:rsidR="003F5EB8" w:rsidRPr="00E83BA4" w:rsidRDefault="003F5EB8" w:rsidP="00331A81">
            <w:pPr>
              <w:pStyle w:val="Tabletext"/>
              <w:rPr>
                <w:rFonts w:ascii="Cambria" w:hAnsi="Cambria"/>
                <w:lang w:val="en-US"/>
              </w:rPr>
            </w:pPr>
          </w:p>
        </w:tc>
        <w:tc>
          <w:tcPr>
            <w:tcW w:w="3833" w:type="pct"/>
            <w:shd w:val="clear" w:color="auto" w:fill="auto"/>
          </w:tcPr>
          <w:p w14:paraId="589E54C8" w14:textId="77777777" w:rsidR="003F5EB8" w:rsidRPr="00E83BA4" w:rsidRDefault="003F5EB8" w:rsidP="00331A81">
            <w:pPr>
              <w:rPr>
                <w:rFonts w:ascii="Cambria" w:hAnsi="Cambria"/>
                <w:lang w:val="en-GB"/>
              </w:rPr>
            </w:pPr>
          </w:p>
        </w:tc>
      </w:tr>
      <w:tr w:rsidR="003F5EB8" w:rsidRPr="00E83BA4" w14:paraId="29D2F114" w14:textId="77777777" w:rsidTr="00331A81">
        <w:trPr>
          <w:trHeight w:val="397"/>
        </w:trPr>
        <w:tc>
          <w:tcPr>
            <w:tcW w:w="1167" w:type="pct"/>
            <w:shd w:val="clear" w:color="auto" w:fill="auto"/>
          </w:tcPr>
          <w:p w14:paraId="7AC92550" w14:textId="77777777" w:rsidR="003F5EB8" w:rsidRPr="00E83BA4" w:rsidRDefault="003F5EB8" w:rsidP="00331A81">
            <w:pPr>
              <w:pStyle w:val="Tabletext"/>
              <w:rPr>
                <w:rFonts w:ascii="Cambria" w:hAnsi="Cambria"/>
                <w:lang w:val="en-US"/>
              </w:rPr>
            </w:pPr>
          </w:p>
        </w:tc>
        <w:tc>
          <w:tcPr>
            <w:tcW w:w="3833" w:type="pct"/>
            <w:shd w:val="clear" w:color="auto" w:fill="auto"/>
          </w:tcPr>
          <w:p w14:paraId="11A95FF5" w14:textId="77777777" w:rsidR="003F5EB8" w:rsidRPr="00E83BA4" w:rsidRDefault="003F5EB8" w:rsidP="00331A81">
            <w:pPr>
              <w:rPr>
                <w:rFonts w:ascii="Cambria" w:hAnsi="Cambria"/>
                <w:lang w:val="en-GB"/>
              </w:rPr>
            </w:pPr>
          </w:p>
        </w:tc>
      </w:tr>
    </w:tbl>
    <w:p w14:paraId="3E789A4F" w14:textId="77777777" w:rsidR="00012C3B" w:rsidRPr="00E83BA4" w:rsidRDefault="00012C3B" w:rsidP="00012C3B">
      <w:pPr>
        <w:tabs>
          <w:tab w:val="clear" w:pos="6237"/>
        </w:tabs>
        <w:spacing w:after="160" w:line="278" w:lineRule="auto"/>
        <w:rPr>
          <w:rFonts w:ascii="Cambria" w:eastAsiaTheme="majorEastAsia" w:hAnsi="Cambria" w:cstheme="majorBidi"/>
          <w:color w:val="2E74B5" w:themeColor="accent1" w:themeShade="BF"/>
          <w:sz w:val="40"/>
          <w:szCs w:val="40"/>
        </w:rPr>
      </w:pPr>
      <w:bookmarkStart w:id="5" w:name="_Toc181784126"/>
      <w:r w:rsidRPr="00E83BA4">
        <w:rPr>
          <w:rFonts w:ascii="Cambria" w:hAnsi="Cambria"/>
        </w:rPr>
        <w:br w:type="page"/>
      </w:r>
    </w:p>
    <w:p w14:paraId="33C4A217" w14:textId="77777777" w:rsidR="00012C3B" w:rsidRPr="00E83BA4" w:rsidRDefault="00012C3B" w:rsidP="00E659E9">
      <w:pPr>
        <w:pStyle w:val="Heading1"/>
        <w:rPr>
          <w:rFonts w:ascii="Cambria" w:hAnsi="Cambria"/>
          <w:lang w:val="ru-RU"/>
        </w:rPr>
      </w:pPr>
      <w:bookmarkStart w:id="6" w:name="_Toc191117820"/>
      <w:r w:rsidRPr="00E83BA4">
        <w:rPr>
          <w:rFonts w:ascii="Cambria" w:hAnsi="Cambria"/>
        </w:rPr>
        <w:lastRenderedPageBreak/>
        <w:t>Sissejuhatus</w:t>
      </w:r>
      <w:bookmarkEnd w:id="5"/>
      <w:bookmarkEnd w:id="6"/>
    </w:p>
    <w:p w14:paraId="15F71EA8" w14:textId="43CA201D" w:rsidR="00C8093D" w:rsidRPr="00E83BA4" w:rsidRDefault="00C8093D" w:rsidP="00907324">
      <w:pPr>
        <w:spacing w:line="240" w:lineRule="auto"/>
        <w:rPr>
          <w:rFonts w:ascii="Cambria" w:hAnsi="Cambria"/>
          <w:sz w:val="24"/>
          <w:szCs w:val="24"/>
        </w:rPr>
      </w:pPr>
      <w:r w:rsidRPr="00E83BA4">
        <w:rPr>
          <w:rFonts w:ascii="Cambria" w:hAnsi="Cambria"/>
          <w:sz w:val="24"/>
          <w:szCs w:val="24"/>
        </w:rPr>
        <w:t>Tänapäeva haridusasutused seisavad silmitsi mitmete väljakutsetega, mis tulenevad globaliseerumisest, digitaliseerimisest ning kasvavatest nõudmistest huvigruppide poolt. Need probleemid hõlmavad käsitsi tehtava töö suurt osakaalu, dubleeritud andmesisestust ning puudulikku koostalitlusvõimet olemasolevate süsteemide vahel, mis mõjutavad negatiivselt tõhusust, kvaliteeti ja jätkusuutlikkust. Lisaks sellele on andmekaitse ja infoturbe tagamine muutumas järjest olulisemaks, kuna need valdkonnad mängivad otsustavat rolli protsesside usaldusväärsuse ja läbipaistvuse tagamisel.</w:t>
      </w:r>
    </w:p>
    <w:p w14:paraId="2549901C" w14:textId="77777777" w:rsidR="00B438D3" w:rsidRPr="00E83BA4" w:rsidRDefault="00B438D3" w:rsidP="005E4BD0">
      <w:pPr>
        <w:rPr>
          <w:rFonts w:ascii="Cambria" w:hAnsi="Cambria"/>
          <w:sz w:val="24"/>
          <w:szCs w:val="24"/>
          <w:lang w:val="en-GB"/>
        </w:rPr>
      </w:pPr>
    </w:p>
    <w:p w14:paraId="1D937FDF" w14:textId="77777777" w:rsidR="00984052" w:rsidRPr="00E83BA4" w:rsidRDefault="00984052" w:rsidP="00907324">
      <w:pPr>
        <w:spacing w:line="240" w:lineRule="auto"/>
        <w:rPr>
          <w:rFonts w:ascii="Cambria" w:hAnsi="Cambria"/>
          <w:sz w:val="24"/>
          <w:szCs w:val="24"/>
        </w:rPr>
      </w:pPr>
      <w:r w:rsidRPr="00E83BA4">
        <w:rPr>
          <w:rFonts w:ascii="Cambria" w:hAnsi="Cambria"/>
          <w:b/>
          <w:bCs/>
          <w:sz w:val="24"/>
          <w:szCs w:val="24"/>
          <w:lang w:val="en-GB"/>
        </w:rPr>
        <w:t>Käesoleva magistritöö eesmärk</w:t>
      </w:r>
      <w:r w:rsidRPr="00E83BA4">
        <w:rPr>
          <w:rFonts w:ascii="Cambria" w:hAnsi="Cambria"/>
          <w:sz w:val="24"/>
          <w:szCs w:val="24"/>
          <w:lang w:val="en-GB"/>
        </w:rPr>
        <w:t xml:space="preserve"> on analüüsida haridusasutuste protsesside automatiseerimise võimalusi ning pakkuda välja praktilisi lahendusi, mis põhinevad rahvusvahelistel standarditel (ISO 21001, ISO/IEC 27001 ja ISO 30401), olemasolevate lahenduste analüüsil ning haridusasutuste töötajate vajaduste kaardistamisel. </w:t>
      </w:r>
      <w:r w:rsidRPr="00E83BA4">
        <w:rPr>
          <w:rFonts w:ascii="Cambria" w:hAnsi="Cambria"/>
          <w:sz w:val="24"/>
          <w:szCs w:val="24"/>
        </w:rPr>
        <w:t>Töö keskendub sellele, kuidas automatiseerimine aitab lahendada haridusasutuste ees seisvaid probleeme, nagu dubleeritud tööprotsessid, ebaefektiivsed töövood ja puudulik andmekaitse.</w:t>
      </w:r>
    </w:p>
    <w:p w14:paraId="3E9D4622" w14:textId="77777777" w:rsidR="00984052" w:rsidRPr="00E83BA4" w:rsidRDefault="00984052" w:rsidP="00907324">
      <w:pPr>
        <w:spacing w:line="240" w:lineRule="auto"/>
        <w:rPr>
          <w:rFonts w:ascii="Cambria" w:hAnsi="Cambria"/>
          <w:sz w:val="24"/>
          <w:szCs w:val="24"/>
        </w:rPr>
      </w:pPr>
      <w:r w:rsidRPr="00E83BA4">
        <w:rPr>
          <w:rFonts w:ascii="Cambria" w:hAnsi="Cambria"/>
          <w:sz w:val="24"/>
          <w:szCs w:val="24"/>
        </w:rPr>
        <w:t>Uurimistöö raames viiakse läbi põhjalik analüüs olemasolevatest automatiseeritud lahendustest ning nende tugevustest ja nõrkustest. Lisaks kasutatakse empiirilist andmekogumist, sealhulgas küsitlust, et mõista haridusasutuste töötajate kogemusi ja ootusi protsesside automatiseerimise osas.</w:t>
      </w:r>
    </w:p>
    <w:p w14:paraId="39718F3E" w14:textId="581706F4" w:rsidR="004B5203" w:rsidRPr="00E83BA4" w:rsidRDefault="0023193A" w:rsidP="00907324">
      <w:pPr>
        <w:spacing w:line="240" w:lineRule="auto"/>
        <w:rPr>
          <w:rFonts w:ascii="Cambria" w:hAnsi="Cambria"/>
          <w:sz w:val="24"/>
          <w:szCs w:val="24"/>
          <w:lang w:val="ru-RU"/>
        </w:rPr>
      </w:pPr>
      <w:r w:rsidRPr="00E83BA4">
        <w:rPr>
          <w:rFonts w:ascii="Cambria" w:hAnsi="Cambria"/>
          <w:sz w:val="24"/>
          <w:szCs w:val="24"/>
        </w:rPr>
        <w:t>Töö praktilise väljundina arendatakse minimaalne elujõuline toode (MVP), mis hõlmab integreeritud ja kasutajasõbralikku lahendust haridusasutuste vajaduste täitmiseks. MVP eesmärk ei ole pelgalt kasutajaliidese optimeerimine, vaid ka kohaloleku jälgimise ja andmete automatiseerimise lahenduste rakendamine. Rakendus võimaldab näiteks õpetajatel ja kooli administraatoritel jälgida õpilaste kohalolekut, genereerida aruandeid ning vähendada käsitsi sisestatavate andmete hulka, tagades samas infoturbe ja vastavuse rahvusvahelistele standarditele.</w:t>
      </w:r>
    </w:p>
    <w:p w14:paraId="3703E14B" w14:textId="77777777" w:rsidR="0023193A" w:rsidRPr="00E83BA4" w:rsidRDefault="0023193A" w:rsidP="005E4BD0">
      <w:pPr>
        <w:rPr>
          <w:rFonts w:ascii="Cambria" w:hAnsi="Cambria"/>
          <w:sz w:val="24"/>
          <w:szCs w:val="24"/>
          <w:lang w:val="ru-RU"/>
        </w:rPr>
      </w:pPr>
    </w:p>
    <w:p w14:paraId="32145560" w14:textId="40858B71" w:rsidR="0023193A" w:rsidRPr="00E83BA4" w:rsidRDefault="0023193A" w:rsidP="00907324">
      <w:pPr>
        <w:spacing w:line="240" w:lineRule="auto"/>
        <w:rPr>
          <w:rFonts w:ascii="Cambria" w:hAnsi="Cambria"/>
          <w:sz w:val="24"/>
          <w:szCs w:val="24"/>
          <w:lang w:val="ru-RU"/>
        </w:rPr>
      </w:pPr>
      <w:r w:rsidRPr="00E83BA4">
        <w:rPr>
          <w:rFonts w:ascii="Cambria" w:hAnsi="Cambria"/>
          <w:sz w:val="24"/>
          <w:szCs w:val="24"/>
        </w:rPr>
        <w:t>Töö tulemuste põhjal tehakse järeldused automatiseerimise mõjust haridusasutuste töövoogude efektiivsusele ning määratakse kindlaks võimalikud edasised arendussuunad, mis võivad hõlmata täiendavaid funktsioone, nagu tehisintellektil põhinev analüütika või andmevahetuse parandamine olemasolevate süsteemidega.</w:t>
      </w:r>
    </w:p>
    <w:p w14:paraId="55CE63CC" w14:textId="77777777" w:rsidR="00984052" w:rsidRPr="00E83BA4" w:rsidRDefault="00984052" w:rsidP="005E4BD0">
      <w:pPr>
        <w:rPr>
          <w:rFonts w:ascii="Cambria" w:hAnsi="Cambria"/>
          <w:sz w:val="24"/>
          <w:szCs w:val="24"/>
        </w:rPr>
      </w:pPr>
    </w:p>
    <w:p w14:paraId="17249AA2" w14:textId="77777777" w:rsidR="0023193A" w:rsidRPr="00E83BA4" w:rsidRDefault="005E4BD0" w:rsidP="00907324">
      <w:pPr>
        <w:spacing w:line="240" w:lineRule="auto"/>
        <w:rPr>
          <w:rFonts w:ascii="Cambria" w:hAnsi="Cambria"/>
          <w:sz w:val="24"/>
          <w:szCs w:val="24"/>
          <w:lang w:val="ru-RU"/>
        </w:rPr>
      </w:pPr>
      <w:r w:rsidRPr="00E83BA4">
        <w:rPr>
          <w:rFonts w:ascii="Cambria" w:hAnsi="Cambria"/>
          <w:sz w:val="24"/>
          <w:szCs w:val="24"/>
          <w:lang w:val="en-GB"/>
        </w:rPr>
        <w:t>T</w:t>
      </w:r>
      <w:r w:rsidRPr="00E83BA4">
        <w:rPr>
          <w:rFonts w:ascii="Cambria" w:hAnsi="Cambria"/>
          <w:sz w:val="24"/>
          <w:szCs w:val="24"/>
          <w:lang w:val="ru-RU"/>
        </w:rPr>
        <w:t xml:space="preserve">öö </w:t>
      </w:r>
      <w:r w:rsidRPr="00E83BA4">
        <w:rPr>
          <w:rFonts w:ascii="Cambria" w:hAnsi="Cambria"/>
          <w:sz w:val="24"/>
          <w:szCs w:val="24"/>
          <w:lang w:val="en-GB"/>
        </w:rPr>
        <w:t>metoodika</w:t>
      </w:r>
      <w:r w:rsidRPr="00E83BA4">
        <w:rPr>
          <w:rFonts w:ascii="Cambria" w:hAnsi="Cambria"/>
          <w:sz w:val="24"/>
          <w:szCs w:val="24"/>
          <w:lang w:val="ru-RU"/>
        </w:rPr>
        <w:t xml:space="preserve"> </w:t>
      </w:r>
      <w:r w:rsidRPr="00E83BA4">
        <w:rPr>
          <w:rFonts w:ascii="Cambria" w:hAnsi="Cambria"/>
          <w:sz w:val="24"/>
          <w:szCs w:val="24"/>
          <w:lang w:val="en-GB"/>
        </w:rPr>
        <w:t>h</w:t>
      </w:r>
      <w:r w:rsidRPr="00E83BA4">
        <w:rPr>
          <w:rFonts w:ascii="Cambria" w:hAnsi="Cambria"/>
          <w:sz w:val="24"/>
          <w:szCs w:val="24"/>
          <w:lang w:val="ru-RU"/>
        </w:rPr>
        <w:t>õ</w:t>
      </w:r>
      <w:r w:rsidRPr="00E83BA4">
        <w:rPr>
          <w:rFonts w:ascii="Cambria" w:hAnsi="Cambria"/>
          <w:sz w:val="24"/>
          <w:szCs w:val="24"/>
          <w:lang w:val="en-GB"/>
        </w:rPr>
        <w:t>lmab</w:t>
      </w:r>
      <w:r w:rsidRPr="00E83BA4">
        <w:rPr>
          <w:rFonts w:ascii="Cambria" w:hAnsi="Cambria"/>
          <w:sz w:val="24"/>
          <w:szCs w:val="24"/>
          <w:lang w:val="ru-RU"/>
        </w:rPr>
        <w:t xml:space="preserve"> </w:t>
      </w:r>
      <w:r w:rsidRPr="00E83BA4">
        <w:rPr>
          <w:rFonts w:ascii="Cambria" w:hAnsi="Cambria"/>
          <w:sz w:val="24"/>
          <w:szCs w:val="24"/>
          <w:lang w:val="en-GB"/>
        </w:rPr>
        <w:t>mitmek</w:t>
      </w:r>
      <w:r w:rsidRPr="00E83BA4">
        <w:rPr>
          <w:rFonts w:ascii="Cambria" w:hAnsi="Cambria"/>
          <w:sz w:val="24"/>
          <w:szCs w:val="24"/>
          <w:lang w:val="ru-RU"/>
        </w:rPr>
        <w:t>ü</w:t>
      </w:r>
      <w:r w:rsidRPr="00E83BA4">
        <w:rPr>
          <w:rFonts w:ascii="Cambria" w:hAnsi="Cambria"/>
          <w:sz w:val="24"/>
          <w:szCs w:val="24"/>
          <w:lang w:val="en-GB"/>
        </w:rPr>
        <w:t>lgset</w:t>
      </w:r>
      <w:r w:rsidRPr="00E83BA4">
        <w:rPr>
          <w:rFonts w:ascii="Cambria" w:hAnsi="Cambria"/>
          <w:sz w:val="24"/>
          <w:szCs w:val="24"/>
          <w:lang w:val="ru-RU"/>
        </w:rPr>
        <w:t xml:space="preserve"> </w:t>
      </w:r>
      <w:r w:rsidRPr="00E83BA4">
        <w:rPr>
          <w:rFonts w:ascii="Cambria" w:hAnsi="Cambria"/>
          <w:sz w:val="24"/>
          <w:szCs w:val="24"/>
          <w:lang w:val="en-GB"/>
        </w:rPr>
        <w:t>l</w:t>
      </w:r>
      <w:r w:rsidRPr="00E83BA4">
        <w:rPr>
          <w:rFonts w:ascii="Cambria" w:hAnsi="Cambria"/>
          <w:sz w:val="24"/>
          <w:szCs w:val="24"/>
          <w:lang w:val="ru-RU"/>
        </w:rPr>
        <w:t>ä</w:t>
      </w:r>
      <w:r w:rsidRPr="00E83BA4">
        <w:rPr>
          <w:rFonts w:ascii="Cambria" w:hAnsi="Cambria"/>
          <w:sz w:val="24"/>
          <w:szCs w:val="24"/>
          <w:lang w:val="en-GB"/>
        </w:rPr>
        <w:t>henemist</w:t>
      </w:r>
      <w:r w:rsidRPr="00E83BA4">
        <w:rPr>
          <w:rFonts w:ascii="Cambria" w:hAnsi="Cambria"/>
          <w:sz w:val="24"/>
          <w:szCs w:val="24"/>
          <w:lang w:val="ru-RU"/>
        </w:rPr>
        <w:t xml:space="preserve">, </w:t>
      </w:r>
      <w:r w:rsidRPr="00E83BA4">
        <w:rPr>
          <w:rFonts w:ascii="Cambria" w:hAnsi="Cambria"/>
          <w:sz w:val="24"/>
          <w:szCs w:val="24"/>
          <w:lang w:val="en-GB"/>
        </w:rPr>
        <w:t>kasutades</w:t>
      </w:r>
      <w:r w:rsidRPr="00E83BA4">
        <w:rPr>
          <w:rFonts w:ascii="Cambria" w:hAnsi="Cambria"/>
          <w:sz w:val="24"/>
          <w:szCs w:val="24"/>
          <w:lang w:val="ru-RU"/>
        </w:rPr>
        <w:t xml:space="preserve"> </w:t>
      </w:r>
      <w:r w:rsidRPr="00E83BA4">
        <w:rPr>
          <w:rFonts w:ascii="Cambria" w:hAnsi="Cambria"/>
          <w:sz w:val="24"/>
          <w:szCs w:val="24"/>
          <w:lang w:val="en-GB"/>
        </w:rPr>
        <w:t>nii</w:t>
      </w:r>
      <w:r w:rsidRPr="00E83BA4">
        <w:rPr>
          <w:rFonts w:ascii="Cambria" w:hAnsi="Cambria"/>
          <w:sz w:val="24"/>
          <w:szCs w:val="24"/>
          <w:lang w:val="ru-RU"/>
        </w:rPr>
        <w:t xml:space="preserve"> </w:t>
      </w:r>
      <w:r w:rsidRPr="00E83BA4">
        <w:rPr>
          <w:rFonts w:ascii="Cambria" w:hAnsi="Cambria"/>
          <w:sz w:val="24"/>
          <w:szCs w:val="24"/>
          <w:lang w:val="en-GB"/>
        </w:rPr>
        <w:t>kvalitatiivseid</w:t>
      </w:r>
      <w:r w:rsidRPr="00E83BA4">
        <w:rPr>
          <w:rFonts w:ascii="Cambria" w:hAnsi="Cambria"/>
          <w:sz w:val="24"/>
          <w:szCs w:val="24"/>
          <w:lang w:val="ru-RU"/>
        </w:rPr>
        <w:t xml:space="preserve"> </w:t>
      </w:r>
      <w:r w:rsidRPr="00E83BA4">
        <w:rPr>
          <w:rFonts w:ascii="Cambria" w:hAnsi="Cambria"/>
          <w:sz w:val="24"/>
          <w:szCs w:val="24"/>
          <w:lang w:val="en-GB"/>
        </w:rPr>
        <w:t>kui</w:t>
      </w:r>
      <w:r w:rsidRPr="00E83BA4">
        <w:rPr>
          <w:rFonts w:ascii="Cambria" w:hAnsi="Cambria"/>
          <w:sz w:val="24"/>
          <w:szCs w:val="24"/>
          <w:lang w:val="ru-RU"/>
        </w:rPr>
        <w:t xml:space="preserve"> </w:t>
      </w:r>
      <w:r w:rsidRPr="00E83BA4">
        <w:rPr>
          <w:rFonts w:ascii="Cambria" w:hAnsi="Cambria"/>
          <w:sz w:val="24"/>
          <w:szCs w:val="24"/>
          <w:lang w:val="en-GB"/>
        </w:rPr>
        <w:t>ka</w:t>
      </w:r>
      <w:r w:rsidRPr="00E83BA4">
        <w:rPr>
          <w:rFonts w:ascii="Cambria" w:hAnsi="Cambria"/>
          <w:sz w:val="24"/>
          <w:szCs w:val="24"/>
          <w:lang w:val="ru-RU"/>
        </w:rPr>
        <w:t xml:space="preserve"> </w:t>
      </w:r>
      <w:r w:rsidRPr="00E83BA4">
        <w:rPr>
          <w:rFonts w:ascii="Cambria" w:hAnsi="Cambria"/>
          <w:sz w:val="24"/>
          <w:szCs w:val="24"/>
          <w:lang w:val="en-GB"/>
        </w:rPr>
        <w:t>kvantitatiivseid</w:t>
      </w:r>
      <w:r w:rsidRPr="00E83BA4">
        <w:rPr>
          <w:rFonts w:ascii="Cambria" w:hAnsi="Cambria"/>
          <w:sz w:val="24"/>
          <w:szCs w:val="24"/>
          <w:lang w:val="ru-RU"/>
        </w:rPr>
        <w:t xml:space="preserve"> </w:t>
      </w:r>
      <w:r w:rsidRPr="00E83BA4">
        <w:rPr>
          <w:rFonts w:ascii="Cambria" w:hAnsi="Cambria"/>
          <w:sz w:val="24"/>
          <w:szCs w:val="24"/>
          <w:lang w:val="en-GB"/>
        </w:rPr>
        <w:t>uurimismeetodeid</w:t>
      </w:r>
      <w:r w:rsidR="00DA454C" w:rsidRPr="00E83BA4">
        <w:rPr>
          <w:rFonts w:ascii="Cambria" w:hAnsi="Cambria"/>
          <w:sz w:val="24"/>
          <w:szCs w:val="24"/>
          <w:lang w:val="ru-RU"/>
        </w:rPr>
        <w:t>:</w:t>
      </w:r>
    </w:p>
    <w:p w14:paraId="0DB6D14F" w14:textId="79AB6CB9" w:rsidR="0023193A" w:rsidRPr="00E83BA4" w:rsidRDefault="00DA454C">
      <w:pPr>
        <w:pStyle w:val="ListParagraph"/>
        <w:numPr>
          <w:ilvl w:val="0"/>
          <w:numId w:val="35"/>
        </w:numPr>
        <w:spacing w:line="240" w:lineRule="auto"/>
        <w:rPr>
          <w:rFonts w:ascii="Cambria" w:hAnsi="Cambria"/>
          <w:sz w:val="24"/>
          <w:szCs w:val="24"/>
          <w:lang w:val="ru-RU"/>
        </w:rPr>
      </w:pPr>
      <w:r w:rsidRPr="00E83BA4">
        <w:rPr>
          <w:rFonts w:ascii="Cambria" w:hAnsi="Cambria"/>
          <w:b/>
          <w:bCs/>
          <w:sz w:val="24"/>
          <w:szCs w:val="24"/>
          <w:lang w:val="en-GB"/>
        </w:rPr>
        <w:t>Kvalitatiivsed</w:t>
      </w:r>
      <w:r w:rsidRPr="00E83BA4">
        <w:rPr>
          <w:rFonts w:ascii="Cambria" w:hAnsi="Cambria"/>
          <w:sz w:val="24"/>
          <w:szCs w:val="24"/>
          <w:lang w:val="ru-RU"/>
        </w:rPr>
        <w:t xml:space="preserve"> </w:t>
      </w:r>
      <w:r w:rsidRPr="00E83BA4">
        <w:rPr>
          <w:rFonts w:ascii="Cambria" w:hAnsi="Cambria"/>
          <w:sz w:val="24"/>
          <w:szCs w:val="24"/>
          <w:lang w:val="en-GB"/>
        </w:rPr>
        <w:t>meetodid</w:t>
      </w:r>
      <w:r w:rsidRPr="00E83BA4">
        <w:rPr>
          <w:rFonts w:ascii="Cambria" w:hAnsi="Cambria"/>
          <w:sz w:val="24"/>
          <w:szCs w:val="24"/>
          <w:lang w:val="ru-RU"/>
        </w:rPr>
        <w:t xml:space="preserve"> </w:t>
      </w:r>
      <w:r w:rsidRPr="00E83BA4">
        <w:rPr>
          <w:rFonts w:ascii="Cambria" w:hAnsi="Cambria"/>
          <w:sz w:val="24"/>
          <w:szCs w:val="24"/>
          <w:lang w:val="en-GB"/>
        </w:rPr>
        <w:t>h</w:t>
      </w:r>
      <w:r w:rsidRPr="00E83BA4">
        <w:rPr>
          <w:rFonts w:ascii="Cambria" w:hAnsi="Cambria"/>
          <w:sz w:val="24"/>
          <w:szCs w:val="24"/>
          <w:lang w:val="ru-RU"/>
        </w:rPr>
        <w:t>õ</w:t>
      </w:r>
      <w:r w:rsidRPr="00E83BA4">
        <w:rPr>
          <w:rFonts w:ascii="Cambria" w:hAnsi="Cambria"/>
          <w:sz w:val="24"/>
          <w:szCs w:val="24"/>
          <w:lang w:val="en-GB"/>
        </w:rPr>
        <w:t>lmavad</w:t>
      </w:r>
      <w:r w:rsidRPr="00E83BA4">
        <w:rPr>
          <w:rFonts w:ascii="Cambria" w:hAnsi="Cambria"/>
          <w:sz w:val="24"/>
          <w:szCs w:val="24"/>
          <w:lang w:val="ru-RU"/>
        </w:rPr>
        <w:t xml:space="preserve"> </w:t>
      </w:r>
      <w:r w:rsidRPr="00E83BA4">
        <w:rPr>
          <w:rFonts w:ascii="Cambria" w:hAnsi="Cambria"/>
          <w:sz w:val="24"/>
          <w:szCs w:val="24"/>
          <w:lang w:val="en-GB"/>
        </w:rPr>
        <w:t>olemasolevate</w:t>
      </w:r>
      <w:r w:rsidRPr="00E83BA4">
        <w:rPr>
          <w:rFonts w:ascii="Cambria" w:hAnsi="Cambria"/>
          <w:sz w:val="24"/>
          <w:szCs w:val="24"/>
          <w:lang w:val="ru-RU"/>
        </w:rPr>
        <w:t xml:space="preserve"> </w:t>
      </w:r>
      <w:r w:rsidRPr="00E83BA4">
        <w:rPr>
          <w:rFonts w:ascii="Cambria" w:hAnsi="Cambria"/>
          <w:sz w:val="24"/>
          <w:szCs w:val="24"/>
          <w:lang w:val="en-GB"/>
        </w:rPr>
        <w:t>automatiseeritud</w:t>
      </w:r>
      <w:r w:rsidRPr="00E83BA4">
        <w:rPr>
          <w:rFonts w:ascii="Cambria" w:hAnsi="Cambria"/>
          <w:sz w:val="24"/>
          <w:szCs w:val="24"/>
          <w:lang w:val="ru-RU"/>
        </w:rPr>
        <w:t xml:space="preserve"> </w:t>
      </w:r>
      <w:r w:rsidRPr="00E83BA4">
        <w:rPr>
          <w:rFonts w:ascii="Cambria" w:hAnsi="Cambria"/>
          <w:sz w:val="24"/>
          <w:szCs w:val="24"/>
          <w:lang w:val="en-GB"/>
        </w:rPr>
        <w:t>lahenduste</w:t>
      </w:r>
      <w:r w:rsidRPr="00E83BA4">
        <w:rPr>
          <w:rFonts w:ascii="Cambria" w:hAnsi="Cambria"/>
          <w:sz w:val="24"/>
          <w:szCs w:val="24"/>
          <w:lang w:val="ru-RU"/>
        </w:rPr>
        <w:t xml:space="preserve"> </w:t>
      </w:r>
      <w:r w:rsidRPr="00E83BA4">
        <w:rPr>
          <w:rFonts w:ascii="Cambria" w:hAnsi="Cambria"/>
          <w:sz w:val="24"/>
          <w:szCs w:val="24"/>
          <w:lang w:val="en-GB"/>
        </w:rPr>
        <w:t>v</w:t>
      </w:r>
      <w:r w:rsidRPr="00E83BA4">
        <w:rPr>
          <w:rFonts w:ascii="Cambria" w:hAnsi="Cambria"/>
          <w:sz w:val="24"/>
          <w:szCs w:val="24"/>
          <w:lang w:val="ru-RU"/>
        </w:rPr>
        <w:t>õ</w:t>
      </w:r>
      <w:r w:rsidRPr="00E83BA4">
        <w:rPr>
          <w:rFonts w:ascii="Cambria" w:hAnsi="Cambria"/>
          <w:sz w:val="24"/>
          <w:szCs w:val="24"/>
          <w:lang w:val="en-GB"/>
        </w:rPr>
        <w:t>rdlust</w:t>
      </w:r>
      <w:r w:rsidRPr="00E83BA4">
        <w:rPr>
          <w:rFonts w:ascii="Cambria" w:hAnsi="Cambria"/>
          <w:sz w:val="24"/>
          <w:szCs w:val="24"/>
          <w:lang w:val="ru-RU"/>
        </w:rPr>
        <w:t xml:space="preserve"> </w:t>
      </w:r>
      <w:r w:rsidRPr="00E83BA4">
        <w:rPr>
          <w:rFonts w:ascii="Cambria" w:hAnsi="Cambria"/>
          <w:sz w:val="24"/>
          <w:szCs w:val="24"/>
          <w:lang w:val="en-GB"/>
        </w:rPr>
        <w:t>haridusasutustes</w:t>
      </w:r>
      <w:r w:rsidRPr="00E83BA4">
        <w:rPr>
          <w:rFonts w:ascii="Cambria" w:hAnsi="Cambria"/>
          <w:sz w:val="24"/>
          <w:szCs w:val="24"/>
          <w:lang w:val="ru-RU"/>
        </w:rPr>
        <w:t xml:space="preserve">. </w:t>
      </w:r>
      <w:r w:rsidR="003B6A8F" w:rsidRPr="00E83BA4">
        <w:rPr>
          <w:rFonts w:ascii="Cambria" w:hAnsi="Cambria"/>
          <w:sz w:val="24"/>
          <w:szCs w:val="24"/>
          <w:lang w:val="en-GB"/>
        </w:rPr>
        <w:t>A</w:t>
      </w:r>
      <w:r w:rsidRPr="00E83BA4">
        <w:rPr>
          <w:rFonts w:ascii="Cambria" w:hAnsi="Cambria"/>
          <w:sz w:val="24"/>
          <w:szCs w:val="24"/>
          <w:lang w:val="en-GB"/>
        </w:rPr>
        <w:t xml:space="preserve">nalüüsitakse </w:t>
      </w:r>
      <w:r w:rsidR="003B6A8F" w:rsidRPr="00E83BA4">
        <w:rPr>
          <w:rFonts w:ascii="Cambria" w:hAnsi="Cambria"/>
          <w:sz w:val="24"/>
          <w:szCs w:val="24"/>
          <w:lang w:val="en-GB"/>
        </w:rPr>
        <w:t xml:space="preserve">ka </w:t>
      </w:r>
      <w:r w:rsidRPr="00E83BA4">
        <w:rPr>
          <w:rFonts w:ascii="Cambria" w:hAnsi="Cambria"/>
          <w:sz w:val="24"/>
          <w:szCs w:val="24"/>
          <w:lang w:val="en-GB"/>
        </w:rPr>
        <w:t>rahvusvaheliste standardite (ISO 21001, ISO/IEC 27001 ja ISO 30401) rakendusvõimalusi, et hinnata nende rolli haridusprotsesside tõhustamisel ja turvalisuse tagamisel.</w:t>
      </w:r>
    </w:p>
    <w:p w14:paraId="3BA22E0B" w14:textId="52239026" w:rsidR="00DA454C" w:rsidRPr="00E83BA4" w:rsidRDefault="00DA454C">
      <w:pPr>
        <w:pStyle w:val="ListParagraph"/>
        <w:numPr>
          <w:ilvl w:val="0"/>
          <w:numId w:val="35"/>
        </w:numPr>
        <w:spacing w:line="240" w:lineRule="auto"/>
        <w:rPr>
          <w:rFonts w:ascii="Cambria" w:hAnsi="Cambria"/>
          <w:sz w:val="24"/>
          <w:szCs w:val="24"/>
          <w:lang w:val="en-GB"/>
        </w:rPr>
      </w:pPr>
      <w:r w:rsidRPr="00E83BA4">
        <w:rPr>
          <w:rFonts w:ascii="Cambria" w:hAnsi="Cambria"/>
          <w:b/>
          <w:bCs/>
          <w:sz w:val="24"/>
          <w:szCs w:val="24"/>
          <w:lang w:val="en-GB"/>
        </w:rPr>
        <w:t>Kvantitatiivsed</w:t>
      </w:r>
      <w:r w:rsidRPr="00E83BA4">
        <w:rPr>
          <w:rFonts w:ascii="Cambria" w:hAnsi="Cambria"/>
          <w:sz w:val="24"/>
          <w:szCs w:val="24"/>
          <w:lang w:val="en-GB"/>
        </w:rPr>
        <w:t xml:space="preserve"> meetodid keskenduvad arvuliste andmete kogumisele ja analüüsimisele, kasutades struktureeritud küsitlusi ja statistilisi meetodeid. Kogutud andmete põhjal hinnatakse töötajate tehnoloogilist valmisolekut ja automatiseerimise mõju töövoogude efektiivsusele ning andmekaitsele.</w:t>
      </w:r>
    </w:p>
    <w:p w14:paraId="2532BA67" w14:textId="77777777" w:rsidR="00592DB2" w:rsidRPr="00E83BA4" w:rsidRDefault="00592DB2" w:rsidP="005E4BD0">
      <w:pPr>
        <w:rPr>
          <w:rFonts w:ascii="Cambria" w:hAnsi="Cambria"/>
          <w:sz w:val="24"/>
          <w:szCs w:val="24"/>
          <w:lang w:val="en-GB"/>
        </w:rPr>
      </w:pPr>
    </w:p>
    <w:p w14:paraId="79CA9823" w14:textId="77777777" w:rsidR="005E4BD0" w:rsidRPr="00E83BA4" w:rsidRDefault="005E4BD0" w:rsidP="005E4BD0">
      <w:pPr>
        <w:rPr>
          <w:rFonts w:ascii="Cambria" w:hAnsi="Cambria"/>
          <w:sz w:val="24"/>
          <w:szCs w:val="24"/>
          <w:lang w:val="en-GB"/>
        </w:rPr>
      </w:pPr>
      <w:r w:rsidRPr="00E83BA4">
        <w:rPr>
          <w:rFonts w:ascii="Cambria" w:hAnsi="Cambria"/>
          <w:sz w:val="24"/>
          <w:szCs w:val="24"/>
          <w:lang w:val="en-GB"/>
        </w:rPr>
        <w:t>Magistritöö jaguneb järgmisteks osadeks:</w:t>
      </w:r>
    </w:p>
    <w:p w14:paraId="664E4096" w14:textId="6B141922" w:rsidR="0023193A" w:rsidRPr="00E83BA4" w:rsidRDefault="0023193A">
      <w:pPr>
        <w:pStyle w:val="ListParagraph"/>
        <w:numPr>
          <w:ilvl w:val="0"/>
          <w:numId w:val="18"/>
        </w:numPr>
        <w:spacing w:line="240" w:lineRule="auto"/>
        <w:rPr>
          <w:rFonts w:ascii="Cambria" w:hAnsi="Cambria"/>
          <w:sz w:val="24"/>
          <w:szCs w:val="24"/>
          <w:lang w:val="en-GB"/>
        </w:rPr>
      </w:pPr>
      <w:r w:rsidRPr="00E83BA4">
        <w:rPr>
          <w:rFonts w:ascii="Cambria" w:hAnsi="Cambria"/>
          <w:b/>
          <w:bCs/>
          <w:sz w:val="24"/>
          <w:szCs w:val="24"/>
        </w:rPr>
        <w:t>Haridusasutuste protsesside automatiseerimise taust</w:t>
      </w:r>
      <w:r w:rsidRPr="00E83BA4">
        <w:rPr>
          <w:rFonts w:ascii="Cambria" w:hAnsi="Cambria"/>
          <w:sz w:val="24"/>
          <w:szCs w:val="24"/>
        </w:rPr>
        <w:t xml:space="preserve"> – käsitletakse automatiseerimise tähtsust ja mõju haridusasutustele.</w:t>
      </w:r>
    </w:p>
    <w:p w14:paraId="3E11E0C7" w14:textId="17F633B8" w:rsidR="005E4BD0" w:rsidRPr="00E83BA4" w:rsidRDefault="0023193A">
      <w:pPr>
        <w:pStyle w:val="ListParagraph"/>
        <w:numPr>
          <w:ilvl w:val="0"/>
          <w:numId w:val="18"/>
        </w:numPr>
        <w:spacing w:line="240" w:lineRule="auto"/>
        <w:rPr>
          <w:rFonts w:ascii="Cambria" w:hAnsi="Cambria"/>
          <w:sz w:val="24"/>
          <w:szCs w:val="24"/>
          <w:lang w:val="en-GB"/>
        </w:rPr>
      </w:pPr>
      <w:r w:rsidRPr="00E83BA4">
        <w:rPr>
          <w:rFonts w:ascii="Cambria" w:hAnsi="Cambria"/>
          <w:b/>
          <w:bCs/>
          <w:sz w:val="24"/>
          <w:szCs w:val="24"/>
        </w:rPr>
        <w:t>Rahvusvaheliste standardite rakendusvõimaluste analüüs</w:t>
      </w:r>
      <w:r w:rsidRPr="00E83BA4">
        <w:rPr>
          <w:rFonts w:ascii="Cambria" w:hAnsi="Cambria"/>
          <w:sz w:val="24"/>
          <w:szCs w:val="24"/>
        </w:rPr>
        <w:t xml:space="preserve"> – analüüsitakse ISO 21001, ISO 30401 ja ISO/IEC 27001 standardite rakendatavust haridussektoris.</w:t>
      </w:r>
      <w:r w:rsidR="005E4BD0" w:rsidRPr="00E83BA4">
        <w:rPr>
          <w:rFonts w:ascii="Cambria" w:hAnsi="Cambria"/>
          <w:sz w:val="24"/>
          <w:szCs w:val="24"/>
          <w:lang w:val="en-GB"/>
        </w:rPr>
        <w:t>.</w:t>
      </w:r>
    </w:p>
    <w:p w14:paraId="5EB9AC55" w14:textId="77777777" w:rsidR="0023193A" w:rsidRPr="00E83BA4" w:rsidRDefault="0023193A">
      <w:pPr>
        <w:pStyle w:val="ListParagraph"/>
        <w:numPr>
          <w:ilvl w:val="0"/>
          <w:numId w:val="18"/>
        </w:numPr>
        <w:spacing w:line="240" w:lineRule="auto"/>
        <w:rPr>
          <w:rFonts w:ascii="Cambria" w:hAnsi="Cambria"/>
          <w:sz w:val="24"/>
          <w:szCs w:val="24"/>
          <w:lang w:val="en-GB"/>
        </w:rPr>
      </w:pPr>
      <w:r w:rsidRPr="00E83BA4">
        <w:rPr>
          <w:rFonts w:ascii="Cambria" w:hAnsi="Cambria"/>
          <w:b/>
          <w:bCs/>
          <w:sz w:val="24"/>
          <w:szCs w:val="24"/>
        </w:rPr>
        <w:t>Kasutajavajaduste analüüs ja olemasolevate lahenduste hindamine</w:t>
      </w:r>
      <w:r w:rsidRPr="00E83BA4">
        <w:rPr>
          <w:rFonts w:ascii="Cambria" w:hAnsi="Cambria"/>
          <w:sz w:val="24"/>
          <w:szCs w:val="24"/>
        </w:rPr>
        <w:t xml:space="preserve"> – kaardistatakse töötajate ootused ja probleemid ning hinnatakse olemasolevaid lahendusi.</w:t>
      </w:r>
    </w:p>
    <w:p w14:paraId="1956C2CD" w14:textId="77777777" w:rsidR="0023193A" w:rsidRPr="00E83BA4" w:rsidRDefault="0023193A">
      <w:pPr>
        <w:pStyle w:val="ListParagraph"/>
        <w:numPr>
          <w:ilvl w:val="0"/>
          <w:numId w:val="18"/>
        </w:numPr>
        <w:spacing w:line="240" w:lineRule="auto"/>
        <w:rPr>
          <w:rFonts w:ascii="Cambria" w:hAnsi="Cambria"/>
          <w:sz w:val="24"/>
          <w:szCs w:val="24"/>
          <w:lang w:val="en-GB"/>
        </w:rPr>
      </w:pPr>
      <w:r w:rsidRPr="00E83BA4">
        <w:rPr>
          <w:rFonts w:ascii="Cambria" w:hAnsi="Cambria"/>
          <w:b/>
          <w:bCs/>
          <w:sz w:val="24"/>
          <w:szCs w:val="24"/>
        </w:rPr>
        <w:t>Minimaalse elujõulise toote (MVP) arendus, arhitektuur ja turvalisuse rakendamine</w:t>
      </w:r>
      <w:r w:rsidRPr="00E83BA4">
        <w:rPr>
          <w:rFonts w:ascii="Cambria" w:hAnsi="Cambria"/>
          <w:sz w:val="24"/>
          <w:szCs w:val="24"/>
        </w:rPr>
        <w:t xml:space="preserve"> – kirjeldatakse arenduse tehnilisi lahendusi, sealhulgas süsteemi arhitektuuri, kasutajaliidese disaini ja infoturbe tagamist.</w:t>
      </w:r>
    </w:p>
    <w:p w14:paraId="44977958" w14:textId="77777777" w:rsidR="0023193A" w:rsidRPr="00E83BA4" w:rsidRDefault="0023193A">
      <w:pPr>
        <w:pStyle w:val="ListParagraph"/>
        <w:numPr>
          <w:ilvl w:val="0"/>
          <w:numId w:val="18"/>
        </w:numPr>
        <w:spacing w:line="240" w:lineRule="auto"/>
        <w:rPr>
          <w:rFonts w:ascii="Cambria" w:hAnsi="Cambria"/>
          <w:sz w:val="24"/>
          <w:szCs w:val="24"/>
          <w:lang w:val="en-GB"/>
        </w:rPr>
      </w:pPr>
      <w:r w:rsidRPr="00E83BA4">
        <w:rPr>
          <w:rFonts w:ascii="Cambria" w:hAnsi="Cambria"/>
          <w:b/>
          <w:bCs/>
          <w:sz w:val="24"/>
          <w:szCs w:val="24"/>
        </w:rPr>
        <w:t>Prototüübi testimine ja tulemuste hindamine</w:t>
      </w:r>
      <w:r w:rsidRPr="00E83BA4">
        <w:rPr>
          <w:rFonts w:ascii="Cambria" w:hAnsi="Cambria"/>
          <w:sz w:val="24"/>
          <w:szCs w:val="24"/>
        </w:rPr>
        <w:t xml:space="preserve"> – viiakse läbi testimised ning analüüsitakse tulemusi.</w:t>
      </w:r>
    </w:p>
    <w:p w14:paraId="533EB82D" w14:textId="77777777" w:rsidR="0023193A" w:rsidRPr="00E83BA4" w:rsidRDefault="0023193A">
      <w:pPr>
        <w:pStyle w:val="ListParagraph"/>
        <w:numPr>
          <w:ilvl w:val="0"/>
          <w:numId w:val="18"/>
        </w:numPr>
        <w:spacing w:line="240" w:lineRule="auto"/>
        <w:rPr>
          <w:rFonts w:ascii="Cambria" w:hAnsi="Cambria"/>
          <w:sz w:val="24"/>
          <w:szCs w:val="24"/>
          <w:lang w:val="en-GB"/>
        </w:rPr>
      </w:pPr>
      <w:r w:rsidRPr="00E83BA4">
        <w:rPr>
          <w:rFonts w:ascii="Cambria" w:hAnsi="Cambria"/>
          <w:b/>
          <w:bCs/>
          <w:sz w:val="24"/>
          <w:szCs w:val="24"/>
        </w:rPr>
        <w:t>Uurimistulemuste analüüs ja praktilised järeldused</w:t>
      </w:r>
      <w:r w:rsidRPr="00E83BA4">
        <w:rPr>
          <w:rFonts w:ascii="Cambria" w:hAnsi="Cambria"/>
          <w:sz w:val="24"/>
          <w:szCs w:val="24"/>
        </w:rPr>
        <w:t xml:space="preserve"> – hinnatakse MVP mõju haridusasutuste protsessidele ja tehakse soovitused edasiseks arenduseks.</w:t>
      </w:r>
    </w:p>
    <w:p w14:paraId="4CD830B6" w14:textId="77777777" w:rsidR="00907324" w:rsidRPr="00E83BA4" w:rsidRDefault="0023193A">
      <w:pPr>
        <w:pStyle w:val="ListParagraph"/>
        <w:numPr>
          <w:ilvl w:val="0"/>
          <w:numId w:val="18"/>
        </w:numPr>
        <w:spacing w:line="240" w:lineRule="auto"/>
        <w:rPr>
          <w:rFonts w:ascii="Cambria" w:hAnsi="Cambria"/>
          <w:sz w:val="24"/>
          <w:szCs w:val="24"/>
          <w:lang w:val="en-GB"/>
        </w:rPr>
      </w:pPr>
      <w:r w:rsidRPr="00E83BA4">
        <w:rPr>
          <w:rFonts w:ascii="Cambria" w:hAnsi="Cambria"/>
          <w:b/>
          <w:bCs/>
          <w:sz w:val="24"/>
          <w:szCs w:val="24"/>
        </w:rPr>
        <w:t>Kokkuvõte ja töö väärtuse hindamine</w:t>
      </w:r>
      <w:r w:rsidRPr="00E83BA4">
        <w:rPr>
          <w:rFonts w:ascii="Cambria" w:hAnsi="Cambria"/>
          <w:sz w:val="24"/>
          <w:szCs w:val="24"/>
        </w:rPr>
        <w:t xml:space="preserve"> – võetakse kokku töö peamised järeldused ja nende rakendatavus.</w:t>
      </w:r>
    </w:p>
    <w:p w14:paraId="7E12D34E" w14:textId="215B765A" w:rsidR="00B45FE4" w:rsidRPr="00E83BA4" w:rsidRDefault="00B45FE4">
      <w:pPr>
        <w:pStyle w:val="ListParagraph"/>
        <w:numPr>
          <w:ilvl w:val="0"/>
          <w:numId w:val="18"/>
        </w:numPr>
        <w:rPr>
          <w:rFonts w:ascii="Cambria" w:hAnsi="Cambria"/>
          <w:sz w:val="24"/>
          <w:szCs w:val="24"/>
          <w:lang w:val="en-GB"/>
        </w:rPr>
      </w:pPr>
      <w:r w:rsidRPr="00E83BA4">
        <w:rPr>
          <w:rFonts w:ascii="Cambria" w:hAnsi="Cambria"/>
          <w:lang w:val="en-GB"/>
        </w:rPr>
        <w:br w:type="page"/>
      </w:r>
    </w:p>
    <w:p w14:paraId="6C2BCCF7" w14:textId="299E9E4A" w:rsidR="00012C3B" w:rsidRPr="00E83BA4" w:rsidRDefault="005026F8" w:rsidP="000314B1">
      <w:pPr>
        <w:pStyle w:val="Heading1"/>
        <w:rPr>
          <w:rFonts w:ascii="Cambria" w:hAnsi="Cambria"/>
          <w:lang w:val="en-GB"/>
        </w:rPr>
      </w:pPr>
      <w:bookmarkStart w:id="7" w:name="_Toc191117821"/>
      <w:r w:rsidRPr="00E83BA4">
        <w:rPr>
          <w:rFonts w:ascii="Cambria" w:hAnsi="Cambria"/>
          <w:lang w:val="en-US"/>
        </w:rPr>
        <w:lastRenderedPageBreak/>
        <w:t>HARIDUSASUTUSTE PROTSESSIDE AUTOMATISEERIMISE TAUST</w:t>
      </w:r>
      <w:bookmarkEnd w:id="7"/>
    </w:p>
    <w:p w14:paraId="67631657" w14:textId="4A19F248" w:rsidR="00012C3B" w:rsidRPr="00E83BA4" w:rsidRDefault="0023193A" w:rsidP="00D94DA2">
      <w:pPr>
        <w:pStyle w:val="Heading2"/>
        <w:rPr>
          <w:rFonts w:ascii="Cambria" w:hAnsi="Cambria"/>
          <w:lang w:val="ru-RU"/>
        </w:rPr>
      </w:pPr>
      <w:bookmarkStart w:id="8" w:name="_Toc191117822"/>
      <w:r w:rsidRPr="00E83BA4">
        <w:rPr>
          <w:rFonts w:ascii="Cambria" w:hAnsi="Cambria"/>
          <w:lang w:val="en-US"/>
        </w:rPr>
        <w:t>Automatiseerimine hariduses: eesmärgid ja mõju</w:t>
      </w:r>
      <w:bookmarkEnd w:id="8"/>
    </w:p>
    <w:p w14:paraId="64E2120A" w14:textId="2F8E1579" w:rsidR="0023193A" w:rsidRPr="00E83BA4" w:rsidRDefault="0023193A" w:rsidP="00410289">
      <w:pPr>
        <w:tabs>
          <w:tab w:val="clear" w:pos="6237"/>
        </w:tabs>
        <w:spacing w:before="100" w:beforeAutospacing="1" w:after="100" w:afterAutospacing="1" w:line="240" w:lineRule="auto"/>
        <w:rPr>
          <w:rFonts w:ascii="Cambria" w:eastAsia="Times New Roman" w:hAnsi="Cambria" w:cs="Times New Roman"/>
          <w:sz w:val="24"/>
          <w:szCs w:val="24"/>
          <w:lang w:val="ru-RU" w:eastAsia="en-GB"/>
        </w:rPr>
      </w:pPr>
      <w:r w:rsidRPr="00E83BA4">
        <w:rPr>
          <w:rFonts w:ascii="Cambria" w:eastAsia="Times New Roman" w:hAnsi="Cambria" w:cs="Times New Roman"/>
          <w:b/>
          <w:bCs/>
          <w:sz w:val="24"/>
          <w:szCs w:val="24"/>
          <w:lang w:eastAsia="en-GB"/>
        </w:rPr>
        <w:t>Automatiseerimine haridusasutustes tähendab tehnoloogiliste lahenduste rakendamist, et vähendada õpetajate, administraatorite ja tugipersonali käsitsi tehtava töö hulka korduvates ja rutiinsetes ülesannetes.</w:t>
      </w:r>
      <w:r w:rsidRPr="00E83BA4">
        <w:rPr>
          <w:rFonts w:ascii="Cambria" w:eastAsia="Times New Roman" w:hAnsi="Cambria" w:cs="Times New Roman"/>
          <w:sz w:val="24"/>
          <w:szCs w:val="24"/>
          <w:lang w:eastAsia="en-GB"/>
        </w:rPr>
        <w:t xml:space="preserve"> See hõlmab nii tarkvaralahendusi, mis optimeerivad õppe- ja haldusprotsesse, näiteks õpilaste kohaloleku registreerimist, õppetulemuste haldamist ning dokumentide ja aruannete koostamist, kui ka süsteeme, mis parandavad andmevahetust ja koostööd erinevate osapoolte vahel. Automatiseerimine võimaldab suurendada protsesside efektiivsust, vähendada vigade tekkimise riski ning vabastada haridustöötajate aega keskendumiseks õppetööle ja õppijate toetamisele.</w:t>
      </w:r>
    </w:p>
    <w:p w14:paraId="1D3D9891" w14:textId="7F2C6315" w:rsidR="00410289" w:rsidRPr="00E83BA4" w:rsidRDefault="00410289" w:rsidP="00410289">
      <w:pPr>
        <w:tabs>
          <w:tab w:val="clear" w:pos="6237"/>
        </w:tabs>
        <w:spacing w:before="100" w:beforeAutospacing="1" w:after="100" w:afterAutospacing="1" w:line="240" w:lineRule="auto"/>
        <w:rPr>
          <w:rFonts w:ascii="Cambria" w:eastAsia="Times New Roman" w:hAnsi="Cambria" w:cs="Times New Roman"/>
          <w:sz w:val="24"/>
          <w:szCs w:val="24"/>
          <w:lang w:val="en-GB" w:eastAsia="en-GB"/>
        </w:rPr>
      </w:pPr>
      <w:r w:rsidRPr="00E83BA4">
        <w:rPr>
          <w:rFonts w:ascii="Cambria" w:eastAsia="Times New Roman" w:hAnsi="Cambria" w:cs="Times New Roman"/>
          <w:sz w:val="24"/>
          <w:szCs w:val="24"/>
          <w:lang w:val="en-GB" w:eastAsia="en-GB"/>
        </w:rPr>
        <w:t xml:space="preserve">Automatiseerimine haridussüsteemides on kaasa toonud ulatuslikke muutusi koolide, kolledžite ja ülikoolide toimimises, mõjutades nii õpetamist kui ka õppimist. Neil Selwyni ja tema kolleegide uurimus „Digital Technologies and the Automation of Education — Key Questions and Concerns“ </w:t>
      </w:r>
      <w:r w:rsidR="002C2F70" w:rsidRPr="00E83BA4">
        <w:rPr>
          <w:rFonts w:ascii="Cambria" w:eastAsia="Times New Roman" w:hAnsi="Cambria" w:cs="Times New Roman"/>
          <w:sz w:val="24"/>
          <w:szCs w:val="24"/>
          <w:lang w:eastAsia="en-GB"/>
        </w:rPr>
        <w:t>analüüsisid</w:t>
      </w:r>
      <w:r w:rsidRPr="00E83BA4">
        <w:rPr>
          <w:rFonts w:ascii="Cambria" w:eastAsia="Times New Roman" w:hAnsi="Cambria" w:cs="Times New Roman"/>
          <w:sz w:val="24"/>
          <w:szCs w:val="24"/>
          <w:lang w:val="en-GB" w:eastAsia="en-GB"/>
        </w:rPr>
        <w:t>, kuidas digitehnoloogiad ja automatiseeritud lahendused muudavad haridussüsteeme. Uurimus keskendub eelkõige sellele, kuidas tehnoloogia vähendab inimeste osalust korduvates ja rutiinsetes ülesannetes, võimaldades koolidel suunata rohkem ressursse õpetamisele ja õpilaste toetamisele (Selwyn et al., 2021, p. 17).</w:t>
      </w:r>
    </w:p>
    <w:p w14:paraId="69DDD272" w14:textId="77777777" w:rsidR="00F94D83" w:rsidRPr="00E83BA4" w:rsidRDefault="00410289" w:rsidP="008848A2">
      <w:pPr>
        <w:spacing w:line="240" w:lineRule="auto"/>
        <w:rPr>
          <w:rFonts w:ascii="Cambria" w:hAnsi="Cambria"/>
          <w:sz w:val="24"/>
          <w:szCs w:val="28"/>
        </w:rPr>
      </w:pPr>
      <w:r w:rsidRPr="00E83BA4">
        <w:rPr>
          <w:rFonts w:ascii="Cambria" w:hAnsi="Cambria"/>
          <w:sz w:val="24"/>
          <w:szCs w:val="28"/>
        </w:rPr>
        <w:t>Üks peamisi valdkondi, kus automatiseerimine on end kehtestanud, on administratiivsete ülesannete haldamine. Selwyn et al. (2021) tõdevad, et tehnoloogia abil on võimalik oluliselt lihtsustada selliseid protsesse nagu tunniplaanide koostamine, õpilaste registreerimine ja ressursside haldamine. Need lahendused suurendavad efektiivsust ja vähendavad vigade tekkimise riski, võimaldades haridusasutustel keskenduda oma põhiülesannetele (Selwyn et al., 2021, p. 18).</w:t>
      </w:r>
      <w:r w:rsidR="00F92AE7" w:rsidRPr="00E83BA4">
        <w:rPr>
          <w:rFonts w:ascii="Cambria" w:hAnsi="Cambria"/>
          <w:sz w:val="24"/>
          <w:szCs w:val="28"/>
        </w:rPr>
        <w:t xml:space="preserve"> </w:t>
      </w:r>
      <w:r w:rsidRPr="00E83BA4">
        <w:rPr>
          <w:rFonts w:ascii="Cambria" w:hAnsi="Cambria"/>
          <w:sz w:val="24"/>
          <w:szCs w:val="28"/>
        </w:rPr>
        <w:t>Lisaks administratiivsetele ülesannetele on automatiseerimine muutnud ka õppeprotsesse. Näiteks kasutatakse õppimise haldussüsteeme (LMS), mis automatiseerivad kursuste loomist, ülesannete haldamist ja testide hindamist</w:t>
      </w:r>
      <w:r w:rsidR="009027E7" w:rsidRPr="00E83BA4">
        <w:rPr>
          <w:rFonts w:ascii="Cambria" w:hAnsi="Cambria"/>
          <w:sz w:val="24"/>
          <w:szCs w:val="28"/>
        </w:rPr>
        <w:t>.S</w:t>
      </w:r>
      <w:r w:rsidRPr="00E83BA4">
        <w:rPr>
          <w:rFonts w:ascii="Cambria" w:hAnsi="Cambria"/>
          <w:sz w:val="24"/>
          <w:szCs w:val="28"/>
        </w:rPr>
        <w:t>ellised süsteemid mitte ainult ei tõhusta õppetöö korraldust, vaid pakuvad ka õpilastele reaalajas tagasisidet ja aitavad neil paremini oma õppimist juhtida (Selwyn et al., 2021, p. 19).</w:t>
      </w:r>
    </w:p>
    <w:p w14:paraId="3A758FE3" w14:textId="4C1201D9" w:rsidR="00410289" w:rsidRPr="00E83BA4" w:rsidRDefault="00410289" w:rsidP="00410289">
      <w:pPr>
        <w:tabs>
          <w:tab w:val="clear" w:pos="6237"/>
        </w:tabs>
        <w:spacing w:before="100" w:beforeAutospacing="1" w:after="100" w:afterAutospacing="1" w:line="240" w:lineRule="auto"/>
        <w:rPr>
          <w:rFonts w:ascii="Cambria" w:eastAsia="Times New Roman" w:hAnsi="Cambria" w:cs="Times New Roman"/>
          <w:sz w:val="24"/>
          <w:szCs w:val="24"/>
          <w:lang w:val="en-GB" w:eastAsia="en-GB"/>
        </w:rPr>
      </w:pPr>
      <w:r w:rsidRPr="00E83BA4">
        <w:rPr>
          <w:rFonts w:ascii="Cambria" w:eastAsia="Times New Roman" w:hAnsi="Cambria" w:cs="Times New Roman"/>
          <w:sz w:val="24"/>
          <w:szCs w:val="24"/>
          <w:lang w:val="en-GB" w:eastAsia="en-GB"/>
        </w:rPr>
        <w:t>Andmevoogude haldamine on samuti oluline valdkond, kus automatiseerimine mängib võtmerolli. Andmeid, nagu õpilaste kohalolek, õpitulemused ja ressursside kasutamine, saab automaatselt koguda, analüüsida ja kasutada juhtimisotsuste tegemiseks. Selwyn et al. (2021) märgivad, et see aitab koolidel teha täpsemaid ja ajakohasemaid otsuseid, mis toetavad nii õppeprotsessi kui ka administratiivset juhtimist (Selwyn et al., 2021, p. 18).</w:t>
      </w:r>
    </w:p>
    <w:p w14:paraId="4B1DC52A" w14:textId="77777777" w:rsidR="00410289" w:rsidRPr="00E83BA4" w:rsidRDefault="00410289" w:rsidP="00410289">
      <w:pPr>
        <w:tabs>
          <w:tab w:val="clear" w:pos="6237"/>
        </w:tabs>
        <w:spacing w:before="100" w:beforeAutospacing="1" w:after="100" w:afterAutospacing="1" w:line="240" w:lineRule="auto"/>
        <w:rPr>
          <w:rFonts w:ascii="Cambria" w:eastAsia="Times New Roman" w:hAnsi="Cambria" w:cs="Times New Roman"/>
          <w:sz w:val="24"/>
          <w:szCs w:val="24"/>
          <w:lang w:val="en-GB" w:eastAsia="en-GB"/>
        </w:rPr>
      </w:pPr>
      <w:r w:rsidRPr="00E83BA4">
        <w:rPr>
          <w:rFonts w:ascii="Cambria" w:eastAsia="Times New Roman" w:hAnsi="Cambria" w:cs="Times New Roman"/>
          <w:sz w:val="24"/>
          <w:szCs w:val="24"/>
          <w:lang w:val="en-GB" w:eastAsia="en-GB"/>
        </w:rPr>
        <w:t xml:space="preserve">Samuti on oluline pöörata tähelepanu otsuste automatiseerimisele. Algoritmid ja tehisintellekti lahendused võimaldavad koolidel teha strateegilisi otsuseid, näiteks ressursside jaotamise või õpilaste õppetöö individuaalse toetamise osas. Selwyn et al. </w:t>
      </w:r>
      <w:r w:rsidRPr="00E83BA4">
        <w:rPr>
          <w:rFonts w:ascii="Cambria" w:eastAsia="Times New Roman" w:hAnsi="Cambria" w:cs="Times New Roman"/>
          <w:sz w:val="24"/>
          <w:szCs w:val="24"/>
          <w:lang w:val="en-GB" w:eastAsia="en-GB"/>
        </w:rPr>
        <w:lastRenderedPageBreak/>
        <w:t>(2021) toovad esile, et sellised lahendused toetavad haridusasutuste pikaajalist planeerimist ja aitavad luua tõhusamaid õppimisvõimalusi (Selwyn et al., 2021, p. 17).</w:t>
      </w:r>
    </w:p>
    <w:p w14:paraId="5021C3F5" w14:textId="37555248" w:rsidR="00410289" w:rsidRPr="00E83BA4" w:rsidRDefault="00410289" w:rsidP="00410289">
      <w:pPr>
        <w:tabs>
          <w:tab w:val="clear" w:pos="6237"/>
        </w:tabs>
        <w:spacing w:before="100" w:beforeAutospacing="1" w:after="100" w:afterAutospacing="1" w:line="240" w:lineRule="auto"/>
        <w:rPr>
          <w:rFonts w:ascii="Cambria" w:eastAsia="Times New Roman" w:hAnsi="Cambria" w:cs="Times New Roman"/>
          <w:sz w:val="24"/>
          <w:szCs w:val="24"/>
          <w:lang w:val="en-GB" w:eastAsia="en-GB"/>
        </w:rPr>
      </w:pPr>
      <w:r w:rsidRPr="00E83BA4">
        <w:rPr>
          <w:rFonts w:ascii="Cambria" w:eastAsia="Times New Roman" w:hAnsi="Cambria" w:cs="Times New Roman"/>
          <w:sz w:val="24"/>
          <w:szCs w:val="24"/>
          <w:lang w:val="en-GB" w:eastAsia="en-GB"/>
        </w:rPr>
        <w:t>Kommunikatsiooni automatiseerimine on veel üks valdkond, mida Selwyn et al. (2021) käsitlevad. Automaatteavituste ja meeldetuletuste süsteemid lihtsustavad suhtlust koolide, õpilaste ja vanemate vahel, võimaldades õigeaegset teabevahetust ja vähendades võimalikke kommunikatsiooniprobleeme.</w:t>
      </w:r>
    </w:p>
    <w:p w14:paraId="52452D62" w14:textId="77777777" w:rsidR="00757D9E" w:rsidRPr="00E83BA4" w:rsidRDefault="00757D9E" w:rsidP="007E7D9B">
      <w:pPr>
        <w:rPr>
          <w:rFonts w:ascii="Cambria" w:hAnsi="Cambria"/>
          <w:sz w:val="24"/>
          <w:szCs w:val="24"/>
          <w:lang w:val="en-GB" w:bidi="en-US"/>
        </w:rPr>
      </w:pPr>
      <w:r w:rsidRPr="00E83BA4">
        <w:rPr>
          <w:rFonts w:ascii="Cambria" w:hAnsi="Cambria"/>
          <w:sz w:val="24"/>
          <w:szCs w:val="24"/>
          <w:lang w:val="en-GB" w:bidi="en-US"/>
        </w:rPr>
        <w:t>Automatiseerimise kategooriad</w:t>
      </w:r>
    </w:p>
    <w:p w14:paraId="42EAFCD1" w14:textId="77777777" w:rsidR="00757D9E" w:rsidRPr="00E83BA4" w:rsidRDefault="00757D9E" w:rsidP="007E7D9B">
      <w:pPr>
        <w:rPr>
          <w:rFonts w:ascii="Cambria" w:hAnsi="Cambria"/>
          <w:sz w:val="24"/>
          <w:szCs w:val="24"/>
          <w:lang w:val="en-GB" w:bidi="en-US"/>
        </w:rPr>
      </w:pPr>
      <w:r w:rsidRPr="00E83BA4">
        <w:rPr>
          <w:rFonts w:ascii="Cambria" w:hAnsi="Cambria"/>
          <w:sz w:val="24"/>
          <w:szCs w:val="24"/>
          <w:lang w:val="en-GB" w:bidi="en-US"/>
        </w:rPr>
        <w:t>Eeltoodu põhjal saab automatiseerimise haridussüsteemides jagada järgmisteks kategooriateks:</w:t>
      </w:r>
    </w:p>
    <w:p w14:paraId="4BF1AD33" w14:textId="77777777" w:rsidR="00757D9E" w:rsidRPr="00E83BA4" w:rsidRDefault="00757D9E">
      <w:pPr>
        <w:pStyle w:val="ListParagraph"/>
        <w:numPr>
          <w:ilvl w:val="0"/>
          <w:numId w:val="19"/>
        </w:numPr>
        <w:rPr>
          <w:rFonts w:ascii="Cambria" w:hAnsi="Cambria"/>
          <w:sz w:val="24"/>
          <w:szCs w:val="24"/>
          <w:lang w:val="en-GB" w:bidi="en-US"/>
        </w:rPr>
      </w:pPr>
      <w:r w:rsidRPr="00E83BA4">
        <w:rPr>
          <w:rFonts w:ascii="Cambria" w:hAnsi="Cambria"/>
          <w:sz w:val="24"/>
          <w:szCs w:val="24"/>
          <w:lang w:val="en-GB" w:bidi="en-US"/>
        </w:rPr>
        <w:t>Protsesside automatiseerimine</w:t>
      </w:r>
    </w:p>
    <w:p w14:paraId="118E5E1D" w14:textId="77777777" w:rsidR="00757D9E" w:rsidRPr="00E83BA4" w:rsidRDefault="00757D9E">
      <w:pPr>
        <w:pStyle w:val="ListParagraph"/>
        <w:numPr>
          <w:ilvl w:val="1"/>
          <w:numId w:val="19"/>
        </w:numPr>
        <w:rPr>
          <w:rFonts w:ascii="Cambria" w:hAnsi="Cambria"/>
          <w:sz w:val="24"/>
          <w:szCs w:val="24"/>
          <w:lang w:val="en-GB" w:bidi="en-US"/>
        </w:rPr>
      </w:pPr>
      <w:r w:rsidRPr="00E83BA4">
        <w:rPr>
          <w:rFonts w:ascii="Cambria" w:hAnsi="Cambria"/>
          <w:sz w:val="24"/>
          <w:szCs w:val="24"/>
          <w:lang w:val="en-GB" w:bidi="en-US"/>
        </w:rPr>
        <w:t>Administratiivsete protsesside automatiseerimine.</w:t>
      </w:r>
    </w:p>
    <w:p w14:paraId="1DBD372F" w14:textId="77777777" w:rsidR="00757D9E" w:rsidRPr="00E83BA4" w:rsidRDefault="00757D9E">
      <w:pPr>
        <w:pStyle w:val="ListParagraph"/>
        <w:numPr>
          <w:ilvl w:val="1"/>
          <w:numId w:val="19"/>
        </w:numPr>
        <w:rPr>
          <w:rFonts w:ascii="Cambria" w:hAnsi="Cambria"/>
          <w:sz w:val="24"/>
          <w:szCs w:val="24"/>
          <w:lang w:val="en-GB" w:bidi="en-US"/>
        </w:rPr>
      </w:pPr>
      <w:r w:rsidRPr="00E83BA4">
        <w:rPr>
          <w:rFonts w:ascii="Cambria" w:hAnsi="Cambria"/>
          <w:sz w:val="24"/>
          <w:szCs w:val="24"/>
          <w:lang w:val="en-GB" w:bidi="en-US"/>
        </w:rPr>
        <w:t>Õppeprotsesside automatiseerimine.</w:t>
      </w:r>
    </w:p>
    <w:p w14:paraId="7EFAC5D6" w14:textId="77777777" w:rsidR="00757D9E" w:rsidRPr="00E83BA4" w:rsidRDefault="00757D9E">
      <w:pPr>
        <w:pStyle w:val="ListParagraph"/>
        <w:numPr>
          <w:ilvl w:val="0"/>
          <w:numId w:val="19"/>
        </w:numPr>
        <w:rPr>
          <w:rFonts w:ascii="Cambria" w:hAnsi="Cambria"/>
          <w:sz w:val="24"/>
          <w:szCs w:val="24"/>
          <w:lang w:val="en-GB" w:bidi="en-US"/>
        </w:rPr>
      </w:pPr>
      <w:r w:rsidRPr="00E83BA4">
        <w:rPr>
          <w:rFonts w:ascii="Cambria" w:hAnsi="Cambria"/>
          <w:sz w:val="24"/>
          <w:szCs w:val="24"/>
          <w:lang w:val="en-GB" w:bidi="en-US"/>
        </w:rPr>
        <w:t>Andmevoogude automatiseerimine</w:t>
      </w:r>
    </w:p>
    <w:p w14:paraId="758492AF" w14:textId="77777777" w:rsidR="00757D9E" w:rsidRPr="00E83BA4" w:rsidRDefault="00757D9E">
      <w:pPr>
        <w:pStyle w:val="ListParagraph"/>
        <w:numPr>
          <w:ilvl w:val="1"/>
          <w:numId w:val="19"/>
        </w:numPr>
        <w:rPr>
          <w:rFonts w:ascii="Cambria" w:hAnsi="Cambria"/>
          <w:sz w:val="24"/>
          <w:szCs w:val="24"/>
          <w:lang w:val="en-GB" w:bidi="en-US"/>
        </w:rPr>
      </w:pPr>
      <w:r w:rsidRPr="00E83BA4">
        <w:rPr>
          <w:rFonts w:ascii="Cambria" w:hAnsi="Cambria"/>
          <w:sz w:val="24"/>
          <w:szCs w:val="24"/>
          <w:lang w:val="en-GB" w:bidi="en-US"/>
        </w:rPr>
        <w:t>Andmete integreerimine.</w:t>
      </w:r>
    </w:p>
    <w:p w14:paraId="79FC2BCC" w14:textId="77777777" w:rsidR="00757D9E" w:rsidRPr="00E83BA4" w:rsidRDefault="00757D9E">
      <w:pPr>
        <w:pStyle w:val="ListParagraph"/>
        <w:numPr>
          <w:ilvl w:val="1"/>
          <w:numId w:val="19"/>
        </w:numPr>
        <w:rPr>
          <w:rFonts w:ascii="Cambria" w:hAnsi="Cambria"/>
          <w:sz w:val="24"/>
          <w:szCs w:val="24"/>
          <w:lang w:val="en-GB" w:bidi="en-US"/>
        </w:rPr>
      </w:pPr>
      <w:r w:rsidRPr="00E83BA4">
        <w:rPr>
          <w:rFonts w:ascii="Cambria" w:hAnsi="Cambria"/>
          <w:sz w:val="24"/>
          <w:szCs w:val="24"/>
          <w:lang w:val="en-GB" w:bidi="en-US"/>
        </w:rPr>
        <w:t>Andmete analüüs ja aruandlus.</w:t>
      </w:r>
    </w:p>
    <w:p w14:paraId="5A29246C" w14:textId="77777777" w:rsidR="00757D9E" w:rsidRPr="00E83BA4" w:rsidRDefault="00757D9E">
      <w:pPr>
        <w:pStyle w:val="ListParagraph"/>
        <w:numPr>
          <w:ilvl w:val="0"/>
          <w:numId w:val="19"/>
        </w:numPr>
        <w:rPr>
          <w:rFonts w:ascii="Cambria" w:hAnsi="Cambria"/>
          <w:sz w:val="24"/>
          <w:szCs w:val="24"/>
          <w:lang w:val="en-GB" w:bidi="en-US"/>
        </w:rPr>
      </w:pPr>
      <w:r w:rsidRPr="00E83BA4">
        <w:rPr>
          <w:rFonts w:ascii="Cambria" w:hAnsi="Cambria"/>
          <w:sz w:val="24"/>
          <w:szCs w:val="24"/>
          <w:lang w:val="en-GB" w:bidi="en-US"/>
        </w:rPr>
        <w:t>Otsuste automatiseerimine</w:t>
      </w:r>
    </w:p>
    <w:p w14:paraId="7767320D" w14:textId="77777777" w:rsidR="00757D9E" w:rsidRPr="00E83BA4" w:rsidRDefault="00757D9E">
      <w:pPr>
        <w:pStyle w:val="ListParagraph"/>
        <w:numPr>
          <w:ilvl w:val="0"/>
          <w:numId w:val="19"/>
        </w:numPr>
        <w:rPr>
          <w:rFonts w:ascii="Cambria" w:hAnsi="Cambria"/>
          <w:sz w:val="24"/>
          <w:szCs w:val="24"/>
          <w:lang w:val="en-GB" w:bidi="en-US"/>
        </w:rPr>
      </w:pPr>
      <w:r w:rsidRPr="00E83BA4">
        <w:rPr>
          <w:rFonts w:ascii="Cambria" w:hAnsi="Cambria"/>
          <w:sz w:val="24"/>
          <w:szCs w:val="24"/>
          <w:lang w:val="en-GB" w:bidi="en-US"/>
        </w:rPr>
        <w:t>Kommunikatsiooni automatiseerimine</w:t>
      </w:r>
    </w:p>
    <w:p w14:paraId="4CF80F5D" w14:textId="77777777" w:rsidR="00757D9E" w:rsidRPr="00E83BA4" w:rsidRDefault="00757D9E">
      <w:pPr>
        <w:pStyle w:val="ListParagraph"/>
        <w:numPr>
          <w:ilvl w:val="0"/>
          <w:numId w:val="19"/>
        </w:numPr>
        <w:rPr>
          <w:rFonts w:ascii="Cambria" w:hAnsi="Cambria"/>
          <w:sz w:val="24"/>
          <w:szCs w:val="24"/>
          <w:lang w:val="en-GB" w:bidi="en-US"/>
        </w:rPr>
      </w:pPr>
      <w:r w:rsidRPr="00E83BA4">
        <w:rPr>
          <w:rFonts w:ascii="Cambria" w:hAnsi="Cambria"/>
          <w:sz w:val="24"/>
          <w:szCs w:val="24"/>
          <w:lang w:val="en-GB" w:bidi="en-US"/>
        </w:rPr>
        <w:t>Finants- ja personalihalduse automatiseerimine</w:t>
      </w:r>
    </w:p>
    <w:p w14:paraId="129769D2" w14:textId="12324EAF" w:rsidR="00B17F10" w:rsidRPr="00E83BA4" w:rsidRDefault="00B17F10" w:rsidP="00B17F10">
      <w:pPr>
        <w:pStyle w:val="BodyText"/>
        <w:rPr>
          <w:rFonts w:ascii="Cambria" w:hAnsi="Cambria"/>
          <w:lang w:val="ru-RU"/>
        </w:rPr>
      </w:pPr>
    </w:p>
    <w:p w14:paraId="2C4DB26D" w14:textId="77777777" w:rsidR="00012C3B" w:rsidRPr="00E83BA4" w:rsidRDefault="00012C3B" w:rsidP="00D94DA2">
      <w:pPr>
        <w:pStyle w:val="Heading2"/>
        <w:rPr>
          <w:rFonts w:ascii="Cambria" w:hAnsi="Cambria"/>
          <w:lang w:val="ru-RU"/>
        </w:rPr>
      </w:pPr>
      <w:bookmarkStart w:id="9" w:name="_Toc191117823"/>
      <w:r w:rsidRPr="00E83BA4">
        <w:rPr>
          <w:rFonts w:ascii="Cambria" w:hAnsi="Cambria"/>
        </w:rPr>
        <w:t>Automatiseerimise olemus ja olulisus haridusasutustes</w:t>
      </w:r>
      <w:bookmarkEnd w:id="9"/>
    </w:p>
    <w:p w14:paraId="2F4B4163" w14:textId="5FD3324D" w:rsidR="00432680" w:rsidRPr="00E83BA4" w:rsidRDefault="00432680" w:rsidP="00454A4F">
      <w:pPr>
        <w:tabs>
          <w:tab w:val="clear" w:pos="6237"/>
        </w:tabs>
        <w:spacing w:before="100" w:beforeAutospacing="1" w:after="100" w:afterAutospacing="1" w:line="240" w:lineRule="auto"/>
        <w:rPr>
          <w:rFonts w:ascii="Cambria" w:eastAsia="Times New Roman" w:hAnsi="Cambria" w:cs="Times New Roman"/>
          <w:sz w:val="24"/>
          <w:szCs w:val="24"/>
          <w:lang w:val="en-GB" w:eastAsia="en-GB"/>
        </w:rPr>
      </w:pPr>
      <w:r w:rsidRPr="00E83BA4">
        <w:rPr>
          <w:rFonts w:ascii="Cambria" w:eastAsia="Times New Roman" w:hAnsi="Cambria" w:cs="Times New Roman"/>
          <w:sz w:val="24"/>
          <w:szCs w:val="24"/>
          <w:lang w:val="en-GB" w:eastAsia="en-GB"/>
        </w:rPr>
        <w:t>Automatiseerimise efektiivsus ja mõju haridusasutustes võib olla nähtav läbi viie olulise kategooria, mis tõid esile selle teema tähtsuse eelmises peatükis (2.1). Need kategooriad - protsesside automatiseerimine, andmevoogude automatiseerimine, otsuste automatiseerimine, kommunikatsiooni automatiseerimine ning finants- ja personalihalduse automatiseerimine - moodustavad tervikliku raamistiku, mille abil on võimalik analüüsida ja mõista automatiseerimise väärtust. Järgnevalt analüüsime neid kategooriaid detailsemalt, et selgitada, miks nad on haridusasutustele kriitilise tähtsusega ning milline on nende mõju erinevatele valdkondadele.</w:t>
      </w:r>
    </w:p>
    <w:p w14:paraId="255CC315" w14:textId="77777777" w:rsidR="00484E78" w:rsidRPr="00E83BA4" w:rsidRDefault="00484E78" w:rsidP="00D123A8">
      <w:pPr>
        <w:pStyle w:val="Heading3"/>
        <w:rPr>
          <w:rFonts w:ascii="Cambria" w:hAnsi="Cambria"/>
        </w:rPr>
      </w:pPr>
      <w:bookmarkStart w:id="10" w:name="_Toc191117824"/>
      <w:r w:rsidRPr="00E83BA4">
        <w:rPr>
          <w:rFonts w:ascii="Cambria" w:hAnsi="Cambria"/>
        </w:rPr>
        <w:t>Protsesside automatiseerimine</w:t>
      </w:r>
      <w:bookmarkEnd w:id="10"/>
    </w:p>
    <w:p w14:paraId="72B4C083" w14:textId="77777777" w:rsidR="00484E78" w:rsidRPr="00E83BA4" w:rsidRDefault="00484E78" w:rsidP="008848A2">
      <w:pPr>
        <w:spacing w:line="240" w:lineRule="auto"/>
        <w:rPr>
          <w:rFonts w:ascii="Cambria" w:hAnsi="Cambria"/>
          <w:sz w:val="24"/>
          <w:szCs w:val="24"/>
          <w:lang w:val="ru-RU"/>
        </w:rPr>
      </w:pPr>
      <w:r w:rsidRPr="00E83BA4">
        <w:rPr>
          <w:rFonts w:ascii="Cambria" w:hAnsi="Cambria"/>
          <w:sz w:val="24"/>
          <w:szCs w:val="24"/>
          <w:lang w:val="en-GB"/>
        </w:rPr>
        <w:t>Protsesside automatiseerimine on üks olulisemaid samme haridusasutuste tõhususe ja kvaliteedi tõstmiseks. Automatiseerimine vähendab rutiinset ja käsitsi tehtavat tööd, pakkudes tööriistu ja mehhanisme, mis optimeerivad nii administratiivseid kui ka õppeprotsesse. See lähenemine mitte ainult ei lihtsusta juhtimist, vaid ka parandab õpilaste ja töötajate kogemusi, muutes protsessid sujuvamaks ja efektiivsemaks.</w:t>
      </w:r>
    </w:p>
    <w:p w14:paraId="34F9D90E" w14:textId="77777777" w:rsidR="00BD7A23" w:rsidRPr="00E83BA4" w:rsidRDefault="00BD7A23" w:rsidP="00C454CB">
      <w:pPr>
        <w:rPr>
          <w:rFonts w:ascii="Cambria" w:hAnsi="Cambria"/>
          <w:lang w:val="en-GB"/>
        </w:rPr>
      </w:pPr>
    </w:p>
    <w:p w14:paraId="1B4A5129" w14:textId="7C7E9EC7" w:rsidR="00484E78" w:rsidRPr="00E83BA4" w:rsidRDefault="00484E78" w:rsidP="008848A2">
      <w:pPr>
        <w:spacing w:line="240" w:lineRule="auto"/>
        <w:rPr>
          <w:rFonts w:ascii="Cambria" w:hAnsi="Cambria"/>
          <w:b/>
          <w:bCs/>
          <w:sz w:val="24"/>
          <w:szCs w:val="24"/>
          <w:lang w:val="en-GB"/>
        </w:rPr>
      </w:pPr>
      <w:r w:rsidRPr="00E83BA4">
        <w:rPr>
          <w:rFonts w:ascii="Cambria" w:hAnsi="Cambria"/>
          <w:b/>
          <w:bCs/>
          <w:sz w:val="24"/>
          <w:szCs w:val="24"/>
          <w:lang w:val="en-GB"/>
        </w:rPr>
        <w:lastRenderedPageBreak/>
        <w:t>Administratiivsete protsesside automatiseerimine</w:t>
      </w:r>
    </w:p>
    <w:p w14:paraId="0D185735" w14:textId="77777777" w:rsidR="00484E78" w:rsidRPr="00E83BA4" w:rsidRDefault="00484E78" w:rsidP="008848A2">
      <w:pPr>
        <w:spacing w:line="240" w:lineRule="auto"/>
        <w:rPr>
          <w:rFonts w:ascii="Cambria" w:hAnsi="Cambria"/>
          <w:sz w:val="24"/>
          <w:szCs w:val="24"/>
          <w:lang w:val="en-GB"/>
        </w:rPr>
      </w:pPr>
      <w:r w:rsidRPr="00E83BA4">
        <w:rPr>
          <w:rFonts w:ascii="Cambria" w:hAnsi="Cambria"/>
          <w:sz w:val="24"/>
          <w:szCs w:val="24"/>
          <w:lang w:val="en-GB"/>
        </w:rPr>
        <w:t>Haridusasutustes on administratiivsed protsessid tihti koormavad ja aeganõudvad. Käsitsi tehtav töö, nagu tunniplaanide koostamine, õpilaste registreerimine ja dokumentide haldamine, võib viia vigade ja ebaefektiivsuse suurenemiseni. Administratiivsete protsesside automatiseerimine aitab neid kitsaskohti lahendada, pakkudes järgmisi eeliseid:</w:t>
      </w:r>
    </w:p>
    <w:p w14:paraId="2B719971" w14:textId="4CF33365" w:rsidR="00484E78" w:rsidRPr="00E83BA4" w:rsidRDefault="00484E78">
      <w:pPr>
        <w:pStyle w:val="ListParagraph"/>
        <w:numPr>
          <w:ilvl w:val="0"/>
          <w:numId w:val="36"/>
        </w:numPr>
        <w:spacing w:line="240" w:lineRule="auto"/>
        <w:rPr>
          <w:rFonts w:ascii="Cambria" w:hAnsi="Cambria"/>
          <w:sz w:val="24"/>
          <w:szCs w:val="24"/>
          <w:lang w:val="en-GB"/>
        </w:rPr>
      </w:pPr>
      <w:r w:rsidRPr="00E83BA4">
        <w:rPr>
          <w:rFonts w:ascii="Cambria" w:hAnsi="Cambria"/>
          <w:b/>
          <w:bCs/>
          <w:sz w:val="24"/>
          <w:szCs w:val="24"/>
          <w:lang w:val="en-GB"/>
        </w:rPr>
        <w:t>Tunniplaanide koostamine:</w:t>
      </w:r>
      <w:r w:rsidRPr="00E83BA4">
        <w:rPr>
          <w:rFonts w:ascii="Cambria" w:hAnsi="Cambria"/>
          <w:sz w:val="24"/>
          <w:szCs w:val="24"/>
          <w:lang w:val="en-GB"/>
        </w:rPr>
        <w:t xml:space="preserve"> Tunniplaanide automaatne genereerimine vähendab ajakulu ja täiustab ressursside kasutust. </w:t>
      </w:r>
      <w:r w:rsidR="009724AE" w:rsidRPr="00E83BA4">
        <w:rPr>
          <w:rFonts w:ascii="Cambria" w:hAnsi="Cambria"/>
          <w:sz w:val="24"/>
          <w:szCs w:val="24"/>
        </w:rPr>
        <w:t>A</w:t>
      </w:r>
      <w:r w:rsidRPr="00E83BA4">
        <w:rPr>
          <w:rFonts w:ascii="Cambria" w:hAnsi="Cambria"/>
          <w:sz w:val="24"/>
          <w:szCs w:val="24"/>
          <w:lang w:val="en-GB"/>
        </w:rPr>
        <w:t>lgoritmid võimaldavad optimeerida keerulisi graafikuid, võttes arvesse mitmeid piiranguid ja eelistusi.</w:t>
      </w:r>
      <w:r w:rsidR="00D123A8" w:rsidRPr="00E83BA4">
        <w:rPr>
          <w:rFonts w:ascii="Cambria" w:hAnsi="Cambria"/>
          <w:sz w:val="24"/>
          <w:szCs w:val="24"/>
          <w:lang w:val="ru-RU"/>
        </w:rPr>
        <w:t xml:space="preserve"> </w:t>
      </w:r>
      <w:r w:rsidRPr="00E83BA4">
        <w:rPr>
          <w:rFonts w:ascii="Cambria" w:hAnsi="Cambria"/>
          <w:sz w:val="24"/>
          <w:szCs w:val="24"/>
          <w:lang w:val="en-GB"/>
        </w:rPr>
        <w:t>Uuring</w:t>
      </w:r>
      <w:r w:rsidR="00D123A8" w:rsidRPr="00E83BA4">
        <w:rPr>
          <w:rFonts w:ascii="Cambria" w:hAnsi="Cambria"/>
          <w:sz w:val="24"/>
          <w:szCs w:val="24"/>
          <w:lang w:val="et-EE"/>
        </w:rPr>
        <w:t>us</w:t>
      </w:r>
      <w:r w:rsidRPr="00E83BA4">
        <w:rPr>
          <w:rFonts w:ascii="Cambria" w:hAnsi="Cambria"/>
          <w:sz w:val="24"/>
          <w:szCs w:val="24"/>
          <w:lang w:val="en-GB"/>
        </w:rPr>
        <w:t xml:space="preserve"> SMPN 1 Jombangi koolis näitas, et automatiseeritud lahendus parandas tunniplaanide koostamise kiirust ja täpsust, vähendades samal ajal õpetajate koormust ja ülelõikeid õppetundides (Prakasa et al., 2024).</w:t>
      </w:r>
      <w:r w:rsidR="005378F7" w:rsidRPr="00E83BA4">
        <w:rPr>
          <w:rFonts w:ascii="Cambria" w:hAnsi="Cambria"/>
          <w:sz w:val="24"/>
          <w:szCs w:val="24"/>
          <w:lang w:val="en-GB"/>
        </w:rPr>
        <w:t xml:space="preserve"> Algoritm vähendas ajakulu ja manuaalse töö osakaalu ligikaudu </w:t>
      </w:r>
      <w:r w:rsidR="005378F7" w:rsidRPr="00E83BA4">
        <w:rPr>
          <w:rFonts w:ascii="Cambria" w:hAnsi="Cambria"/>
          <w:b/>
          <w:bCs/>
          <w:sz w:val="24"/>
          <w:szCs w:val="24"/>
          <w:lang w:val="en-GB"/>
        </w:rPr>
        <w:t>30%</w:t>
      </w:r>
      <w:r w:rsidR="005378F7" w:rsidRPr="00E83BA4">
        <w:rPr>
          <w:rFonts w:ascii="Cambria" w:hAnsi="Cambria"/>
          <w:sz w:val="24"/>
          <w:szCs w:val="24"/>
          <w:lang w:val="en-GB"/>
        </w:rPr>
        <w:t>, pakkudes kiiremaid ja vähem konfliktseid tulemusi.</w:t>
      </w:r>
    </w:p>
    <w:p w14:paraId="179E83E1" w14:textId="77777777" w:rsidR="006B248F" w:rsidRPr="00E83BA4" w:rsidRDefault="001F2175">
      <w:pPr>
        <w:pStyle w:val="ListParagraph"/>
        <w:numPr>
          <w:ilvl w:val="0"/>
          <w:numId w:val="36"/>
        </w:numPr>
        <w:spacing w:line="240" w:lineRule="auto"/>
        <w:rPr>
          <w:rFonts w:ascii="Cambria" w:hAnsi="Cambria"/>
          <w:sz w:val="24"/>
          <w:szCs w:val="24"/>
          <w:lang w:val="ru-RU"/>
        </w:rPr>
      </w:pPr>
      <w:r w:rsidRPr="00E83BA4">
        <w:rPr>
          <w:rFonts w:ascii="Cambria" w:hAnsi="Cambria"/>
          <w:b/>
          <w:bCs/>
          <w:sz w:val="24"/>
          <w:szCs w:val="24"/>
        </w:rPr>
        <w:t>Registreerimine ja andmete haldamine:</w:t>
      </w:r>
      <w:r w:rsidRPr="00E83BA4">
        <w:rPr>
          <w:rFonts w:ascii="Cambria" w:hAnsi="Cambria"/>
          <w:sz w:val="24"/>
          <w:szCs w:val="24"/>
        </w:rPr>
        <w:t xml:space="preserve"> Automatiseeritud registreerimissüsteemid lihtsustavad õpilaste vastuvõttu, vähendades administratiivset koormust ja võimaldades töötajatel keskenduda strateegilistele ülesannetele. Uuringud on näidanud, et masinõppe ja tehisnärvivõrkude (ANN) kasutamine aitab ennustada õpilaste kursusevalikuid ning toetab kursuste planeerimist ja registreerimisprotsesside optimeerimist (Zawacki-Richter et al., 2019). Lisaks aitavad automatiseeritud otsustusprotsessid paremini prognoosida, millised taotlejad tõenäoliselt õpingutega jätkavad, vähendades vigade esinemist ja dubleerivat andmesisestust (Zawacki-Richter et al., 2019).</w:t>
      </w:r>
    </w:p>
    <w:p w14:paraId="136BB494" w14:textId="65E830A1" w:rsidR="00484E78" w:rsidRPr="00E83BA4" w:rsidRDefault="006B248F">
      <w:pPr>
        <w:pStyle w:val="ListParagraph"/>
        <w:numPr>
          <w:ilvl w:val="0"/>
          <w:numId w:val="36"/>
        </w:numPr>
        <w:spacing w:line="240" w:lineRule="auto"/>
        <w:rPr>
          <w:rFonts w:ascii="Cambria" w:hAnsi="Cambria"/>
          <w:sz w:val="24"/>
          <w:szCs w:val="24"/>
          <w:lang w:val="ru-RU"/>
        </w:rPr>
      </w:pPr>
      <w:r w:rsidRPr="00E83BA4">
        <w:rPr>
          <w:rFonts w:ascii="Cambria" w:hAnsi="Cambria"/>
          <w:b/>
          <w:bCs/>
          <w:sz w:val="24"/>
          <w:szCs w:val="24"/>
        </w:rPr>
        <w:t>Ressursside jaotamine</w:t>
      </w:r>
      <w:r w:rsidRPr="00E83BA4">
        <w:rPr>
          <w:rFonts w:ascii="Cambria" w:hAnsi="Cambria"/>
          <w:sz w:val="24"/>
          <w:szCs w:val="24"/>
        </w:rPr>
        <w:t>: Automatiseerimine võimaldab efektiivsemalt hallata klassiruume, seadmeid ja muid ressursse, vähendades käsitsi tehtavat tööd ja optimeerides kasutusmäära. Automaatne ressursside haldamine vähendab topeltbroneeringute riski ja parandab kooli varade jaotust. Näiteks klassiruumide ja seadmete broneerimissüsteemid aitavad tagada, et ruumid ja tehnilised vahendid on kasutusel optimaalselt, vältides alakasutamist ja ülekasutamist.</w:t>
      </w:r>
    </w:p>
    <w:p w14:paraId="7152955D" w14:textId="7C66D853" w:rsidR="006B248F" w:rsidRPr="00E83BA4" w:rsidRDefault="006B248F">
      <w:pPr>
        <w:pStyle w:val="ListParagraph"/>
        <w:numPr>
          <w:ilvl w:val="0"/>
          <w:numId w:val="36"/>
        </w:numPr>
        <w:spacing w:line="240" w:lineRule="auto"/>
        <w:rPr>
          <w:rFonts w:ascii="Cambria" w:hAnsi="Cambria"/>
          <w:sz w:val="24"/>
          <w:szCs w:val="24"/>
          <w:lang w:val="ru-RU"/>
        </w:rPr>
      </w:pPr>
      <w:r w:rsidRPr="00E83BA4">
        <w:rPr>
          <w:rFonts w:ascii="Cambria" w:hAnsi="Cambria"/>
          <w:b/>
          <w:bCs/>
          <w:sz w:val="24"/>
          <w:szCs w:val="24"/>
        </w:rPr>
        <w:t>Teadete ja meeldetuletuste süsteemid:</w:t>
      </w:r>
      <w:r w:rsidRPr="00E83BA4">
        <w:rPr>
          <w:rFonts w:ascii="Cambria" w:hAnsi="Cambria"/>
          <w:sz w:val="24"/>
          <w:szCs w:val="24"/>
        </w:rPr>
        <w:t xml:space="preserve"> Automaatteavituste kasutamine lihtsustab suhtlust kooli töötajate, õpilaste ja lapsevanemate vahel, pakkudes reaalajas informatsiooni ja vähendades kommunikatsiooniprobleeme. Süsteemid saadavad meeldetuletusi eksamite, kodutööde ja koosolekute kohta, aidates õpilastel ja õpetajatel paremini ajaplaneerimist hallata. Lisaks võimaldavad need koolidel kiirelt teavitada kogu koolipere olulistest muudatustest, näiteks ilmastikust tingitud koolipäeva muudatustest või turvalisusega seotud teadetest.</w:t>
      </w:r>
    </w:p>
    <w:p w14:paraId="6CCEF299" w14:textId="77777777" w:rsidR="006B248F" w:rsidRPr="00E83BA4" w:rsidRDefault="006B248F" w:rsidP="006B248F">
      <w:pPr>
        <w:spacing w:line="240" w:lineRule="auto"/>
        <w:rPr>
          <w:rFonts w:ascii="Cambria" w:hAnsi="Cambria"/>
          <w:sz w:val="24"/>
          <w:szCs w:val="24"/>
          <w:lang w:val="ru-RU"/>
        </w:rPr>
      </w:pPr>
    </w:p>
    <w:p w14:paraId="3FCE60D3" w14:textId="77777777" w:rsidR="006B248F" w:rsidRPr="00E83BA4" w:rsidRDefault="006B248F" w:rsidP="00221400">
      <w:pPr>
        <w:pStyle w:val="Heading3"/>
        <w:rPr>
          <w:rFonts w:ascii="Cambria" w:hAnsi="Cambria"/>
          <w:lang w:bidi="en-US"/>
        </w:rPr>
      </w:pPr>
      <w:bookmarkStart w:id="11" w:name="_Toc191117825"/>
      <w:r w:rsidRPr="00E83BA4">
        <w:rPr>
          <w:rFonts w:ascii="Cambria" w:hAnsi="Cambria"/>
          <w:lang w:bidi="en-US"/>
        </w:rPr>
        <w:t>Andmevoogude automatiseerimine</w:t>
      </w:r>
      <w:bookmarkEnd w:id="11"/>
    </w:p>
    <w:p w14:paraId="0129841C" w14:textId="77777777" w:rsidR="006B248F" w:rsidRPr="00E83BA4" w:rsidRDefault="006B248F" w:rsidP="006B248F">
      <w:pPr>
        <w:spacing w:line="240" w:lineRule="auto"/>
        <w:rPr>
          <w:rFonts w:ascii="Cambria" w:hAnsi="Cambria"/>
          <w:sz w:val="24"/>
          <w:szCs w:val="28"/>
          <w:lang w:val="ru-RU"/>
        </w:rPr>
      </w:pPr>
      <w:r w:rsidRPr="00E83BA4">
        <w:rPr>
          <w:rFonts w:ascii="Cambria" w:hAnsi="Cambria"/>
          <w:sz w:val="24"/>
          <w:szCs w:val="28"/>
          <w:lang w:val="ru-RU"/>
        </w:rPr>
        <w:t>Andmevoogude automatiseerimine võimaldab haridusasutustel koguda, integreerida ja analüüsida andmeid reaalajas, vähendades käsitsi sisestatavate andmete hulka ning parandades juhtimisotsuseid. Automaatne andmetöötlus vähendab vigade esinemist ja dubleerimist, muutes protsessid tõhusamaks.</w:t>
      </w:r>
    </w:p>
    <w:p w14:paraId="30BDC75E" w14:textId="30149F7B" w:rsidR="006B248F" w:rsidRPr="00E83BA4" w:rsidRDefault="00D52FE0">
      <w:pPr>
        <w:numPr>
          <w:ilvl w:val="0"/>
          <w:numId w:val="37"/>
        </w:numPr>
        <w:spacing w:line="240" w:lineRule="auto"/>
        <w:rPr>
          <w:rFonts w:ascii="Cambria" w:hAnsi="Cambria"/>
          <w:sz w:val="24"/>
          <w:szCs w:val="28"/>
          <w:lang w:val="ru-RU"/>
        </w:rPr>
      </w:pPr>
      <w:r w:rsidRPr="00E83BA4">
        <w:rPr>
          <w:rFonts w:ascii="Cambria" w:hAnsi="Cambria"/>
          <w:b/>
          <w:bCs/>
          <w:sz w:val="24"/>
          <w:szCs w:val="28"/>
        </w:rPr>
        <w:lastRenderedPageBreak/>
        <w:t>Andmete integreerimine</w:t>
      </w:r>
      <w:r w:rsidRPr="00E83BA4">
        <w:rPr>
          <w:rFonts w:ascii="Cambria" w:hAnsi="Cambria"/>
          <w:sz w:val="24"/>
          <w:szCs w:val="28"/>
        </w:rPr>
        <w:t>: Automaatne andmeintegratsioon võimaldab erinevate infosüsteemide (nt õppehaldussüsteemid, kohaloleku registreerimine ja eksamitulemuste andmebaasid) sünkroniseerimist, vähendades vigade ja dubleerimise riski.</w:t>
      </w:r>
    </w:p>
    <w:p w14:paraId="17D1EBA1" w14:textId="4C51B6CC" w:rsidR="00012C3B" w:rsidRPr="00E83BA4" w:rsidRDefault="00D52FE0">
      <w:pPr>
        <w:pStyle w:val="ListParagraph"/>
        <w:numPr>
          <w:ilvl w:val="0"/>
          <w:numId w:val="37"/>
        </w:numPr>
        <w:spacing w:line="240" w:lineRule="auto"/>
        <w:rPr>
          <w:rFonts w:ascii="Cambria" w:hAnsi="Cambria"/>
          <w:sz w:val="24"/>
          <w:szCs w:val="28"/>
          <w:lang w:val="ru-RU"/>
        </w:rPr>
      </w:pPr>
      <w:r w:rsidRPr="00E83BA4">
        <w:rPr>
          <w:rFonts w:ascii="Cambria" w:hAnsi="Cambria"/>
          <w:b/>
          <w:bCs/>
          <w:sz w:val="24"/>
          <w:szCs w:val="28"/>
        </w:rPr>
        <w:t>Andmete analüüs ja aruandlus</w:t>
      </w:r>
      <w:r w:rsidRPr="00E83BA4">
        <w:rPr>
          <w:rFonts w:ascii="Cambria" w:hAnsi="Cambria"/>
          <w:sz w:val="24"/>
          <w:szCs w:val="28"/>
        </w:rPr>
        <w:t xml:space="preserve">: Automatiseeritud andmeanalüüsi süsteemid võimaldavad koolidel ja ülikoolidel tuvastada õppetrende ja analüüsida õpilaste sooritust. AI-põhised lahendused aitavad varakult tuvastada riskirühma kuuluvaid õppijaid ja ennetada nende väljalangemist. Näiteks kasutas Delen (2011) USA ülikoolis </w:t>
      </w:r>
      <w:r w:rsidRPr="00E83BA4">
        <w:rPr>
          <w:rFonts w:ascii="Cambria" w:hAnsi="Cambria"/>
          <w:b/>
          <w:bCs/>
          <w:sz w:val="24"/>
          <w:szCs w:val="28"/>
        </w:rPr>
        <w:t>25 224 üliõpilase</w:t>
      </w:r>
      <w:r w:rsidRPr="00E83BA4">
        <w:rPr>
          <w:rFonts w:ascii="Cambria" w:hAnsi="Cambria"/>
          <w:sz w:val="24"/>
          <w:szCs w:val="28"/>
        </w:rPr>
        <w:t xml:space="preserve"> andmeid, et ennustada väljalangemist, rakendades </w:t>
      </w:r>
      <w:r w:rsidRPr="00E83BA4">
        <w:rPr>
          <w:rFonts w:ascii="Cambria" w:hAnsi="Cambria"/>
          <w:b/>
          <w:bCs/>
          <w:sz w:val="24"/>
          <w:szCs w:val="28"/>
        </w:rPr>
        <w:t>kunstlikke närvivõrke (ANN), otsustuspuud (DT) ja logistilist regressiooni</w:t>
      </w:r>
      <w:r w:rsidRPr="00E83BA4">
        <w:rPr>
          <w:rFonts w:ascii="Cambria" w:hAnsi="Cambria"/>
          <w:sz w:val="24"/>
          <w:szCs w:val="28"/>
        </w:rPr>
        <w:t xml:space="preserve">. ANN mudel saavutas </w:t>
      </w:r>
      <w:r w:rsidRPr="00E83BA4">
        <w:rPr>
          <w:rFonts w:ascii="Cambria" w:hAnsi="Cambria"/>
          <w:b/>
          <w:bCs/>
          <w:sz w:val="24"/>
          <w:szCs w:val="28"/>
        </w:rPr>
        <w:t>81,19% täpsuse</w:t>
      </w:r>
      <w:r w:rsidRPr="00E83BA4">
        <w:rPr>
          <w:rFonts w:ascii="Cambria" w:hAnsi="Cambria"/>
          <w:sz w:val="24"/>
          <w:szCs w:val="28"/>
        </w:rPr>
        <w:t>, võimaldades haridusasutustel teha andmepõhiseid otsuseid ja pakkuda sihipärasemat tuge kõrge riskiga õppijatele (Zawacki-Richter et al., 2019).</w:t>
      </w:r>
    </w:p>
    <w:p w14:paraId="1A1CB8CE" w14:textId="77777777" w:rsidR="001175B0" w:rsidRPr="00E83BA4" w:rsidRDefault="001175B0" w:rsidP="001175B0">
      <w:pPr>
        <w:spacing w:line="240" w:lineRule="auto"/>
        <w:rPr>
          <w:rFonts w:ascii="Cambria" w:hAnsi="Cambria"/>
          <w:sz w:val="24"/>
          <w:szCs w:val="28"/>
          <w:lang w:val="ru-RU"/>
        </w:rPr>
      </w:pPr>
    </w:p>
    <w:p w14:paraId="2AC2658B" w14:textId="2731BC86" w:rsidR="001175B0" w:rsidRPr="00E83BA4" w:rsidRDefault="001175B0" w:rsidP="00221400">
      <w:pPr>
        <w:pStyle w:val="Heading3"/>
        <w:rPr>
          <w:rFonts w:ascii="Cambria" w:hAnsi="Cambria"/>
        </w:rPr>
      </w:pPr>
      <w:bookmarkStart w:id="12" w:name="_Toc191117826"/>
      <w:r w:rsidRPr="00E83BA4">
        <w:rPr>
          <w:rFonts w:ascii="Cambria" w:hAnsi="Cambria"/>
        </w:rPr>
        <w:t>Otsuste automatiseerimine</w:t>
      </w:r>
      <w:bookmarkEnd w:id="12"/>
    </w:p>
    <w:p w14:paraId="7EBE42C9" w14:textId="77777777" w:rsidR="001175B0" w:rsidRPr="00E83BA4" w:rsidRDefault="001175B0" w:rsidP="001175B0">
      <w:pPr>
        <w:spacing w:line="240" w:lineRule="auto"/>
        <w:rPr>
          <w:rFonts w:ascii="Cambria" w:hAnsi="Cambria"/>
          <w:sz w:val="24"/>
          <w:szCs w:val="24"/>
          <w:lang w:val="ru-RU"/>
        </w:rPr>
      </w:pPr>
      <w:r w:rsidRPr="00E83BA4">
        <w:rPr>
          <w:rFonts w:ascii="Cambria" w:hAnsi="Cambria"/>
          <w:sz w:val="24"/>
          <w:szCs w:val="24"/>
          <w:lang w:val="ru-RU"/>
        </w:rPr>
        <w:t>Otsuste automatiseerimine hariduses hõlmab tehisintellekti (AI) ja algoritmide kasutamist juhtimis- ja akadeemiliste otsuste toetamiseks. See aitab vähendada subjektiivsust ja suurendada läbipaistvust erinevates protsessides.</w:t>
      </w:r>
    </w:p>
    <w:p w14:paraId="11C654BE" w14:textId="77777777" w:rsidR="001175B0" w:rsidRPr="00E83BA4" w:rsidRDefault="001175B0" w:rsidP="001175B0">
      <w:pPr>
        <w:spacing w:line="240" w:lineRule="auto"/>
        <w:rPr>
          <w:rFonts w:ascii="Cambria" w:hAnsi="Cambria"/>
          <w:sz w:val="24"/>
          <w:szCs w:val="24"/>
          <w:lang w:val="ru-RU"/>
        </w:rPr>
      </w:pPr>
    </w:p>
    <w:p w14:paraId="6415092F" w14:textId="22E404AE" w:rsidR="001175B0" w:rsidRPr="00E83BA4" w:rsidRDefault="001175B0">
      <w:pPr>
        <w:numPr>
          <w:ilvl w:val="0"/>
          <w:numId w:val="38"/>
        </w:numPr>
        <w:tabs>
          <w:tab w:val="num" w:pos="720"/>
        </w:tabs>
        <w:spacing w:line="240" w:lineRule="auto"/>
        <w:rPr>
          <w:rFonts w:ascii="Cambria" w:hAnsi="Cambria"/>
          <w:sz w:val="24"/>
          <w:szCs w:val="24"/>
          <w:lang w:val="ru-RU"/>
        </w:rPr>
      </w:pPr>
      <w:r w:rsidRPr="00E83BA4">
        <w:rPr>
          <w:rFonts w:ascii="Cambria" w:hAnsi="Cambria"/>
          <w:b/>
          <w:bCs/>
          <w:sz w:val="24"/>
          <w:szCs w:val="24"/>
          <w:lang w:val="ru-RU"/>
        </w:rPr>
        <w:t>Õpilaste hindamine ja personaliseeritud õpiteekonnad</w:t>
      </w:r>
      <w:r w:rsidRPr="00E83BA4">
        <w:rPr>
          <w:rFonts w:ascii="Cambria" w:hAnsi="Cambria"/>
          <w:sz w:val="24"/>
          <w:szCs w:val="24"/>
          <w:lang w:val="ru-RU"/>
        </w:rPr>
        <w:t>: Automatiseeritud süsteemid saavad analüüsida õpilaste õpitulemusi ja soovitada individuaalseid õpiteid. Näiteks on AI-põhised hindamissüsteemid juba edukalt kasutusel mitmetes ülikoolides, pakkudes täpset ja kiiret hindamist, vähendades õpetajate töökoormust.</w:t>
      </w:r>
    </w:p>
    <w:p w14:paraId="160E4D22" w14:textId="08F697E7" w:rsidR="001175B0" w:rsidRPr="00E83BA4" w:rsidRDefault="001175B0">
      <w:pPr>
        <w:numPr>
          <w:ilvl w:val="0"/>
          <w:numId w:val="38"/>
        </w:numPr>
        <w:tabs>
          <w:tab w:val="num" w:pos="720"/>
        </w:tabs>
        <w:spacing w:line="240" w:lineRule="auto"/>
        <w:rPr>
          <w:rFonts w:ascii="Cambria" w:hAnsi="Cambria"/>
          <w:sz w:val="24"/>
          <w:szCs w:val="24"/>
          <w:lang w:val="ru-RU"/>
        </w:rPr>
      </w:pPr>
      <w:r w:rsidRPr="00E83BA4">
        <w:rPr>
          <w:rFonts w:ascii="Cambria" w:hAnsi="Cambria"/>
          <w:b/>
          <w:bCs/>
          <w:sz w:val="24"/>
          <w:szCs w:val="24"/>
          <w:lang w:val="ru-RU"/>
        </w:rPr>
        <w:t>Automaatne ressursside jaotamine</w:t>
      </w:r>
      <w:r w:rsidRPr="00E83BA4">
        <w:rPr>
          <w:rFonts w:ascii="Cambria" w:hAnsi="Cambria"/>
          <w:sz w:val="24"/>
          <w:szCs w:val="24"/>
          <w:lang w:val="ru-RU"/>
        </w:rPr>
        <w:t>: Koolid kasutavad AI-d, et planeerida tunniplaane, jagada klassiruume ja optimeerida õpetajate töökoormust. Sellised süsteemid võimaldavad ennetada ressursside raiskamist ja parandada koolide haldust</w:t>
      </w:r>
      <w:r w:rsidRPr="00E83BA4">
        <w:rPr>
          <w:rFonts w:ascii="Cambria" w:hAnsi="Cambria"/>
          <w:sz w:val="24"/>
          <w:szCs w:val="24"/>
          <w:lang w:val="et-EE"/>
        </w:rPr>
        <w:t>.</w:t>
      </w:r>
    </w:p>
    <w:p w14:paraId="3DB1CAE6" w14:textId="447AAD0F" w:rsidR="001175B0" w:rsidRPr="00E83BA4" w:rsidRDefault="001175B0">
      <w:pPr>
        <w:numPr>
          <w:ilvl w:val="0"/>
          <w:numId w:val="38"/>
        </w:numPr>
        <w:tabs>
          <w:tab w:val="num" w:pos="720"/>
        </w:tabs>
        <w:spacing w:line="240" w:lineRule="auto"/>
        <w:rPr>
          <w:rFonts w:ascii="Cambria" w:hAnsi="Cambria"/>
          <w:sz w:val="24"/>
          <w:szCs w:val="24"/>
          <w:lang w:val="ru-RU"/>
        </w:rPr>
      </w:pPr>
      <w:r w:rsidRPr="00E83BA4">
        <w:rPr>
          <w:rFonts w:ascii="Cambria" w:hAnsi="Cambria"/>
          <w:b/>
          <w:bCs/>
          <w:sz w:val="24"/>
          <w:szCs w:val="24"/>
          <w:lang w:val="ru-RU"/>
        </w:rPr>
        <w:t>Akadeemiliste otsuste toetamine</w:t>
      </w:r>
      <w:r w:rsidRPr="00E83BA4">
        <w:rPr>
          <w:rFonts w:ascii="Cambria" w:hAnsi="Cambria"/>
          <w:sz w:val="24"/>
          <w:szCs w:val="24"/>
          <w:lang w:val="ru-RU"/>
        </w:rPr>
        <w:t>: Õpilaste käitumisandmete analüüs võimaldab AI-l tuvastada varajasi märke akadeemilistest raskustest ja anda koolidele soovitusi sekkumiseks, et vähendada väljalangemist</w:t>
      </w:r>
      <w:r w:rsidRPr="00E83BA4">
        <w:rPr>
          <w:rFonts w:ascii="Cambria" w:hAnsi="Cambria"/>
          <w:sz w:val="24"/>
          <w:szCs w:val="24"/>
          <w:lang w:val="et-EE"/>
        </w:rPr>
        <w:t>.</w:t>
      </w:r>
    </w:p>
    <w:p w14:paraId="3D8C05FC" w14:textId="77777777" w:rsidR="006B248F" w:rsidRPr="00E83BA4" w:rsidRDefault="006B248F" w:rsidP="00012C3B">
      <w:pPr>
        <w:rPr>
          <w:rFonts w:ascii="Cambria" w:hAnsi="Cambria"/>
          <w:lang w:val="ru-RU"/>
        </w:rPr>
      </w:pPr>
    </w:p>
    <w:p w14:paraId="1E1E5450" w14:textId="306E6157" w:rsidR="001175B0" w:rsidRPr="00E83BA4" w:rsidRDefault="001175B0" w:rsidP="001175B0">
      <w:pPr>
        <w:pStyle w:val="Heading3"/>
        <w:rPr>
          <w:rFonts w:ascii="Cambria" w:hAnsi="Cambria"/>
          <w:sz w:val="32"/>
          <w:szCs w:val="36"/>
        </w:rPr>
      </w:pPr>
      <w:bookmarkStart w:id="13" w:name="_Toc191117827"/>
      <w:r w:rsidRPr="00E83BA4">
        <w:rPr>
          <w:rFonts w:ascii="Cambria" w:hAnsi="Cambria"/>
          <w:sz w:val="32"/>
          <w:szCs w:val="36"/>
        </w:rPr>
        <w:t>Kommunikatsiooni automatiseerimine</w:t>
      </w:r>
      <w:bookmarkEnd w:id="13"/>
    </w:p>
    <w:p w14:paraId="0C954D6B" w14:textId="77777777" w:rsidR="001175B0" w:rsidRPr="00E83BA4" w:rsidRDefault="001175B0" w:rsidP="001175B0">
      <w:pPr>
        <w:spacing w:line="240" w:lineRule="auto"/>
        <w:rPr>
          <w:rFonts w:ascii="Cambria" w:hAnsi="Cambria"/>
          <w:sz w:val="24"/>
          <w:szCs w:val="28"/>
          <w:lang w:val="et-EE"/>
        </w:rPr>
      </w:pPr>
      <w:r w:rsidRPr="00E83BA4">
        <w:rPr>
          <w:rFonts w:ascii="Cambria" w:hAnsi="Cambria"/>
          <w:sz w:val="24"/>
          <w:szCs w:val="28"/>
          <w:lang w:val="ru-RU"/>
        </w:rPr>
        <w:t>Kommunikatsiooni automatiseerimine parandab teabevahetust haridusasutustes, võimaldades kiiret ja tõhusat suhtlust õpetajate, õpilaste ja lapsevanemate vahel.</w:t>
      </w:r>
    </w:p>
    <w:p w14:paraId="0CBEBBDB" w14:textId="77777777" w:rsidR="001175B0" w:rsidRPr="00E83BA4" w:rsidRDefault="001175B0" w:rsidP="001175B0">
      <w:pPr>
        <w:spacing w:line="240" w:lineRule="auto"/>
        <w:rPr>
          <w:rFonts w:ascii="Cambria" w:hAnsi="Cambria"/>
          <w:sz w:val="24"/>
          <w:szCs w:val="28"/>
          <w:lang w:val="et-EE"/>
        </w:rPr>
      </w:pPr>
    </w:p>
    <w:p w14:paraId="56C7B8DE" w14:textId="117BE216" w:rsidR="001175B0" w:rsidRPr="00E83BA4" w:rsidRDefault="001175B0">
      <w:pPr>
        <w:numPr>
          <w:ilvl w:val="0"/>
          <w:numId w:val="39"/>
        </w:numPr>
        <w:spacing w:line="240" w:lineRule="auto"/>
        <w:rPr>
          <w:rFonts w:ascii="Cambria" w:hAnsi="Cambria"/>
          <w:sz w:val="24"/>
          <w:szCs w:val="28"/>
          <w:lang w:val="ru-RU"/>
        </w:rPr>
      </w:pPr>
      <w:r w:rsidRPr="00E83BA4">
        <w:rPr>
          <w:rFonts w:ascii="Cambria" w:hAnsi="Cambria"/>
          <w:b/>
          <w:bCs/>
          <w:sz w:val="24"/>
          <w:szCs w:val="28"/>
          <w:lang w:val="ru-RU"/>
        </w:rPr>
        <w:t>Automaatteavitused ja meeldetuletused</w:t>
      </w:r>
      <w:r w:rsidRPr="00E83BA4">
        <w:rPr>
          <w:rFonts w:ascii="Cambria" w:hAnsi="Cambria"/>
          <w:sz w:val="24"/>
          <w:szCs w:val="28"/>
          <w:lang w:val="ru-RU"/>
        </w:rPr>
        <w:t>: Teavitussüsteemid saadavad automaatselt sõnumeid kooli oluliste teadete, eksamite, kodutööde ja koosolekute kohta. See aitab vähendada teabe kadumist ja parandada kooli ning lapsevanemate koostööd</w:t>
      </w:r>
      <w:r w:rsidRPr="00E83BA4">
        <w:rPr>
          <w:rFonts w:ascii="Cambria" w:hAnsi="Cambria"/>
          <w:sz w:val="24"/>
          <w:szCs w:val="28"/>
          <w:lang w:val="et-EE"/>
        </w:rPr>
        <w:t>.</w:t>
      </w:r>
    </w:p>
    <w:p w14:paraId="470C02ED" w14:textId="589D151F" w:rsidR="001175B0" w:rsidRPr="00E83BA4" w:rsidRDefault="001175B0">
      <w:pPr>
        <w:numPr>
          <w:ilvl w:val="0"/>
          <w:numId w:val="39"/>
        </w:numPr>
        <w:spacing w:line="240" w:lineRule="auto"/>
        <w:rPr>
          <w:rFonts w:ascii="Cambria" w:hAnsi="Cambria"/>
          <w:sz w:val="24"/>
          <w:szCs w:val="28"/>
          <w:lang w:val="ru-RU"/>
        </w:rPr>
      </w:pPr>
      <w:r w:rsidRPr="00E83BA4">
        <w:rPr>
          <w:rFonts w:ascii="Cambria" w:hAnsi="Cambria"/>
          <w:b/>
          <w:bCs/>
          <w:sz w:val="24"/>
          <w:szCs w:val="28"/>
          <w:lang w:val="ru-RU"/>
        </w:rPr>
        <w:t>Chatbotid ja AI-põhised assistendid</w:t>
      </w:r>
      <w:r w:rsidRPr="00E83BA4">
        <w:rPr>
          <w:rFonts w:ascii="Cambria" w:hAnsi="Cambria"/>
          <w:sz w:val="24"/>
          <w:szCs w:val="28"/>
          <w:lang w:val="ru-RU"/>
        </w:rPr>
        <w:t>: Koolid kasutavad chatbote, et vastata korduma kippuvatele küsimustele, nagu tunniplaanid, hindamiskriteeriumid ja eksamiajad. See vähendab administratiivse personali töökoormust ja parandab kasutajate kogemust</w:t>
      </w:r>
    </w:p>
    <w:p w14:paraId="26A86D9E" w14:textId="69F047AE" w:rsidR="005B674A" w:rsidRPr="00E83BA4" w:rsidRDefault="001175B0">
      <w:pPr>
        <w:numPr>
          <w:ilvl w:val="0"/>
          <w:numId w:val="39"/>
        </w:numPr>
        <w:spacing w:line="240" w:lineRule="auto"/>
        <w:rPr>
          <w:rFonts w:ascii="Cambria" w:hAnsi="Cambria"/>
          <w:lang w:val="ru-RU"/>
        </w:rPr>
      </w:pPr>
      <w:r w:rsidRPr="00E83BA4">
        <w:rPr>
          <w:rFonts w:ascii="Cambria" w:hAnsi="Cambria"/>
          <w:b/>
          <w:bCs/>
          <w:sz w:val="24"/>
          <w:szCs w:val="28"/>
          <w:lang w:val="ru-RU"/>
        </w:rPr>
        <w:lastRenderedPageBreak/>
        <w:t>Automatiseeritud tagasisidesüsteemid</w:t>
      </w:r>
      <w:r w:rsidRPr="00E83BA4">
        <w:rPr>
          <w:rFonts w:ascii="Cambria" w:hAnsi="Cambria"/>
          <w:sz w:val="24"/>
          <w:szCs w:val="28"/>
          <w:lang w:val="ru-RU"/>
        </w:rPr>
        <w:t>: Õpilased ja vanemad saavad kohandatud tagasisidet õpitulemuste ja edusammude kohta, mis aitab paremini mõista haridusteed ja vajadusi</w:t>
      </w:r>
    </w:p>
    <w:p w14:paraId="1836A311" w14:textId="77777777" w:rsidR="001175B0" w:rsidRPr="00E83BA4" w:rsidRDefault="001175B0" w:rsidP="00012C3B">
      <w:pPr>
        <w:rPr>
          <w:rFonts w:ascii="Cambria" w:hAnsi="Cambria"/>
          <w:lang w:val="ru-RU"/>
        </w:rPr>
      </w:pPr>
    </w:p>
    <w:p w14:paraId="5C2DBC3A" w14:textId="5C72078C" w:rsidR="00606FB0" w:rsidRPr="00E83BA4" w:rsidRDefault="00012C3B" w:rsidP="00606FB0">
      <w:pPr>
        <w:pStyle w:val="Heading2"/>
        <w:rPr>
          <w:rFonts w:ascii="Cambria" w:hAnsi="Cambria"/>
        </w:rPr>
      </w:pPr>
      <w:bookmarkStart w:id="14" w:name="_Toc191117828"/>
      <w:r w:rsidRPr="00E83BA4">
        <w:rPr>
          <w:rFonts w:ascii="Cambria" w:hAnsi="Cambria"/>
        </w:rPr>
        <w:t>Rahvusvahelised standardid haridusasutuste juhtimisel</w:t>
      </w:r>
      <w:bookmarkEnd w:id="14"/>
    </w:p>
    <w:p w14:paraId="485FAA00" w14:textId="6BD4439C" w:rsidR="00775FCF" w:rsidRPr="00E83BA4" w:rsidRDefault="00775FCF" w:rsidP="00D94DA2">
      <w:pPr>
        <w:pStyle w:val="Heading3"/>
        <w:rPr>
          <w:rFonts w:ascii="Cambria" w:hAnsi="Cambria"/>
        </w:rPr>
      </w:pPr>
      <w:bookmarkStart w:id="15" w:name="_Toc191117829"/>
      <w:r w:rsidRPr="00E83BA4">
        <w:rPr>
          <w:rFonts w:ascii="Cambria" w:hAnsi="Cambria"/>
        </w:rPr>
        <w:t>ISO 21001: Rahvusvaheline standard haridusasutuste juhtimiseks</w:t>
      </w:r>
      <w:bookmarkEnd w:id="15"/>
    </w:p>
    <w:p w14:paraId="762C395A" w14:textId="0A3CE6D2" w:rsidR="008B024B" w:rsidRPr="00E83BA4" w:rsidRDefault="008B024B" w:rsidP="00492F3E">
      <w:pPr>
        <w:spacing w:line="240" w:lineRule="auto"/>
        <w:rPr>
          <w:rFonts w:ascii="Cambria" w:hAnsi="Cambria"/>
          <w:lang w:val="ru-RU"/>
        </w:rPr>
      </w:pPr>
      <w:r w:rsidRPr="00E83BA4">
        <w:rPr>
          <w:rFonts w:ascii="Cambria" w:hAnsi="Cambria"/>
          <w:sz w:val="24"/>
          <w:szCs w:val="24"/>
          <w:lang w:val="en-GB"/>
        </w:rPr>
        <w:t>ISO 21001 on rahvusvaheline standard, mis on välja töötatud haridusasutuste juhtimissüsteemide jaoks, et parandada nende tõhusust ja suurendada õpikogemuse kvaliteeti. Standard põhineb ISO 9001 kvaliteedijuhtimissüsteemil, kuid on kohandatud spetsiaalselt haridusvaldkonna vajadustele, rõhutades õppijakeskset lähenemist ja pidevat täiustamist.</w:t>
      </w:r>
    </w:p>
    <w:p w14:paraId="19A12038" w14:textId="3297F273" w:rsidR="008B024B" w:rsidRPr="00E83BA4" w:rsidRDefault="008B024B" w:rsidP="00FE14B1">
      <w:pPr>
        <w:pStyle w:val="BodyText"/>
        <w:rPr>
          <w:rFonts w:ascii="Cambria" w:hAnsi="Cambria"/>
          <w:b/>
          <w:bCs/>
          <w:sz w:val="24"/>
          <w:szCs w:val="24"/>
          <w:lang w:val="en-GB"/>
        </w:rPr>
      </w:pPr>
      <w:r w:rsidRPr="00E83BA4">
        <w:rPr>
          <w:rFonts w:ascii="Cambria" w:hAnsi="Cambria"/>
          <w:b/>
          <w:bCs/>
          <w:sz w:val="24"/>
          <w:szCs w:val="24"/>
          <w:lang w:val="en-GB"/>
        </w:rPr>
        <w:t>ISO 21001 eesmärgid ja põhiprintsiibid</w:t>
      </w:r>
    </w:p>
    <w:p w14:paraId="555DB4D2" w14:textId="77777777" w:rsidR="008B024B" w:rsidRPr="00E83BA4" w:rsidRDefault="008B024B" w:rsidP="00492F3E">
      <w:pPr>
        <w:pStyle w:val="BodyText"/>
        <w:spacing w:line="240" w:lineRule="auto"/>
        <w:rPr>
          <w:rFonts w:ascii="Cambria" w:hAnsi="Cambria"/>
          <w:sz w:val="24"/>
          <w:szCs w:val="24"/>
          <w:lang w:val="en-GB"/>
        </w:rPr>
      </w:pPr>
      <w:r w:rsidRPr="00E83BA4">
        <w:rPr>
          <w:rFonts w:ascii="Cambria" w:hAnsi="Cambria"/>
          <w:sz w:val="24"/>
          <w:szCs w:val="24"/>
          <w:lang w:val="en-GB"/>
        </w:rPr>
        <w:t>ISO 21001 keskendub sellele, kuidas haridusasutused saavad pakkuda järjepidevalt kvaliteetseid õppeprogramme ja teenuseid, võttes arvesse kõikide sidusrühmade vajadusi. Standardi põhieesmärgid on:</w:t>
      </w:r>
    </w:p>
    <w:p w14:paraId="06EECA23" w14:textId="77777777" w:rsidR="008B024B" w:rsidRPr="00E83BA4" w:rsidRDefault="008B024B">
      <w:pPr>
        <w:pStyle w:val="BodyText"/>
        <w:numPr>
          <w:ilvl w:val="0"/>
          <w:numId w:val="20"/>
        </w:numPr>
        <w:spacing w:line="240" w:lineRule="auto"/>
        <w:rPr>
          <w:rFonts w:ascii="Cambria" w:hAnsi="Cambria"/>
          <w:sz w:val="24"/>
          <w:szCs w:val="24"/>
          <w:lang w:val="en-GB"/>
        </w:rPr>
      </w:pPr>
      <w:r w:rsidRPr="00E83BA4">
        <w:rPr>
          <w:rFonts w:ascii="Cambria" w:hAnsi="Cambria"/>
          <w:sz w:val="24"/>
          <w:szCs w:val="24"/>
          <w:lang w:val="en-GB"/>
        </w:rPr>
        <w:t>Õppijate ja teiste huvigruppide vajaduste ja ootuste parem mõistmine.</w:t>
      </w:r>
    </w:p>
    <w:p w14:paraId="11CD5F22" w14:textId="2118B8F0" w:rsidR="008B024B" w:rsidRPr="00E83BA4" w:rsidRDefault="008B024B">
      <w:pPr>
        <w:pStyle w:val="BodyText"/>
        <w:numPr>
          <w:ilvl w:val="0"/>
          <w:numId w:val="20"/>
        </w:numPr>
        <w:spacing w:line="240" w:lineRule="auto"/>
        <w:rPr>
          <w:rFonts w:ascii="Cambria" w:hAnsi="Cambria"/>
          <w:sz w:val="24"/>
          <w:szCs w:val="24"/>
          <w:lang w:val="en-GB"/>
        </w:rPr>
      </w:pPr>
      <w:r w:rsidRPr="00E83BA4">
        <w:rPr>
          <w:rFonts w:ascii="Cambria" w:hAnsi="Cambria"/>
          <w:sz w:val="24"/>
          <w:szCs w:val="24"/>
          <w:lang w:val="en-GB"/>
        </w:rPr>
        <w:t>Organisatsiooniliste protsesside süstemaatiline täiustamine PDCA tsükli abil.</w:t>
      </w:r>
    </w:p>
    <w:p w14:paraId="0EC75A98" w14:textId="77777777" w:rsidR="008B024B" w:rsidRPr="00E83BA4" w:rsidRDefault="008B024B">
      <w:pPr>
        <w:pStyle w:val="BodyText"/>
        <w:numPr>
          <w:ilvl w:val="0"/>
          <w:numId w:val="20"/>
        </w:numPr>
        <w:spacing w:line="240" w:lineRule="auto"/>
        <w:rPr>
          <w:rFonts w:ascii="Cambria" w:hAnsi="Cambria"/>
          <w:sz w:val="24"/>
          <w:szCs w:val="24"/>
          <w:lang w:val="en-GB"/>
        </w:rPr>
      </w:pPr>
      <w:r w:rsidRPr="00E83BA4">
        <w:rPr>
          <w:rFonts w:ascii="Cambria" w:hAnsi="Cambria"/>
          <w:sz w:val="24"/>
          <w:szCs w:val="24"/>
          <w:lang w:val="en-GB"/>
        </w:rPr>
        <w:t>Ressursside tõhus haldamine ja läbipaistvuse suurendamine.</w:t>
      </w:r>
    </w:p>
    <w:p w14:paraId="10EB3863" w14:textId="77777777" w:rsidR="008B024B" w:rsidRPr="00E83BA4" w:rsidRDefault="008B024B">
      <w:pPr>
        <w:pStyle w:val="BodyText"/>
        <w:numPr>
          <w:ilvl w:val="0"/>
          <w:numId w:val="20"/>
        </w:numPr>
        <w:spacing w:line="240" w:lineRule="auto"/>
        <w:rPr>
          <w:rFonts w:ascii="Cambria" w:hAnsi="Cambria"/>
          <w:sz w:val="24"/>
          <w:szCs w:val="24"/>
          <w:lang w:val="en-GB"/>
        </w:rPr>
      </w:pPr>
      <w:r w:rsidRPr="00E83BA4">
        <w:rPr>
          <w:rFonts w:ascii="Cambria" w:hAnsi="Cambria"/>
          <w:sz w:val="24"/>
          <w:szCs w:val="24"/>
          <w:lang w:val="en-GB"/>
        </w:rPr>
        <w:t>Inklusiivse ja õiglase hariduse tagamine, sealhulgas õppijate individuaalsete vajaduste arvestamine.</w:t>
      </w:r>
    </w:p>
    <w:p w14:paraId="2ADEE62A" w14:textId="77777777" w:rsidR="008B024B" w:rsidRPr="00E83BA4" w:rsidRDefault="008B024B">
      <w:pPr>
        <w:pStyle w:val="BodyText"/>
        <w:numPr>
          <w:ilvl w:val="0"/>
          <w:numId w:val="20"/>
        </w:numPr>
        <w:spacing w:line="240" w:lineRule="auto"/>
        <w:rPr>
          <w:rFonts w:ascii="Cambria" w:hAnsi="Cambria"/>
          <w:sz w:val="24"/>
          <w:szCs w:val="24"/>
          <w:lang w:val="en-GB"/>
        </w:rPr>
      </w:pPr>
      <w:r w:rsidRPr="00E83BA4">
        <w:rPr>
          <w:rFonts w:ascii="Cambria" w:hAnsi="Cambria"/>
          <w:sz w:val="24"/>
          <w:szCs w:val="24"/>
          <w:lang w:val="en-GB"/>
        </w:rPr>
        <w:t>Innovatsiooni ja teadus- ning arendustegevuse toetamine haridussüsteemis.</w:t>
      </w:r>
    </w:p>
    <w:p w14:paraId="44309593" w14:textId="77777777" w:rsidR="008B024B" w:rsidRPr="00E83BA4" w:rsidRDefault="008B024B" w:rsidP="00492F3E">
      <w:pPr>
        <w:pStyle w:val="BodyText"/>
        <w:spacing w:line="240" w:lineRule="auto"/>
        <w:rPr>
          <w:rFonts w:ascii="Cambria" w:hAnsi="Cambria"/>
          <w:sz w:val="24"/>
          <w:szCs w:val="24"/>
          <w:lang w:val="en-GB"/>
        </w:rPr>
      </w:pPr>
      <w:r w:rsidRPr="00E83BA4">
        <w:rPr>
          <w:rFonts w:ascii="Cambria" w:hAnsi="Cambria"/>
          <w:sz w:val="24"/>
          <w:szCs w:val="24"/>
          <w:lang w:val="en-GB"/>
        </w:rPr>
        <w:t xml:space="preserve">Standardi rakendamisel on võtmetähtsusega </w:t>
      </w:r>
      <w:r w:rsidRPr="00E83BA4">
        <w:rPr>
          <w:rFonts w:ascii="Cambria" w:hAnsi="Cambria"/>
          <w:b/>
          <w:bCs/>
          <w:sz w:val="24"/>
          <w:szCs w:val="24"/>
          <w:lang w:val="en-GB"/>
        </w:rPr>
        <w:t>õppijakeskne lähenemine</w:t>
      </w:r>
      <w:r w:rsidRPr="00E83BA4">
        <w:rPr>
          <w:rFonts w:ascii="Cambria" w:hAnsi="Cambria"/>
          <w:sz w:val="24"/>
          <w:szCs w:val="24"/>
          <w:lang w:val="en-GB"/>
        </w:rPr>
        <w:t>, mis tähendab, et haridusasutused peavad pidevalt hindama ja parendama oma õppekavu ning õppeprotsesse vastavalt õppijate vajadustele ja tagasisidele.</w:t>
      </w:r>
    </w:p>
    <w:p w14:paraId="16E70AB6" w14:textId="77777777" w:rsidR="008B024B" w:rsidRPr="00E83BA4" w:rsidRDefault="008B024B" w:rsidP="00D165A6">
      <w:pPr>
        <w:pStyle w:val="BodyText"/>
        <w:rPr>
          <w:rFonts w:ascii="Cambria" w:hAnsi="Cambria"/>
          <w:b/>
          <w:bCs/>
          <w:sz w:val="24"/>
          <w:szCs w:val="24"/>
          <w:lang w:val="en-GB"/>
        </w:rPr>
      </w:pPr>
      <w:r w:rsidRPr="00E83BA4">
        <w:rPr>
          <w:rFonts w:ascii="Cambria" w:hAnsi="Cambria"/>
          <w:b/>
          <w:bCs/>
          <w:sz w:val="24"/>
          <w:szCs w:val="24"/>
          <w:lang w:val="en-GB"/>
        </w:rPr>
        <w:t>ISO 21001 ja automatiseerimine haridusasutustes</w:t>
      </w:r>
    </w:p>
    <w:p w14:paraId="3892A795" w14:textId="77777777" w:rsidR="008B024B" w:rsidRPr="00E83BA4" w:rsidRDefault="008B024B" w:rsidP="00492F3E">
      <w:pPr>
        <w:spacing w:line="240" w:lineRule="auto"/>
        <w:rPr>
          <w:rFonts w:ascii="Cambria" w:hAnsi="Cambria"/>
          <w:sz w:val="24"/>
          <w:szCs w:val="24"/>
          <w:lang w:val="en-GB"/>
        </w:rPr>
      </w:pPr>
      <w:r w:rsidRPr="00E83BA4">
        <w:rPr>
          <w:rFonts w:ascii="Cambria" w:hAnsi="Cambria"/>
          <w:sz w:val="24"/>
          <w:szCs w:val="24"/>
          <w:lang w:val="en-GB"/>
        </w:rPr>
        <w:t>ISO 21001 järgimine võib olla keeruline, kui puuduvad tõhusad tööriistad andmete kogumiseks, analüüsimiseks ja otsuste tegemiseks. Seetõttu on haridusasutustes oluline rakendada automatiseeritud lahendusi, mis toetavad standardi nõudeid, näiteks:</w:t>
      </w:r>
    </w:p>
    <w:p w14:paraId="6D33D332" w14:textId="77777777" w:rsidR="008B024B" w:rsidRPr="00E83BA4" w:rsidRDefault="008B024B">
      <w:pPr>
        <w:pStyle w:val="ListParagraph"/>
        <w:numPr>
          <w:ilvl w:val="0"/>
          <w:numId w:val="21"/>
        </w:numPr>
        <w:spacing w:line="240" w:lineRule="auto"/>
        <w:rPr>
          <w:rFonts w:ascii="Cambria" w:hAnsi="Cambria"/>
          <w:sz w:val="24"/>
          <w:szCs w:val="24"/>
          <w:lang w:val="en-GB"/>
        </w:rPr>
      </w:pPr>
      <w:r w:rsidRPr="00E83BA4">
        <w:rPr>
          <w:rFonts w:ascii="Cambria" w:hAnsi="Cambria"/>
          <w:sz w:val="24"/>
          <w:szCs w:val="24"/>
          <w:lang w:val="en-GB"/>
        </w:rPr>
        <w:t>Õppeinfosüsteemid (LMS, näiteks Moodle, Google Classroom, Microsoft Teams) – võimaldavad hallata õppekavasid, õppematerjale ja suhtlust õppijatega.</w:t>
      </w:r>
    </w:p>
    <w:p w14:paraId="783A1DB8" w14:textId="77777777" w:rsidR="008B024B" w:rsidRPr="00E83BA4" w:rsidRDefault="008B024B">
      <w:pPr>
        <w:pStyle w:val="ListParagraph"/>
        <w:numPr>
          <w:ilvl w:val="0"/>
          <w:numId w:val="21"/>
        </w:numPr>
        <w:spacing w:line="240" w:lineRule="auto"/>
        <w:rPr>
          <w:rFonts w:ascii="Cambria" w:hAnsi="Cambria"/>
          <w:sz w:val="24"/>
          <w:szCs w:val="24"/>
          <w:lang w:val="en-GB"/>
        </w:rPr>
      </w:pPr>
      <w:r w:rsidRPr="00E83BA4">
        <w:rPr>
          <w:rFonts w:ascii="Cambria" w:hAnsi="Cambria"/>
          <w:sz w:val="24"/>
          <w:szCs w:val="24"/>
          <w:lang w:val="en-GB"/>
        </w:rPr>
        <w:t>Andmeanalüüsi tööriistad (Power BI, Tableau) – aitavad jälgida õpitulemusi ja tuvastada parendusvõimalusi.</w:t>
      </w:r>
    </w:p>
    <w:p w14:paraId="68932616" w14:textId="77777777" w:rsidR="008B024B" w:rsidRPr="00E83BA4" w:rsidRDefault="008B024B">
      <w:pPr>
        <w:pStyle w:val="ListParagraph"/>
        <w:numPr>
          <w:ilvl w:val="0"/>
          <w:numId w:val="21"/>
        </w:numPr>
        <w:spacing w:line="240" w:lineRule="auto"/>
        <w:rPr>
          <w:rFonts w:ascii="Cambria" w:hAnsi="Cambria"/>
          <w:sz w:val="24"/>
          <w:szCs w:val="24"/>
          <w:lang w:val="en-GB"/>
        </w:rPr>
      </w:pPr>
      <w:r w:rsidRPr="00E83BA4">
        <w:rPr>
          <w:rFonts w:ascii="Cambria" w:hAnsi="Cambria"/>
          <w:sz w:val="24"/>
          <w:szCs w:val="24"/>
          <w:lang w:val="en-GB"/>
        </w:rPr>
        <w:t>Automatiseeritud tagasisidesüsteemid – võimaldavad õppijatel ja õpetajatel anda pidevat tagasisidet õppetöö kvaliteedi kohta.</w:t>
      </w:r>
    </w:p>
    <w:p w14:paraId="7028F8C6" w14:textId="5AD2AF9F" w:rsidR="008B024B" w:rsidRPr="00E83BA4" w:rsidRDefault="008B024B">
      <w:pPr>
        <w:pStyle w:val="ListParagraph"/>
        <w:numPr>
          <w:ilvl w:val="0"/>
          <w:numId w:val="21"/>
        </w:numPr>
        <w:spacing w:line="240" w:lineRule="auto"/>
        <w:rPr>
          <w:rFonts w:ascii="Cambria" w:hAnsi="Cambria"/>
          <w:sz w:val="24"/>
          <w:szCs w:val="24"/>
          <w:lang w:val="en-GB"/>
        </w:rPr>
      </w:pPr>
      <w:r w:rsidRPr="00E83BA4">
        <w:rPr>
          <w:rFonts w:ascii="Cambria" w:hAnsi="Cambria"/>
          <w:sz w:val="24"/>
          <w:szCs w:val="24"/>
          <w:lang w:val="en-GB"/>
        </w:rPr>
        <w:t>Töövoogude automatiseerimine</w:t>
      </w:r>
      <w:r w:rsidR="00506D27" w:rsidRPr="00E83BA4">
        <w:rPr>
          <w:rFonts w:ascii="Cambria" w:hAnsi="Cambria"/>
          <w:sz w:val="24"/>
          <w:szCs w:val="24"/>
          <w:lang w:val="en-GB"/>
        </w:rPr>
        <w:t xml:space="preserve"> </w:t>
      </w:r>
      <w:r w:rsidRPr="00E83BA4">
        <w:rPr>
          <w:rFonts w:ascii="Cambria" w:hAnsi="Cambria"/>
          <w:sz w:val="24"/>
          <w:szCs w:val="24"/>
          <w:lang w:val="en-GB"/>
        </w:rPr>
        <w:t>– lihtsustab administratiivseid protsesse, näiteks dokumentide haldamist ja kursuste registreerimist.</w:t>
      </w:r>
    </w:p>
    <w:p w14:paraId="6EE4A367" w14:textId="77777777" w:rsidR="002E1249" w:rsidRPr="00E83BA4" w:rsidRDefault="002E1249" w:rsidP="002E1249">
      <w:pPr>
        <w:rPr>
          <w:rFonts w:ascii="Cambria" w:hAnsi="Cambria"/>
          <w:sz w:val="24"/>
          <w:szCs w:val="24"/>
          <w:lang w:val="en-GB"/>
        </w:rPr>
      </w:pPr>
    </w:p>
    <w:p w14:paraId="6EDCBB83" w14:textId="77777777" w:rsidR="008B024B" w:rsidRPr="00E83BA4" w:rsidRDefault="008B024B" w:rsidP="0074404B">
      <w:pPr>
        <w:pStyle w:val="BodyText"/>
        <w:rPr>
          <w:rFonts w:ascii="Cambria" w:hAnsi="Cambria"/>
          <w:b/>
          <w:bCs/>
          <w:sz w:val="24"/>
          <w:szCs w:val="24"/>
          <w:lang w:val="en-GB"/>
        </w:rPr>
      </w:pPr>
      <w:r w:rsidRPr="00E83BA4">
        <w:rPr>
          <w:rFonts w:ascii="Cambria" w:hAnsi="Cambria"/>
          <w:b/>
          <w:bCs/>
          <w:sz w:val="24"/>
          <w:szCs w:val="24"/>
          <w:lang w:val="en-GB"/>
        </w:rPr>
        <w:lastRenderedPageBreak/>
        <w:t>ISO 21001 nõuded haridusasutuste juhtimissüsteemidele</w:t>
      </w:r>
    </w:p>
    <w:p w14:paraId="25128CE6" w14:textId="77777777" w:rsidR="008B024B" w:rsidRPr="00E83BA4" w:rsidRDefault="008B024B" w:rsidP="00492F3E">
      <w:pPr>
        <w:spacing w:line="240" w:lineRule="auto"/>
        <w:rPr>
          <w:rFonts w:ascii="Cambria" w:hAnsi="Cambria"/>
          <w:sz w:val="24"/>
          <w:szCs w:val="24"/>
          <w:lang w:val="en-GB"/>
        </w:rPr>
      </w:pPr>
      <w:r w:rsidRPr="00E83BA4">
        <w:rPr>
          <w:rFonts w:ascii="Cambria" w:hAnsi="Cambria"/>
          <w:sz w:val="24"/>
          <w:szCs w:val="24"/>
          <w:lang w:val="en-GB"/>
        </w:rPr>
        <w:t>ISO 21001 rakendamine eeldab haridusasutustelt järgmiste tingimuste täitmist:</w:t>
      </w:r>
    </w:p>
    <w:p w14:paraId="53B41438" w14:textId="77777777" w:rsidR="008B024B" w:rsidRPr="00E83BA4" w:rsidRDefault="008B024B">
      <w:pPr>
        <w:pStyle w:val="ListParagraph"/>
        <w:numPr>
          <w:ilvl w:val="0"/>
          <w:numId w:val="22"/>
        </w:numPr>
        <w:spacing w:line="240" w:lineRule="auto"/>
        <w:rPr>
          <w:rFonts w:ascii="Cambria" w:hAnsi="Cambria"/>
          <w:sz w:val="24"/>
          <w:szCs w:val="24"/>
          <w:lang w:val="en-GB"/>
        </w:rPr>
      </w:pPr>
      <w:r w:rsidRPr="00E83BA4">
        <w:rPr>
          <w:rFonts w:ascii="Cambria" w:hAnsi="Cambria"/>
          <w:sz w:val="24"/>
          <w:szCs w:val="24"/>
          <w:lang w:val="en-GB"/>
        </w:rPr>
        <w:t>Õppijate ja teiste sidusrühmade vajaduste analüüs – haridusasutused peavad pidevalt hindama, kas nende õppekavad ja teenused vastavad õppijate ja tööturuga seotud nõudmistele.</w:t>
      </w:r>
    </w:p>
    <w:p w14:paraId="3E7878D1" w14:textId="77777777" w:rsidR="008B024B" w:rsidRPr="00E83BA4" w:rsidRDefault="008B024B">
      <w:pPr>
        <w:pStyle w:val="ListParagraph"/>
        <w:numPr>
          <w:ilvl w:val="0"/>
          <w:numId w:val="22"/>
        </w:numPr>
        <w:spacing w:line="240" w:lineRule="auto"/>
        <w:rPr>
          <w:rFonts w:ascii="Cambria" w:hAnsi="Cambria"/>
          <w:sz w:val="24"/>
          <w:szCs w:val="24"/>
          <w:lang w:val="en-GB"/>
        </w:rPr>
      </w:pPr>
      <w:r w:rsidRPr="00E83BA4">
        <w:rPr>
          <w:rFonts w:ascii="Cambria" w:hAnsi="Cambria"/>
          <w:sz w:val="24"/>
          <w:szCs w:val="24"/>
          <w:lang w:val="en-GB"/>
        </w:rPr>
        <w:t>Struktureeritud ja dokumenteeritud protsessid – kõik haridusasutuse põhitegevused peavad olema selgelt kirjeldatud ja jälgitavad.</w:t>
      </w:r>
    </w:p>
    <w:p w14:paraId="2EBFC6EA" w14:textId="77777777" w:rsidR="008B024B" w:rsidRPr="00E83BA4" w:rsidRDefault="008B024B">
      <w:pPr>
        <w:pStyle w:val="ListParagraph"/>
        <w:numPr>
          <w:ilvl w:val="0"/>
          <w:numId w:val="22"/>
        </w:numPr>
        <w:spacing w:line="240" w:lineRule="auto"/>
        <w:rPr>
          <w:rFonts w:ascii="Cambria" w:hAnsi="Cambria"/>
          <w:sz w:val="24"/>
          <w:szCs w:val="24"/>
          <w:lang w:val="en-GB"/>
        </w:rPr>
      </w:pPr>
      <w:r w:rsidRPr="00E83BA4">
        <w:rPr>
          <w:rFonts w:ascii="Cambria" w:hAnsi="Cambria"/>
          <w:sz w:val="24"/>
          <w:szCs w:val="24"/>
          <w:lang w:val="en-GB"/>
        </w:rPr>
        <w:t>Järjepidev kvaliteedikontroll ja täiustamine – tuleb kasutada mõõdikuid ja andmeanalüüsi meetodeid, et hinnata hariduse kvaliteeti ja teha vajalikke parendusi.</w:t>
      </w:r>
    </w:p>
    <w:p w14:paraId="0E3EC272" w14:textId="77777777" w:rsidR="008B024B" w:rsidRPr="00E83BA4" w:rsidRDefault="008B024B">
      <w:pPr>
        <w:pStyle w:val="ListParagraph"/>
        <w:numPr>
          <w:ilvl w:val="0"/>
          <w:numId w:val="22"/>
        </w:numPr>
        <w:spacing w:line="240" w:lineRule="auto"/>
        <w:rPr>
          <w:rFonts w:ascii="Cambria" w:hAnsi="Cambria"/>
          <w:sz w:val="24"/>
          <w:szCs w:val="24"/>
          <w:lang w:val="en-GB"/>
        </w:rPr>
      </w:pPr>
      <w:r w:rsidRPr="00E83BA4">
        <w:rPr>
          <w:rFonts w:ascii="Cambria" w:hAnsi="Cambria"/>
          <w:sz w:val="24"/>
          <w:szCs w:val="24"/>
          <w:lang w:val="en-GB"/>
        </w:rPr>
        <w:t>Huvigruppide kaasamine otsustusprotsessidesse – õppijate, õpetajate ja teiste sidusrühmade tagasiside tuleb regulaarselt koguda ja arvesse võtta.</w:t>
      </w:r>
    </w:p>
    <w:p w14:paraId="1081B3EB" w14:textId="6CE4129A" w:rsidR="003E69BA" w:rsidRPr="00E83BA4" w:rsidRDefault="008B024B">
      <w:pPr>
        <w:pStyle w:val="ListParagraph"/>
        <w:numPr>
          <w:ilvl w:val="0"/>
          <w:numId w:val="22"/>
        </w:numPr>
        <w:spacing w:line="240" w:lineRule="auto"/>
        <w:rPr>
          <w:rFonts w:ascii="Cambria" w:hAnsi="Cambria"/>
          <w:sz w:val="24"/>
          <w:szCs w:val="24"/>
          <w:lang w:val="en-GB"/>
        </w:rPr>
      </w:pPr>
      <w:r w:rsidRPr="00E83BA4">
        <w:rPr>
          <w:rFonts w:ascii="Cambria" w:hAnsi="Cambria"/>
          <w:sz w:val="24"/>
          <w:szCs w:val="24"/>
          <w:lang w:val="en-GB"/>
        </w:rPr>
        <w:t>Õiglane ja kaasav haridus – kõik õppijad, sealhulgas erivajadustega õppijad, peavad saama võrdse ligipääsu õppetegevustele ja tugiteenustele.</w:t>
      </w:r>
    </w:p>
    <w:p w14:paraId="44343403" w14:textId="77777777" w:rsidR="008B024B" w:rsidRPr="00E83BA4" w:rsidRDefault="008B024B" w:rsidP="008B024B">
      <w:pPr>
        <w:pStyle w:val="BodyText"/>
        <w:rPr>
          <w:rFonts w:ascii="Cambria" w:hAnsi="Cambria"/>
          <w:lang w:val="en-GB" w:bidi="ar-SA"/>
        </w:rPr>
      </w:pPr>
    </w:p>
    <w:p w14:paraId="19AF886E" w14:textId="04AAA139" w:rsidR="001C53E7" w:rsidRPr="00E83BA4" w:rsidRDefault="00606FB0" w:rsidP="00D94DA2">
      <w:pPr>
        <w:pStyle w:val="Heading3"/>
        <w:rPr>
          <w:rFonts w:ascii="Cambria" w:hAnsi="Cambria"/>
          <w:lang w:val="ru-RU"/>
        </w:rPr>
      </w:pPr>
      <w:r w:rsidRPr="00E83BA4">
        <w:rPr>
          <w:rFonts w:ascii="Cambria" w:hAnsi="Cambria"/>
        </w:rPr>
        <w:t xml:space="preserve"> </w:t>
      </w:r>
      <w:bookmarkStart w:id="16" w:name="_Toc191117830"/>
      <w:r w:rsidR="00187681" w:rsidRPr="00E83BA4">
        <w:rPr>
          <w:rFonts w:ascii="Cambria" w:hAnsi="Cambria"/>
        </w:rPr>
        <w:t>ISO/IEC 27001: Infoturbe rahvusvaheline standard</w:t>
      </w:r>
      <w:bookmarkEnd w:id="16"/>
    </w:p>
    <w:p w14:paraId="166D763E" w14:textId="77777777" w:rsidR="00CB06F1" w:rsidRPr="00E83BA4" w:rsidRDefault="00CB06F1" w:rsidP="00492F3E">
      <w:pPr>
        <w:pStyle w:val="BodyText"/>
        <w:spacing w:line="240" w:lineRule="auto"/>
        <w:rPr>
          <w:rFonts w:ascii="Cambria" w:hAnsi="Cambria"/>
          <w:sz w:val="24"/>
          <w:szCs w:val="24"/>
          <w:lang w:val="en-GB"/>
        </w:rPr>
      </w:pPr>
      <w:r w:rsidRPr="00E83BA4">
        <w:rPr>
          <w:rFonts w:ascii="Cambria" w:hAnsi="Cambria"/>
          <w:sz w:val="24"/>
          <w:szCs w:val="24"/>
          <w:lang w:val="en-GB"/>
        </w:rPr>
        <w:t>ISO/IEC 27001 on rahvusvaheline standard, mis määratleb infoturbe haldamise süsteemi (ISMS – Information Security Management System) nõuded. Selle eesmärk on tagada organisatsioonides, sealhulgas haridusasutustes, teabe konfidentsiaalsus, terviklikkus ja kättesaadavus. Kuna haridusasutused töötlevad suurt hulka tundlikku teavet, sealhulgas õppijate isikuandmeid, õppetulemusi ja finantsandmeid, on infoturbe tõhus haldamine kriitilise tähtsusega.</w:t>
      </w:r>
    </w:p>
    <w:p w14:paraId="005DF182" w14:textId="77777777" w:rsidR="00CB06F1" w:rsidRPr="00E83BA4" w:rsidRDefault="00CB06F1" w:rsidP="00606FB0">
      <w:pPr>
        <w:pStyle w:val="BodyText"/>
        <w:rPr>
          <w:rFonts w:ascii="Cambria" w:hAnsi="Cambria"/>
          <w:b/>
          <w:bCs/>
          <w:sz w:val="24"/>
          <w:szCs w:val="24"/>
          <w:lang w:val="en-GB"/>
        </w:rPr>
      </w:pPr>
      <w:r w:rsidRPr="00E83BA4">
        <w:rPr>
          <w:rFonts w:ascii="Cambria" w:hAnsi="Cambria"/>
          <w:b/>
          <w:bCs/>
          <w:sz w:val="24"/>
          <w:szCs w:val="24"/>
          <w:lang w:val="en-GB"/>
        </w:rPr>
        <w:t>ISO/IEC 27001 põhieesmärgid ja põhiprintsiibid</w:t>
      </w:r>
    </w:p>
    <w:p w14:paraId="2F06B88F" w14:textId="77777777" w:rsidR="00CB06F1" w:rsidRPr="00E83BA4" w:rsidRDefault="00CB06F1" w:rsidP="00492F3E">
      <w:pPr>
        <w:spacing w:line="240" w:lineRule="auto"/>
        <w:rPr>
          <w:rFonts w:ascii="Cambria" w:hAnsi="Cambria"/>
          <w:sz w:val="24"/>
          <w:szCs w:val="24"/>
        </w:rPr>
      </w:pPr>
      <w:r w:rsidRPr="00E83BA4">
        <w:rPr>
          <w:rFonts w:ascii="Cambria" w:hAnsi="Cambria"/>
          <w:sz w:val="24"/>
          <w:szCs w:val="24"/>
        </w:rPr>
        <w:t>ISO/IEC 27001 eesmärk on aidata organisatsioonidel:</w:t>
      </w:r>
    </w:p>
    <w:p w14:paraId="2FE2FF7F" w14:textId="77777777" w:rsidR="00CB06F1" w:rsidRPr="00E83BA4" w:rsidRDefault="00CB06F1">
      <w:pPr>
        <w:pStyle w:val="ListParagraph"/>
        <w:numPr>
          <w:ilvl w:val="0"/>
          <w:numId w:val="29"/>
        </w:numPr>
        <w:spacing w:line="240" w:lineRule="auto"/>
        <w:rPr>
          <w:rFonts w:ascii="Cambria" w:hAnsi="Cambria"/>
          <w:sz w:val="24"/>
          <w:szCs w:val="24"/>
        </w:rPr>
      </w:pPr>
      <w:r w:rsidRPr="00E83BA4">
        <w:rPr>
          <w:rFonts w:ascii="Cambria" w:hAnsi="Cambria"/>
          <w:sz w:val="24"/>
          <w:szCs w:val="24"/>
        </w:rPr>
        <w:t>Kaitsta tundlikku teavet volitamata juurdepääsu, kadumise või kahjustumise eest.</w:t>
      </w:r>
    </w:p>
    <w:p w14:paraId="3270802E" w14:textId="77777777" w:rsidR="00CB06F1" w:rsidRPr="00E83BA4" w:rsidRDefault="00CB06F1">
      <w:pPr>
        <w:pStyle w:val="ListParagraph"/>
        <w:numPr>
          <w:ilvl w:val="0"/>
          <w:numId w:val="29"/>
        </w:numPr>
        <w:spacing w:line="240" w:lineRule="auto"/>
        <w:rPr>
          <w:rFonts w:ascii="Cambria" w:hAnsi="Cambria"/>
          <w:sz w:val="24"/>
          <w:szCs w:val="24"/>
        </w:rPr>
      </w:pPr>
      <w:r w:rsidRPr="00E83BA4">
        <w:rPr>
          <w:rFonts w:ascii="Cambria" w:hAnsi="Cambria"/>
          <w:sz w:val="24"/>
          <w:szCs w:val="24"/>
        </w:rPr>
        <w:t>Määratleda ja hallata infoturbega seotud riske, sealhulgas võimalikke rünnakuid ja sisemisi ohte.</w:t>
      </w:r>
    </w:p>
    <w:p w14:paraId="20F244C5" w14:textId="77777777" w:rsidR="00CB06F1" w:rsidRPr="00E83BA4" w:rsidRDefault="00CB06F1">
      <w:pPr>
        <w:pStyle w:val="ListParagraph"/>
        <w:numPr>
          <w:ilvl w:val="0"/>
          <w:numId w:val="29"/>
        </w:numPr>
        <w:spacing w:line="240" w:lineRule="auto"/>
        <w:rPr>
          <w:rFonts w:ascii="Cambria" w:hAnsi="Cambria"/>
          <w:sz w:val="24"/>
          <w:szCs w:val="24"/>
        </w:rPr>
      </w:pPr>
      <w:r w:rsidRPr="00E83BA4">
        <w:rPr>
          <w:rFonts w:ascii="Cambria" w:hAnsi="Cambria"/>
          <w:sz w:val="24"/>
          <w:szCs w:val="24"/>
        </w:rPr>
        <w:t>Tagada seadusandluse ja regulatiivsete nõuete järgimine, sealhulgas isikuandmete kaitse nõuded (nt GDPR).</w:t>
      </w:r>
    </w:p>
    <w:p w14:paraId="09450E2A" w14:textId="77777777" w:rsidR="00CB06F1" w:rsidRPr="00E83BA4" w:rsidRDefault="00CB06F1">
      <w:pPr>
        <w:pStyle w:val="ListParagraph"/>
        <w:numPr>
          <w:ilvl w:val="0"/>
          <w:numId w:val="29"/>
        </w:numPr>
        <w:spacing w:line="240" w:lineRule="auto"/>
        <w:rPr>
          <w:rFonts w:ascii="Cambria" w:hAnsi="Cambria"/>
          <w:sz w:val="24"/>
          <w:szCs w:val="24"/>
        </w:rPr>
      </w:pPr>
      <w:r w:rsidRPr="00E83BA4">
        <w:rPr>
          <w:rFonts w:ascii="Cambria" w:hAnsi="Cambria"/>
          <w:sz w:val="24"/>
          <w:szCs w:val="24"/>
        </w:rPr>
        <w:t>Loobuda manuaalsetest ja ebaturvalistest protsessidest, rakendades turvalisemaid tehnoloogilisi lahendusi.</w:t>
      </w:r>
    </w:p>
    <w:p w14:paraId="6272CFAC" w14:textId="6995EC59" w:rsidR="00492F3E" w:rsidRPr="00E83BA4" w:rsidRDefault="00CB06F1" w:rsidP="00492F3E">
      <w:pPr>
        <w:spacing w:line="240" w:lineRule="auto"/>
        <w:rPr>
          <w:rFonts w:ascii="Cambria" w:hAnsi="Cambria"/>
          <w:sz w:val="24"/>
          <w:szCs w:val="24"/>
          <w:lang w:val="ru-RU"/>
        </w:rPr>
      </w:pPr>
      <w:r w:rsidRPr="00E83BA4">
        <w:rPr>
          <w:rFonts w:ascii="Cambria" w:hAnsi="Cambria"/>
          <w:sz w:val="24"/>
          <w:szCs w:val="24"/>
        </w:rPr>
        <w:t>Standardi järgimine aitab organisatsioonidel kehtestada proaktiivse infoturbe kultuuri, mis tagab turvalise keskkonna nii töötajatele kui ka õppijatele.</w:t>
      </w:r>
    </w:p>
    <w:p w14:paraId="0346E787" w14:textId="77777777" w:rsidR="00492F3E" w:rsidRPr="00E83BA4" w:rsidRDefault="00492F3E" w:rsidP="00492F3E">
      <w:pPr>
        <w:spacing w:line="240" w:lineRule="auto"/>
        <w:rPr>
          <w:rFonts w:ascii="Cambria" w:hAnsi="Cambria"/>
          <w:sz w:val="24"/>
          <w:szCs w:val="24"/>
          <w:lang w:val="ru-RU"/>
        </w:rPr>
      </w:pPr>
    </w:p>
    <w:p w14:paraId="77BB9D2E" w14:textId="77777777" w:rsidR="00CB06F1" w:rsidRPr="00E83BA4" w:rsidRDefault="00CB06F1" w:rsidP="00606FB0">
      <w:pPr>
        <w:pStyle w:val="BodyText"/>
        <w:rPr>
          <w:rFonts w:ascii="Cambria" w:hAnsi="Cambria"/>
          <w:b/>
          <w:bCs/>
          <w:sz w:val="24"/>
          <w:szCs w:val="24"/>
          <w:lang w:val="en-GB"/>
        </w:rPr>
      </w:pPr>
      <w:r w:rsidRPr="00E83BA4">
        <w:rPr>
          <w:rFonts w:ascii="Cambria" w:hAnsi="Cambria"/>
          <w:b/>
          <w:bCs/>
          <w:sz w:val="24"/>
          <w:szCs w:val="24"/>
          <w:lang w:val="en-GB"/>
        </w:rPr>
        <w:t>ISO/IEC 27001 ja automatiseerimine haridusasutustes</w:t>
      </w:r>
    </w:p>
    <w:p w14:paraId="7389EE6F" w14:textId="77777777" w:rsidR="00CB06F1" w:rsidRPr="00E83BA4" w:rsidRDefault="00CB06F1" w:rsidP="00492F3E">
      <w:pPr>
        <w:spacing w:line="240" w:lineRule="auto"/>
        <w:rPr>
          <w:rFonts w:ascii="Cambria" w:hAnsi="Cambria"/>
          <w:sz w:val="24"/>
          <w:szCs w:val="24"/>
        </w:rPr>
      </w:pPr>
      <w:r w:rsidRPr="00E83BA4">
        <w:rPr>
          <w:rFonts w:ascii="Cambria" w:hAnsi="Cambria"/>
          <w:sz w:val="24"/>
          <w:szCs w:val="24"/>
        </w:rPr>
        <w:t>ISO/IEC 27001 rakendamine haridusasutustes on tihedalt seotud automaatsete infoturbelahendustega, mis aitavad täita standardi nõudeid. Peamised automatiseeritud mehhanismid hõlmavad:</w:t>
      </w:r>
    </w:p>
    <w:p w14:paraId="0D8D1AED" w14:textId="6E609391" w:rsidR="00CB06F1" w:rsidRPr="00E83BA4" w:rsidRDefault="00CB06F1">
      <w:pPr>
        <w:pStyle w:val="ListParagraph"/>
        <w:numPr>
          <w:ilvl w:val="0"/>
          <w:numId w:val="28"/>
        </w:numPr>
        <w:spacing w:line="240" w:lineRule="auto"/>
        <w:rPr>
          <w:rFonts w:ascii="Cambria" w:hAnsi="Cambria"/>
          <w:sz w:val="24"/>
          <w:szCs w:val="24"/>
        </w:rPr>
      </w:pPr>
      <w:r w:rsidRPr="00E83BA4">
        <w:rPr>
          <w:rFonts w:ascii="Cambria" w:hAnsi="Cambria"/>
          <w:sz w:val="24"/>
          <w:szCs w:val="24"/>
        </w:rPr>
        <w:t>Identiteedi- ja juurdepääsuhalduse süsteemid</w:t>
      </w:r>
      <w:r w:rsidR="003A169A" w:rsidRPr="00E83BA4">
        <w:rPr>
          <w:rFonts w:ascii="Cambria" w:hAnsi="Cambria"/>
          <w:sz w:val="24"/>
          <w:szCs w:val="24"/>
        </w:rPr>
        <w:t xml:space="preserve"> </w:t>
      </w:r>
      <w:r w:rsidRPr="00E83BA4">
        <w:rPr>
          <w:rFonts w:ascii="Cambria" w:hAnsi="Cambria"/>
          <w:sz w:val="24"/>
          <w:szCs w:val="24"/>
        </w:rPr>
        <w:t>– määratlevad, kes ja millistel tingimustel pääseb ligi õppeinfosüsteemidele ja andmetele.</w:t>
      </w:r>
    </w:p>
    <w:p w14:paraId="794EC0A6" w14:textId="77777777" w:rsidR="00CB06F1" w:rsidRPr="00E83BA4" w:rsidRDefault="00CB06F1">
      <w:pPr>
        <w:pStyle w:val="ListParagraph"/>
        <w:numPr>
          <w:ilvl w:val="0"/>
          <w:numId w:val="28"/>
        </w:numPr>
        <w:spacing w:line="240" w:lineRule="auto"/>
        <w:rPr>
          <w:rFonts w:ascii="Cambria" w:hAnsi="Cambria"/>
          <w:sz w:val="24"/>
          <w:szCs w:val="24"/>
        </w:rPr>
      </w:pPr>
      <w:r w:rsidRPr="00E83BA4">
        <w:rPr>
          <w:rFonts w:ascii="Cambria" w:hAnsi="Cambria"/>
          <w:sz w:val="24"/>
          <w:szCs w:val="24"/>
        </w:rPr>
        <w:lastRenderedPageBreak/>
        <w:t>Andmete krüpteerimine ja varundamine – oluline nii õppijate kui ka õpetajate tundliku info kaitseks.</w:t>
      </w:r>
    </w:p>
    <w:p w14:paraId="5D41963E" w14:textId="3E3BEF18" w:rsidR="00CB06F1" w:rsidRPr="00E83BA4" w:rsidRDefault="00CB06F1">
      <w:pPr>
        <w:pStyle w:val="ListParagraph"/>
        <w:numPr>
          <w:ilvl w:val="0"/>
          <w:numId w:val="28"/>
        </w:numPr>
        <w:spacing w:line="240" w:lineRule="auto"/>
        <w:rPr>
          <w:rFonts w:ascii="Cambria" w:hAnsi="Cambria"/>
          <w:sz w:val="24"/>
          <w:szCs w:val="24"/>
        </w:rPr>
      </w:pPr>
      <w:r w:rsidRPr="00E83BA4">
        <w:rPr>
          <w:rFonts w:ascii="Cambria" w:hAnsi="Cambria"/>
          <w:sz w:val="24"/>
          <w:szCs w:val="24"/>
        </w:rPr>
        <w:t>Turvaauditite ja logimise tööriistad</w:t>
      </w:r>
      <w:r w:rsidR="003A169A" w:rsidRPr="00E83BA4">
        <w:rPr>
          <w:rFonts w:ascii="Cambria" w:hAnsi="Cambria"/>
          <w:sz w:val="24"/>
          <w:szCs w:val="24"/>
        </w:rPr>
        <w:t xml:space="preserve"> </w:t>
      </w:r>
      <w:r w:rsidRPr="00E83BA4">
        <w:rPr>
          <w:rFonts w:ascii="Cambria" w:hAnsi="Cambria"/>
          <w:sz w:val="24"/>
          <w:szCs w:val="24"/>
        </w:rPr>
        <w:t>– võimaldavad jälgida süsteemi sissetunge ja kahtlaseid tegevusi.</w:t>
      </w:r>
    </w:p>
    <w:p w14:paraId="382D9EC4" w14:textId="7BC57A85" w:rsidR="00CB06F1" w:rsidRPr="00E83BA4" w:rsidRDefault="00CB06F1">
      <w:pPr>
        <w:pStyle w:val="ListParagraph"/>
        <w:numPr>
          <w:ilvl w:val="0"/>
          <w:numId w:val="28"/>
        </w:numPr>
        <w:spacing w:line="240" w:lineRule="auto"/>
        <w:rPr>
          <w:rFonts w:ascii="Cambria" w:hAnsi="Cambria"/>
          <w:sz w:val="24"/>
          <w:szCs w:val="24"/>
        </w:rPr>
      </w:pPr>
      <w:r w:rsidRPr="00E83BA4">
        <w:rPr>
          <w:rFonts w:ascii="Cambria" w:hAnsi="Cambria"/>
          <w:sz w:val="24"/>
          <w:szCs w:val="24"/>
        </w:rPr>
        <w:t>Automatiseeritud turvaprotokollid</w:t>
      </w:r>
      <w:r w:rsidR="008B3F1A" w:rsidRPr="00E83BA4">
        <w:rPr>
          <w:rFonts w:ascii="Cambria" w:hAnsi="Cambria"/>
          <w:sz w:val="24"/>
          <w:szCs w:val="24"/>
        </w:rPr>
        <w:t xml:space="preserve"> </w:t>
      </w:r>
      <w:r w:rsidRPr="00E83BA4">
        <w:rPr>
          <w:rFonts w:ascii="Cambria" w:hAnsi="Cambria"/>
          <w:sz w:val="24"/>
          <w:szCs w:val="24"/>
        </w:rPr>
        <w:t>– võimaldavad reageerida turvariskidele reaalajas.</w:t>
      </w:r>
    </w:p>
    <w:p w14:paraId="4930A1AA" w14:textId="77777777" w:rsidR="00CB06F1" w:rsidRPr="00E83BA4" w:rsidRDefault="00CB06F1">
      <w:pPr>
        <w:pStyle w:val="ListParagraph"/>
        <w:numPr>
          <w:ilvl w:val="0"/>
          <w:numId w:val="28"/>
        </w:numPr>
        <w:spacing w:line="240" w:lineRule="auto"/>
        <w:rPr>
          <w:rFonts w:ascii="Cambria" w:hAnsi="Cambria"/>
          <w:sz w:val="24"/>
          <w:szCs w:val="24"/>
        </w:rPr>
      </w:pPr>
      <w:r w:rsidRPr="00E83BA4">
        <w:rPr>
          <w:rFonts w:ascii="Cambria" w:hAnsi="Cambria"/>
          <w:sz w:val="24"/>
          <w:szCs w:val="24"/>
        </w:rPr>
        <w:t>Turvauuenduste ja paikatöötluse (patch management) automatiseerimine – tagab, et haridusasutuste IT-süsteemid oleksid ajakohased ja kaitstud haavatavuste eest.</w:t>
      </w:r>
    </w:p>
    <w:p w14:paraId="71845C2E" w14:textId="77777777" w:rsidR="00492F3E" w:rsidRPr="00E83BA4" w:rsidRDefault="00492F3E" w:rsidP="00492F3E">
      <w:pPr>
        <w:spacing w:line="240" w:lineRule="auto"/>
        <w:ind w:left="360"/>
        <w:rPr>
          <w:rFonts w:ascii="Cambria" w:hAnsi="Cambria"/>
          <w:sz w:val="24"/>
          <w:szCs w:val="24"/>
          <w:lang w:val="ru-RU"/>
        </w:rPr>
      </w:pPr>
    </w:p>
    <w:p w14:paraId="69B6D624" w14:textId="77777777" w:rsidR="00CB06F1" w:rsidRPr="00E83BA4" w:rsidRDefault="00CB06F1" w:rsidP="00606FB0">
      <w:pPr>
        <w:pStyle w:val="BodyText"/>
        <w:rPr>
          <w:rFonts w:ascii="Cambria" w:hAnsi="Cambria"/>
          <w:b/>
          <w:bCs/>
          <w:sz w:val="24"/>
          <w:szCs w:val="24"/>
          <w:lang w:val="en-GB"/>
        </w:rPr>
      </w:pPr>
      <w:r w:rsidRPr="00E83BA4">
        <w:rPr>
          <w:rFonts w:ascii="Cambria" w:hAnsi="Cambria"/>
          <w:b/>
          <w:bCs/>
          <w:sz w:val="24"/>
          <w:szCs w:val="24"/>
          <w:lang w:val="en-GB"/>
        </w:rPr>
        <w:t>ISO/IEC 27001 nõuded haridusasutustele</w:t>
      </w:r>
    </w:p>
    <w:p w14:paraId="264205B0" w14:textId="77777777" w:rsidR="00CB06F1" w:rsidRPr="00E83BA4" w:rsidRDefault="00CB06F1" w:rsidP="00492F3E">
      <w:pPr>
        <w:spacing w:line="240" w:lineRule="auto"/>
        <w:rPr>
          <w:rFonts w:ascii="Cambria" w:hAnsi="Cambria"/>
          <w:sz w:val="24"/>
          <w:szCs w:val="24"/>
        </w:rPr>
      </w:pPr>
      <w:r w:rsidRPr="00E83BA4">
        <w:rPr>
          <w:rFonts w:ascii="Cambria" w:hAnsi="Cambria"/>
          <w:sz w:val="24"/>
          <w:szCs w:val="24"/>
        </w:rPr>
        <w:t>ISO/IEC 27001 rakendamine eeldab haridusasutustelt järgmiste tingimuste täitmist:</w:t>
      </w:r>
    </w:p>
    <w:p w14:paraId="4DE0E5E9" w14:textId="77777777" w:rsidR="00CB06F1" w:rsidRPr="00E83BA4" w:rsidRDefault="00CB06F1">
      <w:pPr>
        <w:pStyle w:val="ListParagraph"/>
        <w:numPr>
          <w:ilvl w:val="0"/>
          <w:numId w:val="30"/>
        </w:numPr>
        <w:spacing w:line="240" w:lineRule="auto"/>
        <w:rPr>
          <w:rFonts w:ascii="Cambria" w:hAnsi="Cambria"/>
          <w:sz w:val="24"/>
          <w:szCs w:val="24"/>
        </w:rPr>
      </w:pPr>
      <w:r w:rsidRPr="00E83BA4">
        <w:rPr>
          <w:rFonts w:ascii="Cambria" w:hAnsi="Cambria"/>
          <w:sz w:val="24"/>
          <w:szCs w:val="24"/>
        </w:rPr>
        <w:t>Riskihindamine ja infoturbe juhtimine – haridusasutused peavad määratlema infoturbega seotud ohud ja riskid ning võtma kasutusele sobivad meetmed nende maandamiseks.</w:t>
      </w:r>
    </w:p>
    <w:p w14:paraId="47E10598" w14:textId="77777777" w:rsidR="00CB06F1" w:rsidRPr="00E83BA4" w:rsidRDefault="00CB06F1">
      <w:pPr>
        <w:pStyle w:val="ListParagraph"/>
        <w:numPr>
          <w:ilvl w:val="0"/>
          <w:numId w:val="30"/>
        </w:numPr>
        <w:spacing w:line="240" w:lineRule="auto"/>
        <w:rPr>
          <w:rFonts w:ascii="Cambria" w:hAnsi="Cambria"/>
          <w:sz w:val="24"/>
          <w:szCs w:val="24"/>
        </w:rPr>
      </w:pPr>
      <w:r w:rsidRPr="00E83BA4">
        <w:rPr>
          <w:rFonts w:ascii="Cambria" w:hAnsi="Cambria"/>
          <w:sz w:val="24"/>
          <w:szCs w:val="24"/>
        </w:rPr>
        <w:t>Juurdepääsukontroll ja autentimine – tuleb rakendada mehhanismid, mis tagavad, et ainult volitatud isikud pääsevad ligi tundlikele andmetele.</w:t>
      </w:r>
    </w:p>
    <w:p w14:paraId="1EA06BEA" w14:textId="77777777" w:rsidR="00CB06F1" w:rsidRPr="00E83BA4" w:rsidRDefault="00CB06F1">
      <w:pPr>
        <w:pStyle w:val="ListParagraph"/>
        <w:numPr>
          <w:ilvl w:val="0"/>
          <w:numId w:val="30"/>
        </w:numPr>
        <w:spacing w:line="240" w:lineRule="auto"/>
        <w:rPr>
          <w:rFonts w:ascii="Cambria" w:hAnsi="Cambria"/>
          <w:sz w:val="24"/>
          <w:szCs w:val="24"/>
        </w:rPr>
      </w:pPr>
      <w:r w:rsidRPr="00E83BA4">
        <w:rPr>
          <w:rFonts w:ascii="Cambria" w:hAnsi="Cambria"/>
          <w:sz w:val="24"/>
          <w:szCs w:val="24"/>
        </w:rPr>
        <w:t>Andmete konfidentsiaalsuse, terviklikkuse ja kättesaadavuse tagamine – tuleb kehtestada protseduurid ja tehnilised lahendused, mis kindlustavad andmete turvalisuse.</w:t>
      </w:r>
    </w:p>
    <w:p w14:paraId="0B58C5BB" w14:textId="77777777" w:rsidR="00CB06F1" w:rsidRPr="00E83BA4" w:rsidRDefault="00CB06F1">
      <w:pPr>
        <w:pStyle w:val="ListParagraph"/>
        <w:numPr>
          <w:ilvl w:val="0"/>
          <w:numId w:val="30"/>
        </w:numPr>
        <w:spacing w:line="240" w:lineRule="auto"/>
        <w:rPr>
          <w:rFonts w:ascii="Cambria" w:hAnsi="Cambria"/>
          <w:sz w:val="24"/>
          <w:szCs w:val="24"/>
        </w:rPr>
      </w:pPr>
      <w:r w:rsidRPr="00E83BA4">
        <w:rPr>
          <w:rFonts w:ascii="Cambria" w:hAnsi="Cambria"/>
          <w:sz w:val="24"/>
          <w:szCs w:val="24"/>
        </w:rPr>
        <w:t>Regulaarne audit ja monitooring – tuleb kehtestada pidev järelevalve süsteemide ja protsesside üle, sealhulgas logide analüüs ja turvainsidentide menetlemine.</w:t>
      </w:r>
    </w:p>
    <w:p w14:paraId="67A6429D" w14:textId="77777777" w:rsidR="00CB06F1" w:rsidRPr="00E83BA4" w:rsidRDefault="00CB06F1">
      <w:pPr>
        <w:pStyle w:val="ListParagraph"/>
        <w:numPr>
          <w:ilvl w:val="0"/>
          <w:numId w:val="30"/>
        </w:numPr>
        <w:spacing w:line="240" w:lineRule="auto"/>
        <w:rPr>
          <w:rFonts w:ascii="Cambria" w:hAnsi="Cambria"/>
          <w:sz w:val="24"/>
          <w:szCs w:val="24"/>
        </w:rPr>
      </w:pPr>
      <w:r w:rsidRPr="00E83BA4">
        <w:rPr>
          <w:rFonts w:ascii="Cambria" w:hAnsi="Cambria"/>
          <w:sz w:val="24"/>
          <w:szCs w:val="24"/>
        </w:rPr>
        <w:t>Infoturbe teadlikkuse tõstmine – haridusasutuste töötajad ja õppijad peavad olema teadlikud infoturbe põhimõtetest ja küberohtudest.</w:t>
      </w:r>
    </w:p>
    <w:p w14:paraId="3741BD70" w14:textId="77777777" w:rsidR="00CB06F1" w:rsidRPr="00E83BA4" w:rsidRDefault="00CB06F1" w:rsidP="00CB06F1">
      <w:pPr>
        <w:pStyle w:val="BodyText"/>
        <w:rPr>
          <w:rFonts w:ascii="Cambria" w:hAnsi="Cambria"/>
          <w:lang w:val="en-GB" w:bidi="ar-SA"/>
        </w:rPr>
      </w:pPr>
    </w:p>
    <w:p w14:paraId="3CFDAAA5" w14:textId="5D362C4E" w:rsidR="001B1D43" w:rsidRPr="00E83BA4" w:rsidRDefault="001B1D43" w:rsidP="00D94DA2">
      <w:pPr>
        <w:pStyle w:val="Heading3"/>
        <w:rPr>
          <w:rFonts w:ascii="Cambria" w:hAnsi="Cambria"/>
        </w:rPr>
      </w:pPr>
      <w:bookmarkStart w:id="17" w:name="_Toc191117831"/>
      <w:r w:rsidRPr="00E83BA4">
        <w:rPr>
          <w:rFonts w:ascii="Cambria" w:hAnsi="Cambria"/>
        </w:rPr>
        <w:t>ISO 30401 analüüs haridusasutuste protsesside automatiseerimisel</w:t>
      </w:r>
      <w:bookmarkEnd w:id="17"/>
    </w:p>
    <w:p w14:paraId="0536A4D5" w14:textId="3CE00E67" w:rsidR="00396F64" w:rsidRPr="00E83BA4" w:rsidRDefault="00C8279A" w:rsidP="00492F3E">
      <w:pPr>
        <w:spacing w:line="240" w:lineRule="auto"/>
        <w:rPr>
          <w:rFonts w:ascii="Cambria" w:hAnsi="Cambria"/>
          <w:sz w:val="24"/>
          <w:szCs w:val="24"/>
          <w:lang w:val="ru-RU"/>
        </w:rPr>
      </w:pPr>
      <w:r w:rsidRPr="00E83BA4">
        <w:rPr>
          <w:rFonts w:ascii="Cambria" w:hAnsi="Cambria"/>
          <w:sz w:val="24"/>
          <w:szCs w:val="24"/>
          <w:lang w:val="en-GB"/>
        </w:rPr>
        <w:t>ISO 30401 on rahvusvaheline standard, mis määratleb teadmiste haldamise süsteemide (KMS) nõuded. See on eriti oluline haridusasutustes, kus teadmiste loomine, säilitamine ja jagamine on kriitilise tähtsusega protsesside tõhususe ning organisatsiooni jätkusuutlikkuse tagamiseks. Standard aitab haridusasutustel süstemaatiliselt hallata teadmisi, et parandada otsustusprotsesse, suurendada organisatsiooni õppimisvõimekust ja tõhustada innovatsiooni.</w:t>
      </w:r>
    </w:p>
    <w:p w14:paraId="55F93A5E" w14:textId="77777777" w:rsidR="00E32139" w:rsidRPr="00E83BA4" w:rsidRDefault="00E32139" w:rsidP="00492F3E">
      <w:pPr>
        <w:spacing w:line="240" w:lineRule="auto"/>
        <w:rPr>
          <w:rFonts w:ascii="Cambria" w:hAnsi="Cambria"/>
          <w:sz w:val="24"/>
          <w:szCs w:val="24"/>
          <w:lang w:val="ru-RU"/>
        </w:rPr>
      </w:pPr>
    </w:p>
    <w:p w14:paraId="6ACB1E7F" w14:textId="77777777" w:rsidR="00C8279A" w:rsidRPr="00E83BA4" w:rsidRDefault="00C8279A" w:rsidP="00492F3E">
      <w:pPr>
        <w:spacing w:line="240" w:lineRule="auto"/>
        <w:rPr>
          <w:rFonts w:ascii="Cambria" w:hAnsi="Cambria"/>
          <w:b/>
          <w:bCs/>
          <w:sz w:val="24"/>
          <w:szCs w:val="24"/>
          <w:lang w:val="ru-RU"/>
        </w:rPr>
      </w:pPr>
      <w:r w:rsidRPr="00E83BA4">
        <w:rPr>
          <w:rFonts w:ascii="Cambria" w:hAnsi="Cambria"/>
          <w:b/>
          <w:bCs/>
          <w:sz w:val="24"/>
          <w:szCs w:val="24"/>
          <w:lang w:val="en-GB"/>
        </w:rPr>
        <w:t>ISO 30401 põhieesmärgid ja põhiprintsiibid</w:t>
      </w:r>
    </w:p>
    <w:p w14:paraId="3891A89F" w14:textId="77777777" w:rsidR="00E32139" w:rsidRPr="00E83BA4" w:rsidRDefault="00E32139" w:rsidP="00492F3E">
      <w:pPr>
        <w:spacing w:line="240" w:lineRule="auto"/>
        <w:rPr>
          <w:rFonts w:ascii="Cambria" w:hAnsi="Cambria"/>
          <w:b/>
          <w:bCs/>
          <w:sz w:val="24"/>
          <w:szCs w:val="24"/>
          <w:lang w:val="ru-RU"/>
        </w:rPr>
      </w:pPr>
    </w:p>
    <w:p w14:paraId="0D5DE5CD" w14:textId="77777777" w:rsidR="00C8279A" w:rsidRPr="00E83BA4" w:rsidRDefault="00C8279A" w:rsidP="00492F3E">
      <w:pPr>
        <w:spacing w:line="240" w:lineRule="auto"/>
        <w:rPr>
          <w:rFonts w:ascii="Cambria" w:hAnsi="Cambria"/>
          <w:sz w:val="24"/>
          <w:szCs w:val="24"/>
          <w:lang w:val="en-GB"/>
        </w:rPr>
      </w:pPr>
      <w:r w:rsidRPr="00E83BA4">
        <w:rPr>
          <w:rFonts w:ascii="Cambria" w:hAnsi="Cambria"/>
          <w:sz w:val="24"/>
          <w:szCs w:val="24"/>
          <w:lang w:val="en-GB"/>
        </w:rPr>
        <w:t>ISO 30401 eesmärk on aidata organisatsioonidel:</w:t>
      </w:r>
    </w:p>
    <w:p w14:paraId="6645A018" w14:textId="77777777" w:rsidR="00C8279A" w:rsidRPr="00E83BA4" w:rsidRDefault="00C8279A">
      <w:pPr>
        <w:numPr>
          <w:ilvl w:val="0"/>
          <w:numId w:val="23"/>
        </w:numPr>
        <w:spacing w:line="240" w:lineRule="auto"/>
        <w:rPr>
          <w:rFonts w:ascii="Cambria" w:hAnsi="Cambria"/>
          <w:sz w:val="24"/>
          <w:szCs w:val="24"/>
          <w:lang w:val="en-GB"/>
        </w:rPr>
      </w:pPr>
      <w:r w:rsidRPr="00E83BA4">
        <w:rPr>
          <w:rFonts w:ascii="Cambria" w:hAnsi="Cambria"/>
          <w:b/>
          <w:bCs/>
          <w:sz w:val="24"/>
          <w:szCs w:val="24"/>
          <w:lang w:val="en-GB"/>
        </w:rPr>
        <w:t>Struktureerida ja hallata organisatsioonisiseseid teadmisi</w:t>
      </w:r>
      <w:r w:rsidRPr="00E83BA4">
        <w:rPr>
          <w:rFonts w:ascii="Cambria" w:hAnsi="Cambria"/>
          <w:sz w:val="24"/>
          <w:szCs w:val="24"/>
          <w:lang w:val="en-GB"/>
        </w:rPr>
        <w:t>, et tagada nende kättesaadavus ja rakendamine.</w:t>
      </w:r>
    </w:p>
    <w:p w14:paraId="181BA285" w14:textId="77777777" w:rsidR="00C8279A" w:rsidRPr="00E83BA4" w:rsidRDefault="00C8279A">
      <w:pPr>
        <w:numPr>
          <w:ilvl w:val="0"/>
          <w:numId w:val="23"/>
        </w:numPr>
        <w:spacing w:line="240" w:lineRule="auto"/>
        <w:rPr>
          <w:rFonts w:ascii="Cambria" w:hAnsi="Cambria"/>
          <w:sz w:val="24"/>
          <w:szCs w:val="24"/>
          <w:lang w:val="en-GB"/>
        </w:rPr>
      </w:pPr>
      <w:r w:rsidRPr="00E83BA4">
        <w:rPr>
          <w:rFonts w:ascii="Cambria" w:hAnsi="Cambria"/>
          <w:b/>
          <w:bCs/>
          <w:sz w:val="24"/>
          <w:szCs w:val="24"/>
          <w:lang w:val="en-GB"/>
        </w:rPr>
        <w:t>Edendada teadmiste jagamist ja säilitamist</w:t>
      </w:r>
      <w:r w:rsidRPr="00E83BA4">
        <w:rPr>
          <w:rFonts w:ascii="Cambria" w:hAnsi="Cambria"/>
          <w:sz w:val="24"/>
          <w:szCs w:val="24"/>
          <w:lang w:val="en-GB"/>
        </w:rPr>
        <w:t>, et vältida teadmiste kadu näiteks töötajate lahkumisel.</w:t>
      </w:r>
    </w:p>
    <w:p w14:paraId="77368E12" w14:textId="77777777" w:rsidR="00C8279A" w:rsidRPr="00E83BA4" w:rsidRDefault="00C8279A">
      <w:pPr>
        <w:numPr>
          <w:ilvl w:val="0"/>
          <w:numId w:val="23"/>
        </w:numPr>
        <w:spacing w:line="240" w:lineRule="auto"/>
        <w:rPr>
          <w:rFonts w:ascii="Cambria" w:hAnsi="Cambria"/>
          <w:sz w:val="24"/>
          <w:szCs w:val="24"/>
          <w:lang w:val="en-GB"/>
        </w:rPr>
      </w:pPr>
      <w:r w:rsidRPr="00E83BA4">
        <w:rPr>
          <w:rFonts w:ascii="Cambria" w:hAnsi="Cambria"/>
          <w:b/>
          <w:bCs/>
          <w:sz w:val="24"/>
          <w:szCs w:val="24"/>
          <w:lang w:val="en-GB"/>
        </w:rPr>
        <w:t>Suurendada tõhusust ja innovatsiooni</w:t>
      </w:r>
      <w:r w:rsidRPr="00E83BA4">
        <w:rPr>
          <w:rFonts w:ascii="Cambria" w:hAnsi="Cambria"/>
          <w:sz w:val="24"/>
          <w:szCs w:val="24"/>
          <w:lang w:val="en-GB"/>
        </w:rPr>
        <w:t xml:space="preserve"> teadmiste kasutamise ja arendamise kaudu.</w:t>
      </w:r>
    </w:p>
    <w:p w14:paraId="02F54CDE" w14:textId="77777777" w:rsidR="00C8279A" w:rsidRPr="00E83BA4" w:rsidRDefault="00C8279A">
      <w:pPr>
        <w:numPr>
          <w:ilvl w:val="0"/>
          <w:numId w:val="23"/>
        </w:numPr>
        <w:spacing w:line="240" w:lineRule="auto"/>
        <w:rPr>
          <w:rFonts w:ascii="Cambria" w:hAnsi="Cambria"/>
          <w:sz w:val="24"/>
          <w:szCs w:val="24"/>
          <w:lang w:val="en-GB"/>
        </w:rPr>
      </w:pPr>
      <w:r w:rsidRPr="00E83BA4">
        <w:rPr>
          <w:rFonts w:ascii="Cambria" w:hAnsi="Cambria"/>
          <w:b/>
          <w:bCs/>
          <w:sz w:val="24"/>
          <w:szCs w:val="24"/>
          <w:lang w:val="en-GB"/>
        </w:rPr>
        <w:lastRenderedPageBreak/>
        <w:t>Luua süsteemne lähenemine teadmiste haldamisele</w:t>
      </w:r>
      <w:r w:rsidRPr="00E83BA4">
        <w:rPr>
          <w:rFonts w:ascii="Cambria" w:hAnsi="Cambria"/>
          <w:sz w:val="24"/>
          <w:szCs w:val="24"/>
          <w:lang w:val="en-GB"/>
        </w:rPr>
        <w:t>, mis võimaldab koguda, struktureerida ja levitada teadmisi organisatsioonis.</w:t>
      </w:r>
    </w:p>
    <w:p w14:paraId="71BF53A7" w14:textId="77777777" w:rsidR="00E32139" w:rsidRPr="00E83BA4" w:rsidRDefault="00E32139" w:rsidP="00E32139">
      <w:pPr>
        <w:spacing w:line="240" w:lineRule="auto"/>
        <w:ind w:left="360"/>
        <w:rPr>
          <w:rFonts w:ascii="Cambria" w:hAnsi="Cambria"/>
          <w:sz w:val="24"/>
          <w:szCs w:val="24"/>
          <w:lang w:val="en-GB"/>
        </w:rPr>
      </w:pPr>
    </w:p>
    <w:p w14:paraId="1A5BAA96" w14:textId="49ABF031" w:rsidR="00E32139" w:rsidRPr="00E83BA4" w:rsidRDefault="00C8279A" w:rsidP="00492F3E">
      <w:pPr>
        <w:spacing w:line="240" w:lineRule="auto"/>
        <w:rPr>
          <w:rFonts w:ascii="Cambria" w:hAnsi="Cambria"/>
          <w:sz w:val="24"/>
          <w:szCs w:val="24"/>
          <w:lang w:val="ru-RU"/>
        </w:rPr>
      </w:pPr>
      <w:r w:rsidRPr="00E83BA4">
        <w:rPr>
          <w:rFonts w:ascii="Cambria" w:hAnsi="Cambria"/>
          <w:sz w:val="24"/>
          <w:szCs w:val="24"/>
          <w:lang w:val="en-GB"/>
        </w:rPr>
        <w:t>Standardi põhiprintsiibid hõlmavad:</w:t>
      </w:r>
    </w:p>
    <w:p w14:paraId="4AD94C44" w14:textId="77777777" w:rsidR="00E32139" w:rsidRPr="00E83BA4" w:rsidRDefault="00E32139" w:rsidP="00492F3E">
      <w:pPr>
        <w:spacing w:line="240" w:lineRule="auto"/>
        <w:rPr>
          <w:rFonts w:ascii="Cambria" w:hAnsi="Cambria"/>
          <w:sz w:val="24"/>
          <w:szCs w:val="24"/>
          <w:lang w:val="ru-RU"/>
        </w:rPr>
      </w:pPr>
    </w:p>
    <w:p w14:paraId="6C076FC8" w14:textId="77777777" w:rsidR="00C8279A" w:rsidRPr="00E83BA4" w:rsidRDefault="00C8279A">
      <w:pPr>
        <w:numPr>
          <w:ilvl w:val="0"/>
          <w:numId w:val="24"/>
        </w:numPr>
        <w:spacing w:line="240" w:lineRule="auto"/>
        <w:rPr>
          <w:rFonts w:ascii="Cambria" w:hAnsi="Cambria"/>
          <w:sz w:val="24"/>
          <w:szCs w:val="24"/>
          <w:lang w:val="en-GB"/>
        </w:rPr>
      </w:pPr>
      <w:r w:rsidRPr="00E83BA4">
        <w:rPr>
          <w:rFonts w:ascii="Cambria" w:hAnsi="Cambria"/>
          <w:b/>
          <w:bCs/>
          <w:sz w:val="24"/>
          <w:szCs w:val="24"/>
          <w:lang w:val="en-GB"/>
        </w:rPr>
        <w:t>Teadmiste väärtustamine</w:t>
      </w:r>
      <w:r w:rsidRPr="00E83BA4">
        <w:rPr>
          <w:rFonts w:ascii="Cambria" w:hAnsi="Cambria"/>
          <w:sz w:val="24"/>
          <w:szCs w:val="24"/>
          <w:lang w:val="en-GB"/>
        </w:rPr>
        <w:t xml:space="preserve"> – teadmisi tuleb hallata kui olulist strateegilist vara.</w:t>
      </w:r>
    </w:p>
    <w:p w14:paraId="74583D3F" w14:textId="77777777" w:rsidR="00C8279A" w:rsidRPr="00E83BA4" w:rsidRDefault="00C8279A">
      <w:pPr>
        <w:numPr>
          <w:ilvl w:val="0"/>
          <w:numId w:val="24"/>
        </w:numPr>
        <w:spacing w:line="240" w:lineRule="auto"/>
        <w:rPr>
          <w:rFonts w:ascii="Cambria" w:hAnsi="Cambria"/>
          <w:sz w:val="24"/>
          <w:szCs w:val="24"/>
          <w:lang w:val="en-GB"/>
        </w:rPr>
      </w:pPr>
      <w:r w:rsidRPr="00E83BA4">
        <w:rPr>
          <w:rFonts w:ascii="Cambria" w:hAnsi="Cambria"/>
          <w:b/>
          <w:bCs/>
          <w:sz w:val="24"/>
          <w:szCs w:val="24"/>
          <w:lang w:val="en-GB"/>
        </w:rPr>
        <w:t>Süstemaatiline ja integreeritud lähenemine</w:t>
      </w:r>
      <w:r w:rsidRPr="00E83BA4">
        <w:rPr>
          <w:rFonts w:ascii="Cambria" w:hAnsi="Cambria"/>
          <w:sz w:val="24"/>
          <w:szCs w:val="24"/>
          <w:lang w:val="en-GB"/>
        </w:rPr>
        <w:t xml:space="preserve"> – teadmiste haldamine peab olema osa organisatsiooni juhtimissüsteemist.</w:t>
      </w:r>
    </w:p>
    <w:p w14:paraId="783281CF" w14:textId="77777777" w:rsidR="00C8279A" w:rsidRPr="00E83BA4" w:rsidRDefault="00C8279A">
      <w:pPr>
        <w:numPr>
          <w:ilvl w:val="0"/>
          <w:numId w:val="24"/>
        </w:numPr>
        <w:spacing w:line="240" w:lineRule="auto"/>
        <w:rPr>
          <w:rFonts w:ascii="Cambria" w:hAnsi="Cambria"/>
          <w:sz w:val="24"/>
          <w:szCs w:val="24"/>
          <w:lang w:val="en-GB"/>
        </w:rPr>
      </w:pPr>
      <w:r w:rsidRPr="00E83BA4">
        <w:rPr>
          <w:rFonts w:ascii="Cambria" w:hAnsi="Cambria"/>
          <w:b/>
          <w:bCs/>
          <w:sz w:val="24"/>
          <w:szCs w:val="24"/>
          <w:lang w:val="en-GB"/>
        </w:rPr>
        <w:t>Pidev täiustamine</w:t>
      </w:r>
      <w:r w:rsidRPr="00E83BA4">
        <w:rPr>
          <w:rFonts w:ascii="Cambria" w:hAnsi="Cambria"/>
          <w:sz w:val="24"/>
          <w:szCs w:val="24"/>
          <w:lang w:val="en-GB"/>
        </w:rPr>
        <w:t xml:space="preserve"> – teadmiste haldamise süsteem peaks olema dünaamiline ja pidevalt arenev.</w:t>
      </w:r>
    </w:p>
    <w:p w14:paraId="44AAE001" w14:textId="77777777" w:rsidR="00C8279A" w:rsidRPr="00E83BA4" w:rsidRDefault="00C8279A">
      <w:pPr>
        <w:numPr>
          <w:ilvl w:val="0"/>
          <w:numId w:val="24"/>
        </w:numPr>
        <w:spacing w:line="240" w:lineRule="auto"/>
        <w:rPr>
          <w:rFonts w:ascii="Cambria" w:hAnsi="Cambria"/>
          <w:sz w:val="24"/>
          <w:szCs w:val="24"/>
          <w:lang w:val="en-GB"/>
        </w:rPr>
      </w:pPr>
      <w:r w:rsidRPr="00E83BA4">
        <w:rPr>
          <w:rFonts w:ascii="Cambria" w:hAnsi="Cambria"/>
          <w:b/>
          <w:bCs/>
          <w:sz w:val="24"/>
          <w:szCs w:val="24"/>
          <w:lang w:val="en-GB"/>
        </w:rPr>
        <w:t>Kultuuri loomine</w:t>
      </w:r>
      <w:r w:rsidRPr="00E83BA4">
        <w:rPr>
          <w:rFonts w:ascii="Cambria" w:hAnsi="Cambria"/>
          <w:sz w:val="24"/>
          <w:szCs w:val="24"/>
          <w:lang w:val="en-GB"/>
        </w:rPr>
        <w:t xml:space="preserve"> – töötajad peavad olema motiveeritud jagama ja rakendama teadmisi.</w:t>
      </w:r>
    </w:p>
    <w:p w14:paraId="7066895A" w14:textId="77777777" w:rsidR="00486469" w:rsidRPr="00E83BA4" w:rsidRDefault="00486469" w:rsidP="00486469">
      <w:pPr>
        <w:ind w:left="720"/>
        <w:rPr>
          <w:rFonts w:ascii="Cambria" w:hAnsi="Cambria"/>
          <w:sz w:val="24"/>
          <w:szCs w:val="24"/>
          <w:lang w:val="en-GB"/>
        </w:rPr>
      </w:pPr>
    </w:p>
    <w:p w14:paraId="6A605F4D" w14:textId="77777777" w:rsidR="00C8279A" w:rsidRPr="00E83BA4" w:rsidRDefault="00C8279A" w:rsidP="00486469">
      <w:pPr>
        <w:rPr>
          <w:rFonts w:ascii="Cambria" w:hAnsi="Cambria"/>
          <w:b/>
          <w:bCs/>
          <w:sz w:val="24"/>
          <w:szCs w:val="24"/>
          <w:lang w:val="en-GB"/>
        </w:rPr>
      </w:pPr>
      <w:r w:rsidRPr="00E83BA4">
        <w:rPr>
          <w:rFonts w:ascii="Cambria" w:hAnsi="Cambria"/>
          <w:b/>
          <w:bCs/>
          <w:sz w:val="24"/>
          <w:szCs w:val="24"/>
          <w:lang w:val="en-GB"/>
        </w:rPr>
        <w:t>ISO 30401 ja automatiseerimine haridusasutustes</w:t>
      </w:r>
    </w:p>
    <w:p w14:paraId="0E34FE1E" w14:textId="77777777" w:rsidR="00C8279A" w:rsidRPr="00E83BA4" w:rsidRDefault="00C8279A" w:rsidP="00492F3E">
      <w:pPr>
        <w:spacing w:line="240" w:lineRule="auto"/>
        <w:rPr>
          <w:rFonts w:ascii="Cambria" w:hAnsi="Cambria"/>
          <w:sz w:val="24"/>
          <w:szCs w:val="24"/>
          <w:lang w:val="en-GB"/>
        </w:rPr>
      </w:pPr>
      <w:r w:rsidRPr="00E83BA4">
        <w:rPr>
          <w:rFonts w:ascii="Cambria" w:hAnsi="Cambria"/>
          <w:sz w:val="24"/>
          <w:szCs w:val="24"/>
          <w:lang w:val="en-GB"/>
        </w:rPr>
        <w:t>Haridusasutustes on teadmiste haldamise süsteemide (KMS) rakendamine tihedalt seotud automaatsete lahendustega, mis hõlbustavad teadmiste loomist, levitamist ja säilitamist. Peamised automatiseeritud mehhanismid hõlmavad:</w:t>
      </w:r>
    </w:p>
    <w:p w14:paraId="487FFA2F" w14:textId="2A00B7C7" w:rsidR="00C8279A" w:rsidRPr="00E83BA4" w:rsidRDefault="00C8279A">
      <w:pPr>
        <w:numPr>
          <w:ilvl w:val="0"/>
          <w:numId w:val="25"/>
        </w:numPr>
        <w:spacing w:line="240" w:lineRule="auto"/>
        <w:rPr>
          <w:rFonts w:ascii="Cambria" w:hAnsi="Cambria"/>
          <w:sz w:val="24"/>
          <w:szCs w:val="24"/>
          <w:lang w:val="en-GB"/>
        </w:rPr>
      </w:pPr>
      <w:r w:rsidRPr="00E83BA4">
        <w:rPr>
          <w:rFonts w:ascii="Cambria" w:hAnsi="Cambria"/>
          <w:b/>
          <w:bCs/>
          <w:sz w:val="24"/>
          <w:szCs w:val="24"/>
          <w:lang w:val="en-GB"/>
        </w:rPr>
        <w:t>Dokumendihaldussüsteemid</w:t>
      </w:r>
      <w:r w:rsidRPr="00E83BA4">
        <w:rPr>
          <w:rFonts w:ascii="Cambria" w:hAnsi="Cambria"/>
          <w:sz w:val="24"/>
          <w:szCs w:val="24"/>
          <w:lang w:val="en-GB"/>
        </w:rPr>
        <w:t xml:space="preserve"> – võimaldavad dokumentide tõhusat salvestamist, jagamist ja haldamist.</w:t>
      </w:r>
    </w:p>
    <w:p w14:paraId="70ADACB8" w14:textId="57B42CD1" w:rsidR="00C8279A" w:rsidRPr="00E83BA4" w:rsidRDefault="00C8279A">
      <w:pPr>
        <w:numPr>
          <w:ilvl w:val="0"/>
          <w:numId w:val="25"/>
        </w:numPr>
        <w:spacing w:line="240" w:lineRule="auto"/>
        <w:rPr>
          <w:rFonts w:ascii="Cambria" w:hAnsi="Cambria"/>
          <w:sz w:val="24"/>
          <w:szCs w:val="24"/>
          <w:lang w:val="en-GB"/>
        </w:rPr>
      </w:pPr>
      <w:r w:rsidRPr="00E83BA4">
        <w:rPr>
          <w:rFonts w:ascii="Cambria" w:hAnsi="Cambria"/>
          <w:b/>
          <w:bCs/>
          <w:sz w:val="24"/>
          <w:szCs w:val="24"/>
          <w:lang w:val="en-GB"/>
        </w:rPr>
        <w:t>Teadmistebaasid ja wiki-platvormid</w:t>
      </w:r>
      <w:r w:rsidR="0091299B" w:rsidRPr="00E83BA4">
        <w:rPr>
          <w:rFonts w:ascii="Cambria" w:hAnsi="Cambria"/>
          <w:b/>
          <w:bCs/>
          <w:sz w:val="24"/>
          <w:szCs w:val="24"/>
          <w:lang w:val="en-GB"/>
        </w:rPr>
        <w:t xml:space="preserve"> </w:t>
      </w:r>
      <w:r w:rsidRPr="00E83BA4">
        <w:rPr>
          <w:rFonts w:ascii="Cambria" w:hAnsi="Cambria"/>
          <w:sz w:val="24"/>
          <w:szCs w:val="24"/>
          <w:lang w:val="en-GB"/>
        </w:rPr>
        <w:t>– aitavad luua ja levitada organisatsioonisiseseid teadmisi.</w:t>
      </w:r>
    </w:p>
    <w:p w14:paraId="51C81244" w14:textId="41E5A9B2" w:rsidR="00C8279A" w:rsidRPr="00E83BA4" w:rsidRDefault="00C8279A">
      <w:pPr>
        <w:numPr>
          <w:ilvl w:val="0"/>
          <w:numId w:val="25"/>
        </w:numPr>
        <w:spacing w:line="240" w:lineRule="auto"/>
        <w:rPr>
          <w:rFonts w:ascii="Cambria" w:hAnsi="Cambria"/>
          <w:sz w:val="24"/>
          <w:szCs w:val="24"/>
          <w:lang w:val="en-GB"/>
        </w:rPr>
      </w:pPr>
      <w:r w:rsidRPr="00E83BA4">
        <w:rPr>
          <w:rFonts w:ascii="Cambria" w:hAnsi="Cambria"/>
          <w:b/>
          <w:bCs/>
          <w:sz w:val="24"/>
          <w:szCs w:val="24"/>
          <w:lang w:val="en-GB"/>
        </w:rPr>
        <w:t>Automatiseeritud teadmiste otsingusüsteemid</w:t>
      </w:r>
      <w:r w:rsidR="0091299B" w:rsidRPr="00E83BA4">
        <w:rPr>
          <w:rFonts w:ascii="Cambria" w:hAnsi="Cambria"/>
          <w:b/>
          <w:bCs/>
          <w:sz w:val="24"/>
          <w:szCs w:val="24"/>
          <w:lang w:val="en-GB"/>
        </w:rPr>
        <w:t xml:space="preserve"> </w:t>
      </w:r>
      <w:r w:rsidRPr="00E83BA4">
        <w:rPr>
          <w:rFonts w:ascii="Cambria" w:hAnsi="Cambria"/>
          <w:sz w:val="24"/>
          <w:szCs w:val="24"/>
          <w:lang w:val="en-GB"/>
        </w:rPr>
        <w:t>– hõlbustavad teadmiste leidmist ja rakendamist.</w:t>
      </w:r>
    </w:p>
    <w:p w14:paraId="0371ABA0" w14:textId="0529358D" w:rsidR="00C8279A" w:rsidRPr="00E83BA4" w:rsidRDefault="00C8279A">
      <w:pPr>
        <w:numPr>
          <w:ilvl w:val="0"/>
          <w:numId w:val="25"/>
        </w:numPr>
        <w:spacing w:line="240" w:lineRule="auto"/>
        <w:rPr>
          <w:rFonts w:ascii="Cambria" w:hAnsi="Cambria"/>
          <w:sz w:val="24"/>
          <w:szCs w:val="24"/>
          <w:lang w:val="en-GB"/>
        </w:rPr>
      </w:pPr>
      <w:r w:rsidRPr="00E83BA4">
        <w:rPr>
          <w:rFonts w:ascii="Cambria" w:hAnsi="Cambria"/>
          <w:b/>
          <w:bCs/>
          <w:sz w:val="24"/>
          <w:szCs w:val="24"/>
          <w:lang w:val="en-GB"/>
        </w:rPr>
        <w:t>Andmeanalüütika ja tehisintellekt</w:t>
      </w:r>
      <w:r w:rsidRPr="00E83BA4">
        <w:rPr>
          <w:rFonts w:ascii="Cambria" w:hAnsi="Cambria"/>
          <w:sz w:val="24"/>
          <w:szCs w:val="24"/>
          <w:lang w:val="en-GB"/>
        </w:rPr>
        <w:t xml:space="preserve"> – aitavad analüüsida teadmiste kasutamist ja soovitada vajalikke teadmisi kasutajatele.</w:t>
      </w:r>
    </w:p>
    <w:p w14:paraId="5915359D" w14:textId="77777777" w:rsidR="00492F3E" w:rsidRPr="00E83BA4" w:rsidRDefault="00492F3E" w:rsidP="00492F3E">
      <w:pPr>
        <w:spacing w:line="240" w:lineRule="auto"/>
        <w:rPr>
          <w:rFonts w:ascii="Cambria" w:hAnsi="Cambria"/>
          <w:sz w:val="24"/>
          <w:szCs w:val="24"/>
          <w:lang w:val="en-GB"/>
        </w:rPr>
      </w:pPr>
    </w:p>
    <w:p w14:paraId="3AD1C256" w14:textId="77777777" w:rsidR="00C8279A" w:rsidRPr="00E83BA4" w:rsidRDefault="00C8279A" w:rsidP="00606FB0">
      <w:pPr>
        <w:rPr>
          <w:rFonts w:ascii="Cambria" w:hAnsi="Cambria"/>
          <w:b/>
          <w:bCs/>
          <w:sz w:val="24"/>
          <w:szCs w:val="24"/>
          <w:lang w:val="en-GB"/>
        </w:rPr>
      </w:pPr>
      <w:r w:rsidRPr="00E83BA4">
        <w:rPr>
          <w:rFonts w:ascii="Cambria" w:hAnsi="Cambria"/>
          <w:b/>
          <w:bCs/>
          <w:sz w:val="24"/>
          <w:szCs w:val="24"/>
          <w:lang w:val="en-GB"/>
        </w:rPr>
        <w:t>ISO 30401 nõuded haridusasutustele</w:t>
      </w:r>
    </w:p>
    <w:p w14:paraId="1C193356" w14:textId="77777777" w:rsidR="00C8279A" w:rsidRPr="00E83BA4" w:rsidRDefault="00C8279A" w:rsidP="00492F3E">
      <w:pPr>
        <w:spacing w:line="240" w:lineRule="auto"/>
        <w:rPr>
          <w:rFonts w:ascii="Cambria" w:hAnsi="Cambria"/>
          <w:sz w:val="24"/>
          <w:szCs w:val="24"/>
          <w:lang w:val="en-GB"/>
        </w:rPr>
      </w:pPr>
      <w:r w:rsidRPr="00E83BA4">
        <w:rPr>
          <w:rFonts w:ascii="Cambria" w:hAnsi="Cambria"/>
          <w:sz w:val="24"/>
          <w:szCs w:val="24"/>
          <w:lang w:val="en-GB"/>
        </w:rPr>
        <w:t>ISO 30401 rakendamine eeldab haridusasutustelt järgmiste tingimuste täitmist:</w:t>
      </w:r>
    </w:p>
    <w:p w14:paraId="0DD338C5" w14:textId="77777777" w:rsidR="00C8279A" w:rsidRPr="00E83BA4" w:rsidRDefault="00C8279A">
      <w:pPr>
        <w:numPr>
          <w:ilvl w:val="0"/>
          <w:numId w:val="26"/>
        </w:numPr>
        <w:spacing w:line="240" w:lineRule="auto"/>
        <w:rPr>
          <w:rFonts w:ascii="Cambria" w:hAnsi="Cambria"/>
          <w:sz w:val="24"/>
          <w:szCs w:val="24"/>
          <w:lang w:val="en-GB"/>
        </w:rPr>
      </w:pPr>
      <w:r w:rsidRPr="00E83BA4">
        <w:rPr>
          <w:rFonts w:ascii="Cambria" w:hAnsi="Cambria"/>
          <w:b/>
          <w:bCs/>
          <w:sz w:val="24"/>
          <w:szCs w:val="24"/>
          <w:lang w:val="en-GB"/>
        </w:rPr>
        <w:t>Teadmiste loomise ja kogumise süsteem</w:t>
      </w:r>
      <w:r w:rsidRPr="00E83BA4">
        <w:rPr>
          <w:rFonts w:ascii="Cambria" w:hAnsi="Cambria"/>
          <w:sz w:val="24"/>
          <w:szCs w:val="24"/>
          <w:lang w:val="en-GB"/>
        </w:rPr>
        <w:t xml:space="preserve"> – haridusasutused peavad tagama, et töötajad ja õppijad saavad dokumenteerida ja jagada teadmisi.</w:t>
      </w:r>
    </w:p>
    <w:p w14:paraId="7B359ED3" w14:textId="77777777" w:rsidR="00C8279A" w:rsidRPr="00E83BA4" w:rsidRDefault="00C8279A">
      <w:pPr>
        <w:numPr>
          <w:ilvl w:val="0"/>
          <w:numId w:val="26"/>
        </w:numPr>
        <w:spacing w:line="240" w:lineRule="auto"/>
        <w:rPr>
          <w:rFonts w:ascii="Cambria" w:hAnsi="Cambria"/>
          <w:sz w:val="24"/>
          <w:szCs w:val="24"/>
          <w:lang w:val="en-GB"/>
        </w:rPr>
      </w:pPr>
      <w:r w:rsidRPr="00E83BA4">
        <w:rPr>
          <w:rFonts w:ascii="Cambria" w:hAnsi="Cambria"/>
          <w:b/>
          <w:bCs/>
          <w:sz w:val="24"/>
          <w:szCs w:val="24"/>
          <w:lang w:val="en-GB"/>
        </w:rPr>
        <w:t>Teadmiste säilitamine ja ligipääsetavus</w:t>
      </w:r>
      <w:r w:rsidRPr="00E83BA4">
        <w:rPr>
          <w:rFonts w:ascii="Cambria" w:hAnsi="Cambria"/>
          <w:sz w:val="24"/>
          <w:szCs w:val="24"/>
          <w:lang w:val="en-GB"/>
        </w:rPr>
        <w:t xml:space="preserve"> – tuleb tagada, et kriitilised teadmised on kergesti leitavad ja kättesaadavad õigetele isikutele.</w:t>
      </w:r>
    </w:p>
    <w:p w14:paraId="531B0CDF" w14:textId="77777777" w:rsidR="00C8279A" w:rsidRPr="00E83BA4" w:rsidRDefault="00C8279A">
      <w:pPr>
        <w:numPr>
          <w:ilvl w:val="0"/>
          <w:numId w:val="26"/>
        </w:numPr>
        <w:spacing w:line="240" w:lineRule="auto"/>
        <w:rPr>
          <w:rFonts w:ascii="Cambria" w:hAnsi="Cambria"/>
          <w:sz w:val="24"/>
          <w:szCs w:val="24"/>
          <w:lang w:val="en-GB"/>
        </w:rPr>
      </w:pPr>
      <w:r w:rsidRPr="00E83BA4">
        <w:rPr>
          <w:rFonts w:ascii="Cambria" w:hAnsi="Cambria"/>
          <w:b/>
          <w:bCs/>
          <w:sz w:val="24"/>
          <w:szCs w:val="24"/>
          <w:lang w:val="en-GB"/>
        </w:rPr>
        <w:t>Teadmiste jagamine ja koostöö</w:t>
      </w:r>
      <w:r w:rsidRPr="00E83BA4">
        <w:rPr>
          <w:rFonts w:ascii="Cambria" w:hAnsi="Cambria"/>
          <w:sz w:val="24"/>
          <w:szCs w:val="24"/>
          <w:lang w:val="en-GB"/>
        </w:rPr>
        <w:t xml:space="preserve"> – organisatsioon peab soodustama koostööpõhiseid teadmiste jagamise platvorme ja meetodeid.</w:t>
      </w:r>
    </w:p>
    <w:p w14:paraId="4FC9A98B" w14:textId="77777777" w:rsidR="00C8279A" w:rsidRPr="00E83BA4" w:rsidRDefault="00C8279A">
      <w:pPr>
        <w:numPr>
          <w:ilvl w:val="0"/>
          <w:numId w:val="26"/>
        </w:numPr>
        <w:spacing w:line="240" w:lineRule="auto"/>
        <w:rPr>
          <w:rFonts w:ascii="Cambria" w:hAnsi="Cambria"/>
          <w:sz w:val="24"/>
          <w:szCs w:val="24"/>
          <w:lang w:val="en-GB"/>
        </w:rPr>
      </w:pPr>
      <w:r w:rsidRPr="00E83BA4">
        <w:rPr>
          <w:rFonts w:ascii="Cambria" w:hAnsi="Cambria"/>
          <w:b/>
          <w:bCs/>
          <w:sz w:val="24"/>
          <w:szCs w:val="24"/>
          <w:lang w:val="en-GB"/>
        </w:rPr>
        <w:t>Teadmiste kvaliteedi ja usaldusväärsuse tagamine</w:t>
      </w:r>
      <w:r w:rsidRPr="00E83BA4">
        <w:rPr>
          <w:rFonts w:ascii="Cambria" w:hAnsi="Cambria"/>
          <w:sz w:val="24"/>
          <w:szCs w:val="24"/>
          <w:lang w:val="en-GB"/>
        </w:rPr>
        <w:t xml:space="preserve"> – tuleb kehtestada mehhanismid, mis aitavad tuvastada ja filtreerida ebatäpseid või aegunud teadmisi.</w:t>
      </w:r>
    </w:p>
    <w:p w14:paraId="067A0DDF" w14:textId="77777777" w:rsidR="00C8279A" w:rsidRPr="00E83BA4" w:rsidRDefault="00C8279A">
      <w:pPr>
        <w:numPr>
          <w:ilvl w:val="0"/>
          <w:numId w:val="26"/>
        </w:numPr>
        <w:spacing w:line="240" w:lineRule="auto"/>
        <w:rPr>
          <w:rFonts w:ascii="Cambria" w:hAnsi="Cambria"/>
          <w:sz w:val="24"/>
          <w:szCs w:val="24"/>
          <w:lang w:val="en-GB"/>
        </w:rPr>
      </w:pPr>
      <w:r w:rsidRPr="00E83BA4">
        <w:rPr>
          <w:rFonts w:ascii="Cambria" w:hAnsi="Cambria"/>
          <w:b/>
          <w:bCs/>
          <w:sz w:val="24"/>
          <w:szCs w:val="24"/>
          <w:lang w:val="en-GB"/>
        </w:rPr>
        <w:t>Mõõdikud ja tulemuste hindamine</w:t>
      </w:r>
      <w:r w:rsidRPr="00E83BA4">
        <w:rPr>
          <w:rFonts w:ascii="Cambria" w:hAnsi="Cambria"/>
          <w:sz w:val="24"/>
          <w:szCs w:val="24"/>
          <w:lang w:val="en-GB"/>
        </w:rPr>
        <w:t xml:space="preserve"> – organisatsioonid peavad jälgima ja hindama teadmiste haldamise süsteemi tõhusust.</w:t>
      </w:r>
    </w:p>
    <w:p w14:paraId="2D47A996" w14:textId="77777777" w:rsidR="00492F3E" w:rsidRPr="00E83BA4" w:rsidRDefault="00492F3E" w:rsidP="00492F3E">
      <w:pPr>
        <w:spacing w:line="240" w:lineRule="auto"/>
        <w:ind w:left="360"/>
        <w:rPr>
          <w:rFonts w:ascii="Cambria" w:hAnsi="Cambria"/>
          <w:sz w:val="24"/>
          <w:szCs w:val="24"/>
          <w:lang w:val="en-GB"/>
        </w:rPr>
      </w:pPr>
    </w:p>
    <w:p w14:paraId="1372C55C" w14:textId="77777777" w:rsidR="00C8279A" w:rsidRPr="00E83BA4" w:rsidRDefault="00C8279A" w:rsidP="004F21BB">
      <w:pPr>
        <w:rPr>
          <w:rFonts w:ascii="Cambria" w:hAnsi="Cambria"/>
          <w:b/>
          <w:bCs/>
          <w:sz w:val="24"/>
          <w:szCs w:val="24"/>
          <w:lang w:val="en-GB"/>
        </w:rPr>
      </w:pPr>
      <w:r w:rsidRPr="00E83BA4">
        <w:rPr>
          <w:rFonts w:ascii="Cambria" w:hAnsi="Cambria"/>
          <w:b/>
          <w:bCs/>
          <w:sz w:val="24"/>
          <w:szCs w:val="24"/>
          <w:lang w:val="en-GB"/>
        </w:rPr>
        <w:t>ISO 30401 kasutamise praktilised eelised</w:t>
      </w:r>
    </w:p>
    <w:p w14:paraId="350A0761" w14:textId="77777777" w:rsidR="00C8279A" w:rsidRPr="00E83BA4" w:rsidRDefault="00C8279A">
      <w:pPr>
        <w:numPr>
          <w:ilvl w:val="0"/>
          <w:numId w:val="27"/>
        </w:numPr>
        <w:spacing w:line="240" w:lineRule="auto"/>
        <w:rPr>
          <w:rFonts w:ascii="Cambria" w:hAnsi="Cambria"/>
          <w:sz w:val="24"/>
          <w:szCs w:val="24"/>
          <w:lang w:val="en-GB"/>
        </w:rPr>
      </w:pPr>
      <w:r w:rsidRPr="00E83BA4">
        <w:rPr>
          <w:rFonts w:ascii="Cambria" w:hAnsi="Cambria"/>
          <w:b/>
          <w:bCs/>
          <w:sz w:val="24"/>
          <w:szCs w:val="24"/>
          <w:lang w:val="en-GB"/>
        </w:rPr>
        <w:t>Teadmiste parema kättesaadavuse tagamine</w:t>
      </w:r>
      <w:r w:rsidRPr="00E83BA4">
        <w:rPr>
          <w:rFonts w:ascii="Cambria" w:hAnsi="Cambria"/>
          <w:sz w:val="24"/>
          <w:szCs w:val="24"/>
          <w:lang w:val="en-GB"/>
        </w:rPr>
        <w:t xml:space="preserve"> – õppijad ja töötajad saavad kiiremini ja lihtsamalt ligi vajalikele materjalidele.</w:t>
      </w:r>
    </w:p>
    <w:p w14:paraId="5CC9ED7A" w14:textId="77777777" w:rsidR="00C8279A" w:rsidRPr="00E83BA4" w:rsidRDefault="00C8279A">
      <w:pPr>
        <w:numPr>
          <w:ilvl w:val="0"/>
          <w:numId w:val="27"/>
        </w:numPr>
        <w:spacing w:line="240" w:lineRule="auto"/>
        <w:rPr>
          <w:rFonts w:ascii="Cambria" w:hAnsi="Cambria"/>
          <w:sz w:val="24"/>
          <w:szCs w:val="24"/>
          <w:lang w:val="en-GB"/>
        </w:rPr>
      </w:pPr>
      <w:r w:rsidRPr="00E83BA4">
        <w:rPr>
          <w:rFonts w:ascii="Cambria" w:hAnsi="Cambria"/>
          <w:b/>
          <w:bCs/>
          <w:sz w:val="24"/>
          <w:szCs w:val="24"/>
          <w:lang w:val="en-GB"/>
        </w:rPr>
        <w:lastRenderedPageBreak/>
        <w:t>Tõhusam otsustusprotsess</w:t>
      </w:r>
      <w:r w:rsidRPr="00E83BA4">
        <w:rPr>
          <w:rFonts w:ascii="Cambria" w:hAnsi="Cambria"/>
          <w:sz w:val="24"/>
          <w:szCs w:val="24"/>
          <w:lang w:val="en-GB"/>
        </w:rPr>
        <w:t xml:space="preserve"> – teadmiste analüüs ja korrektne rakendamine aitab parandada haridusasutuste strateegilisi otsuseid.</w:t>
      </w:r>
    </w:p>
    <w:p w14:paraId="49A847F9" w14:textId="77777777" w:rsidR="00C8279A" w:rsidRPr="00E83BA4" w:rsidRDefault="00C8279A">
      <w:pPr>
        <w:numPr>
          <w:ilvl w:val="0"/>
          <w:numId w:val="27"/>
        </w:numPr>
        <w:spacing w:line="240" w:lineRule="auto"/>
        <w:rPr>
          <w:rFonts w:ascii="Cambria" w:hAnsi="Cambria"/>
          <w:sz w:val="24"/>
          <w:szCs w:val="24"/>
          <w:lang w:val="en-GB"/>
        </w:rPr>
      </w:pPr>
      <w:r w:rsidRPr="00E83BA4">
        <w:rPr>
          <w:rFonts w:ascii="Cambria" w:hAnsi="Cambria"/>
          <w:b/>
          <w:bCs/>
          <w:sz w:val="24"/>
          <w:szCs w:val="24"/>
          <w:lang w:val="en-GB"/>
        </w:rPr>
        <w:t>Innovatsiooni ja koostöö suurendamine</w:t>
      </w:r>
      <w:r w:rsidRPr="00E83BA4">
        <w:rPr>
          <w:rFonts w:ascii="Cambria" w:hAnsi="Cambria"/>
          <w:sz w:val="24"/>
          <w:szCs w:val="24"/>
          <w:lang w:val="en-GB"/>
        </w:rPr>
        <w:t xml:space="preserve"> – teadmiste jagamine soodustab loovust ja uute lahenduste väljatöötamist.</w:t>
      </w:r>
    </w:p>
    <w:p w14:paraId="054185F9" w14:textId="707D2815" w:rsidR="001C53E7" w:rsidRPr="00E83BA4" w:rsidRDefault="00C8279A">
      <w:pPr>
        <w:numPr>
          <w:ilvl w:val="0"/>
          <w:numId w:val="27"/>
        </w:numPr>
        <w:spacing w:line="240" w:lineRule="auto"/>
        <w:rPr>
          <w:rFonts w:ascii="Cambria" w:hAnsi="Cambria"/>
          <w:sz w:val="24"/>
          <w:szCs w:val="24"/>
          <w:lang w:val="en-GB"/>
        </w:rPr>
      </w:pPr>
      <w:r w:rsidRPr="00E83BA4">
        <w:rPr>
          <w:rFonts w:ascii="Cambria" w:hAnsi="Cambria"/>
          <w:b/>
          <w:bCs/>
          <w:sz w:val="24"/>
          <w:szCs w:val="24"/>
          <w:lang w:val="en-GB"/>
        </w:rPr>
        <w:t>Vähenenud teadmiste kadu</w:t>
      </w:r>
      <w:r w:rsidRPr="00E83BA4">
        <w:rPr>
          <w:rFonts w:ascii="Cambria" w:hAnsi="Cambria"/>
          <w:sz w:val="24"/>
          <w:szCs w:val="24"/>
          <w:lang w:val="en-GB"/>
        </w:rPr>
        <w:t xml:space="preserve"> – dokumenteeritud ja struktureeritud teadmised vähendvad kriitilise teabe kadumise riski töötajate lahkumisel.</w:t>
      </w:r>
    </w:p>
    <w:p w14:paraId="66F4AEF0" w14:textId="77777777" w:rsidR="0054127A" w:rsidRPr="00E83BA4" w:rsidRDefault="0054127A" w:rsidP="0054127A">
      <w:pPr>
        <w:rPr>
          <w:rFonts w:ascii="Cambria" w:hAnsi="Cambria"/>
          <w:lang w:val="en-GB"/>
        </w:rPr>
      </w:pPr>
    </w:p>
    <w:tbl>
      <w:tblPr>
        <w:tblStyle w:val="TableGrid"/>
        <w:tblW w:w="0" w:type="auto"/>
        <w:jc w:val="center"/>
        <w:tblLook w:val="04A0" w:firstRow="1" w:lastRow="0" w:firstColumn="1" w:lastColumn="0" w:noHBand="0" w:noVBand="1"/>
      </w:tblPr>
      <w:tblGrid>
        <w:gridCol w:w="1088"/>
        <w:gridCol w:w="1764"/>
        <w:gridCol w:w="1981"/>
        <w:gridCol w:w="1922"/>
      </w:tblGrid>
      <w:tr w:rsidR="00D33A85" w:rsidRPr="00E83BA4" w14:paraId="4B5840B5" w14:textId="77777777" w:rsidTr="00554B5B">
        <w:trPr>
          <w:jc w:val="center"/>
        </w:trPr>
        <w:tc>
          <w:tcPr>
            <w:tcW w:w="1088" w:type="dxa"/>
          </w:tcPr>
          <w:p w14:paraId="695CB65B" w14:textId="77777777" w:rsidR="00D33A85" w:rsidRPr="00E83BA4" w:rsidRDefault="00D33A85" w:rsidP="00554B5B">
            <w:pPr>
              <w:tabs>
                <w:tab w:val="clear" w:pos="6237"/>
              </w:tabs>
              <w:spacing w:line="240" w:lineRule="auto"/>
              <w:jc w:val="center"/>
              <w:rPr>
                <w:rFonts w:ascii="Cambria" w:hAnsi="Cambria"/>
                <w:b/>
                <w:bCs/>
              </w:rPr>
            </w:pPr>
            <w:r w:rsidRPr="00E83BA4">
              <w:rPr>
                <w:rStyle w:val="Strong"/>
                <w:rFonts w:ascii="Cambria" w:hAnsi="Cambria"/>
              </w:rPr>
              <w:t>Standard</w:t>
            </w:r>
          </w:p>
          <w:p w14:paraId="2C063390" w14:textId="77777777" w:rsidR="00D33A85" w:rsidRPr="00E83BA4" w:rsidRDefault="00D33A85" w:rsidP="00554B5B">
            <w:pPr>
              <w:spacing w:line="240" w:lineRule="auto"/>
              <w:jc w:val="center"/>
              <w:rPr>
                <w:rFonts w:ascii="Cambria" w:hAnsi="Cambria"/>
                <w:lang w:val="ru-RU"/>
              </w:rPr>
            </w:pPr>
          </w:p>
        </w:tc>
        <w:tc>
          <w:tcPr>
            <w:tcW w:w="1764" w:type="dxa"/>
          </w:tcPr>
          <w:p w14:paraId="6DE5F6A5" w14:textId="77777777" w:rsidR="00D33A85" w:rsidRPr="00E83BA4" w:rsidRDefault="00D33A85" w:rsidP="00554B5B">
            <w:pPr>
              <w:tabs>
                <w:tab w:val="clear" w:pos="6237"/>
              </w:tabs>
              <w:spacing w:line="240" w:lineRule="auto"/>
              <w:jc w:val="center"/>
              <w:rPr>
                <w:rFonts w:ascii="Cambria" w:hAnsi="Cambria"/>
                <w:b/>
                <w:bCs/>
              </w:rPr>
            </w:pPr>
            <w:r w:rsidRPr="00E83BA4">
              <w:rPr>
                <w:rStyle w:val="Strong"/>
                <w:rFonts w:ascii="Cambria" w:hAnsi="Cambria"/>
              </w:rPr>
              <w:t>Eesmärk</w:t>
            </w:r>
          </w:p>
          <w:p w14:paraId="04F4EFE9" w14:textId="77777777" w:rsidR="00D33A85" w:rsidRPr="00E83BA4" w:rsidRDefault="00D33A85" w:rsidP="00554B5B">
            <w:pPr>
              <w:spacing w:line="240" w:lineRule="auto"/>
              <w:jc w:val="center"/>
              <w:rPr>
                <w:rFonts w:ascii="Cambria" w:hAnsi="Cambria"/>
                <w:lang w:val="ru-RU"/>
              </w:rPr>
            </w:pPr>
          </w:p>
        </w:tc>
        <w:tc>
          <w:tcPr>
            <w:tcW w:w="1981" w:type="dxa"/>
          </w:tcPr>
          <w:p w14:paraId="050DA4EA" w14:textId="77777777" w:rsidR="00D33A85" w:rsidRPr="00E83BA4" w:rsidRDefault="00D33A85" w:rsidP="00554B5B">
            <w:pPr>
              <w:tabs>
                <w:tab w:val="clear" w:pos="6237"/>
              </w:tabs>
              <w:spacing w:line="240" w:lineRule="auto"/>
              <w:jc w:val="center"/>
              <w:rPr>
                <w:rFonts w:ascii="Cambria" w:hAnsi="Cambria"/>
                <w:b/>
                <w:bCs/>
              </w:rPr>
            </w:pPr>
            <w:r w:rsidRPr="00E83BA4">
              <w:rPr>
                <w:rStyle w:val="Strong"/>
                <w:rFonts w:ascii="Cambria" w:hAnsi="Cambria"/>
              </w:rPr>
              <w:t>Peamised nõuded</w:t>
            </w:r>
          </w:p>
          <w:p w14:paraId="16FEDF27" w14:textId="77777777" w:rsidR="00D33A85" w:rsidRPr="00E83BA4" w:rsidRDefault="00D33A85" w:rsidP="00554B5B">
            <w:pPr>
              <w:spacing w:line="240" w:lineRule="auto"/>
              <w:jc w:val="center"/>
              <w:rPr>
                <w:rFonts w:ascii="Cambria" w:hAnsi="Cambria"/>
                <w:lang w:val="ru-RU"/>
              </w:rPr>
            </w:pPr>
          </w:p>
        </w:tc>
        <w:tc>
          <w:tcPr>
            <w:tcW w:w="1922" w:type="dxa"/>
          </w:tcPr>
          <w:p w14:paraId="2EEAA4AF" w14:textId="77777777" w:rsidR="00D33A85" w:rsidRPr="00E83BA4" w:rsidRDefault="00D33A85" w:rsidP="00554B5B">
            <w:pPr>
              <w:tabs>
                <w:tab w:val="clear" w:pos="6237"/>
              </w:tabs>
              <w:spacing w:line="240" w:lineRule="auto"/>
              <w:jc w:val="center"/>
              <w:rPr>
                <w:rFonts w:ascii="Cambria" w:hAnsi="Cambria"/>
                <w:b/>
                <w:bCs/>
              </w:rPr>
            </w:pPr>
            <w:r w:rsidRPr="00E83BA4">
              <w:rPr>
                <w:rStyle w:val="Strong"/>
                <w:rFonts w:ascii="Cambria" w:hAnsi="Cambria"/>
              </w:rPr>
              <w:t>Rakendusalad</w:t>
            </w:r>
          </w:p>
          <w:p w14:paraId="4AC38F2B" w14:textId="77777777" w:rsidR="00D33A85" w:rsidRPr="00E83BA4" w:rsidRDefault="00D33A85" w:rsidP="00554B5B">
            <w:pPr>
              <w:spacing w:line="240" w:lineRule="auto"/>
              <w:jc w:val="center"/>
              <w:rPr>
                <w:rFonts w:ascii="Cambria" w:hAnsi="Cambria"/>
                <w:lang w:val="ru-RU"/>
              </w:rPr>
            </w:pPr>
          </w:p>
        </w:tc>
      </w:tr>
      <w:tr w:rsidR="00D33A85" w:rsidRPr="00E83BA4" w14:paraId="7E7A5A2E" w14:textId="77777777" w:rsidTr="00554B5B">
        <w:trPr>
          <w:jc w:val="center"/>
        </w:trPr>
        <w:tc>
          <w:tcPr>
            <w:tcW w:w="1088" w:type="dxa"/>
            <w:vMerge w:val="restart"/>
          </w:tcPr>
          <w:p w14:paraId="13B742AA" w14:textId="06584DB2" w:rsidR="00D33A85" w:rsidRPr="00E83BA4" w:rsidRDefault="00D33A85" w:rsidP="00554B5B">
            <w:pPr>
              <w:tabs>
                <w:tab w:val="clear" w:pos="6237"/>
              </w:tabs>
              <w:spacing w:line="240" w:lineRule="auto"/>
              <w:jc w:val="center"/>
              <w:rPr>
                <w:rFonts w:ascii="Cambria" w:hAnsi="Cambria"/>
                <w:lang w:val="ru-RU"/>
              </w:rPr>
            </w:pPr>
            <w:r w:rsidRPr="00E83BA4">
              <w:rPr>
                <w:rStyle w:val="Strong"/>
                <w:rFonts w:ascii="Cambria" w:hAnsi="Cambria"/>
              </w:rPr>
              <w:t>ISO 21001</w:t>
            </w:r>
          </w:p>
        </w:tc>
        <w:tc>
          <w:tcPr>
            <w:tcW w:w="1764" w:type="dxa"/>
            <w:vMerge w:val="restart"/>
          </w:tcPr>
          <w:p w14:paraId="2A7256B5" w14:textId="77777777" w:rsidR="00D33A85" w:rsidRPr="00E83BA4" w:rsidRDefault="00D33A85" w:rsidP="00554B5B">
            <w:pPr>
              <w:tabs>
                <w:tab w:val="clear" w:pos="6237"/>
              </w:tabs>
              <w:spacing w:line="240" w:lineRule="auto"/>
              <w:jc w:val="center"/>
              <w:rPr>
                <w:rFonts w:ascii="Cambria" w:hAnsi="Cambria"/>
              </w:rPr>
            </w:pPr>
            <w:r w:rsidRPr="00E83BA4">
              <w:rPr>
                <w:rFonts w:ascii="Cambria" w:hAnsi="Cambria"/>
              </w:rPr>
              <w:t>Haridusasutuste juhtimise efektiivsuse ja õppijakesksuse suurendamine.</w:t>
            </w:r>
          </w:p>
          <w:p w14:paraId="78851E3D" w14:textId="77777777" w:rsidR="00D33A85" w:rsidRPr="00E83BA4" w:rsidRDefault="00D33A85" w:rsidP="00554B5B">
            <w:pPr>
              <w:spacing w:line="240" w:lineRule="auto"/>
              <w:jc w:val="center"/>
              <w:rPr>
                <w:rFonts w:ascii="Cambria" w:hAnsi="Cambria"/>
              </w:rPr>
            </w:pPr>
          </w:p>
        </w:tc>
        <w:tc>
          <w:tcPr>
            <w:tcW w:w="1981" w:type="dxa"/>
          </w:tcPr>
          <w:p w14:paraId="051A0442" w14:textId="385C3595" w:rsidR="00D33A85" w:rsidRPr="00E83BA4" w:rsidRDefault="00D33A85" w:rsidP="00554B5B">
            <w:pPr>
              <w:spacing w:line="240" w:lineRule="auto"/>
              <w:jc w:val="center"/>
              <w:rPr>
                <w:rFonts w:ascii="Cambria" w:hAnsi="Cambria"/>
                <w:lang w:val="en-GB"/>
              </w:rPr>
            </w:pPr>
            <w:r w:rsidRPr="00E83BA4">
              <w:rPr>
                <w:rFonts w:ascii="Cambria" w:hAnsi="Cambria"/>
              </w:rPr>
              <w:t>Süstemaatiline teadmiste haldamine ja dokumenteerimine</w:t>
            </w:r>
          </w:p>
        </w:tc>
        <w:tc>
          <w:tcPr>
            <w:tcW w:w="1922" w:type="dxa"/>
          </w:tcPr>
          <w:p w14:paraId="5F9C3B2A" w14:textId="2D7F63E8" w:rsidR="00D33A85" w:rsidRPr="00E83BA4" w:rsidRDefault="00D33A85" w:rsidP="00554B5B">
            <w:pPr>
              <w:tabs>
                <w:tab w:val="clear" w:pos="6237"/>
              </w:tabs>
              <w:spacing w:line="240" w:lineRule="auto"/>
              <w:jc w:val="center"/>
              <w:rPr>
                <w:rFonts w:ascii="Cambria" w:hAnsi="Cambria"/>
              </w:rPr>
            </w:pPr>
            <w:r w:rsidRPr="00E83BA4">
              <w:rPr>
                <w:rFonts w:ascii="Cambria" w:hAnsi="Cambria"/>
              </w:rPr>
              <w:t>Õppekorralduse ja kvaliteedijuhtimise parendamine.</w:t>
            </w:r>
          </w:p>
          <w:p w14:paraId="5222072E" w14:textId="77777777" w:rsidR="00D33A85" w:rsidRPr="00E83BA4" w:rsidRDefault="00D33A85" w:rsidP="00554B5B">
            <w:pPr>
              <w:spacing w:line="240" w:lineRule="auto"/>
              <w:jc w:val="center"/>
              <w:rPr>
                <w:rFonts w:ascii="Cambria" w:hAnsi="Cambria"/>
                <w:lang w:val="en-GB"/>
              </w:rPr>
            </w:pPr>
          </w:p>
        </w:tc>
      </w:tr>
      <w:tr w:rsidR="00D33A85" w:rsidRPr="00E83BA4" w14:paraId="2FC9492D" w14:textId="77777777" w:rsidTr="00554B5B">
        <w:trPr>
          <w:jc w:val="center"/>
        </w:trPr>
        <w:tc>
          <w:tcPr>
            <w:tcW w:w="1088" w:type="dxa"/>
            <w:vMerge/>
          </w:tcPr>
          <w:p w14:paraId="36E29B2F" w14:textId="77777777" w:rsidR="00D33A85" w:rsidRPr="00E83BA4" w:rsidRDefault="00D33A85" w:rsidP="00554B5B">
            <w:pPr>
              <w:spacing w:line="240" w:lineRule="auto"/>
              <w:jc w:val="center"/>
              <w:rPr>
                <w:rFonts w:ascii="Cambria" w:hAnsi="Cambria"/>
                <w:lang w:val="en-GB"/>
              </w:rPr>
            </w:pPr>
          </w:p>
        </w:tc>
        <w:tc>
          <w:tcPr>
            <w:tcW w:w="1764" w:type="dxa"/>
            <w:vMerge/>
          </w:tcPr>
          <w:p w14:paraId="2E68394F" w14:textId="77777777" w:rsidR="00D33A85" w:rsidRPr="00E83BA4" w:rsidRDefault="00D33A85" w:rsidP="00554B5B">
            <w:pPr>
              <w:spacing w:line="240" w:lineRule="auto"/>
              <w:jc w:val="center"/>
              <w:rPr>
                <w:rFonts w:ascii="Cambria" w:hAnsi="Cambria"/>
                <w:lang w:val="en-GB"/>
              </w:rPr>
            </w:pPr>
          </w:p>
        </w:tc>
        <w:tc>
          <w:tcPr>
            <w:tcW w:w="1981" w:type="dxa"/>
          </w:tcPr>
          <w:p w14:paraId="055CD9BB" w14:textId="762444F5" w:rsidR="00D33A85" w:rsidRPr="00E83BA4" w:rsidRDefault="00D33A85" w:rsidP="00554B5B">
            <w:pPr>
              <w:spacing w:line="240" w:lineRule="auto"/>
              <w:jc w:val="center"/>
              <w:rPr>
                <w:rFonts w:ascii="Cambria" w:hAnsi="Cambria"/>
                <w:lang w:val="en-GB"/>
              </w:rPr>
            </w:pPr>
            <w:r w:rsidRPr="00E83BA4">
              <w:rPr>
                <w:rFonts w:ascii="Cambria" w:hAnsi="Cambria"/>
              </w:rPr>
              <w:t>Juurdepääs ja teadmiste kättesaadavuse tagamine</w:t>
            </w:r>
          </w:p>
        </w:tc>
        <w:tc>
          <w:tcPr>
            <w:tcW w:w="1922" w:type="dxa"/>
          </w:tcPr>
          <w:p w14:paraId="60C88D4B" w14:textId="77777777" w:rsidR="00D33A85" w:rsidRPr="00E83BA4" w:rsidRDefault="00D33A85" w:rsidP="00554B5B">
            <w:pPr>
              <w:tabs>
                <w:tab w:val="clear" w:pos="6237"/>
              </w:tabs>
              <w:spacing w:line="240" w:lineRule="auto"/>
              <w:jc w:val="center"/>
              <w:rPr>
                <w:rFonts w:ascii="Cambria" w:hAnsi="Cambria"/>
              </w:rPr>
            </w:pPr>
            <w:r w:rsidRPr="00E83BA4">
              <w:rPr>
                <w:rFonts w:ascii="Cambria" w:hAnsi="Cambria"/>
              </w:rPr>
              <w:t>Õppimisplatvormid</w:t>
            </w:r>
          </w:p>
          <w:p w14:paraId="56199DD8" w14:textId="77777777" w:rsidR="00D33A85" w:rsidRPr="00E83BA4" w:rsidRDefault="00D33A85" w:rsidP="00554B5B">
            <w:pPr>
              <w:spacing w:line="240" w:lineRule="auto"/>
              <w:jc w:val="center"/>
              <w:rPr>
                <w:rFonts w:ascii="Cambria" w:hAnsi="Cambria"/>
                <w:lang w:val="en-GB"/>
              </w:rPr>
            </w:pPr>
          </w:p>
        </w:tc>
      </w:tr>
      <w:tr w:rsidR="00D33A85" w:rsidRPr="00E83BA4" w14:paraId="275ED312" w14:textId="77777777" w:rsidTr="00554B5B">
        <w:trPr>
          <w:jc w:val="center"/>
        </w:trPr>
        <w:tc>
          <w:tcPr>
            <w:tcW w:w="1088" w:type="dxa"/>
            <w:vMerge/>
          </w:tcPr>
          <w:p w14:paraId="580917CA" w14:textId="77777777" w:rsidR="00D33A85" w:rsidRPr="00E83BA4" w:rsidRDefault="00D33A85" w:rsidP="00554B5B">
            <w:pPr>
              <w:spacing w:line="240" w:lineRule="auto"/>
              <w:jc w:val="center"/>
              <w:rPr>
                <w:rFonts w:ascii="Cambria" w:hAnsi="Cambria"/>
                <w:lang w:val="en-GB"/>
              </w:rPr>
            </w:pPr>
          </w:p>
        </w:tc>
        <w:tc>
          <w:tcPr>
            <w:tcW w:w="1764" w:type="dxa"/>
            <w:vMerge/>
          </w:tcPr>
          <w:p w14:paraId="6FE2956B" w14:textId="77777777" w:rsidR="00D33A85" w:rsidRPr="00E83BA4" w:rsidRDefault="00D33A85" w:rsidP="00554B5B">
            <w:pPr>
              <w:spacing w:line="240" w:lineRule="auto"/>
              <w:jc w:val="center"/>
              <w:rPr>
                <w:rFonts w:ascii="Cambria" w:hAnsi="Cambria"/>
                <w:lang w:val="en-GB"/>
              </w:rPr>
            </w:pPr>
          </w:p>
        </w:tc>
        <w:tc>
          <w:tcPr>
            <w:tcW w:w="1981" w:type="dxa"/>
          </w:tcPr>
          <w:p w14:paraId="0E41BF04" w14:textId="0D700D8D" w:rsidR="00D33A85" w:rsidRPr="00E83BA4" w:rsidRDefault="00D33A85" w:rsidP="00554B5B">
            <w:pPr>
              <w:spacing w:line="240" w:lineRule="auto"/>
              <w:jc w:val="center"/>
              <w:rPr>
                <w:rFonts w:ascii="Cambria" w:hAnsi="Cambria"/>
                <w:lang w:val="en-GB"/>
              </w:rPr>
            </w:pPr>
            <w:r w:rsidRPr="00E83BA4">
              <w:rPr>
                <w:rFonts w:ascii="Cambria" w:hAnsi="Cambria"/>
              </w:rPr>
              <w:t>Pidev täiustamine ja organisatsiooni õppimisvõimekuse arendamine</w:t>
            </w:r>
          </w:p>
        </w:tc>
        <w:tc>
          <w:tcPr>
            <w:tcW w:w="1922" w:type="dxa"/>
          </w:tcPr>
          <w:p w14:paraId="38AAD969" w14:textId="77777777" w:rsidR="00D33A85" w:rsidRPr="00E83BA4" w:rsidRDefault="00D33A85" w:rsidP="00554B5B">
            <w:pPr>
              <w:tabs>
                <w:tab w:val="clear" w:pos="6237"/>
              </w:tabs>
              <w:spacing w:line="240" w:lineRule="auto"/>
              <w:jc w:val="center"/>
              <w:rPr>
                <w:rFonts w:ascii="Cambria" w:hAnsi="Cambria"/>
              </w:rPr>
            </w:pPr>
            <w:r w:rsidRPr="00E83BA4">
              <w:rPr>
                <w:rFonts w:ascii="Cambria" w:hAnsi="Cambria"/>
              </w:rPr>
              <w:t>Andmeanalüütika ja otsuste toetamine.</w:t>
            </w:r>
          </w:p>
          <w:p w14:paraId="0B49C031" w14:textId="77777777" w:rsidR="00D33A85" w:rsidRPr="00E83BA4" w:rsidRDefault="00D33A85" w:rsidP="00554B5B">
            <w:pPr>
              <w:spacing w:line="240" w:lineRule="auto"/>
              <w:jc w:val="center"/>
              <w:rPr>
                <w:rFonts w:ascii="Cambria" w:hAnsi="Cambria"/>
                <w:lang w:val="en-GB"/>
              </w:rPr>
            </w:pPr>
          </w:p>
        </w:tc>
      </w:tr>
      <w:tr w:rsidR="00D33A85" w:rsidRPr="00E83BA4" w14:paraId="1B0C0C50" w14:textId="77777777" w:rsidTr="00554B5B">
        <w:trPr>
          <w:jc w:val="center"/>
        </w:trPr>
        <w:tc>
          <w:tcPr>
            <w:tcW w:w="1088" w:type="dxa"/>
            <w:vMerge w:val="restart"/>
          </w:tcPr>
          <w:p w14:paraId="18B2FCD4" w14:textId="77777777" w:rsidR="00D33A85" w:rsidRPr="00E83BA4" w:rsidRDefault="00D33A85" w:rsidP="00554B5B">
            <w:pPr>
              <w:tabs>
                <w:tab w:val="clear" w:pos="6237"/>
              </w:tabs>
              <w:spacing w:line="240" w:lineRule="auto"/>
              <w:jc w:val="center"/>
              <w:rPr>
                <w:rFonts w:ascii="Cambria" w:hAnsi="Cambria"/>
              </w:rPr>
            </w:pPr>
            <w:r w:rsidRPr="00E83BA4">
              <w:rPr>
                <w:rStyle w:val="Strong"/>
                <w:rFonts w:ascii="Cambria" w:hAnsi="Cambria"/>
              </w:rPr>
              <w:t>ISO/IEC 27001</w:t>
            </w:r>
          </w:p>
          <w:p w14:paraId="5CF0DAC0" w14:textId="77777777" w:rsidR="00D33A85" w:rsidRPr="00E83BA4" w:rsidRDefault="00D33A85" w:rsidP="00554B5B">
            <w:pPr>
              <w:spacing w:line="240" w:lineRule="auto"/>
              <w:jc w:val="center"/>
              <w:rPr>
                <w:rFonts w:ascii="Cambria" w:hAnsi="Cambria"/>
                <w:lang w:val="en-GB"/>
              </w:rPr>
            </w:pPr>
          </w:p>
        </w:tc>
        <w:tc>
          <w:tcPr>
            <w:tcW w:w="1764" w:type="dxa"/>
            <w:vMerge w:val="restart"/>
          </w:tcPr>
          <w:p w14:paraId="7D1E609A" w14:textId="77777777" w:rsidR="00D33A85" w:rsidRPr="00E83BA4" w:rsidRDefault="00D33A85" w:rsidP="00554B5B">
            <w:pPr>
              <w:tabs>
                <w:tab w:val="clear" w:pos="6237"/>
              </w:tabs>
              <w:spacing w:line="240" w:lineRule="auto"/>
              <w:jc w:val="center"/>
              <w:rPr>
                <w:rFonts w:ascii="Cambria" w:hAnsi="Cambria"/>
              </w:rPr>
            </w:pPr>
            <w:r w:rsidRPr="00E83BA4">
              <w:rPr>
                <w:rFonts w:ascii="Cambria" w:hAnsi="Cambria"/>
              </w:rPr>
              <w:t>Andmete ja infoturbe tagamine haridusasutustes.</w:t>
            </w:r>
          </w:p>
          <w:p w14:paraId="1F04E1B3" w14:textId="77777777" w:rsidR="00D33A85" w:rsidRPr="00E83BA4" w:rsidRDefault="00D33A85" w:rsidP="00554B5B">
            <w:pPr>
              <w:spacing w:line="240" w:lineRule="auto"/>
              <w:jc w:val="center"/>
              <w:rPr>
                <w:rFonts w:ascii="Cambria" w:hAnsi="Cambria"/>
              </w:rPr>
            </w:pPr>
          </w:p>
        </w:tc>
        <w:tc>
          <w:tcPr>
            <w:tcW w:w="1981" w:type="dxa"/>
          </w:tcPr>
          <w:p w14:paraId="2F2585ED" w14:textId="661C51E7" w:rsidR="00D33A85" w:rsidRPr="00E83BA4" w:rsidRDefault="00D33A85" w:rsidP="00554B5B">
            <w:pPr>
              <w:spacing w:line="240" w:lineRule="auto"/>
              <w:jc w:val="center"/>
              <w:rPr>
                <w:rFonts w:ascii="Cambria" w:hAnsi="Cambria"/>
                <w:lang w:val="en-GB"/>
              </w:rPr>
            </w:pPr>
            <w:r w:rsidRPr="00E83BA4">
              <w:rPr>
                <w:rFonts w:ascii="Cambria" w:hAnsi="Cambria"/>
              </w:rPr>
              <w:t>Infoturberiskide tuvastamine ja maandamine</w:t>
            </w:r>
          </w:p>
        </w:tc>
        <w:tc>
          <w:tcPr>
            <w:tcW w:w="1922" w:type="dxa"/>
          </w:tcPr>
          <w:p w14:paraId="4D8FA725" w14:textId="3DE79228" w:rsidR="00D33A85" w:rsidRPr="00E83BA4" w:rsidRDefault="00D33A85" w:rsidP="00554B5B">
            <w:pPr>
              <w:tabs>
                <w:tab w:val="clear" w:pos="6237"/>
              </w:tabs>
              <w:spacing w:line="240" w:lineRule="auto"/>
              <w:jc w:val="center"/>
              <w:rPr>
                <w:rFonts w:ascii="Cambria" w:hAnsi="Cambria"/>
                <w:lang w:val="ru-RU"/>
              </w:rPr>
            </w:pPr>
            <w:r w:rsidRPr="00E83BA4">
              <w:rPr>
                <w:rFonts w:ascii="Cambria" w:hAnsi="Cambria"/>
              </w:rPr>
              <w:t>IT-süsteemide turvalisuse parendamine.</w:t>
            </w:r>
          </w:p>
        </w:tc>
      </w:tr>
      <w:tr w:rsidR="00D33A85" w:rsidRPr="00E83BA4" w14:paraId="558C9A82" w14:textId="77777777" w:rsidTr="00554B5B">
        <w:trPr>
          <w:jc w:val="center"/>
        </w:trPr>
        <w:tc>
          <w:tcPr>
            <w:tcW w:w="1088" w:type="dxa"/>
            <w:vMerge/>
          </w:tcPr>
          <w:p w14:paraId="4774428C" w14:textId="77777777" w:rsidR="00D33A85" w:rsidRPr="00E83BA4" w:rsidRDefault="00D33A85" w:rsidP="00554B5B">
            <w:pPr>
              <w:spacing w:line="240" w:lineRule="auto"/>
              <w:jc w:val="center"/>
              <w:rPr>
                <w:rFonts w:ascii="Cambria" w:hAnsi="Cambria"/>
                <w:lang w:val="en-GB"/>
              </w:rPr>
            </w:pPr>
          </w:p>
        </w:tc>
        <w:tc>
          <w:tcPr>
            <w:tcW w:w="1764" w:type="dxa"/>
            <w:vMerge/>
          </w:tcPr>
          <w:p w14:paraId="5229D85D" w14:textId="77777777" w:rsidR="00D33A85" w:rsidRPr="00E83BA4" w:rsidRDefault="00D33A85" w:rsidP="00554B5B">
            <w:pPr>
              <w:spacing w:line="240" w:lineRule="auto"/>
              <w:jc w:val="center"/>
              <w:rPr>
                <w:rFonts w:ascii="Cambria" w:hAnsi="Cambria"/>
                <w:lang w:val="en-GB"/>
              </w:rPr>
            </w:pPr>
          </w:p>
        </w:tc>
        <w:tc>
          <w:tcPr>
            <w:tcW w:w="1981" w:type="dxa"/>
          </w:tcPr>
          <w:p w14:paraId="7E4A5A4F" w14:textId="7D535EAD" w:rsidR="00D33A85" w:rsidRPr="00E83BA4" w:rsidRDefault="00D33A85" w:rsidP="00554B5B">
            <w:pPr>
              <w:spacing w:line="240" w:lineRule="auto"/>
              <w:jc w:val="center"/>
              <w:rPr>
                <w:rFonts w:ascii="Cambria" w:hAnsi="Cambria"/>
                <w:lang w:val="en-GB"/>
              </w:rPr>
            </w:pPr>
            <w:r w:rsidRPr="00E83BA4">
              <w:rPr>
                <w:rFonts w:ascii="Cambria" w:hAnsi="Cambria"/>
              </w:rPr>
              <w:t>Juurdepääsukontroll ja andmete konfidentsiaalsuse tagamine</w:t>
            </w:r>
          </w:p>
        </w:tc>
        <w:tc>
          <w:tcPr>
            <w:tcW w:w="1922" w:type="dxa"/>
          </w:tcPr>
          <w:p w14:paraId="6C608761" w14:textId="77777777" w:rsidR="00D33A85" w:rsidRPr="00E83BA4" w:rsidRDefault="00D33A85" w:rsidP="00554B5B">
            <w:pPr>
              <w:tabs>
                <w:tab w:val="clear" w:pos="6237"/>
              </w:tabs>
              <w:spacing w:line="240" w:lineRule="auto"/>
              <w:jc w:val="center"/>
              <w:rPr>
                <w:rFonts w:ascii="Cambria" w:hAnsi="Cambria"/>
              </w:rPr>
            </w:pPr>
            <w:r w:rsidRPr="00E83BA4">
              <w:rPr>
                <w:rFonts w:ascii="Cambria" w:hAnsi="Cambria"/>
              </w:rPr>
              <w:t>Isikuandmete kaitse (GDPR).</w:t>
            </w:r>
          </w:p>
          <w:p w14:paraId="05778742" w14:textId="77777777" w:rsidR="00D33A85" w:rsidRPr="00E83BA4" w:rsidRDefault="00D33A85" w:rsidP="00554B5B">
            <w:pPr>
              <w:spacing w:line="240" w:lineRule="auto"/>
              <w:jc w:val="center"/>
              <w:rPr>
                <w:rFonts w:ascii="Cambria" w:hAnsi="Cambria"/>
                <w:lang w:val="en-GB"/>
              </w:rPr>
            </w:pPr>
          </w:p>
        </w:tc>
      </w:tr>
      <w:tr w:rsidR="00554B5B" w:rsidRPr="00E83BA4" w14:paraId="29E5E861" w14:textId="77777777" w:rsidTr="00554B5B">
        <w:trPr>
          <w:trHeight w:val="1407"/>
          <w:jc w:val="center"/>
        </w:trPr>
        <w:tc>
          <w:tcPr>
            <w:tcW w:w="1088" w:type="dxa"/>
            <w:vMerge/>
          </w:tcPr>
          <w:p w14:paraId="2A399534" w14:textId="77777777" w:rsidR="00554B5B" w:rsidRPr="00E83BA4" w:rsidRDefault="00554B5B" w:rsidP="00554B5B">
            <w:pPr>
              <w:spacing w:line="240" w:lineRule="auto"/>
              <w:jc w:val="center"/>
              <w:rPr>
                <w:rFonts w:ascii="Cambria" w:hAnsi="Cambria"/>
                <w:lang w:val="en-GB"/>
              </w:rPr>
            </w:pPr>
          </w:p>
        </w:tc>
        <w:tc>
          <w:tcPr>
            <w:tcW w:w="1764" w:type="dxa"/>
            <w:vMerge/>
          </w:tcPr>
          <w:p w14:paraId="7E1DB312" w14:textId="77777777" w:rsidR="00554B5B" w:rsidRPr="00E83BA4" w:rsidRDefault="00554B5B" w:rsidP="00554B5B">
            <w:pPr>
              <w:spacing w:line="240" w:lineRule="auto"/>
              <w:jc w:val="center"/>
              <w:rPr>
                <w:rFonts w:ascii="Cambria" w:hAnsi="Cambria"/>
                <w:lang w:val="en-GB"/>
              </w:rPr>
            </w:pPr>
          </w:p>
        </w:tc>
        <w:tc>
          <w:tcPr>
            <w:tcW w:w="1981" w:type="dxa"/>
          </w:tcPr>
          <w:p w14:paraId="4137DD00" w14:textId="1D823897" w:rsidR="00554B5B" w:rsidRPr="00E83BA4" w:rsidRDefault="00554B5B" w:rsidP="00554B5B">
            <w:pPr>
              <w:spacing w:line="240" w:lineRule="auto"/>
              <w:jc w:val="center"/>
              <w:rPr>
                <w:rFonts w:ascii="Cambria" w:hAnsi="Cambria"/>
                <w:lang w:val="en-GB"/>
              </w:rPr>
            </w:pPr>
            <w:r w:rsidRPr="00E83BA4">
              <w:rPr>
                <w:rFonts w:ascii="Cambria" w:hAnsi="Cambria"/>
              </w:rPr>
              <w:t>Pidev turvameetmete jälgimine ja täiustamine</w:t>
            </w:r>
          </w:p>
        </w:tc>
        <w:tc>
          <w:tcPr>
            <w:tcW w:w="1922" w:type="dxa"/>
          </w:tcPr>
          <w:p w14:paraId="6038ABA8" w14:textId="77777777" w:rsidR="00554B5B" w:rsidRPr="00E83BA4" w:rsidRDefault="00554B5B" w:rsidP="00554B5B">
            <w:pPr>
              <w:tabs>
                <w:tab w:val="clear" w:pos="6237"/>
              </w:tabs>
              <w:spacing w:line="240" w:lineRule="auto"/>
              <w:jc w:val="center"/>
              <w:rPr>
                <w:rFonts w:ascii="Cambria" w:hAnsi="Cambria"/>
              </w:rPr>
            </w:pPr>
            <w:r w:rsidRPr="00E83BA4">
              <w:rPr>
                <w:rFonts w:ascii="Cambria" w:hAnsi="Cambria"/>
              </w:rPr>
              <w:t>Küberkaitse haridusasutustes.</w:t>
            </w:r>
          </w:p>
          <w:p w14:paraId="17260DA3" w14:textId="77777777" w:rsidR="00554B5B" w:rsidRPr="00E83BA4" w:rsidRDefault="00554B5B" w:rsidP="00554B5B">
            <w:pPr>
              <w:spacing w:line="240" w:lineRule="auto"/>
              <w:jc w:val="center"/>
              <w:rPr>
                <w:rFonts w:ascii="Cambria" w:hAnsi="Cambria"/>
                <w:lang w:val="en-GB"/>
              </w:rPr>
            </w:pPr>
          </w:p>
        </w:tc>
      </w:tr>
      <w:tr w:rsidR="00D33A85" w:rsidRPr="00E83BA4" w14:paraId="60B8400D" w14:textId="77777777" w:rsidTr="00554B5B">
        <w:trPr>
          <w:jc w:val="center"/>
        </w:trPr>
        <w:tc>
          <w:tcPr>
            <w:tcW w:w="1088" w:type="dxa"/>
            <w:vMerge w:val="restart"/>
          </w:tcPr>
          <w:p w14:paraId="54327E8E" w14:textId="77777777" w:rsidR="00D33A85" w:rsidRPr="00E83BA4" w:rsidRDefault="00D33A85" w:rsidP="00554B5B">
            <w:pPr>
              <w:tabs>
                <w:tab w:val="clear" w:pos="6237"/>
              </w:tabs>
              <w:spacing w:line="240" w:lineRule="auto"/>
              <w:jc w:val="center"/>
              <w:rPr>
                <w:rFonts w:ascii="Cambria" w:hAnsi="Cambria"/>
              </w:rPr>
            </w:pPr>
            <w:r w:rsidRPr="00E83BA4">
              <w:rPr>
                <w:rStyle w:val="Strong"/>
                <w:rFonts w:ascii="Cambria" w:hAnsi="Cambria"/>
              </w:rPr>
              <w:t>ISO 30401</w:t>
            </w:r>
          </w:p>
          <w:p w14:paraId="2F108444" w14:textId="77777777" w:rsidR="00D33A85" w:rsidRPr="00E83BA4" w:rsidRDefault="00D33A85" w:rsidP="00554B5B">
            <w:pPr>
              <w:spacing w:line="240" w:lineRule="auto"/>
              <w:jc w:val="center"/>
              <w:rPr>
                <w:rFonts w:ascii="Cambria" w:hAnsi="Cambria"/>
                <w:lang w:val="en-GB"/>
              </w:rPr>
            </w:pPr>
          </w:p>
        </w:tc>
        <w:tc>
          <w:tcPr>
            <w:tcW w:w="1764" w:type="dxa"/>
            <w:vMerge w:val="restart"/>
          </w:tcPr>
          <w:p w14:paraId="320AFA16" w14:textId="77777777" w:rsidR="00D33A85" w:rsidRPr="00E83BA4" w:rsidRDefault="00D33A85" w:rsidP="00554B5B">
            <w:pPr>
              <w:tabs>
                <w:tab w:val="clear" w:pos="6237"/>
              </w:tabs>
              <w:spacing w:line="240" w:lineRule="auto"/>
              <w:jc w:val="center"/>
              <w:rPr>
                <w:rFonts w:ascii="Cambria" w:hAnsi="Cambria"/>
              </w:rPr>
            </w:pPr>
            <w:r w:rsidRPr="00E83BA4">
              <w:rPr>
                <w:rFonts w:ascii="Cambria" w:hAnsi="Cambria"/>
              </w:rPr>
              <w:t>Teadmiste juhtimise ja jagamise optimeerimine haridusasutustes.</w:t>
            </w:r>
          </w:p>
          <w:p w14:paraId="27AEF840" w14:textId="77777777" w:rsidR="00D33A85" w:rsidRPr="00E83BA4" w:rsidRDefault="00D33A85" w:rsidP="00554B5B">
            <w:pPr>
              <w:spacing w:line="240" w:lineRule="auto"/>
              <w:jc w:val="center"/>
              <w:rPr>
                <w:rFonts w:ascii="Cambria" w:hAnsi="Cambria"/>
              </w:rPr>
            </w:pPr>
          </w:p>
        </w:tc>
        <w:tc>
          <w:tcPr>
            <w:tcW w:w="1981" w:type="dxa"/>
          </w:tcPr>
          <w:p w14:paraId="21C14832" w14:textId="526C1D4F" w:rsidR="00D33A85" w:rsidRPr="00E83BA4" w:rsidRDefault="00D33A85" w:rsidP="00554B5B">
            <w:pPr>
              <w:spacing w:line="240" w:lineRule="auto"/>
              <w:jc w:val="center"/>
              <w:rPr>
                <w:rFonts w:ascii="Cambria" w:hAnsi="Cambria"/>
                <w:lang w:val="en-GB"/>
              </w:rPr>
            </w:pPr>
            <w:r w:rsidRPr="00E83BA4">
              <w:rPr>
                <w:rFonts w:ascii="Cambria" w:hAnsi="Cambria"/>
              </w:rPr>
              <w:t>Teadmiste loomise, säilitamise ja jagamise süsteemne haldamine</w:t>
            </w:r>
          </w:p>
        </w:tc>
        <w:tc>
          <w:tcPr>
            <w:tcW w:w="1922" w:type="dxa"/>
          </w:tcPr>
          <w:p w14:paraId="1435C0B9" w14:textId="77777777" w:rsidR="00D33A85" w:rsidRPr="00E83BA4" w:rsidRDefault="00D33A85" w:rsidP="00554B5B">
            <w:pPr>
              <w:tabs>
                <w:tab w:val="clear" w:pos="6237"/>
              </w:tabs>
              <w:spacing w:line="240" w:lineRule="auto"/>
              <w:jc w:val="center"/>
              <w:rPr>
                <w:rFonts w:ascii="Cambria" w:hAnsi="Cambria"/>
              </w:rPr>
            </w:pPr>
            <w:r w:rsidRPr="00E83BA4">
              <w:rPr>
                <w:rFonts w:ascii="Cambria" w:hAnsi="Cambria"/>
              </w:rPr>
              <w:t>Akadeemiliste teadmiste haldamine.</w:t>
            </w:r>
          </w:p>
          <w:p w14:paraId="0EFB7B5C" w14:textId="77777777" w:rsidR="00D33A85" w:rsidRPr="00E83BA4" w:rsidRDefault="00D33A85" w:rsidP="00554B5B">
            <w:pPr>
              <w:spacing w:line="240" w:lineRule="auto"/>
              <w:jc w:val="center"/>
              <w:rPr>
                <w:rFonts w:ascii="Cambria" w:hAnsi="Cambria"/>
                <w:lang w:val="en-GB"/>
              </w:rPr>
            </w:pPr>
          </w:p>
        </w:tc>
      </w:tr>
      <w:tr w:rsidR="00D33A85" w:rsidRPr="00E83BA4" w14:paraId="6E9C3EAC" w14:textId="77777777" w:rsidTr="00554B5B">
        <w:trPr>
          <w:jc w:val="center"/>
        </w:trPr>
        <w:tc>
          <w:tcPr>
            <w:tcW w:w="1088" w:type="dxa"/>
            <w:vMerge/>
          </w:tcPr>
          <w:p w14:paraId="2CC61B42" w14:textId="77777777" w:rsidR="00D33A85" w:rsidRPr="00E83BA4" w:rsidRDefault="00D33A85" w:rsidP="00554B5B">
            <w:pPr>
              <w:spacing w:line="240" w:lineRule="auto"/>
              <w:jc w:val="center"/>
              <w:rPr>
                <w:rFonts w:ascii="Cambria" w:hAnsi="Cambria"/>
                <w:lang w:val="en-GB"/>
              </w:rPr>
            </w:pPr>
          </w:p>
        </w:tc>
        <w:tc>
          <w:tcPr>
            <w:tcW w:w="1764" w:type="dxa"/>
            <w:vMerge/>
          </w:tcPr>
          <w:p w14:paraId="471075BD" w14:textId="77777777" w:rsidR="00D33A85" w:rsidRPr="00E83BA4" w:rsidRDefault="00D33A85" w:rsidP="00554B5B">
            <w:pPr>
              <w:spacing w:line="240" w:lineRule="auto"/>
              <w:jc w:val="center"/>
              <w:rPr>
                <w:rFonts w:ascii="Cambria" w:hAnsi="Cambria"/>
                <w:lang w:val="en-GB"/>
              </w:rPr>
            </w:pPr>
          </w:p>
        </w:tc>
        <w:tc>
          <w:tcPr>
            <w:tcW w:w="1981" w:type="dxa"/>
          </w:tcPr>
          <w:p w14:paraId="520103A5" w14:textId="419C326C" w:rsidR="00D33A85" w:rsidRPr="00E83BA4" w:rsidRDefault="00D33A85" w:rsidP="00554B5B">
            <w:pPr>
              <w:spacing w:line="240" w:lineRule="auto"/>
              <w:jc w:val="center"/>
              <w:rPr>
                <w:rFonts w:ascii="Cambria" w:hAnsi="Cambria"/>
                <w:lang w:val="en-GB"/>
              </w:rPr>
            </w:pPr>
            <w:r w:rsidRPr="00E83BA4">
              <w:rPr>
                <w:rFonts w:ascii="Cambria" w:hAnsi="Cambria"/>
              </w:rPr>
              <w:t>Teadmiste kvaliteedi ja usaldusväärsuse tagamine</w:t>
            </w:r>
          </w:p>
        </w:tc>
        <w:tc>
          <w:tcPr>
            <w:tcW w:w="1922" w:type="dxa"/>
          </w:tcPr>
          <w:p w14:paraId="79F96E12" w14:textId="77777777" w:rsidR="00D33A85" w:rsidRPr="00E83BA4" w:rsidRDefault="00D33A85" w:rsidP="00554B5B">
            <w:pPr>
              <w:tabs>
                <w:tab w:val="clear" w:pos="6237"/>
              </w:tabs>
              <w:spacing w:line="240" w:lineRule="auto"/>
              <w:jc w:val="center"/>
              <w:rPr>
                <w:rFonts w:ascii="Cambria" w:hAnsi="Cambria"/>
              </w:rPr>
            </w:pPr>
            <w:r w:rsidRPr="00E83BA4">
              <w:rPr>
                <w:rFonts w:ascii="Cambria" w:hAnsi="Cambria"/>
              </w:rPr>
              <w:t>Õppe- ja teadusasutuste sisemiste teadmiste jagamine</w:t>
            </w:r>
          </w:p>
          <w:p w14:paraId="0BF5C53C" w14:textId="77777777" w:rsidR="00D33A85" w:rsidRPr="00E83BA4" w:rsidRDefault="00D33A85" w:rsidP="00554B5B">
            <w:pPr>
              <w:spacing w:line="240" w:lineRule="auto"/>
              <w:jc w:val="center"/>
              <w:rPr>
                <w:rFonts w:ascii="Cambria" w:hAnsi="Cambria"/>
              </w:rPr>
            </w:pPr>
          </w:p>
        </w:tc>
      </w:tr>
      <w:tr w:rsidR="00D33A85" w:rsidRPr="00E83BA4" w14:paraId="437E9559" w14:textId="77777777" w:rsidTr="00554B5B">
        <w:trPr>
          <w:jc w:val="center"/>
        </w:trPr>
        <w:tc>
          <w:tcPr>
            <w:tcW w:w="1088" w:type="dxa"/>
            <w:vMerge/>
          </w:tcPr>
          <w:p w14:paraId="21F6589C" w14:textId="77777777" w:rsidR="00D33A85" w:rsidRPr="00E83BA4" w:rsidRDefault="00D33A85" w:rsidP="00554B5B">
            <w:pPr>
              <w:spacing w:line="240" w:lineRule="auto"/>
              <w:jc w:val="center"/>
              <w:rPr>
                <w:rFonts w:ascii="Cambria" w:hAnsi="Cambria"/>
                <w:lang w:val="en-GB"/>
              </w:rPr>
            </w:pPr>
          </w:p>
        </w:tc>
        <w:tc>
          <w:tcPr>
            <w:tcW w:w="1764" w:type="dxa"/>
            <w:vMerge/>
          </w:tcPr>
          <w:p w14:paraId="02B22806" w14:textId="77777777" w:rsidR="00D33A85" w:rsidRPr="00E83BA4" w:rsidRDefault="00D33A85" w:rsidP="00554B5B">
            <w:pPr>
              <w:spacing w:line="240" w:lineRule="auto"/>
              <w:jc w:val="center"/>
              <w:rPr>
                <w:rFonts w:ascii="Cambria" w:hAnsi="Cambria"/>
                <w:lang w:val="en-GB"/>
              </w:rPr>
            </w:pPr>
          </w:p>
        </w:tc>
        <w:tc>
          <w:tcPr>
            <w:tcW w:w="1981" w:type="dxa"/>
          </w:tcPr>
          <w:p w14:paraId="73440409" w14:textId="7A8D3C1C" w:rsidR="00D33A85" w:rsidRPr="00E83BA4" w:rsidRDefault="00D33A85" w:rsidP="00554B5B">
            <w:pPr>
              <w:spacing w:line="240" w:lineRule="auto"/>
              <w:jc w:val="center"/>
              <w:rPr>
                <w:rFonts w:ascii="Cambria" w:hAnsi="Cambria"/>
                <w:lang w:val="en-GB"/>
              </w:rPr>
            </w:pPr>
            <w:r w:rsidRPr="00E83BA4">
              <w:rPr>
                <w:rFonts w:ascii="Cambria" w:hAnsi="Cambria"/>
              </w:rPr>
              <w:t>Pidev täiustamine ja teadmiste kättesaadavuse suurendamine</w:t>
            </w:r>
          </w:p>
        </w:tc>
        <w:tc>
          <w:tcPr>
            <w:tcW w:w="1922" w:type="dxa"/>
          </w:tcPr>
          <w:p w14:paraId="48D4EA4D" w14:textId="77777777" w:rsidR="00D33A85" w:rsidRPr="00E83BA4" w:rsidRDefault="00D33A85" w:rsidP="00554B5B">
            <w:pPr>
              <w:tabs>
                <w:tab w:val="clear" w:pos="6237"/>
              </w:tabs>
              <w:spacing w:line="240" w:lineRule="auto"/>
              <w:jc w:val="center"/>
              <w:rPr>
                <w:rFonts w:ascii="Cambria" w:hAnsi="Cambria"/>
              </w:rPr>
            </w:pPr>
            <w:r w:rsidRPr="00E83BA4">
              <w:rPr>
                <w:rFonts w:ascii="Cambria" w:hAnsi="Cambria"/>
              </w:rPr>
              <w:t>Digitaalsete teadmistebaaside ja AI lahenduste rakendamine.</w:t>
            </w:r>
          </w:p>
          <w:p w14:paraId="135BCAC5" w14:textId="77777777" w:rsidR="00D33A85" w:rsidRPr="00E83BA4" w:rsidRDefault="00D33A85" w:rsidP="00554B5B">
            <w:pPr>
              <w:spacing w:line="240" w:lineRule="auto"/>
              <w:jc w:val="center"/>
              <w:rPr>
                <w:rFonts w:ascii="Cambria" w:hAnsi="Cambria"/>
              </w:rPr>
            </w:pPr>
          </w:p>
        </w:tc>
      </w:tr>
    </w:tbl>
    <w:p w14:paraId="436C89D0" w14:textId="77777777" w:rsidR="00A362F8" w:rsidRPr="00E83BA4" w:rsidRDefault="00A362F8" w:rsidP="00A362F8">
      <w:pPr>
        <w:pStyle w:val="Heading3"/>
        <w:numPr>
          <w:ilvl w:val="0"/>
          <w:numId w:val="0"/>
        </w:numPr>
        <w:ind w:left="720" w:hanging="720"/>
        <w:rPr>
          <w:rStyle w:val="Strong"/>
          <w:rFonts w:ascii="Cambria" w:hAnsi="Cambria"/>
          <w:b/>
          <w:bCs w:val="0"/>
        </w:rPr>
      </w:pPr>
    </w:p>
    <w:p w14:paraId="4B3B870F" w14:textId="5E5D7C0B" w:rsidR="00554B5B" w:rsidRPr="00E83BA4" w:rsidRDefault="00554B5B" w:rsidP="00554B5B">
      <w:pPr>
        <w:pStyle w:val="Heading3"/>
        <w:rPr>
          <w:rFonts w:ascii="Cambria" w:hAnsi="Cambria"/>
        </w:rPr>
      </w:pPr>
      <w:bookmarkStart w:id="18" w:name="_Toc191117832"/>
      <w:r w:rsidRPr="00E83BA4">
        <w:rPr>
          <w:rStyle w:val="Strong"/>
          <w:rFonts w:ascii="Cambria" w:hAnsi="Cambria"/>
          <w:b/>
          <w:bCs w:val="0"/>
        </w:rPr>
        <w:t>Ühine lähenemine ja seosed</w:t>
      </w:r>
      <w:bookmarkEnd w:id="18"/>
    </w:p>
    <w:p w14:paraId="45B92FC1" w14:textId="77777777" w:rsidR="00554B5B" w:rsidRPr="00E83BA4" w:rsidRDefault="00554B5B" w:rsidP="00907324">
      <w:pPr>
        <w:pStyle w:val="NormalWeb"/>
        <w:spacing w:line="240" w:lineRule="auto"/>
        <w:rPr>
          <w:rFonts w:ascii="Cambria" w:hAnsi="Cambria"/>
        </w:rPr>
      </w:pPr>
      <w:r w:rsidRPr="00E83BA4">
        <w:rPr>
          <w:rFonts w:ascii="Cambria" w:hAnsi="Cambria"/>
        </w:rPr>
        <w:t xml:space="preserve">Kõik kolm standardit jagavad </w:t>
      </w:r>
      <w:r w:rsidRPr="00E83BA4">
        <w:rPr>
          <w:rStyle w:val="Strong"/>
          <w:rFonts w:ascii="Cambria" w:hAnsi="Cambria"/>
        </w:rPr>
        <w:t>ühiseid põhimõtteid</w:t>
      </w:r>
      <w:r w:rsidRPr="00E83BA4">
        <w:rPr>
          <w:rFonts w:ascii="Cambria" w:hAnsi="Cambria"/>
        </w:rPr>
        <w:t xml:space="preserve">, näiteks </w:t>
      </w:r>
      <w:r w:rsidRPr="00E83BA4">
        <w:rPr>
          <w:rStyle w:val="Strong"/>
          <w:rFonts w:ascii="Cambria" w:hAnsi="Cambria"/>
        </w:rPr>
        <w:t xml:space="preserve">protsesside süstemaatiline täiustamine, riskihindamine, sidusrühmade kaasamine ja </w:t>
      </w:r>
      <w:r w:rsidRPr="00E83BA4">
        <w:rPr>
          <w:rStyle w:val="Strong"/>
          <w:rFonts w:ascii="Cambria" w:hAnsi="Cambria"/>
        </w:rPr>
        <w:lastRenderedPageBreak/>
        <w:t>teadmiste haldamine</w:t>
      </w:r>
      <w:r w:rsidRPr="00E83BA4">
        <w:rPr>
          <w:rFonts w:ascii="Cambria" w:hAnsi="Cambria"/>
        </w:rPr>
        <w:t xml:space="preserve">. See näitab, et haridusasutuste digitaliseerimine ja automatiseerimine peab olema </w:t>
      </w:r>
      <w:r w:rsidRPr="00E83BA4">
        <w:rPr>
          <w:rStyle w:val="Strong"/>
          <w:rFonts w:ascii="Cambria" w:hAnsi="Cambria"/>
        </w:rPr>
        <w:t>terviklik protsess</w:t>
      </w:r>
      <w:r w:rsidRPr="00E83BA4">
        <w:rPr>
          <w:rFonts w:ascii="Cambria" w:hAnsi="Cambria"/>
        </w:rPr>
        <w:t xml:space="preserve">, mis ei keskendu ainult tehnilistele lahendustele, vaid hõlmab ka </w:t>
      </w:r>
      <w:r w:rsidRPr="00E83BA4">
        <w:rPr>
          <w:rStyle w:val="Strong"/>
          <w:rFonts w:ascii="Cambria" w:hAnsi="Cambria"/>
        </w:rPr>
        <w:t>juhtimise, infoturbe ja teadmiste jagamise</w:t>
      </w:r>
      <w:r w:rsidRPr="00E83BA4">
        <w:rPr>
          <w:rFonts w:ascii="Cambria" w:hAnsi="Cambria"/>
        </w:rPr>
        <w:t xml:space="preserve"> süsteeme.</w:t>
      </w:r>
    </w:p>
    <w:p w14:paraId="07AC48D1" w14:textId="5B15070C" w:rsidR="00554B5B" w:rsidRPr="00E83BA4" w:rsidRDefault="00554B5B" w:rsidP="008E3CFA">
      <w:pPr>
        <w:pStyle w:val="NormalWeb"/>
        <w:spacing w:line="240" w:lineRule="auto"/>
        <w:rPr>
          <w:rFonts w:ascii="Cambria" w:hAnsi="Cambria"/>
        </w:rPr>
      </w:pPr>
      <w:r w:rsidRPr="00E83BA4">
        <w:rPr>
          <w:rFonts w:ascii="Cambria" w:hAnsi="Cambria"/>
        </w:rPr>
        <w:t xml:space="preserve">Haridusasutused saavad </w:t>
      </w:r>
      <w:r w:rsidRPr="00E83BA4">
        <w:rPr>
          <w:rStyle w:val="Strong"/>
          <w:rFonts w:ascii="Cambria" w:hAnsi="Cambria"/>
        </w:rPr>
        <w:t>kombineerides neid standardeid</w:t>
      </w:r>
      <w:r w:rsidRPr="00E83BA4">
        <w:rPr>
          <w:rFonts w:ascii="Cambria" w:hAnsi="Cambria"/>
        </w:rPr>
        <w:t xml:space="preserve"> luua tõhusa ja jätkusuutliku automatiseeritud juhtimissüsteemi, mis aitab paremini vastata tänapäeva haridusvaldkonna väljakutsetele.</w:t>
      </w:r>
    </w:p>
    <w:p w14:paraId="2C01C5FB" w14:textId="77777777" w:rsidR="008E3CFA" w:rsidRPr="00E83BA4" w:rsidRDefault="008E3CFA" w:rsidP="008E3CFA">
      <w:pPr>
        <w:pStyle w:val="BodyText"/>
        <w:rPr>
          <w:rFonts w:ascii="Cambria" w:hAnsi="Cambria"/>
          <w:lang w:val="et-EE" w:bidi="ar-SA"/>
        </w:rPr>
      </w:pPr>
    </w:p>
    <w:p w14:paraId="6EA92073" w14:textId="1B96EA6E" w:rsidR="00012C3B" w:rsidRPr="00E83BA4" w:rsidRDefault="00012C3B" w:rsidP="00D94DA2">
      <w:pPr>
        <w:pStyle w:val="Heading2"/>
        <w:rPr>
          <w:rFonts w:ascii="Cambria" w:hAnsi="Cambria"/>
          <w:lang w:val="ru-RU"/>
        </w:rPr>
      </w:pPr>
      <w:bookmarkStart w:id="19" w:name="_Toc191117833"/>
      <w:r w:rsidRPr="00E83BA4">
        <w:rPr>
          <w:rFonts w:ascii="Cambria" w:hAnsi="Cambria"/>
        </w:rPr>
        <w:t>Kaasaegsed probleemid ja väljakutsed</w:t>
      </w:r>
      <w:bookmarkEnd w:id="19"/>
    </w:p>
    <w:p w14:paraId="010965FF" w14:textId="48109A88" w:rsidR="00237710" w:rsidRPr="00E83BA4" w:rsidRDefault="00027DB8" w:rsidP="0042716C">
      <w:pPr>
        <w:pStyle w:val="Heading3"/>
        <w:rPr>
          <w:rFonts w:ascii="Cambria" w:hAnsi="Cambria"/>
          <w:lang w:val="ru-RU"/>
        </w:rPr>
      </w:pPr>
      <w:bookmarkStart w:id="20" w:name="_Toc191117834"/>
      <w:r w:rsidRPr="00E83BA4">
        <w:rPr>
          <w:rFonts w:ascii="Cambria" w:hAnsi="Cambria"/>
        </w:rPr>
        <w:t>Digitaalne transformatsioon ja automatiseerimine haridusasutustes</w:t>
      </w:r>
      <w:bookmarkEnd w:id="20"/>
    </w:p>
    <w:p w14:paraId="20D3ED7D" w14:textId="3C0C7036" w:rsidR="0095558C" w:rsidRPr="00E83BA4" w:rsidRDefault="0095558C" w:rsidP="006F12CA">
      <w:pPr>
        <w:spacing w:line="240" w:lineRule="auto"/>
        <w:rPr>
          <w:rFonts w:ascii="Cambria" w:hAnsi="Cambria"/>
          <w:sz w:val="24"/>
          <w:szCs w:val="28"/>
          <w:lang w:val="et-EE"/>
        </w:rPr>
      </w:pPr>
      <w:r w:rsidRPr="00E83BA4">
        <w:rPr>
          <w:rFonts w:ascii="Cambria" w:hAnsi="Cambria"/>
          <w:sz w:val="24"/>
          <w:szCs w:val="28"/>
        </w:rPr>
        <w:t>Digitaalsete tehnoloogiate kiire areng on suurendanud vajadust haridusasutuste protsesside automatiseerimise järele, pakkudes võimalusi parandada õppeprotsesside tõhusust ja töökorralduse kvaliteeti. Kuid see areng ei toimu ilma väljakutseteta. Pappa, Georgiou ja Pittich (2024) rõhutavad, et tehnoloogia rakendamine hariduses ei ole pelgalt uute süsteemide juurutamine, vaid nõuab ka olemasolevate protsesside ja struktuuride põhjalikku analüüsimist ja kohandamist. Üheks peamiseks probleemiks on õpetajate ebapiisav tugi ja ettevalmistus tehnoloogia integreerimiseks. Uuringu tulemused näitavad, et enamik õpetajaid ei tunne, et nad saavad koolitasandil piisavat tuge (15 õpetajat 21-st), ning nad väljendavad vajadust täiendavate ressursside, materjalide ja tööriistade järele, samuti lisapersonali vajadust, et toetada tehnoloogia tõhusat rakendamist (Pappa et al., 2024)</w:t>
      </w:r>
      <w:r w:rsidRPr="00E83BA4">
        <w:rPr>
          <w:rFonts w:ascii="Cambria" w:hAnsi="Cambria"/>
          <w:sz w:val="24"/>
          <w:szCs w:val="28"/>
          <w:lang w:val="et-EE"/>
        </w:rPr>
        <w:t>.</w:t>
      </w:r>
    </w:p>
    <w:p w14:paraId="2EE185EC" w14:textId="77777777" w:rsidR="0095558C" w:rsidRPr="00E83BA4" w:rsidRDefault="0095558C" w:rsidP="00237710">
      <w:pPr>
        <w:rPr>
          <w:rFonts w:ascii="Cambria" w:hAnsi="Cambria"/>
          <w:sz w:val="24"/>
          <w:szCs w:val="28"/>
          <w:lang w:val="ru-RU"/>
        </w:rPr>
      </w:pPr>
    </w:p>
    <w:p w14:paraId="70137D39" w14:textId="5A114196" w:rsidR="0095558C" w:rsidRPr="00E83BA4" w:rsidRDefault="0095558C" w:rsidP="006F12CA">
      <w:pPr>
        <w:spacing w:line="240" w:lineRule="auto"/>
        <w:rPr>
          <w:rFonts w:ascii="Cambria" w:hAnsi="Cambria"/>
          <w:sz w:val="24"/>
          <w:szCs w:val="28"/>
          <w:lang w:val="et-EE"/>
        </w:rPr>
      </w:pPr>
      <w:r w:rsidRPr="00E83BA4">
        <w:rPr>
          <w:rFonts w:ascii="Cambria" w:hAnsi="Cambria"/>
          <w:sz w:val="24"/>
          <w:szCs w:val="28"/>
        </w:rPr>
        <w:t xml:space="preserve">Siiski toovad autorid esile, et tehnoloogia edukas rakendamine eeldab töötajate oskuste arendamist ja pidevat koolitamist. Uuringust selgub, et paljud õpetajad ei tunne end kindlalt tehnoloogia kasutamisel, kuna neil puuduvad vajalikud teadmised ja oskused selle tõhusaks integreerimiseks. </w:t>
      </w:r>
      <w:r w:rsidRPr="00E83BA4">
        <w:rPr>
          <w:rFonts w:ascii="Cambria" w:hAnsi="Cambria"/>
          <w:b/>
          <w:bCs/>
          <w:sz w:val="24"/>
          <w:szCs w:val="28"/>
        </w:rPr>
        <w:t>"Several studies have reported that teachers do not feel confident about their content knowledge related to STEM subjects and face challenges when they need to implement and work with technological equipment in their schools."</w:t>
      </w:r>
      <w:r w:rsidRPr="00E83BA4">
        <w:rPr>
          <w:rFonts w:ascii="Cambria" w:hAnsi="Cambria"/>
          <w:sz w:val="24"/>
          <w:szCs w:val="28"/>
        </w:rPr>
        <w:t xml:space="preserve"> (Pappa et al., 2024)</w:t>
      </w:r>
      <w:r w:rsidR="00FE10A5" w:rsidRPr="00E83BA4">
        <w:rPr>
          <w:rFonts w:ascii="Cambria" w:hAnsi="Cambria"/>
          <w:sz w:val="24"/>
          <w:szCs w:val="28"/>
          <w:lang w:val="et-EE"/>
        </w:rPr>
        <w:t xml:space="preserve">. </w:t>
      </w:r>
      <w:r w:rsidR="00FE10A5" w:rsidRPr="00E83BA4">
        <w:rPr>
          <w:rFonts w:ascii="Cambria" w:hAnsi="Cambria"/>
          <w:sz w:val="24"/>
          <w:szCs w:val="28"/>
        </w:rPr>
        <w:t>See ebakindlus võib viia olukorrani, kus õpetajad väldivad tehnoloogia kasutamist või kasutavad seda minimaalselt, mis takistab selle täielikku potentsiaali rakendamist haridusprotsessis. Ilma piisava koolituse ja toetuseta võivad töötajad kogeda tehnoloogiast tingitud stressi, mis omakorda vähendab nende valmisolekut uusi süsteeme omaks võtta.</w:t>
      </w:r>
    </w:p>
    <w:p w14:paraId="618B44A3" w14:textId="7F56C70E" w:rsidR="002B4703" w:rsidRPr="00E83BA4" w:rsidRDefault="006F12CA" w:rsidP="0042716C">
      <w:pPr>
        <w:spacing w:line="240" w:lineRule="auto"/>
        <w:rPr>
          <w:rFonts w:ascii="Cambria" w:hAnsi="Cambria"/>
          <w:sz w:val="24"/>
          <w:szCs w:val="28"/>
        </w:rPr>
      </w:pPr>
      <w:r w:rsidRPr="00E83BA4">
        <w:rPr>
          <w:rFonts w:ascii="Cambria" w:hAnsi="Cambria"/>
          <w:sz w:val="24"/>
          <w:szCs w:val="28"/>
        </w:rPr>
        <w:t>Kuigi õpetajate koolitus ja struktuurne tugi on tehnoloogia edukaks integreerimiseks hädavajalikud, on automatiseerimisel ka teine oluline tahk – see peab olema sujuvalt ühendatud olemasolevate protsessidega. Tehnoloogia rakendamine ei tähenda ainult uute süsteemide kasutuselevõttu, vaid ka töövoogude ja organisatsiooniliste struktuuride ümberkujundamist, et tagada sujuv ja efektiivne üleminek. Selle illustreerimiseks võib tuua näiteks haridusasutustes tunniplaanide automatiseerimise.</w:t>
      </w:r>
      <w:r w:rsidR="002B4703" w:rsidRPr="00E83BA4">
        <w:rPr>
          <w:rFonts w:ascii="Cambria" w:hAnsi="Cambria"/>
          <w:sz w:val="24"/>
          <w:szCs w:val="28"/>
          <w:lang w:val="et-EE"/>
        </w:rPr>
        <w:t xml:space="preserve"> </w:t>
      </w:r>
      <w:r w:rsidR="002B4703" w:rsidRPr="00E83BA4">
        <w:rPr>
          <w:rFonts w:ascii="Cambria" w:hAnsi="Cambria"/>
          <w:sz w:val="24"/>
          <w:szCs w:val="28"/>
        </w:rPr>
        <w:t xml:space="preserve">“Despite the utilization of a scheduling application at SMPN 1 Jombang, several significant shortcomings have been identified. The process for entering data into the system is particularly cumbersome and time-intensive." (Prakasa et al., 2024)” See viitab sellele, et isegi kui süsteem suudab protsesse </w:t>
      </w:r>
      <w:r w:rsidR="002B4703" w:rsidRPr="00E83BA4">
        <w:rPr>
          <w:rFonts w:ascii="Cambria" w:hAnsi="Cambria"/>
          <w:sz w:val="24"/>
          <w:szCs w:val="28"/>
        </w:rPr>
        <w:lastRenderedPageBreak/>
        <w:t>kiirendada, võib selle esialgne rakendamine põhjustada lisakoormust ja ajutisi probleeme.</w:t>
      </w:r>
    </w:p>
    <w:p w14:paraId="497B6085" w14:textId="77777777" w:rsidR="002B4703" w:rsidRPr="00E83BA4" w:rsidRDefault="002B4703" w:rsidP="0042716C">
      <w:pPr>
        <w:spacing w:line="240" w:lineRule="auto"/>
        <w:rPr>
          <w:rFonts w:ascii="Cambria" w:hAnsi="Cambria"/>
          <w:sz w:val="24"/>
          <w:szCs w:val="28"/>
          <w:lang w:val="ru-RU"/>
        </w:rPr>
      </w:pPr>
    </w:p>
    <w:p w14:paraId="23BB993E" w14:textId="3568324F" w:rsidR="002B4703" w:rsidRPr="00E83BA4" w:rsidRDefault="002B4703" w:rsidP="002B4703">
      <w:pPr>
        <w:pStyle w:val="Heading3"/>
        <w:rPr>
          <w:rFonts w:ascii="Cambria" w:hAnsi="Cambria"/>
          <w:lang w:val="ru-RU"/>
        </w:rPr>
      </w:pPr>
      <w:bookmarkStart w:id="21" w:name="_Toc191117835"/>
      <w:r w:rsidRPr="00E83BA4">
        <w:rPr>
          <w:rFonts w:ascii="Cambria" w:hAnsi="Cambria"/>
        </w:rPr>
        <w:t>Automatiseerimise väljakutsed haridusasutustes</w:t>
      </w:r>
      <w:bookmarkEnd w:id="21"/>
    </w:p>
    <w:p w14:paraId="324A6A72" w14:textId="20BB9200" w:rsidR="002B4703" w:rsidRPr="00E83BA4" w:rsidRDefault="002B4703" w:rsidP="000F3791">
      <w:pPr>
        <w:rPr>
          <w:rFonts w:ascii="Cambria" w:hAnsi="Cambria"/>
          <w:b/>
          <w:bCs/>
          <w:sz w:val="24"/>
          <w:szCs w:val="28"/>
          <w:lang w:val="ru-RU"/>
        </w:rPr>
      </w:pPr>
      <w:r w:rsidRPr="00E83BA4">
        <w:rPr>
          <w:rFonts w:ascii="Cambria" w:hAnsi="Cambria"/>
          <w:b/>
          <w:bCs/>
          <w:sz w:val="24"/>
          <w:szCs w:val="28"/>
          <w:lang w:val="ru-RU"/>
        </w:rPr>
        <w:t>Töötajate valmisolek ja tehnilised oskused</w:t>
      </w:r>
    </w:p>
    <w:p w14:paraId="6E1E5A53" w14:textId="1D7C1A57" w:rsidR="000F3791" w:rsidRPr="00E83BA4" w:rsidRDefault="002B4703" w:rsidP="002B4703">
      <w:pPr>
        <w:spacing w:line="240" w:lineRule="auto"/>
        <w:rPr>
          <w:rFonts w:ascii="Cambria" w:hAnsi="Cambria"/>
        </w:rPr>
      </w:pPr>
      <w:r w:rsidRPr="00E83BA4">
        <w:rPr>
          <w:rFonts w:ascii="Cambria" w:hAnsi="Cambria"/>
          <w:lang w:val="ru-RU"/>
        </w:rPr>
        <w:t>Üks peamisi probleeme on muutuste vastuvõtmine ja kohanemine uute tehnoloogiatega. Tunniplaanide automatiseerimine eeldab, et õpetajad ja kooli administraatorid mõistavad, kuidas süsteem töötab ja kuidas seda efektiivselt kasutada. Prakasa, Muklason ja Premananda (2024) leidsid, et paljud koolitöötajad ei olnud uue süsteemi kasutuselevõtuks valmis, kuna see nõudis neilt tehnilisi oskusi, mida neil varem ei olnud.</w:t>
      </w:r>
    </w:p>
    <w:p w14:paraId="731F7305" w14:textId="77777777" w:rsidR="000F3791" w:rsidRPr="00E83BA4" w:rsidRDefault="000F3791" w:rsidP="002B4703">
      <w:pPr>
        <w:spacing w:line="240" w:lineRule="auto"/>
        <w:rPr>
          <w:rFonts w:ascii="Cambria" w:hAnsi="Cambria"/>
        </w:rPr>
      </w:pPr>
    </w:p>
    <w:p w14:paraId="58B0A393" w14:textId="59F84465" w:rsidR="002B4703" w:rsidRPr="00E83BA4" w:rsidRDefault="002B4703" w:rsidP="002B4703">
      <w:pPr>
        <w:rPr>
          <w:rFonts w:ascii="Cambria" w:hAnsi="Cambria"/>
          <w:b/>
          <w:bCs/>
          <w:sz w:val="24"/>
          <w:szCs w:val="28"/>
          <w:lang w:val="ru-RU"/>
        </w:rPr>
      </w:pPr>
      <w:r w:rsidRPr="00E83BA4">
        <w:rPr>
          <w:rFonts w:ascii="Cambria" w:hAnsi="Cambria"/>
          <w:b/>
          <w:bCs/>
          <w:sz w:val="24"/>
          <w:szCs w:val="28"/>
          <w:lang w:val="ru-RU"/>
        </w:rPr>
        <w:t>Tehnilise toe ja infrastruktuuri puudulikkus</w:t>
      </w:r>
    </w:p>
    <w:p w14:paraId="0B8017A5" w14:textId="188C79AF" w:rsidR="002B4703" w:rsidRPr="00E83BA4" w:rsidRDefault="002B4703" w:rsidP="002B4703">
      <w:pPr>
        <w:spacing w:line="240" w:lineRule="auto"/>
        <w:rPr>
          <w:rFonts w:ascii="Cambria" w:hAnsi="Cambria"/>
        </w:rPr>
      </w:pPr>
      <w:r w:rsidRPr="00E83BA4">
        <w:rPr>
          <w:rFonts w:ascii="Cambria" w:hAnsi="Cambria"/>
          <w:lang w:val="ru-RU"/>
        </w:rPr>
        <w:t>Uute süsteemide rakendamine ei piirdu ainult tarkvara kasutuselevõtuga, vaid nõuab ka pidevat tehnilist tuge ja ressursse. Paljudes koolides puuduvad piisavad IT-spetsialistid, kes saaksid aidata probleeme lahendada ja tagada süsteemi sujuva toimimise. Kui süsteemi ei hallata ja uuendata korrapäraselt, võivad tekkida tehnilised tõrked, mis muudavad kogu protsessi veelgi keerulisemaks</w:t>
      </w:r>
    </w:p>
    <w:p w14:paraId="04A18023" w14:textId="77777777" w:rsidR="000F3791" w:rsidRPr="00E83BA4" w:rsidRDefault="000F3791" w:rsidP="002B4703">
      <w:pPr>
        <w:spacing w:line="240" w:lineRule="auto"/>
        <w:rPr>
          <w:rFonts w:ascii="Cambria" w:hAnsi="Cambria"/>
        </w:rPr>
      </w:pPr>
    </w:p>
    <w:p w14:paraId="6ABA297A" w14:textId="77777777" w:rsidR="002B4703" w:rsidRPr="00E83BA4" w:rsidRDefault="002B4703" w:rsidP="000F3791">
      <w:pPr>
        <w:rPr>
          <w:rFonts w:ascii="Cambria" w:hAnsi="Cambria"/>
          <w:b/>
          <w:bCs/>
          <w:sz w:val="24"/>
          <w:szCs w:val="28"/>
          <w:lang w:val="ru-RU"/>
        </w:rPr>
      </w:pPr>
      <w:r w:rsidRPr="00E83BA4">
        <w:rPr>
          <w:rFonts w:ascii="Cambria" w:hAnsi="Cambria"/>
          <w:b/>
          <w:bCs/>
          <w:sz w:val="24"/>
          <w:szCs w:val="28"/>
          <w:lang w:val="ru-RU"/>
        </w:rPr>
        <w:t>Automatiseerimise pikaajaline mõju ja paindlikkuse puudumine</w:t>
      </w:r>
    </w:p>
    <w:p w14:paraId="618E81E5" w14:textId="7B9F3897" w:rsidR="0042716C" w:rsidRPr="00E83BA4" w:rsidRDefault="002B4703" w:rsidP="000F3791">
      <w:pPr>
        <w:spacing w:line="240" w:lineRule="auto"/>
        <w:rPr>
          <w:rFonts w:ascii="Cambria" w:hAnsi="Cambria"/>
        </w:rPr>
      </w:pPr>
      <w:r w:rsidRPr="00E83BA4">
        <w:rPr>
          <w:rFonts w:ascii="Cambria" w:hAnsi="Cambria"/>
          <w:lang w:val="ru-RU"/>
        </w:rPr>
        <w:t>Lisaks toovad uuringud esile, et automatiseerimise mõju ei ole alati koheselt positiivne. Kuigi tunniplaanide automatiseerimine vähendas manuaalse töö hulka ja muutis ajakava koostamise protsessi kiiremaks, tuli töötajatel esialgu investeerida märkimisväärselt aega uue süsteemi õppimisse ja kohandamisse.</w:t>
      </w:r>
      <w:r w:rsidRPr="00E83BA4">
        <w:rPr>
          <w:rFonts w:ascii="Cambria" w:hAnsi="Cambria"/>
        </w:rPr>
        <w:t xml:space="preserve"> "Although the automated approach significantly reduced manual workload, users initially faced difficulties in adapting to the new system, requiring additional training and adjustments." (Prakasa et al., 2024)</w:t>
      </w:r>
    </w:p>
    <w:p w14:paraId="581E8E8E" w14:textId="77777777" w:rsidR="002B4703" w:rsidRPr="00E83BA4" w:rsidRDefault="002B4703" w:rsidP="00237710">
      <w:pPr>
        <w:rPr>
          <w:rFonts w:ascii="Cambria" w:hAnsi="Cambria"/>
          <w:lang w:val="ru-RU"/>
        </w:rPr>
      </w:pPr>
    </w:p>
    <w:p w14:paraId="4249EC7A" w14:textId="54702FF8" w:rsidR="005859F7" w:rsidRPr="00E83BA4" w:rsidRDefault="00027DB8" w:rsidP="000F3791">
      <w:pPr>
        <w:pStyle w:val="Heading3"/>
        <w:rPr>
          <w:rFonts w:ascii="Cambria" w:hAnsi="Cambria"/>
        </w:rPr>
      </w:pPr>
      <w:bookmarkStart w:id="22" w:name="_Toc191117836"/>
      <w:r w:rsidRPr="00E83BA4">
        <w:rPr>
          <w:rFonts w:ascii="Cambria" w:hAnsi="Cambria"/>
        </w:rPr>
        <w:t>Küberturvalisuse ja andmekaitse väljakutsed</w:t>
      </w:r>
      <w:r w:rsidR="00F13130" w:rsidRPr="00E83BA4">
        <w:rPr>
          <w:rFonts w:ascii="Cambria" w:hAnsi="Cambria"/>
        </w:rPr>
        <w:t>:</w:t>
      </w:r>
      <w:bookmarkEnd w:id="22"/>
    </w:p>
    <w:p w14:paraId="389B6AB6" w14:textId="35B516A7" w:rsidR="00FE20CD" w:rsidRPr="00E83BA4" w:rsidRDefault="00FE20CD" w:rsidP="00FE20CD">
      <w:pPr>
        <w:tabs>
          <w:tab w:val="clear" w:pos="6237"/>
        </w:tabs>
        <w:spacing w:before="100" w:beforeAutospacing="1" w:after="100" w:afterAutospacing="1" w:line="240" w:lineRule="auto"/>
        <w:rPr>
          <w:rFonts w:ascii="Cambria" w:hAnsi="Cambria"/>
          <w:sz w:val="24"/>
          <w:szCs w:val="28"/>
          <w:lang w:eastAsia="ru-RU"/>
        </w:rPr>
      </w:pPr>
      <w:r w:rsidRPr="00E83BA4">
        <w:rPr>
          <w:rFonts w:ascii="Cambria" w:hAnsi="Cambria"/>
          <w:sz w:val="24"/>
          <w:szCs w:val="28"/>
          <w:lang w:val="ru-RU" w:eastAsia="ru-RU"/>
        </w:rPr>
        <w:t>I</w:t>
      </w:r>
      <w:r w:rsidRPr="00E83BA4">
        <w:rPr>
          <w:rFonts w:ascii="Cambria" w:hAnsi="Cambria"/>
          <w:sz w:val="24"/>
          <w:szCs w:val="28"/>
          <w:lang w:eastAsia="ru-RU"/>
        </w:rPr>
        <w:t xml:space="preserve">nfoturve on üks olulisemaid probleeme haridusasutustes, kuna need töötlevad suures koguses tundlikku teavet, sealhulgas õpilaste isikuandmeid ja õppetulemusi. </w:t>
      </w:r>
      <w:r w:rsidRPr="00E83BA4">
        <w:rPr>
          <w:rFonts w:ascii="Cambria" w:hAnsi="Cambria"/>
          <w:b/>
          <w:bCs/>
          <w:sz w:val="24"/>
          <w:szCs w:val="28"/>
          <w:lang w:eastAsia="ru-RU"/>
        </w:rPr>
        <w:t>COVID-19 pandeemia ajal suurenesid kübärrünnakud haridusasutuste vastu</w:t>
      </w:r>
      <w:r w:rsidRPr="00E83BA4">
        <w:rPr>
          <w:rFonts w:ascii="Cambria" w:hAnsi="Cambria"/>
          <w:sz w:val="24"/>
          <w:szCs w:val="28"/>
          <w:lang w:eastAsia="ru-RU"/>
        </w:rPr>
        <w:t>, mis näitas vajadust tõhustada infoturbe meetmeid ja -protseduure.</w:t>
      </w:r>
    </w:p>
    <w:p w14:paraId="316AD3E7" w14:textId="064C3C61" w:rsidR="00FE20CD" w:rsidRPr="00E83BA4" w:rsidRDefault="00FE20CD" w:rsidP="00FE20CD">
      <w:pPr>
        <w:tabs>
          <w:tab w:val="clear" w:pos="6237"/>
        </w:tabs>
        <w:spacing w:before="100" w:beforeAutospacing="1" w:after="100" w:afterAutospacing="1" w:line="240" w:lineRule="auto"/>
        <w:rPr>
          <w:rFonts w:ascii="Cambria" w:hAnsi="Cambria"/>
          <w:sz w:val="24"/>
          <w:szCs w:val="28"/>
          <w:lang w:val="ru-RU" w:eastAsia="ru-RU"/>
        </w:rPr>
      </w:pPr>
      <w:r w:rsidRPr="00E83BA4">
        <w:rPr>
          <w:rFonts w:ascii="Cambria" w:hAnsi="Cambria"/>
          <w:b/>
          <w:bCs/>
          <w:sz w:val="24"/>
          <w:szCs w:val="28"/>
          <w:lang w:val="ru-RU" w:eastAsia="ru-RU"/>
        </w:rPr>
        <w:t>Uuringud on näidanud, et 2020. aastal kannatas enam kui pool kõrgkoole küberrünnakute all</w:t>
      </w:r>
      <w:r w:rsidRPr="00E83BA4">
        <w:rPr>
          <w:rFonts w:ascii="Cambria" w:hAnsi="Cambria"/>
          <w:sz w:val="24"/>
          <w:szCs w:val="28"/>
          <w:lang w:val="ru-RU" w:eastAsia="ru-RU"/>
        </w:rPr>
        <w:t xml:space="preserve">, mille käigus varastati töötajate ja õpilaste isikuandmeid. See näitab, et haridussektorist on saanud üks kõige haavatavamaid sihtmärke küberkurjategijatele, kuna sealne </w:t>
      </w:r>
      <w:r w:rsidRPr="00E83BA4">
        <w:rPr>
          <w:rFonts w:ascii="Cambria" w:hAnsi="Cambria"/>
          <w:b/>
          <w:bCs/>
          <w:sz w:val="24"/>
          <w:szCs w:val="28"/>
          <w:lang w:val="ru-RU" w:eastAsia="ru-RU"/>
        </w:rPr>
        <w:t>IT-infrastruktuur ei ole tavaliselt sama tugev kui näiteks panganduses või valitsusasutustes</w:t>
      </w:r>
      <w:r w:rsidRPr="00E83BA4">
        <w:rPr>
          <w:rFonts w:ascii="Cambria" w:hAnsi="Cambria"/>
          <w:sz w:val="24"/>
          <w:szCs w:val="28"/>
          <w:lang w:val="ru-RU" w:eastAsia="ru-RU"/>
        </w:rPr>
        <w:t xml:space="preserve"> (Jawaid, 2022).</w:t>
      </w:r>
      <w:r w:rsidRPr="00E83BA4">
        <w:rPr>
          <w:rFonts w:ascii="Cambria" w:hAnsi="Cambria"/>
          <w:i/>
          <w:iCs/>
          <w:sz w:val="24"/>
          <w:szCs w:val="28"/>
          <w:lang w:val="ru-RU" w:eastAsia="ru-RU"/>
        </w:rPr>
        <w:t>"In 2020, it was reported that over half of Higher Education Institutions were affected by cyber attacks. The data stolen from these institutions included the personal information of their employees and students."</w:t>
      </w:r>
      <w:r w:rsidRPr="00E83BA4">
        <w:rPr>
          <w:rFonts w:ascii="Cambria" w:hAnsi="Cambria"/>
          <w:sz w:val="24"/>
          <w:szCs w:val="28"/>
          <w:lang w:val="ru-RU" w:eastAsia="ru-RU"/>
        </w:rPr>
        <w:t xml:space="preserve"> (Jawaid, 2022, p. 1).</w:t>
      </w:r>
    </w:p>
    <w:p w14:paraId="6BF82D34" w14:textId="77777777" w:rsidR="00FE20CD" w:rsidRPr="00E83BA4" w:rsidRDefault="00FE20CD" w:rsidP="00FE20CD">
      <w:pPr>
        <w:tabs>
          <w:tab w:val="clear" w:pos="6237"/>
        </w:tabs>
        <w:spacing w:before="100" w:beforeAutospacing="1" w:after="100" w:afterAutospacing="1" w:line="240" w:lineRule="auto"/>
        <w:rPr>
          <w:rFonts w:ascii="Cambria" w:hAnsi="Cambria"/>
          <w:sz w:val="24"/>
          <w:szCs w:val="28"/>
          <w:lang w:val="et-EE" w:eastAsia="ru-RU"/>
        </w:rPr>
      </w:pPr>
      <w:r w:rsidRPr="00E83BA4">
        <w:rPr>
          <w:rFonts w:ascii="Cambria" w:hAnsi="Cambria"/>
          <w:sz w:val="24"/>
          <w:szCs w:val="28"/>
          <w:lang w:val="ru-RU" w:eastAsia="ru-RU"/>
        </w:rPr>
        <w:t xml:space="preserve">Haridusasutuste haavatavust süvendab ka </w:t>
      </w:r>
      <w:r w:rsidRPr="00E83BA4">
        <w:rPr>
          <w:rFonts w:ascii="Cambria" w:hAnsi="Cambria"/>
          <w:b/>
          <w:bCs/>
          <w:sz w:val="24"/>
          <w:szCs w:val="28"/>
          <w:lang w:val="ru-RU" w:eastAsia="ru-RU"/>
        </w:rPr>
        <w:t>töötajate vähene teadlikkus infoturberiskidest</w:t>
      </w:r>
      <w:r w:rsidRPr="00E83BA4">
        <w:rPr>
          <w:rFonts w:ascii="Cambria" w:hAnsi="Cambria"/>
          <w:sz w:val="24"/>
          <w:szCs w:val="28"/>
          <w:lang w:val="ru-RU" w:eastAsia="ru-RU"/>
        </w:rPr>
        <w:t xml:space="preserve">. Ühendkuningriigis läbi viidud uuring näitas, et vaid </w:t>
      </w:r>
      <w:r w:rsidRPr="00E83BA4">
        <w:rPr>
          <w:rFonts w:ascii="Cambria" w:hAnsi="Cambria"/>
          <w:b/>
          <w:bCs/>
          <w:sz w:val="24"/>
          <w:szCs w:val="28"/>
          <w:lang w:val="ru-RU" w:eastAsia="ru-RU"/>
        </w:rPr>
        <w:t>46% ülikoolide töötajatest oli saanud infoturbealast koolitust viimase 12 kuu jooksul</w:t>
      </w:r>
      <w:r w:rsidRPr="00E83BA4">
        <w:rPr>
          <w:rFonts w:ascii="Cambria" w:hAnsi="Cambria"/>
          <w:sz w:val="24"/>
          <w:szCs w:val="28"/>
          <w:lang w:val="ru-RU" w:eastAsia="ru-RU"/>
        </w:rPr>
        <w:t xml:space="preserve">. See tähendab, et üle poole töötajatest ei olnud teadlikud küberohtudest ega teadnud, kuidas oma tegevusega võimalikke ründeid ennetada. Võrreldes erasektoriga, kus infoturbe koolitused on tihti kohustuslikud, on see näitaja </w:t>
      </w:r>
      <w:r w:rsidRPr="00E83BA4">
        <w:rPr>
          <w:rFonts w:ascii="Cambria" w:hAnsi="Cambria"/>
          <w:sz w:val="24"/>
          <w:szCs w:val="28"/>
          <w:lang w:val="ru-RU" w:eastAsia="ru-RU"/>
        </w:rPr>
        <w:lastRenderedPageBreak/>
        <w:t>murettekitavalt madal (Jawaid, 2022).</w:t>
      </w:r>
      <w:r w:rsidRPr="00E83BA4">
        <w:rPr>
          <w:rFonts w:ascii="Cambria" w:hAnsi="Cambria"/>
          <w:i/>
          <w:iCs/>
          <w:sz w:val="24"/>
          <w:szCs w:val="28"/>
          <w:lang w:val="ru-RU" w:eastAsia="ru-RU"/>
        </w:rPr>
        <w:t>"A report revealed that only 46% of staff members had received security training in the 12 months prior to the publication of the report."</w:t>
      </w:r>
      <w:r w:rsidRPr="00E83BA4">
        <w:rPr>
          <w:rFonts w:ascii="Cambria" w:hAnsi="Cambria"/>
          <w:sz w:val="24"/>
          <w:szCs w:val="28"/>
          <w:lang w:val="ru-RU" w:eastAsia="ru-RU"/>
        </w:rPr>
        <w:t xml:space="preserve"> (Jawaid, 2022, p. 14).</w:t>
      </w:r>
    </w:p>
    <w:p w14:paraId="6677357F" w14:textId="77777777" w:rsidR="00FE20CD" w:rsidRPr="00E83BA4" w:rsidRDefault="00FE20CD" w:rsidP="00FE20CD">
      <w:pPr>
        <w:tabs>
          <w:tab w:val="clear" w:pos="6237"/>
        </w:tabs>
        <w:spacing w:before="100" w:beforeAutospacing="1" w:after="100" w:afterAutospacing="1" w:line="240" w:lineRule="auto"/>
        <w:rPr>
          <w:rFonts w:ascii="Cambria" w:hAnsi="Cambria"/>
          <w:sz w:val="24"/>
          <w:szCs w:val="28"/>
          <w:lang w:val="et-EE" w:eastAsia="ru-RU"/>
        </w:rPr>
      </w:pPr>
      <w:r w:rsidRPr="00E83BA4">
        <w:rPr>
          <w:rFonts w:ascii="Cambria" w:hAnsi="Cambria"/>
          <w:sz w:val="24"/>
          <w:szCs w:val="28"/>
          <w:lang w:val="ru-RU" w:eastAsia="ru-RU"/>
        </w:rPr>
        <w:t xml:space="preserve">Andmelekete ja lunavararünnakute sagenemine on toonud esile vajaduse </w:t>
      </w:r>
      <w:r w:rsidRPr="00E83BA4">
        <w:rPr>
          <w:rFonts w:ascii="Cambria" w:hAnsi="Cambria"/>
          <w:b/>
          <w:bCs/>
          <w:sz w:val="24"/>
          <w:szCs w:val="28"/>
          <w:lang w:val="ru-RU" w:eastAsia="ru-RU"/>
        </w:rPr>
        <w:t>pideva investeerimise järele IT-infrastruktuuri ja töötajate infoturbealasesse koolitamisse</w:t>
      </w:r>
      <w:r w:rsidRPr="00E83BA4">
        <w:rPr>
          <w:rFonts w:ascii="Cambria" w:hAnsi="Cambria"/>
          <w:sz w:val="24"/>
          <w:szCs w:val="28"/>
          <w:lang w:val="ru-RU" w:eastAsia="ru-RU"/>
        </w:rPr>
        <w:t xml:space="preserve">. </w:t>
      </w:r>
      <w:r w:rsidRPr="00E83BA4">
        <w:rPr>
          <w:rFonts w:ascii="Cambria" w:hAnsi="Cambria"/>
          <w:b/>
          <w:bCs/>
          <w:sz w:val="24"/>
          <w:szCs w:val="28"/>
          <w:lang w:val="ru-RU" w:eastAsia="ru-RU"/>
        </w:rPr>
        <w:t>Üks suurimaid teadaolevaid ründeid haridussektoris toimus 2020. aastal Quebecis</w:t>
      </w:r>
      <w:r w:rsidRPr="00E83BA4">
        <w:rPr>
          <w:rFonts w:ascii="Cambria" w:hAnsi="Cambria"/>
          <w:sz w:val="24"/>
          <w:szCs w:val="28"/>
          <w:lang w:val="ru-RU" w:eastAsia="ru-RU"/>
        </w:rPr>
        <w:t>, kus varastati enam kui 300 000 õpetaja isikuandmed. See juhtum paljastas haridusasutuste turvameetmete puudulikkuse, kuna varastatud andmeid kasutati laialdaselt identiteedivarguste ja finantspettuste toimepanemiseks (Jawaid, 2022).</w:t>
      </w:r>
      <w:r w:rsidRPr="00E83BA4">
        <w:rPr>
          <w:rFonts w:ascii="Cambria" w:hAnsi="Cambria"/>
          <w:i/>
          <w:iCs/>
          <w:sz w:val="24"/>
          <w:szCs w:val="28"/>
          <w:lang w:val="ru-RU" w:eastAsia="ru-RU"/>
        </w:rPr>
        <w:t>"In 2020, it was revealed that hackers were able to steal the personal information of over 300,000 teachers in Quebec. Despite the arrests of the attackers, many cases of identity theft were still reported."</w:t>
      </w:r>
      <w:r w:rsidRPr="00E83BA4">
        <w:rPr>
          <w:rFonts w:ascii="Cambria" w:hAnsi="Cambria"/>
          <w:sz w:val="24"/>
          <w:szCs w:val="28"/>
          <w:lang w:val="ru-RU" w:eastAsia="ru-RU"/>
        </w:rPr>
        <w:t xml:space="preserve"> (Jawaid, 2022).</w:t>
      </w:r>
    </w:p>
    <w:p w14:paraId="7A89582E" w14:textId="0DF761FF" w:rsidR="00FE20CD" w:rsidRPr="00E83BA4" w:rsidRDefault="00FE20CD" w:rsidP="00FE20CD">
      <w:pPr>
        <w:tabs>
          <w:tab w:val="clear" w:pos="6237"/>
        </w:tabs>
        <w:spacing w:before="100" w:beforeAutospacing="1" w:after="100" w:afterAutospacing="1" w:line="240" w:lineRule="auto"/>
        <w:rPr>
          <w:rFonts w:ascii="Cambria" w:hAnsi="Cambria"/>
          <w:sz w:val="24"/>
          <w:szCs w:val="28"/>
          <w:lang w:val="ru-RU" w:eastAsia="ru-RU"/>
        </w:rPr>
      </w:pPr>
      <w:r w:rsidRPr="00E83BA4">
        <w:rPr>
          <w:rFonts w:ascii="Cambria" w:hAnsi="Cambria"/>
          <w:sz w:val="24"/>
          <w:szCs w:val="28"/>
          <w:lang w:val="ru-RU" w:eastAsia="ru-RU"/>
        </w:rPr>
        <w:t xml:space="preserve">Küberturvalisuse tagamine eeldab </w:t>
      </w:r>
      <w:r w:rsidRPr="00E83BA4">
        <w:rPr>
          <w:rFonts w:ascii="Cambria" w:hAnsi="Cambria"/>
          <w:b/>
          <w:bCs/>
          <w:sz w:val="24"/>
          <w:szCs w:val="28"/>
          <w:lang w:val="ru-RU" w:eastAsia="ru-RU"/>
        </w:rPr>
        <w:t>terviklikku lähenemist</w:t>
      </w:r>
      <w:r w:rsidRPr="00E83BA4">
        <w:rPr>
          <w:rFonts w:ascii="Cambria" w:hAnsi="Cambria"/>
          <w:sz w:val="24"/>
          <w:szCs w:val="28"/>
          <w:lang w:val="ru-RU" w:eastAsia="ru-RU"/>
        </w:rPr>
        <w:t xml:space="preserve">, mis hõlmab </w:t>
      </w:r>
      <w:r w:rsidRPr="00E83BA4">
        <w:rPr>
          <w:rFonts w:ascii="Cambria" w:hAnsi="Cambria"/>
          <w:b/>
          <w:bCs/>
          <w:sz w:val="24"/>
          <w:szCs w:val="28"/>
          <w:lang w:val="ru-RU" w:eastAsia="ru-RU"/>
        </w:rPr>
        <w:t>nii tehnilisi lahendusi kui ka töötajate pidevat koolitamist ja teadlikkuse tõstmist</w:t>
      </w:r>
      <w:r w:rsidRPr="00E83BA4">
        <w:rPr>
          <w:rFonts w:ascii="Cambria" w:hAnsi="Cambria"/>
          <w:sz w:val="24"/>
          <w:szCs w:val="28"/>
          <w:lang w:val="ru-RU" w:eastAsia="ru-RU"/>
        </w:rPr>
        <w:t xml:space="preserve">. </w:t>
      </w:r>
      <w:r w:rsidRPr="00E83BA4">
        <w:rPr>
          <w:rFonts w:ascii="Cambria" w:hAnsi="Cambria"/>
          <w:b/>
          <w:bCs/>
          <w:sz w:val="24"/>
          <w:szCs w:val="28"/>
          <w:lang w:val="ru-RU" w:eastAsia="ru-RU"/>
        </w:rPr>
        <w:t>Regulaarsed turvavärskendused, tugevamad autentimismeetodid ja paremini juhitud infoturbepoliitikad on haridusasutuste jaoks hädavajalikud</w:t>
      </w:r>
      <w:r w:rsidRPr="00E83BA4">
        <w:rPr>
          <w:rFonts w:ascii="Cambria" w:hAnsi="Cambria"/>
          <w:sz w:val="24"/>
          <w:szCs w:val="28"/>
          <w:lang w:val="ru-RU" w:eastAsia="ru-RU"/>
        </w:rPr>
        <w:t xml:space="preserve">, et vältida sarnaste rünnakute kordumist </w:t>
      </w:r>
    </w:p>
    <w:p w14:paraId="322065E0" w14:textId="240EA650" w:rsidR="00FE20CD" w:rsidRPr="00E83BA4" w:rsidRDefault="00FE20CD" w:rsidP="001501E8">
      <w:pPr>
        <w:rPr>
          <w:rFonts w:ascii="Cambria" w:hAnsi="Cambria"/>
          <w:lang w:val="ru-RU"/>
        </w:rPr>
      </w:pPr>
    </w:p>
    <w:p w14:paraId="1A16987E" w14:textId="53F67CD9" w:rsidR="00027DB8" w:rsidRPr="00E83BA4" w:rsidRDefault="00027DB8" w:rsidP="00BE4753">
      <w:pPr>
        <w:pStyle w:val="Heading3"/>
        <w:rPr>
          <w:rFonts w:ascii="Cambria" w:hAnsi="Cambria"/>
          <w:lang w:val="ru-RU"/>
        </w:rPr>
      </w:pPr>
      <w:bookmarkStart w:id="23" w:name="_Toc191117837"/>
      <w:r w:rsidRPr="00E83BA4">
        <w:rPr>
          <w:rFonts w:ascii="Cambria" w:hAnsi="Cambria"/>
        </w:rPr>
        <w:t>Teadmiste haldamine ja dokumentatsiooni automatiseerimine</w:t>
      </w:r>
      <w:bookmarkEnd w:id="23"/>
    </w:p>
    <w:p w14:paraId="114FE4CD" w14:textId="1ADA692F" w:rsidR="00BE4753" w:rsidRPr="00E83BA4" w:rsidRDefault="00260C75" w:rsidP="00836A53">
      <w:pPr>
        <w:spacing w:line="240" w:lineRule="auto"/>
        <w:rPr>
          <w:rFonts w:ascii="Cambria" w:hAnsi="Cambria"/>
          <w:sz w:val="24"/>
          <w:szCs w:val="24"/>
        </w:rPr>
      </w:pPr>
      <w:r w:rsidRPr="00E83BA4">
        <w:rPr>
          <w:rFonts w:ascii="Cambria" w:hAnsi="Cambria"/>
          <w:sz w:val="24"/>
          <w:szCs w:val="24"/>
        </w:rPr>
        <w:t>Teadmiste haldamine haridusasutustes on keeruline protsess, mis hõlmab nii informatsiooni säilitamist, edastamist kui ka teadmiste rakendamist. Kui seda ei tehta süsteemselt, võib organisatsioon kaotada kriitilise tähtsusega teadmised töötajate lahkumisel ning kogeda otsuste langetamise protsesside nõrgenemist. "Workforce attrition and turnover in today's society has implications for knowledge management. In many organizations, critical knowledge is often siloed and/or retained by experts, at the risk of being lost when the organization changes or these experts leave." (ISO 30401, 2018, p. v).Ning haridusasutustes on see probleem eriti terav, sest õpetajate ja administratiivtöötajate vahetumise korral võib puududa struktuur, mis võimaldaks varasemate kogemuste ja otsuste talletamist ning uutele töötajatele edastamist. Kui teadmiste jagamine põhineb peamiselt suulisel traditsioonil ja individuaalsel kogemusel, siis kriitiline informatsioon võib kaduma minna</w:t>
      </w:r>
    </w:p>
    <w:p w14:paraId="32803CF9" w14:textId="77777777" w:rsidR="001501E8" w:rsidRPr="00E83BA4" w:rsidRDefault="001501E8" w:rsidP="001501E8">
      <w:pPr>
        <w:spacing w:line="240" w:lineRule="auto"/>
        <w:rPr>
          <w:rFonts w:ascii="Cambria" w:hAnsi="Cambria"/>
          <w:sz w:val="24"/>
          <w:szCs w:val="24"/>
          <w:lang w:val="et-EE"/>
        </w:rPr>
      </w:pPr>
    </w:p>
    <w:p w14:paraId="774DC82E" w14:textId="77777777" w:rsidR="00836A53" w:rsidRPr="00E83BA4" w:rsidRDefault="001501E8" w:rsidP="00836A53">
      <w:pPr>
        <w:rPr>
          <w:rFonts w:ascii="Cambria" w:hAnsi="Cambria"/>
          <w:b/>
          <w:bCs/>
          <w:sz w:val="24"/>
          <w:szCs w:val="24"/>
        </w:rPr>
      </w:pPr>
      <w:r w:rsidRPr="00E83BA4">
        <w:rPr>
          <w:rFonts w:ascii="Cambria" w:hAnsi="Cambria"/>
          <w:b/>
          <w:bCs/>
          <w:sz w:val="24"/>
          <w:szCs w:val="24"/>
        </w:rPr>
        <w:t>Kasutajate vastupanu ja töökoormuse suurenemine</w:t>
      </w:r>
    </w:p>
    <w:p w14:paraId="0003512C" w14:textId="731B3F06" w:rsidR="001501E8" w:rsidRPr="00E83BA4" w:rsidRDefault="001501E8" w:rsidP="001501E8">
      <w:pPr>
        <w:spacing w:line="240" w:lineRule="auto"/>
        <w:rPr>
          <w:rFonts w:ascii="Cambria" w:hAnsi="Cambria"/>
          <w:b/>
          <w:bCs/>
          <w:sz w:val="24"/>
          <w:szCs w:val="24"/>
        </w:rPr>
      </w:pPr>
      <w:r w:rsidRPr="00E83BA4">
        <w:rPr>
          <w:rFonts w:ascii="Cambria" w:hAnsi="Cambria"/>
          <w:sz w:val="24"/>
          <w:szCs w:val="24"/>
          <w:lang w:val="ru-RU"/>
        </w:rPr>
        <w:t>Paljud organisatsioonid, sealhulgas haridusasutused, on püüdnud lahendada teadmiste haldamise probleeme automatiseeritud dokumentatsioonisüsteemide abil. Siiski on sageli takistuseks töötajate vastupanu, kuna dokumenteerimine nõuab lisatööd ja paljud ei näe selle otsest kasu igapäevatöös</w:t>
      </w:r>
      <w:r w:rsidRPr="00E83BA4">
        <w:rPr>
          <w:rFonts w:ascii="Cambria" w:hAnsi="Cambria"/>
          <w:sz w:val="24"/>
          <w:szCs w:val="24"/>
          <w:lang w:val="et-EE"/>
        </w:rPr>
        <w:t>.</w:t>
      </w:r>
      <w:r w:rsidRPr="00E83BA4">
        <w:rPr>
          <w:rFonts w:ascii="Cambria" w:hAnsi="Cambria"/>
          <w:sz w:val="24"/>
          <w:szCs w:val="24"/>
        </w:rPr>
        <w:t xml:space="preserve"> Kui töötajad ei ole motiveeritud süsteemi kasutama, jääb see sageli </w:t>
      </w:r>
      <w:r w:rsidRPr="00E83BA4">
        <w:rPr>
          <w:rFonts w:ascii="Cambria" w:hAnsi="Cambria"/>
          <w:b/>
          <w:bCs/>
          <w:sz w:val="24"/>
          <w:szCs w:val="24"/>
        </w:rPr>
        <w:t>formaalseks lahenduseks, mida täidetakse minimaalselt ja ilma sisulise panuseta</w:t>
      </w:r>
      <w:r w:rsidRPr="00E83BA4">
        <w:rPr>
          <w:rFonts w:ascii="Cambria" w:hAnsi="Cambria"/>
          <w:sz w:val="24"/>
          <w:szCs w:val="24"/>
        </w:rPr>
        <w:t>.</w:t>
      </w:r>
    </w:p>
    <w:p w14:paraId="08FCD4F9" w14:textId="77777777" w:rsidR="00BE4753" w:rsidRPr="00E83BA4" w:rsidRDefault="00BE4753" w:rsidP="00BE4753">
      <w:pPr>
        <w:pStyle w:val="BodyText"/>
        <w:rPr>
          <w:rFonts w:ascii="Cambria" w:hAnsi="Cambria"/>
          <w:sz w:val="24"/>
          <w:szCs w:val="24"/>
          <w:lang w:val="et-EE" w:bidi="ar-SA"/>
        </w:rPr>
      </w:pPr>
    </w:p>
    <w:p w14:paraId="29A9F7A2" w14:textId="77777777" w:rsidR="00836A53" w:rsidRPr="00E83BA4" w:rsidRDefault="001501E8" w:rsidP="00836A53">
      <w:pPr>
        <w:pStyle w:val="BodyText"/>
        <w:rPr>
          <w:rFonts w:ascii="Cambria" w:hAnsi="Cambria"/>
          <w:b/>
          <w:bCs/>
          <w:sz w:val="24"/>
          <w:szCs w:val="24"/>
          <w:lang w:bidi="ar-SA"/>
        </w:rPr>
      </w:pPr>
      <w:r w:rsidRPr="00E83BA4">
        <w:rPr>
          <w:rFonts w:ascii="Cambria" w:hAnsi="Cambria"/>
          <w:b/>
          <w:bCs/>
          <w:sz w:val="24"/>
          <w:szCs w:val="24"/>
          <w:lang w:bidi="ar-SA"/>
        </w:rPr>
        <w:t>Teadmiste killustumine ja süsteemide integreerimise probleemid.</w:t>
      </w:r>
    </w:p>
    <w:p w14:paraId="2C4019A6" w14:textId="0BE34A67" w:rsidR="001501E8" w:rsidRPr="00E83BA4" w:rsidRDefault="001501E8" w:rsidP="00836A53">
      <w:pPr>
        <w:pStyle w:val="BodyText"/>
        <w:spacing w:line="240" w:lineRule="auto"/>
        <w:rPr>
          <w:rFonts w:ascii="Cambria" w:hAnsi="Cambria"/>
          <w:b/>
          <w:bCs/>
          <w:sz w:val="24"/>
          <w:szCs w:val="24"/>
          <w:lang w:bidi="ar-SA"/>
        </w:rPr>
      </w:pPr>
      <w:r w:rsidRPr="00E83BA4">
        <w:rPr>
          <w:rFonts w:ascii="Cambria" w:hAnsi="Cambria"/>
          <w:sz w:val="24"/>
          <w:szCs w:val="24"/>
        </w:rPr>
        <w:lastRenderedPageBreak/>
        <w:t>Dokumentide automatiseerimine peaks teoorias parandama teabe kättesaadavust ja vähendama vigu, kuid praktikas võivad süsteemid olla killustatud ja mitte ühilduvad olemasolevate infosüsteemidega. Haridusasutustes kasutatavad erinevad e-õppe platvormid, failihaldussüsteemid ja sisuhalduslahendused võivad tekitada paralleelseid teadmiste kogumeid, kus sama teave eksisteerib mitmes versioonis, ilma et oleks tagatud selle ajakohasus ja terviklikkus.</w:t>
      </w:r>
    </w:p>
    <w:p w14:paraId="11360DFA" w14:textId="77777777" w:rsidR="00BD2D5A" w:rsidRPr="00E83BA4" w:rsidRDefault="00BD2D5A" w:rsidP="001501E8">
      <w:pPr>
        <w:spacing w:line="240" w:lineRule="auto"/>
        <w:rPr>
          <w:rFonts w:ascii="Cambria" w:hAnsi="Cambria"/>
          <w:sz w:val="24"/>
          <w:szCs w:val="24"/>
          <w:lang w:val="ru-RU"/>
        </w:rPr>
      </w:pPr>
    </w:p>
    <w:p w14:paraId="4A22F0D5" w14:textId="77777777" w:rsidR="00BD2D5A" w:rsidRPr="00E83BA4" w:rsidRDefault="00BD2D5A" w:rsidP="00E83BA4">
      <w:pPr>
        <w:rPr>
          <w:rFonts w:ascii="Cambria" w:hAnsi="Cambria"/>
          <w:b/>
          <w:bCs/>
          <w:sz w:val="24"/>
          <w:szCs w:val="28"/>
        </w:rPr>
      </w:pPr>
      <w:r w:rsidRPr="00E83BA4">
        <w:rPr>
          <w:rFonts w:ascii="Cambria" w:hAnsi="Cambria"/>
          <w:b/>
          <w:bCs/>
          <w:sz w:val="24"/>
          <w:szCs w:val="28"/>
        </w:rPr>
        <w:t>Teadmiste kvaliteedi ja ajakohasuse probleemid</w:t>
      </w:r>
    </w:p>
    <w:p w14:paraId="397E003C" w14:textId="144F59AD" w:rsidR="00BD2D5A" w:rsidRPr="00E83BA4" w:rsidRDefault="00BD2D5A" w:rsidP="00613EA7">
      <w:pPr>
        <w:spacing w:line="240" w:lineRule="auto"/>
        <w:rPr>
          <w:rFonts w:ascii="Cambria" w:hAnsi="Cambria"/>
          <w:sz w:val="24"/>
          <w:szCs w:val="28"/>
          <w:lang w:val="ru-RU"/>
        </w:rPr>
      </w:pPr>
      <w:r w:rsidRPr="00E83BA4">
        <w:rPr>
          <w:rFonts w:ascii="Cambria" w:hAnsi="Cambria"/>
          <w:sz w:val="24"/>
          <w:szCs w:val="28"/>
        </w:rPr>
        <w:t>Teadmiste haldamise süsteemid vajavad pidevat ajakohastamist ja valideerimist, et tagada andmete usaldusväärsus ja kasutatavus. Kui süsteemis puudub selge mehhanism teadmiste kvaliteedi tagamiseks, võib see viia teadmiste ebatäpseks muutumiseni või isegi nende kadumiseni. ISO 30401 rõhutab, et teadmiste haldamine peab hõlmama ka aegunud või kehtetu teabe käsitlemist, et vältida vigade ja ebatäpse teabe levikut. "Handling outdated or invalid knowledge means to protect the organization from making mistakes or working inefficiently, as a result of using knowledge inappropriate within the current organizational context." (ISO 30401, 2018, p. 6). Kui teadmiste haldamise süsteemides ei rakendata teadmiste uuendamise ja arhiveerimise protsesse, võivad töötajad jätkata vananenud ja ebatäpse teabe kasutamist, mis võib kahjustada otsustusprotsesse ja organisatsiooni toimimist</w:t>
      </w:r>
    </w:p>
    <w:p w14:paraId="79177303" w14:textId="77777777" w:rsidR="001501E8" w:rsidRPr="00E83BA4" w:rsidRDefault="001501E8" w:rsidP="00BE4753">
      <w:pPr>
        <w:pStyle w:val="BodyText"/>
        <w:rPr>
          <w:rFonts w:ascii="Cambria" w:hAnsi="Cambria"/>
          <w:sz w:val="22"/>
          <w:szCs w:val="22"/>
          <w:lang w:val="et-EE" w:bidi="ar-SA"/>
        </w:rPr>
      </w:pPr>
    </w:p>
    <w:p w14:paraId="44995F6E" w14:textId="5060DC4C" w:rsidR="00C01262" w:rsidRPr="00E83BA4" w:rsidRDefault="00027DB8" w:rsidP="00BE4753">
      <w:pPr>
        <w:pStyle w:val="Heading3"/>
        <w:rPr>
          <w:rFonts w:ascii="Cambria" w:hAnsi="Cambria"/>
          <w:szCs w:val="24"/>
        </w:rPr>
      </w:pPr>
      <w:bookmarkStart w:id="24" w:name="_Toc191117838"/>
      <w:r w:rsidRPr="00E83BA4">
        <w:rPr>
          <w:rFonts w:ascii="Cambria" w:hAnsi="Cambria"/>
          <w:szCs w:val="24"/>
        </w:rPr>
        <w:t>Organisatsioonilised ja kultuurilised barjäärid</w:t>
      </w:r>
      <w:bookmarkEnd w:id="24"/>
    </w:p>
    <w:p w14:paraId="479CD8E9" w14:textId="5A537C87" w:rsidR="00C01262" w:rsidRPr="00E83BA4" w:rsidRDefault="00B12F42" w:rsidP="00B12F42">
      <w:pPr>
        <w:spacing w:line="240" w:lineRule="auto"/>
        <w:rPr>
          <w:rFonts w:ascii="Cambria" w:hAnsi="Cambria"/>
          <w:sz w:val="24"/>
          <w:szCs w:val="28"/>
        </w:rPr>
      </w:pPr>
      <w:r w:rsidRPr="00E83BA4">
        <w:rPr>
          <w:rFonts w:ascii="Cambria" w:hAnsi="Cambria"/>
          <w:sz w:val="24"/>
          <w:szCs w:val="24"/>
          <w:lang w:bidi="en-US"/>
        </w:rPr>
        <w:t>Automatiseerimise ja digitaliseerimise rakendamine haridusasutustes seisab sageli silmitsi organisatsiooniliste ja kultuuriliste barjääridega, mis aeglustavad tehnoloogiliste uuenduste tõhusat juurutamist. Gkrimpizi ja Peristeras (2022) uuring toob esile, et haridusasutustes esinevad digitaliseerimise takistused on seotud peamiselt töötajate vastuseisu, organisatsiooni kultuuri jäikuse ning juhtimise puuduliku toega</w:t>
      </w:r>
      <w:r w:rsidRPr="00E83BA4">
        <w:rPr>
          <w:rFonts w:ascii="Cambria" w:hAnsi="Cambria"/>
          <w:sz w:val="24"/>
          <w:szCs w:val="24"/>
          <w:lang w:val="ru-RU" w:bidi="en-US"/>
        </w:rPr>
        <w:t>.</w:t>
      </w:r>
      <w:r w:rsidRPr="00E83BA4">
        <w:rPr>
          <w:rFonts w:ascii="Cambria" w:hAnsi="Cambria"/>
          <w:i/>
          <w:iCs/>
          <w:sz w:val="24"/>
          <w:szCs w:val="24"/>
        </w:rPr>
        <w:t xml:space="preserve"> </w:t>
      </w:r>
      <w:r w:rsidRPr="00E83BA4">
        <w:rPr>
          <w:rFonts w:ascii="Cambria" w:hAnsi="Cambria"/>
          <w:sz w:val="24"/>
          <w:szCs w:val="28"/>
          <w:lang w:bidi="en-US"/>
        </w:rPr>
        <w:t>"Resistance to change at the individual level is observed both among university professors and administrative staff. Inertia is another important barrier to seizing opportunities in implementing digital transformation." (Gkrimpizi &amp; Peristeras, 2022)</w:t>
      </w:r>
      <w:r w:rsidR="00EB6B02" w:rsidRPr="00E83BA4">
        <w:rPr>
          <w:rFonts w:ascii="Cambria" w:hAnsi="Cambria"/>
          <w:sz w:val="24"/>
          <w:szCs w:val="28"/>
        </w:rPr>
        <w:t>.</w:t>
      </w:r>
    </w:p>
    <w:p w14:paraId="11CAB388" w14:textId="77777777" w:rsidR="00B12F42" w:rsidRPr="00E83BA4" w:rsidRDefault="00B12F42" w:rsidP="00B12F42">
      <w:pPr>
        <w:spacing w:line="240" w:lineRule="auto"/>
        <w:rPr>
          <w:rFonts w:ascii="Cambria" w:hAnsi="Cambria"/>
          <w:lang w:val="ru-RU" w:bidi="en-US"/>
        </w:rPr>
      </w:pPr>
    </w:p>
    <w:p w14:paraId="08E8F0C1" w14:textId="6B68CC84" w:rsidR="00B12F42" w:rsidRPr="00E83BA4" w:rsidRDefault="00B12F42" w:rsidP="00B12F42">
      <w:pPr>
        <w:rPr>
          <w:rFonts w:ascii="Cambria" w:hAnsi="Cambria"/>
          <w:b/>
          <w:bCs/>
          <w:sz w:val="24"/>
          <w:szCs w:val="24"/>
          <w:lang w:val="et-EE"/>
        </w:rPr>
      </w:pPr>
      <w:r w:rsidRPr="00E83BA4">
        <w:rPr>
          <w:rFonts w:ascii="Cambria" w:hAnsi="Cambria"/>
          <w:b/>
          <w:bCs/>
          <w:sz w:val="24"/>
          <w:szCs w:val="24"/>
          <w:lang w:val="ru-RU"/>
        </w:rPr>
        <w:t>Töötajate vastuseis muutustele ja tehnoloogiale</w:t>
      </w:r>
    </w:p>
    <w:p w14:paraId="3451DF9A" w14:textId="72A56C54" w:rsidR="00B12F42" w:rsidRPr="00E83BA4" w:rsidRDefault="00B12F42" w:rsidP="00836A53">
      <w:pPr>
        <w:spacing w:line="240" w:lineRule="auto"/>
        <w:rPr>
          <w:rFonts w:ascii="Cambria" w:hAnsi="Cambria"/>
          <w:sz w:val="24"/>
          <w:szCs w:val="24"/>
        </w:rPr>
      </w:pPr>
      <w:r w:rsidRPr="00E83BA4">
        <w:rPr>
          <w:rFonts w:ascii="Cambria" w:hAnsi="Cambria"/>
          <w:sz w:val="24"/>
          <w:szCs w:val="24"/>
          <w:lang w:val="ru-RU"/>
        </w:rPr>
        <w:t>Üks peamisi takistusi digitaliseerimise rakendamisel on töötajate soovimatus loobuda harjumuspärastest tööprotsessidest ning kohaneda uute tehnoloogiatega. Kui inimesed tajuvad, et uued süsteemid on keerulised, võivad nad teadlikult vältida nende kasutamist, mis pidurdab innovatsiooni ning efektiivsuse kasvu (Gkrimpizi &amp; Peristeras, 2022)</w:t>
      </w:r>
      <w:r w:rsidRPr="00E83BA4">
        <w:rPr>
          <w:rFonts w:ascii="Cambria" w:hAnsi="Cambria"/>
          <w:sz w:val="24"/>
          <w:szCs w:val="24"/>
        </w:rPr>
        <w:t>. "The most important asset an organisation has is its human resources. The success or failure of digital transformation depends on people, not technology." (Gkrimpizi &amp; Peristeras, 2022).</w:t>
      </w:r>
    </w:p>
    <w:p w14:paraId="7CFE4220" w14:textId="77777777" w:rsidR="00B12F42" w:rsidRPr="00E83BA4" w:rsidRDefault="00B12F42" w:rsidP="00B12F42">
      <w:pPr>
        <w:spacing w:line="240" w:lineRule="auto"/>
        <w:rPr>
          <w:rFonts w:ascii="Cambria" w:hAnsi="Cambria" w:cs="Arial"/>
          <w:lang w:val="et-EE"/>
        </w:rPr>
      </w:pPr>
    </w:p>
    <w:p w14:paraId="59DF32BF" w14:textId="406C360E" w:rsidR="00B12F42" w:rsidRPr="00E83BA4" w:rsidRDefault="00B12F42" w:rsidP="00B12F42">
      <w:pPr>
        <w:rPr>
          <w:rFonts w:ascii="Cambria" w:hAnsi="Cambria"/>
          <w:b/>
          <w:bCs/>
          <w:sz w:val="24"/>
          <w:szCs w:val="24"/>
          <w:lang w:val="ru-RU"/>
        </w:rPr>
      </w:pPr>
      <w:r w:rsidRPr="00E83BA4">
        <w:rPr>
          <w:rFonts w:ascii="Cambria" w:hAnsi="Cambria"/>
          <w:b/>
          <w:bCs/>
          <w:sz w:val="24"/>
          <w:szCs w:val="24"/>
          <w:lang w:val="ru-RU"/>
        </w:rPr>
        <w:t>Juhtimise ja strateegia puudujäägid</w:t>
      </w:r>
    </w:p>
    <w:p w14:paraId="62AAAE3D" w14:textId="54FE4BC2" w:rsidR="00B12F42" w:rsidRPr="00E83BA4" w:rsidRDefault="00B12F42" w:rsidP="00B12F42">
      <w:pPr>
        <w:spacing w:line="240" w:lineRule="auto"/>
        <w:rPr>
          <w:rFonts w:ascii="Cambria" w:hAnsi="Cambria"/>
          <w:sz w:val="24"/>
          <w:szCs w:val="28"/>
          <w:lang w:val="et-EE"/>
        </w:rPr>
      </w:pPr>
      <w:r w:rsidRPr="00E83BA4">
        <w:rPr>
          <w:rFonts w:ascii="Cambria" w:hAnsi="Cambria"/>
          <w:sz w:val="24"/>
          <w:szCs w:val="28"/>
          <w:lang w:val="ru-RU"/>
        </w:rPr>
        <w:t xml:space="preserve">Teine oluline takistus on juhtimise ja strateegilise visiooni puudumine, mis mõjutab otseselt digitaliseerimise edukust. Kui juhtkond ei suuda pakkuda tuge ja selget suunda, langeb töötajate motivatsioon ning valmidus tehnoloogilisi muutusi omaks </w:t>
      </w:r>
      <w:r w:rsidRPr="00E83BA4">
        <w:rPr>
          <w:rFonts w:ascii="Cambria" w:hAnsi="Cambria"/>
          <w:sz w:val="24"/>
          <w:szCs w:val="28"/>
          <w:lang w:val="ru-RU"/>
        </w:rPr>
        <w:lastRenderedPageBreak/>
        <w:t>võtta (Gkrimpizi &amp; Peristeras, 2022)</w:t>
      </w:r>
      <w:r w:rsidRPr="00E83BA4">
        <w:rPr>
          <w:rFonts w:ascii="Cambria" w:hAnsi="Cambria"/>
          <w:sz w:val="24"/>
          <w:szCs w:val="28"/>
        </w:rPr>
        <w:t>. Lisaks on juhtimise roll oluline koostöö ja kommunikatsiooni edendamisel, et ülikoolide ja haridusasutuste erinevad osakonnad suudaksid ühiselt töötada uute süsteemide tõhusaks rakendamiseks. Koordineerimise puudumine organisatsioonis võib põhjustada osakondade iseseisvat tegutsemist, mis pärsib terviklikku digitaliseerimist.</w:t>
      </w:r>
    </w:p>
    <w:p w14:paraId="00B6102B" w14:textId="77777777" w:rsidR="00B12F42" w:rsidRPr="00E83BA4" w:rsidRDefault="00B12F42" w:rsidP="00B12F42">
      <w:pPr>
        <w:rPr>
          <w:rFonts w:ascii="Cambria" w:hAnsi="Cambria"/>
          <w:lang w:val="et-EE"/>
        </w:rPr>
      </w:pPr>
    </w:p>
    <w:p w14:paraId="714B0961" w14:textId="651981BE" w:rsidR="00B12F42" w:rsidRPr="00E83BA4" w:rsidRDefault="00B12F42" w:rsidP="00B12F42">
      <w:pPr>
        <w:rPr>
          <w:rFonts w:ascii="Cambria" w:hAnsi="Cambria"/>
          <w:b/>
          <w:bCs/>
          <w:sz w:val="24"/>
          <w:szCs w:val="24"/>
        </w:rPr>
      </w:pPr>
      <w:r w:rsidRPr="00E83BA4">
        <w:rPr>
          <w:rFonts w:ascii="Cambria" w:hAnsi="Cambria"/>
          <w:b/>
          <w:bCs/>
          <w:sz w:val="24"/>
          <w:szCs w:val="24"/>
        </w:rPr>
        <w:t>Kultuurilised barjäärid ja “dominantne loogika”</w:t>
      </w:r>
    </w:p>
    <w:p w14:paraId="788017AF" w14:textId="21C372DB" w:rsidR="00B12F42" w:rsidRPr="00E83BA4" w:rsidRDefault="00B12F42" w:rsidP="00EB6B02">
      <w:pPr>
        <w:spacing w:line="240" w:lineRule="auto"/>
        <w:rPr>
          <w:rFonts w:ascii="Cambria" w:hAnsi="Cambria"/>
          <w:sz w:val="24"/>
          <w:szCs w:val="28"/>
          <w:lang w:val="et-EE"/>
        </w:rPr>
      </w:pPr>
      <w:r w:rsidRPr="00E83BA4">
        <w:rPr>
          <w:rFonts w:ascii="Cambria" w:hAnsi="Cambria"/>
          <w:sz w:val="24"/>
          <w:szCs w:val="28"/>
        </w:rPr>
        <w:t>Digitaliseerimise juurutamist pärsivad ka haridusasutustes juurdunud kultuurilised hoiakud ja bürokraatlikud struktuurid. Konservatiivne ja riskikartlik organisatsioonikultuur on üks peamisi põhjuseid, miks haridusasutused jäävad tehnoloogia rakendamisel maha teistest sektoritest (Gkrimpizi &amp; Peristeras, 2022). "The transition of universities from traditional to digital is hindered by the ‘dominant logic’. The prevailing conservative, bureaucratic and risk-averse culture impedes the implementation of digital transformation." (Gkrimpizi &amp; Peristeras, 2022)</w:t>
      </w:r>
      <w:r w:rsidR="00EB6B02" w:rsidRPr="00E83BA4">
        <w:rPr>
          <w:rFonts w:ascii="Cambria" w:hAnsi="Cambria"/>
          <w:sz w:val="24"/>
          <w:szCs w:val="28"/>
        </w:rPr>
        <w:t xml:space="preserve"> See tähendab, et muutused ei sõltu ainult üksikisikute vastupanust, vaid ka organisatsiooni kui terviku inertsusest, mis takistab kiiret kohanemist uute tehnoloogiatega. Kui haridusasutused ei suuda kohaneda muutustega, jäävad nad maha innovatsioonist ning kaotavad oma konkurentsivõime.</w:t>
      </w:r>
    </w:p>
    <w:p w14:paraId="431676D0" w14:textId="77777777" w:rsidR="00B12F42" w:rsidRPr="00E83BA4" w:rsidRDefault="00B12F42" w:rsidP="00D36112">
      <w:pPr>
        <w:pStyle w:val="BodyText"/>
        <w:rPr>
          <w:rFonts w:ascii="Cambria" w:hAnsi="Cambria"/>
          <w:b/>
          <w:bCs/>
          <w:lang w:val="ru-RU"/>
        </w:rPr>
      </w:pPr>
    </w:p>
    <w:p w14:paraId="6E992395" w14:textId="5C9E09D0" w:rsidR="004A71B1" w:rsidRPr="00E83BA4" w:rsidRDefault="00027DB8" w:rsidP="00D36112">
      <w:pPr>
        <w:pStyle w:val="BodyText"/>
        <w:rPr>
          <w:rFonts w:ascii="Cambria" w:hAnsi="Cambria"/>
          <w:b/>
          <w:bCs/>
          <w:sz w:val="24"/>
          <w:szCs w:val="24"/>
          <w:lang w:val="en-GB"/>
        </w:rPr>
      </w:pPr>
      <w:r w:rsidRPr="00E83BA4">
        <w:rPr>
          <w:rFonts w:ascii="Cambria" w:hAnsi="Cambria"/>
          <w:b/>
          <w:bCs/>
          <w:sz w:val="24"/>
          <w:szCs w:val="24"/>
          <w:lang w:val="en-GB"/>
        </w:rPr>
        <w:t>Integreerimise ja infrastruktuuri probleemid</w:t>
      </w:r>
    </w:p>
    <w:p w14:paraId="52AE4087" w14:textId="1A2F21BD" w:rsidR="00624D5B" w:rsidRPr="00E83BA4" w:rsidRDefault="00836A53" w:rsidP="00836A53">
      <w:pPr>
        <w:spacing w:line="240" w:lineRule="auto"/>
        <w:rPr>
          <w:rFonts w:ascii="Cambria" w:hAnsi="Cambria"/>
          <w:sz w:val="24"/>
          <w:szCs w:val="24"/>
          <w:lang w:val="et-EE"/>
        </w:rPr>
      </w:pPr>
      <w:r w:rsidRPr="00E83BA4">
        <w:rPr>
          <w:rFonts w:ascii="Cambria" w:hAnsi="Cambria"/>
          <w:sz w:val="24"/>
          <w:szCs w:val="24"/>
          <w:lang w:bidi="en-US"/>
        </w:rPr>
        <w:t>Uute automatiseeritud lahenduste integreerimine olemasolevate infosüsteemidega on keeruline protsess, mis nõuab hoolikat planeerimist, piisavaid ressursse ja spetsialiseeritud teadmisi. Paljud haridusasutused seisavad silmitsi piiratud eelarvete ja vananenud IT-infrastruktuuriga, mis takistab kaasaegsete tehnoloogiate edukat rakendamist (Gkrimpizi &amp; Peristeras, 2022)</w:t>
      </w:r>
      <w:r w:rsidRPr="00E83BA4">
        <w:rPr>
          <w:rFonts w:ascii="Cambria" w:hAnsi="Cambria"/>
          <w:sz w:val="24"/>
          <w:szCs w:val="24"/>
        </w:rPr>
        <w:t>.</w:t>
      </w:r>
    </w:p>
    <w:p w14:paraId="0F92EB15" w14:textId="2DE797BF" w:rsidR="00836A53" w:rsidRPr="00E83BA4" w:rsidRDefault="00836A53" w:rsidP="00836A53">
      <w:pPr>
        <w:spacing w:line="240" w:lineRule="auto"/>
        <w:rPr>
          <w:rFonts w:ascii="Cambria" w:hAnsi="Cambria"/>
          <w:sz w:val="24"/>
          <w:szCs w:val="24"/>
        </w:rPr>
      </w:pPr>
      <w:r w:rsidRPr="00E83BA4">
        <w:rPr>
          <w:rFonts w:ascii="Cambria" w:hAnsi="Cambria"/>
          <w:sz w:val="24"/>
          <w:szCs w:val="24"/>
          <w:lang w:bidi="en-US"/>
        </w:rPr>
        <w:t>Ühilduvusprobleemid erinevate infosüsteemide vahel võivad tekitada olulisi tõkkeid automatiseerimise tõhusale rakendamisele. Haridusasutustel puuduvad sageli ühtsed protokollid ja standardid, mis võimaldaksid erinevate süsteemide sujuvat integreerimist. Selle tulemusel tuleb andmeid süsteemide vahel manuaalselt üle kanda, mis suurendab vigade tekkimise ohtu ja vähendab tõhusust (Gkrimpizi &amp; Peristeras, 2022)</w:t>
      </w:r>
      <w:r w:rsidRPr="00E83BA4">
        <w:rPr>
          <w:rFonts w:ascii="Cambria" w:hAnsi="Cambria"/>
          <w:sz w:val="24"/>
          <w:szCs w:val="24"/>
        </w:rPr>
        <w:t>.</w:t>
      </w:r>
    </w:p>
    <w:p w14:paraId="537A379B" w14:textId="77777777" w:rsidR="00836A53" w:rsidRPr="00E83BA4" w:rsidRDefault="00836A53" w:rsidP="004A71B1">
      <w:pPr>
        <w:rPr>
          <w:rFonts w:ascii="Cambria" w:hAnsi="Cambria"/>
          <w:lang w:val="ru-RU" w:bidi="en-US"/>
        </w:rPr>
      </w:pPr>
    </w:p>
    <w:p w14:paraId="73D14724" w14:textId="38684577" w:rsidR="00B12F42" w:rsidRPr="00E83BA4" w:rsidRDefault="00836A53" w:rsidP="00CA2090">
      <w:pPr>
        <w:rPr>
          <w:rFonts w:ascii="Cambria" w:hAnsi="Cambria"/>
          <w:b/>
          <w:bCs/>
          <w:sz w:val="24"/>
          <w:szCs w:val="28"/>
          <w:lang w:val="et-EE" w:bidi="en-US"/>
        </w:rPr>
      </w:pPr>
      <w:r w:rsidRPr="00E83BA4">
        <w:rPr>
          <w:rFonts w:ascii="Cambria" w:hAnsi="Cambria"/>
          <w:b/>
          <w:bCs/>
          <w:sz w:val="24"/>
          <w:szCs w:val="28"/>
          <w:lang w:bidi="en-US"/>
        </w:rPr>
        <w:t>Pilvetehnoloogiate kasutuselevõtu probleemid haridusasutustes</w:t>
      </w:r>
    </w:p>
    <w:p w14:paraId="264454C1" w14:textId="5F83EFF9" w:rsidR="00836A53" w:rsidRPr="00E83BA4" w:rsidRDefault="00836A53" w:rsidP="00836A53">
      <w:pPr>
        <w:spacing w:line="240" w:lineRule="auto"/>
        <w:rPr>
          <w:rFonts w:ascii="Cambria" w:hAnsi="Cambria"/>
          <w:sz w:val="24"/>
          <w:szCs w:val="24"/>
        </w:rPr>
      </w:pPr>
      <w:r w:rsidRPr="00E83BA4">
        <w:rPr>
          <w:rFonts w:ascii="Cambria" w:hAnsi="Cambria"/>
          <w:sz w:val="24"/>
          <w:szCs w:val="24"/>
          <w:lang w:bidi="en-US"/>
        </w:rPr>
        <w:t>Pilvetehnoloogiate kasutuselevõtt pakub haridusasutustele võimalusi andmete kättesaadavuse parandamiseks ja kohaliku infrastruktuuri koormuse vähendamiseks, kuid sellega kaasnevad ka uued turvariskid ja vajadus rangemate andmekaitsemeetmete järele. Kui infoturve ja andmekaitse pole piisavalt tagatud, võivad pilvepõhised lahendused suurendada organisatsioonide haavatavust küberrünnakute suhtes (Gkrimpizi &amp; Peristeras, 2022)</w:t>
      </w:r>
      <w:r w:rsidRPr="00E83BA4">
        <w:rPr>
          <w:rFonts w:ascii="Cambria" w:hAnsi="Cambria"/>
          <w:sz w:val="24"/>
          <w:szCs w:val="24"/>
        </w:rPr>
        <w:t>.</w:t>
      </w:r>
    </w:p>
    <w:p w14:paraId="2AAD5156" w14:textId="09B6F71B" w:rsidR="00836A53" w:rsidRPr="00E83BA4" w:rsidRDefault="00836A53" w:rsidP="00836A53">
      <w:pPr>
        <w:spacing w:line="240" w:lineRule="auto"/>
        <w:rPr>
          <w:rFonts w:ascii="Cambria" w:hAnsi="Cambria"/>
          <w:sz w:val="24"/>
          <w:szCs w:val="24"/>
        </w:rPr>
      </w:pPr>
      <w:r w:rsidRPr="00E83BA4">
        <w:rPr>
          <w:rFonts w:ascii="Cambria" w:hAnsi="Cambria"/>
          <w:sz w:val="24"/>
          <w:szCs w:val="24"/>
          <w:lang w:val="et-EE" w:bidi="en-US"/>
        </w:rPr>
        <w:t>isaks vajab pilvetehnoloogiate kasutuselevõtt personali täiendavat koolitamist, kuna uued süsteemid nõuavad teadmisi infoturbest, andmehaldusest ja küberturvalisusest. Kui haridusasutused ei paku töötajatele vajalikku koolitust, võib see vähendada tehnoloogiate efektiivset kasutuselevõttu ja suurendada turvariske</w:t>
      </w:r>
      <w:r w:rsidRPr="00E83BA4">
        <w:rPr>
          <w:rFonts w:ascii="Cambria" w:hAnsi="Cambria"/>
          <w:sz w:val="24"/>
          <w:szCs w:val="24"/>
        </w:rPr>
        <w:t>.</w:t>
      </w:r>
    </w:p>
    <w:p w14:paraId="695961E6" w14:textId="77777777" w:rsidR="00836A53" w:rsidRPr="00E83BA4" w:rsidRDefault="00836A53" w:rsidP="00CA2090">
      <w:pPr>
        <w:rPr>
          <w:rFonts w:ascii="Cambria" w:hAnsi="Cambria"/>
          <w:lang w:val="et-EE" w:bidi="en-US"/>
        </w:rPr>
      </w:pPr>
    </w:p>
    <w:p w14:paraId="00888C84" w14:textId="2C637D7E" w:rsidR="00027DB8" w:rsidRPr="00E83BA4" w:rsidRDefault="00027DB8" w:rsidP="001C6982">
      <w:pPr>
        <w:pStyle w:val="Heading3"/>
        <w:rPr>
          <w:rFonts w:ascii="Cambria" w:hAnsi="Cambria"/>
        </w:rPr>
      </w:pPr>
      <w:bookmarkStart w:id="25" w:name="_Toc191117839"/>
      <w:r w:rsidRPr="00E83BA4">
        <w:rPr>
          <w:rFonts w:ascii="Cambria" w:hAnsi="Cambria"/>
        </w:rPr>
        <w:lastRenderedPageBreak/>
        <w:t>Tulevikuväljakutsed ja lahendused</w:t>
      </w:r>
      <w:bookmarkEnd w:id="25"/>
    </w:p>
    <w:p w14:paraId="4E57044F" w14:textId="4DB99914" w:rsidR="00FB25E0" w:rsidRPr="00E83BA4" w:rsidRDefault="001C6982" w:rsidP="001C6982">
      <w:pPr>
        <w:spacing w:line="240" w:lineRule="auto"/>
        <w:rPr>
          <w:rFonts w:ascii="Cambria" w:hAnsi="Cambria"/>
          <w:sz w:val="24"/>
          <w:szCs w:val="28"/>
          <w:lang w:bidi="en-US"/>
        </w:rPr>
      </w:pPr>
      <w:r w:rsidRPr="00E83BA4">
        <w:rPr>
          <w:rFonts w:ascii="Cambria" w:hAnsi="Cambria"/>
          <w:sz w:val="24"/>
          <w:szCs w:val="28"/>
          <w:lang w:bidi="en-US"/>
        </w:rPr>
        <w:t>Kunstlik intelligents (AI) ja masinõpe (ML) pakuvad uusi võimalusi haridusasutuste protsesside automatiseerimiseks ja õppimise personaliseerimiseks. Olaf Zawacki-Richter, Victoria I. Marín, Melissa Bond ja Franziska Gouverneur (2019) rõhutavad oma süsteemses ülevaates, et AI-lahenduste rakendamine võib oluliselt parandada õpitulemusi, tõhustada õppeprotsesse ja pakkuda personaliseeritud õpikogemusi.</w:t>
      </w:r>
    </w:p>
    <w:p w14:paraId="1FE93366" w14:textId="77777777" w:rsidR="001C6982" w:rsidRPr="00E83BA4" w:rsidRDefault="001C6982" w:rsidP="001C6982">
      <w:pPr>
        <w:spacing w:line="240" w:lineRule="auto"/>
        <w:rPr>
          <w:rFonts w:ascii="Cambria" w:hAnsi="Cambria"/>
          <w:sz w:val="24"/>
          <w:szCs w:val="28"/>
          <w:lang w:val="ru-RU"/>
        </w:rPr>
      </w:pPr>
      <w:r w:rsidRPr="00E83BA4">
        <w:rPr>
          <w:rFonts w:ascii="Cambria" w:hAnsi="Cambria"/>
          <w:sz w:val="24"/>
          <w:szCs w:val="28"/>
          <w:lang w:val="ru-RU"/>
        </w:rPr>
        <w:t xml:space="preserve">Uuringus tuuakse esile </w:t>
      </w:r>
      <w:r w:rsidRPr="00E83BA4">
        <w:rPr>
          <w:rFonts w:ascii="Cambria" w:hAnsi="Cambria"/>
          <w:b/>
          <w:bCs/>
          <w:sz w:val="24"/>
          <w:szCs w:val="28"/>
          <w:lang w:val="ru-RU"/>
        </w:rPr>
        <w:t>neli peamist AI-rakenduse valdkonda hariduses</w:t>
      </w:r>
      <w:r w:rsidRPr="00E83BA4">
        <w:rPr>
          <w:rFonts w:ascii="Cambria" w:hAnsi="Cambria"/>
          <w:sz w:val="24"/>
          <w:szCs w:val="28"/>
          <w:lang w:val="ru-RU"/>
        </w:rPr>
        <w:t>:</w:t>
      </w:r>
    </w:p>
    <w:p w14:paraId="50658B79" w14:textId="77777777" w:rsidR="001C6982" w:rsidRPr="00E83BA4" w:rsidRDefault="001C6982">
      <w:pPr>
        <w:numPr>
          <w:ilvl w:val="0"/>
          <w:numId w:val="40"/>
        </w:numPr>
        <w:spacing w:line="240" w:lineRule="auto"/>
        <w:rPr>
          <w:rFonts w:ascii="Cambria" w:hAnsi="Cambria"/>
          <w:sz w:val="24"/>
          <w:szCs w:val="28"/>
          <w:lang w:val="ru-RU"/>
        </w:rPr>
      </w:pPr>
      <w:r w:rsidRPr="00E83BA4">
        <w:rPr>
          <w:rFonts w:ascii="Cambria" w:hAnsi="Cambria"/>
          <w:b/>
          <w:bCs/>
          <w:sz w:val="24"/>
          <w:szCs w:val="28"/>
          <w:lang w:val="ru-RU"/>
        </w:rPr>
        <w:t>Profiilide koostamine ja õppijate tulemuste ennustamine</w:t>
      </w:r>
      <w:r w:rsidRPr="00E83BA4">
        <w:rPr>
          <w:rFonts w:ascii="Cambria" w:hAnsi="Cambria"/>
          <w:sz w:val="24"/>
          <w:szCs w:val="28"/>
          <w:lang w:val="ru-RU"/>
        </w:rPr>
        <w:t>, mis võimaldab varakult tuvastada õppija riskitegureid ja pakkuda neile personaliseeritud tuge.</w:t>
      </w:r>
    </w:p>
    <w:p w14:paraId="62A47C5E" w14:textId="77777777" w:rsidR="001C6982" w:rsidRPr="00E83BA4" w:rsidRDefault="001C6982">
      <w:pPr>
        <w:numPr>
          <w:ilvl w:val="0"/>
          <w:numId w:val="40"/>
        </w:numPr>
        <w:spacing w:line="240" w:lineRule="auto"/>
        <w:rPr>
          <w:rFonts w:ascii="Cambria" w:hAnsi="Cambria"/>
          <w:sz w:val="24"/>
          <w:szCs w:val="28"/>
          <w:lang w:val="ru-RU"/>
        </w:rPr>
      </w:pPr>
      <w:r w:rsidRPr="00E83BA4">
        <w:rPr>
          <w:rFonts w:ascii="Cambria" w:hAnsi="Cambria"/>
          <w:b/>
          <w:bCs/>
          <w:sz w:val="24"/>
          <w:szCs w:val="28"/>
          <w:lang w:val="ru-RU"/>
        </w:rPr>
        <w:t>Hindamine ja tagasiside automatiseerimine</w:t>
      </w:r>
      <w:r w:rsidRPr="00E83BA4">
        <w:rPr>
          <w:rFonts w:ascii="Cambria" w:hAnsi="Cambria"/>
          <w:sz w:val="24"/>
          <w:szCs w:val="28"/>
          <w:lang w:val="ru-RU"/>
        </w:rPr>
        <w:t>, mis hõlmab automaatset hindamist ning õpilaste individuaalsetele vajadustele kohandatud tagasiside andmist.</w:t>
      </w:r>
    </w:p>
    <w:p w14:paraId="5B441310" w14:textId="77777777" w:rsidR="001C6982" w:rsidRPr="00E83BA4" w:rsidRDefault="001C6982">
      <w:pPr>
        <w:numPr>
          <w:ilvl w:val="0"/>
          <w:numId w:val="40"/>
        </w:numPr>
        <w:spacing w:line="240" w:lineRule="auto"/>
        <w:rPr>
          <w:rFonts w:ascii="Cambria" w:hAnsi="Cambria"/>
          <w:sz w:val="24"/>
          <w:szCs w:val="28"/>
          <w:lang w:val="ru-RU"/>
        </w:rPr>
      </w:pPr>
      <w:r w:rsidRPr="00E83BA4">
        <w:rPr>
          <w:rFonts w:ascii="Cambria" w:hAnsi="Cambria"/>
          <w:b/>
          <w:bCs/>
          <w:sz w:val="24"/>
          <w:szCs w:val="28"/>
          <w:lang w:val="ru-RU"/>
        </w:rPr>
        <w:t>Adaptiivsed õppesüsteemid ja personaliseerimine</w:t>
      </w:r>
      <w:r w:rsidRPr="00E83BA4">
        <w:rPr>
          <w:rFonts w:ascii="Cambria" w:hAnsi="Cambria"/>
          <w:sz w:val="24"/>
          <w:szCs w:val="28"/>
          <w:lang w:val="ru-RU"/>
        </w:rPr>
        <w:t>, kus AI kohandab õppematerjali vastavalt õppija vajadustele ja õpistiilile.</w:t>
      </w:r>
    </w:p>
    <w:p w14:paraId="5D9C42C0" w14:textId="4C69477F" w:rsidR="001C6982" w:rsidRPr="00E83BA4" w:rsidRDefault="001C6982">
      <w:pPr>
        <w:numPr>
          <w:ilvl w:val="0"/>
          <w:numId w:val="40"/>
        </w:numPr>
        <w:spacing w:line="240" w:lineRule="auto"/>
        <w:rPr>
          <w:rFonts w:ascii="Cambria" w:hAnsi="Cambria"/>
          <w:sz w:val="24"/>
          <w:szCs w:val="28"/>
          <w:lang w:val="ru-RU"/>
        </w:rPr>
      </w:pPr>
      <w:r w:rsidRPr="00E83BA4">
        <w:rPr>
          <w:rFonts w:ascii="Cambria" w:hAnsi="Cambria"/>
          <w:b/>
          <w:bCs/>
          <w:sz w:val="24"/>
          <w:szCs w:val="28"/>
          <w:lang w:val="ru-RU"/>
        </w:rPr>
        <w:t>Intelligentsed õpetamissüsteemid</w:t>
      </w:r>
      <w:r w:rsidRPr="00E83BA4">
        <w:rPr>
          <w:rFonts w:ascii="Cambria" w:hAnsi="Cambria"/>
          <w:sz w:val="24"/>
          <w:szCs w:val="28"/>
          <w:lang w:val="ru-RU"/>
        </w:rPr>
        <w:t>, mis toetavad õpetajaid ja õppijaid, pakkudes interaktiivseid ja intelligentseid juhendamisvahendeid.</w:t>
      </w:r>
    </w:p>
    <w:p w14:paraId="356C89B5" w14:textId="77777777" w:rsidR="001C6982" w:rsidRPr="00E83BA4" w:rsidRDefault="001C6982" w:rsidP="001C6982">
      <w:pPr>
        <w:spacing w:line="240" w:lineRule="auto"/>
        <w:rPr>
          <w:rFonts w:ascii="Cambria" w:hAnsi="Cambria"/>
          <w:lang w:val="ru-RU"/>
        </w:rPr>
      </w:pPr>
    </w:p>
    <w:p w14:paraId="498F4DBF" w14:textId="77777777" w:rsidR="001C6982" w:rsidRPr="00E83BA4" w:rsidRDefault="001C6982" w:rsidP="001C6982">
      <w:pPr>
        <w:rPr>
          <w:rFonts w:ascii="Cambria" w:hAnsi="Cambria"/>
          <w:b/>
          <w:bCs/>
          <w:sz w:val="24"/>
          <w:szCs w:val="28"/>
        </w:rPr>
      </w:pPr>
      <w:r w:rsidRPr="00E83BA4">
        <w:rPr>
          <w:rFonts w:ascii="Cambria" w:hAnsi="Cambria"/>
          <w:b/>
          <w:bCs/>
          <w:sz w:val="24"/>
          <w:szCs w:val="28"/>
        </w:rPr>
        <w:t>AI rakendamise eetilised ja praktilised väljakutsed</w:t>
      </w:r>
    </w:p>
    <w:p w14:paraId="48E04A10" w14:textId="0DC7FF45" w:rsidR="001C6982" w:rsidRPr="00E83BA4" w:rsidRDefault="001C6982" w:rsidP="001C6982">
      <w:pPr>
        <w:spacing w:line="240" w:lineRule="auto"/>
        <w:rPr>
          <w:rFonts w:ascii="Cambria" w:hAnsi="Cambria"/>
          <w:sz w:val="24"/>
          <w:szCs w:val="28"/>
        </w:rPr>
      </w:pPr>
      <w:r w:rsidRPr="00E83BA4">
        <w:rPr>
          <w:rFonts w:ascii="Cambria" w:hAnsi="Cambria"/>
          <w:sz w:val="24"/>
          <w:szCs w:val="28"/>
        </w:rPr>
        <w:t>Kuigi AI-lahendused pakuvad ulatuslikke võimalusi õppeprotsesside optimeerimiseks, juhivad teadlased tähelepanu ka eetilistele ja praktilistele väljakutsetele, mis kaasnevad nende tehnoloogiate kasutuselevõtuga.</w:t>
      </w:r>
    </w:p>
    <w:p w14:paraId="2E52890D" w14:textId="77777777" w:rsidR="001C6982" w:rsidRPr="00E83BA4" w:rsidRDefault="001C6982" w:rsidP="001C6982">
      <w:pPr>
        <w:rPr>
          <w:rFonts w:ascii="Cambria" w:hAnsi="Cambria"/>
          <w:sz w:val="24"/>
          <w:szCs w:val="28"/>
        </w:rPr>
      </w:pPr>
    </w:p>
    <w:p w14:paraId="1D53A0F3" w14:textId="77777777" w:rsidR="001C6982" w:rsidRPr="00E83BA4" w:rsidRDefault="001C6982">
      <w:pPr>
        <w:pStyle w:val="ListParagraph"/>
        <w:numPr>
          <w:ilvl w:val="0"/>
          <w:numId w:val="41"/>
        </w:numPr>
        <w:spacing w:line="240" w:lineRule="auto"/>
        <w:rPr>
          <w:rFonts w:ascii="Cambria" w:hAnsi="Cambria"/>
          <w:sz w:val="24"/>
          <w:szCs w:val="28"/>
          <w:lang w:val="ru-RU"/>
        </w:rPr>
      </w:pPr>
      <w:r w:rsidRPr="00E83BA4">
        <w:rPr>
          <w:rFonts w:ascii="Cambria" w:hAnsi="Cambria"/>
          <w:sz w:val="24"/>
          <w:szCs w:val="28"/>
          <w:lang w:val="ru-RU"/>
        </w:rPr>
        <w:t>Andmekaitse ja isikuandmete turvalisus</w:t>
      </w:r>
      <w:r w:rsidRPr="00E83BA4">
        <w:rPr>
          <w:rFonts w:ascii="Cambria" w:hAnsi="Cambria"/>
          <w:sz w:val="24"/>
          <w:szCs w:val="28"/>
        </w:rPr>
        <w:t xml:space="preserve">: </w:t>
      </w:r>
      <w:r w:rsidRPr="00E83BA4">
        <w:rPr>
          <w:rFonts w:ascii="Cambria" w:hAnsi="Cambria"/>
          <w:sz w:val="24"/>
          <w:szCs w:val="28"/>
          <w:lang w:val="ru-RU"/>
        </w:rPr>
        <w:t>AI-põhised süsteemid vajavad suuri koguseid õppijate andmeid, et pakkuda personaliseeritud õppimiskogemust. See tekitab murekohti andmekaitse ja privaatsuse osas, kuna AI-süsteemide toimimine sõltub andmete kogumisest ja analüüsist</w:t>
      </w:r>
      <w:r w:rsidRPr="00E83BA4">
        <w:rPr>
          <w:rFonts w:ascii="Cambria" w:hAnsi="Cambria" w:cs="Arial"/>
          <w:sz w:val="24"/>
          <w:szCs w:val="28"/>
          <w:lang w:val="ru-RU"/>
        </w:rPr>
        <w:t>​</w:t>
      </w:r>
      <w:r w:rsidRPr="00E83BA4">
        <w:rPr>
          <w:rFonts w:ascii="Cambria" w:hAnsi="Cambria"/>
          <w:sz w:val="24"/>
          <w:szCs w:val="28"/>
          <w:lang w:val="ru-RU"/>
        </w:rPr>
        <w:t>Zawacki-Richter_AIED.</w:t>
      </w:r>
    </w:p>
    <w:p w14:paraId="5403EC55" w14:textId="77777777" w:rsidR="00DD6977" w:rsidRPr="00E83BA4" w:rsidRDefault="001C6982">
      <w:pPr>
        <w:pStyle w:val="ListParagraph"/>
        <w:numPr>
          <w:ilvl w:val="0"/>
          <w:numId w:val="41"/>
        </w:numPr>
        <w:spacing w:line="240" w:lineRule="auto"/>
        <w:rPr>
          <w:rFonts w:ascii="Cambria" w:hAnsi="Cambria"/>
          <w:sz w:val="24"/>
          <w:szCs w:val="28"/>
          <w:lang w:val="ru-RU"/>
        </w:rPr>
      </w:pPr>
      <w:r w:rsidRPr="00E83BA4">
        <w:rPr>
          <w:rFonts w:ascii="Cambria" w:hAnsi="Cambria"/>
          <w:sz w:val="24"/>
          <w:szCs w:val="28"/>
          <w:lang w:val="ru-RU"/>
        </w:rPr>
        <w:t>Algoritmide läbipaistvus ja õiglus</w:t>
      </w:r>
      <w:r w:rsidRPr="00E83BA4">
        <w:rPr>
          <w:rFonts w:ascii="Cambria" w:hAnsi="Cambria"/>
          <w:sz w:val="24"/>
          <w:szCs w:val="28"/>
        </w:rPr>
        <w:t xml:space="preserve">: </w:t>
      </w:r>
      <w:r w:rsidRPr="00E83BA4">
        <w:rPr>
          <w:rFonts w:ascii="Cambria" w:hAnsi="Cambria"/>
          <w:sz w:val="24"/>
          <w:szCs w:val="28"/>
          <w:lang w:val="ru-RU"/>
        </w:rPr>
        <w:t>Teine oluline probleem on algoritmide läbipaistvus ja kallutatus, kuna masinõppe mudelid võivad tahtmatult korrata ja tugevdada eelarvamusi, mis esinevad treeningandmetes.</w:t>
      </w:r>
    </w:p>
    <w:p w14:paraId="26C89278" w14:textId="69B97EE2" w:rsidR="001C6982" w:rsidRPr="00E83BA4" w:rsidRDefault="001C6982">
      <w:pPr>
        <w:pStyle w:val="ListParagraph"/>
        <w:numPr>
          <w:ilvl w:val="0"/>
          <w:numId w:val="41"/>
        </w:numPr>
        <w:spacing w:line="240" w:lineRule="auto"/>
        <w:rPr>
          <w:rFonts w:ascii="Cambria" w:hAnsi="Cambria"/>
          <w:sz w:val="24"/>
          <w:szCs w:val="28"/>
          <w:lang w:val="ru-RU"/>
        </w:rPr>
      </w:pPr>
      <w:r w:rsidRPr="00E83BA4">
        <w:rPr>
          <w:rFonts w:ascii="Cambria" w:hAnsi="Cambria"/>
          <w:sz w:val="24"/>
          <w:szCs w:val="28"/>
          <w:lang w:val="ru-RU"/>
        </w:rPr>
        <w:t>Pedagoogilised väljakutsed ja õpetajate roll</w:t>
      </w:r>
      <w:r w:rsidR="00DD6977" w:rsidRPr="00E83BA4">
        <w:rPr>
          <w:rFonts w:ascii="Cambria" w:hAnsi="Cambria"/>
          <w:sz w:val="24"/>
          <w:szCs w:val="28"/>
        </w:rPr>
        <w:t xml:space="preserve">: </w:t>
      </w:r>
      <w:r w:rsidRPr="00E83BA4">
        <w:rPr>
          <w:rFonts w:ascii="Cambria" w:hAnsi="Cambria"/>
          <w:sz w:val="24"/>
          <w:szCs w:val="28"/>
          <w:lang w:val="ru-RU"/>
        </w:rPr>
        <w:t>AI ei tohiks asendada õpetajaid, vaid neid toetada, kuid senised uuringud näitavad, et paljud õpetajad ei ole AI-põhiste tööriistade kasutamiseks piisavalt ette valmistatud</w:t>
      </w:r>
      <w:r w:rsidRPr="00E83BA4">
        <w:rPr>
          <w:rFonts w:ascii="Cambria" w:hAnsi="Cambria" w:cs="Arial"/>
          <w:sz w:val="24"/>
          <w:szCs w:val="28"/>
          <w:lang w:val="ru-RU"/>
        </w:rPr>
        <w:t>​</w:t>
      </w:r>
      <w:r w:rsidRPr="00E83BA4">
        <w:rPr>
          <w:rFonts w:ascii="Cambria" w:hAnsi="Cambria"/>
          <w:sz w:val="24"/>
          <w:szCs w:val="28"/>
          <w:lang w:val="ru-RU"/>
        </w:rPr>
        <w:t>.</w:t>
      </w:r>
    </w:p>
    <w:p w14:paraId="4247C9AF" w14:textId="259396FB" w:rsidR="00012C3B" w:rsidRPr="00E83BA4" w:rsidRDefault="00012C3B" w:rsidP="00B5467A">
      <w:pPr>
        <w:pStyle w:val="Heading1"/>
        <w:rPr>
          <w:rFonts w:ascii="Cambria" w:hAnsi="Cambria"/>
        </w:rPr>
      </w:pPr>
      <w:bookmarkStart w:id="26" w:name="_Toc191117840"/>
      <w:r w:rsidRPr="00E83BA4">
        <w:rPr>
          <w:rFonts w:ascii="Cambria" w:hAnsi="Cambria"/>
        </w:rPr>
        <w:lastRenderedPageBreak/>
        <w:t>AUTOMAATIKA METOODIKA JA UURIMISRAAMISTIK</w:t>
      </w:r>
      <w:bookmarkEnd w:id="26"/>
    </w:p>
    <w:p w14:paraId="57111F62" w14:textId="77777777" w:rsidR="00012C3B" w:rsidRPr="00E83BA4" w:rsidRDefault="00012C3B" w:rsidP="00D94DA2">
      <w:pPr>
        <w:pStyle w:val="Heading2"/>
        <w:rPr>
          <w:rFonts w:ascii="Cambria" w:hAnsi="Cambria"/>
        </w:rPr>
      </w:pPr>
      <w:bookmarkStart w:id="27" w:name="_Toc191117841"/>
      <w:r w:rsidRPr="00E83BA4">
        <w:rPr>
          <w:rFonts w:ascii="Cambria" w:hAnsi="Cambria"/>
        </w:rPr>
        <w:t>Uurimismeetodid ja andmekogumine</w:t>
      </w:r>
      <w:bookmarkEnd w:id="27"/>
    </w:p>
    <w:p w14:paraId="18FF9DAE" w14:textId="5A4B0C24" w:rsidR="001174E5" w:rsidRDefault="001174E5" w:rsidP="001174E5">
      <w:pPr>
        <w:tabs>
          <w:tab w:val="clear" w:pos="6237"/>
        </w:tabs>
        <w:spacing w:before="100" w:beforeAutospacing="1" w:after="100" w:afterAutospacing="1" w:line="240" w:lineRule="auto"/>
        <w:rPr>
          <w:rFonts w:ascii="Cambria" w:eastAsia="Times New Roman" w:hAnsi="Cambria" w:cs="Times New Roman"/>
          <w:sz w:val="24"/>
          <w:szCs w:val="24"/>
          <w:lang w:val="en-GB" w:eastAsia="en-GB"/>
        </w:rPr>
      </w:pPr>
      <w:r w:rsidRPr="00E83BA4">
        <w:rPr>
          <w:rFonts w:ascii="Cambria" w:eastAsia="Times New Roman" w:hAnsi="Cambria" w:cs="Times New Roman"/>
          <w:sz w:val="24"/>
          <w:szCs w:val="24"/>
          <w:lang w:val="en-GB" w:eastAsia="en-GB"/>
        </w:rPr>
        <w:t>Uuringu eesmärgiks oli hinnata haridusasutuste protsesside automatiseerimise vajadusi ja väljakutseid, samuti kaardistada töötajate valmisolekut tehnoloogiliste uuenduste rakendamiseks. Andmete kogumiseks kasutati struktureeritud küsitlust, mis viidi läbi haridusasutuste töötajate seas</w:t>
      </w:r>
      <w:r w:rsidR="005D7C24" w:rsidRPr="00E83BA4">
        <w:rPr>
          <w:rFonts w:ascii="Cambria" w:eastAsia="Times New Roman" w:hAnsi="Cambria" w:cs="Times New Roman"/>
          <w:sz w:val="24"/>
          <w:szCs w:val="24"/>
          <w:lang w:val="en-GB" w:eastAsia="en-GB"/>
        </w:rPr>
        <w:t xml:space="preserve"> ning veebiplatvormi kaudu, et tagada lihtne ligipääs ja osalejate mugavus.</w:t>
      </w:r>
      <w:r w:rsidR="008247A9" w:rsidRPr="00E83BA4">
        <w:rPr>
          <w:rFonts w:ascii="Cambria" w:eastAsia="Times New Roman" w:hAnsi="Cambria" w:cs="Times New Roman"/>
          <w:sz w:val="24"/>
          <w:szCs w:val="24"/>
          <w:lang w:val="en-GB" w:eastAsia="en-GB"/>
        </w:rPr>
        <w:t xml:space="preserve"> Küsitlust oli tehtud anonüümselt, tagamaks osalejate väljaütlemisvabadus</w:t>
      </w:r>
      <w:r w:rsidR="0060544D" w:rsidRPr="00E83BA4">
        <w:rPr>
          <w:rFonts w:ascii="Cambria" w:eastAsia="Times New Roman" w:hAnsi="Cambria" w:cs="Times New Roman"/>
          <w:sz w:val="24"/>
          <w:szCs w:val="24"/>
          <w:lang w:val="en-GB" w:eastAsia="en-GB"/>
        </w:rPr>
        <w:t xml:space="preserve">. Uuringus osales kokku </w:t>
      </w:r>
      <w:r w:rsidR="0060544D" w:rsidRPr="00E83BA4">
        <w:rPr>
          <w:rFonts w:ascii="Cambria" w:eastAsia="Times New Roman" w:hAnsi="Cambria" w:cs="Times New Roman"/>
          <w:b/>
          <w:bCs/>
          <w:sz w:val="24"/>
          <w:szCs w:val="24"/>
          <w:lang w:val="en-GB" w:eastAsia="en-GB"/>
        </w:rPr>
        <w:t>58 vastajat</w:t>
      </w:r>
      <w:r w:rsidR="0060544D" w:rsidRPr="00E83BA4">
        <w:rPr>
          <w:rFonts w:ascii="Cambria" w:eastAsia="Times New Roman" w:hAnsi="Cambria" w:cs="Times New Roman"/>
          <w:sz w:val="24"/>
          <w:szCs w:val="24"/>
          <w:lang w:val="en-GB" w:eastAsia="en-GB"/>
        </w:rPr>
        <w:t>.</w:t>
      </w:r>
    </w:p>
    <w:p w14:paraId="254EB8F7" w14:textId="77777777" w:rsidR="00593D84" w:rsidRPr="00593D84" w:rsidRDefault="00593D84" w:rsidP="00593D84">
      <w:pPr>
        <w:tabs>
          <w:tab w:val="clear" w:pos="6237"/>
        </w:tabs>
        <w:spacing w:before="100" w:beforeAutospacing="1" w:after="100" w:afterAutospacing="1" w:line="240" w:lineRule="auto"/>
        <w:rPr>
          <w:rFonts w:ascii="Cambria" w:eastAsia="Times New Roman" w:hAnsi="Cambria" w:cs="Times New Roman"/>
          <w:b/>
          <w:bCs/>
          <w:sz w:val="24"/>
          <w:szCs w:val="24"/>
          <w:lang w:val="ru-RU" w:eastAsia="en-GB"/>
        </w:rPr>
      </w:pPr>
      <w:r w:rsidRPr="00593D84">
        <w:rPr>
          <w:rFonts w:ascii="Cambria" w:eastAsia="Times New Roman" w:hAnsi="Cambria" w:cs="Times New Roman"/>
          <w:b/>
          <w:bCs/>
          <w:sz w:val="24"/>
          <w:szCs w:val="24"/>
          <w:lang w:val="ru-RU" w:eastAsia="en-GB"/>
        </w:rPr>
        <w:t>Andmekogumise protsess</w:t>
      </w:r>
    </w:p>
    <w:p w14:paraId="7C876913" w14:textId="3C9A27F9" w:rsidR="00E83BA4" w:rsidRPr="00A12DC5" w:rsidRDefault="00A12DC5" w:rsidP="00A12DC5">
      <w:pPr>
        <w:spacing w:line="240" w:lineRule="auto"/>
        <w:rPr>
          <w:lang w:val="ru-RU" w:eastAsia="en-GB"/>
        </w:rPr>
      </w:pPr>
      <w:r w:rsidRPr="00A12DC5">
        <w:rPr>
          <w:lang w:val="ru-RU" w:eastAsia="en-GB"/>
        </w:rPr>
        <w:t>Küsitlus viidi läbi veebiplatvormi Typeform kaudu, et tagada vastajatele lihtne ligipääs ning mugavus küsimustikule vastamisel. Typeform võimaldas kasutada dünaamilist ja kasutajasõbralikku vormi, mis kohandus vastajate seadmetega ning tagas kõrge täitmise määra. Veebipõhine lähenemine võimaldas osalejatel täita küsitluse endale sobival ajal ning tagas kiire ja tõhusa andmete kogumise. Küsitlus oli anonüümne, et tagada vastajate väljendusvabadus ning vähendada sotsiaalselt soovitava vastamise mõju.</w:t>
      </w:r>
    </w:p>
    <w:p w14:paraId="08D2D2EA" w14:textId="77777777" w:rsidR="00E83BA4" w:rsidRPr="00E83BA4" w:rsidRDefault="00E83BA4" w:rsidP="00E83BA4">
      <w:pPr>
        <w:tabs>
          <w:tab w:val="clear" w:pos="6237"/>
        </w:tabs>
        <w:spacing w:before="100" w:beforeAutospacing="1" w:after="100" w:afterAutospacing="1" w:line="240" w:lineRule="auto"/>
        <w:rPr>
          <w:rFonts w:ascii="Cambria" w:eastAsia="Times New Roman" w:hAnsi="Cambria" w:cs="Times New Roman"/>
          <w:b/>
          <w:bCs/>
          <w:sz w:val="24"/>
          <w:szCs w:val="24"/>
          <w:lang w:val="ru-RU" w:eastAsia="en-GB"/>
        </w:rPr>
      </w:pPr>
      <w:r w:rsidRPr="00E83BA4">
        <w:rPr>
          <w:rFonts w:ascii="Cambria" w:eastAsia="Times New Roman" w:hAnsi="Cambria" w:cs="Times New Roman"/>
          <w:b/>
          <w:bCs/>
          <w:sz w:val="24"/>
          <w:szCs w:val="24"/>
          <w:lang w:val="ru-RU" w:eastAsia="en-GB"/>
        </w:rPr>
        <w:t>Valim ja osalejad</w:t>
      </w:r>
    </w:p>
    <w:p w14:paraId="1AF22138" w14:textId="77777777" w:rsidR="00E83BA4" w:rsidRPr="00E83BA4" w:rsidRDefault="00E83BA4" w:rsidP="00593D84">
      <w:pPr>
        <w:spacing w:line="240" w:lineRule="auto"/>
        <w:rPr>
          <w:lang w:val="ru-RU" w:eastAsia="en-GB"/>
        </w:rPr>
      </w:pPr>
      <w:r w:rsidRPr="00E83BA4">
        <w:rPr>
          <w:lang w:val="ru-RU" w:eastAsia="en-GB"/>
        </w:rPr>
        <w:t>Uuringus osales kokku 58 vastajat, kelle hulgas olid õpetajad, koolijuhid, administraatorid ja IT-spetsialistid erinevatest haridusasutustest. Valim oli mitmekesine, hõlmates nii üldhariduskoolide kui ka kutseõppeasutuste töötajaid. Vastajate hulga tõttu võib uuringut pidada eksploratiivseks, andes esmase ülevaate haridusasutuste töötajate suhtumisest automatiseerimisse.</w:t>
      </w:r>
    </w:p>
    <w:p w14:paraId="55F11C63" w14:textId="77777777" w:rsidR="00E83BA4" w:rsidRPr="00E83BA4" w:rsidRDefault="00E83BA4" w:rsidP="00593D84">
      <w:pPr>
        <w:tabs>
          <w:tab w:val="clear" w:pos="6237"/>
        </w:tabs>
        <w:spacing w:before="100" w:beforeAutospacing="1" w:after="100" w:afterAutospacing="1" w:line="240" w:lineRule="auto"/>
        <w:rPr>
          <w:rFonts w:ascii="Cambria" w:eastAsia="Times New Roman" w:hAnsi="Cambria" w:cs="Times New Roman"/>
          <w:b/>
          <w:bCs/>
          <w:sz w:val="24"/>
          <w:szCs w:val="24"/>
          <w:lang w:val="ru-RU" w:eastAsia="en-GB"/>
        </w:rPr>
      </w:pPr>
      <w:r w:rsidRPr="00E83BA4">
        <w:rPr>
          <w:rFonts w:ascii="Cambria" w:eastAsia="Times New Roman" w:hAnsi="Cambria" w:cs="Times New Roman"/>
          <w:b/>
          <w:bCs/>
          <w:sz w:val="24"/>
          <w:szCs w:val="24"/>
          <w:lang w:val="ru-RU" w:eastAsia="en-GB"/>
        </w:rPr>
        <w:t>Küsitluse ülesehitus</w:t>
      </w:r>
    </w:p>
    <w:p w14:paraId="1DDAE0E7" w14:textId="77777777" w:rsidR="00E83BA4" w:rsidRPr="00E83BA4" w:rsidRDefault="00E83BA4" w:rsidP="00E83BA4">
      <w:pPr>
        <w:tabs>
          <w:tab w:val="clear" w:pos="6237"/>
        </w:tabs>
        <w:spacing w:before="100" w:beforeAutospacing="1" w:after="100" w:afterAutospacing="1" w:line="240" w:lineRule="auto"/>
        <w:rPr>
          <w:rFonts w:ascii="Cambria" w:eastAsia="Times New Roman" w:hAnsi="Cambria" w:cs="Times New Roman"/>
          <w:sz w:val="24"/>
          <w:szCs w:val="24"/>
          <w:lang w:val="ru-RU" w:eastAsia="en-GB"/>
        </w:rPr>
      </w:pPr>
      <w:r w:rsidRPr="00E83BA4">
        <w:rPr>
          <w:rFonts w:ascii="Cambria" w:eastAsia="Times New Roman" w:hAnsi="Cambria" w:cs="Times New Roman"/>
          <w:sz w:val="24"/>
          <w:szCs w:val="24"/>
          <w:lang w:val="ru-RU" w:eastAsia="en-GB"/>
        </w:rPr>
        <w:t xml:space="preserve">Küsitlus koosnes </w:t>
      </w:r>
      <w:r w:rsidRPr="00E83BA4">
        <w:rPr>
          <w:rFonts w:ascii="Cambria" w:eastAsia="Times New Roman" w:hAnsi="Cambria" w:cs="Times New Roman"/>
          <w:b/>
          <w:bCs/>
          <w:sz w:val="24"/>
          <w:szCs w:val="24"/>
          <w:lang w:val="ru-RU" w:eastAsia="en-GB"/>
        </w:rPr>
        <w:t>21 küsimusest</w:t>
      </w:r>
      <w:r w:rsidRPr="00E83BA4">
        <w:rPr>
          <w:rFonts w:ascii="Cambria" w:eastAsia="Times New Roman" w:hAnsi="Cambria" w:cs="Times New Roman"/>
          <w:sz w:val="24"/>
          <w:szCs w:val="24"/>
          <w:lang w:val="ru-RU" w:eastAsia="en-GB"/>
        </w:rPr>
        <w:t>, mis olid jaotatud viide peamisesse kategooriasse:</w:t>
      </w:r>
    </w:p>
    <w:p w14:paraId="70F2B6B6" w14:textId="77777777" w:rsidR="00E83BA4" w:rsidRPr="00E83BA4" w:rsidRDefault="00E83BA4">
      <w:pPr>
        <w:numPr>
          <w:ilvl w:val="0"/>
          <w:numId w:val="42"/>
        </w:numPr>
        <w:tabs>
          <w:tab w:val="clear" w:pos="6237"/>
          <w:tab w:val="num" w:pos="720"/>
        </w:tabs>
        <w:spacing w:before="100" w:beforeAutospacing="1" w:after="100" w:afterAutospacing="1" w:line="240" w:lineRule="auto"/>
        <w:rPr>
          <w:rFonts w:ascii="Cambria" w:eastAsia="Times New Roman" w:hAnsi="Cambria" w:cs="Times New Roman"/>
          <w:sz w:val="24"/>
          <w:szCs w:val="24"/>
          <w:lang w:val="ru-RU" w:eastAsia="en-GB"/>
        </w:rPr>
      </w:pPr>
      <w:r w:rsidRPr="00E83BA4">
        <w:rPr>
          <w:rFonts w:ascii="Cambria" w:eastAsia="Times New Roman" w:hAnsi="Cambria" w:cs="Times New Roman"/>
          <w:b/>
          <w:bCs/>
          <w:sz w:val="24"/>
          <w:szCs w:val="24"/>
          <w:lang w:val="ru-RU" w:eastAsia="en-GB"/>
        </w:rPr>
        <w:t>Elektrooniliste süsteemide kasutamise sagedus</w:t>
      </w:r>
      <w:r w:rsidRPr="00E83BA4">
        <w:rPr>
          <w:rFonts w:ascii="Cambria" w:eastAsia="Times New Roman" w:hAnsi="Cambria" w:cs="Times New Roman"/>
          <w:sz w:val="24"/>
          <w:szCs w:val="24"/>
          <w:lang w:val="ru-RU" w:eastAsia="en-GB"/>
        </w:rPr>
        <w:br/>
        <w:t>(nt e-päevikud, kohaloleku registreerimine, õppeinfosüsteemid)</w:t>
      </w:r>
    </w:p>
    <w:p w14:paraId="2A58582F" w14:textId="77777777" w:rsidR="00E83BA4" w:rsidRPr="00E83BA4" w:rsidRDefault="00E83BA4">
      <w:pPr>
        <w:numPr>
          <w:ilvl w:val="0"/>
          <w:numId w:val="42"/>
        </w:numPr>
        <w:tabs>
          <w:tab w:val="clear" w:pos="6237"/>
          <w:tab w:val="num" w:pos="720"/>
        </w:tabs>
        <w:spacing w:before="100" w:beforeAutospacing="1" w:after="100" w:afterAutospacing="1" w:line="240" w:lineRule="auto"/>
        <w:rPr>
          <w:rFonts w:ascii="Cambria" w:eastAsia="Times New Roman" w:hAnsi="Cambria" w:cs="Times New Roman"/>
          <w:sz w:val="24"/>
          <w:szCs w:val="24"/>
          <w:lang w:val="ru-RU" w:eastAsia="en-GB"/>
        </w:rPr>
      </w:pPr>
      <w:r w:rsidRPr="00E83BA4">
        <w:rPr>
          <w:rFonts w:ascii="Cambria" w:eastAsia="Times New Roman" w:hAnsi="Cambria" w:cs="Times New Roman"/>
          <w:b/>
          <w:bCs/>
          <w:sz w:val="24"/>
          <w:szCs w:val="24"/>
          <w:lang w:val="ru-RU" w:eastAsia="en-GB"/>
        </w:rPr>
        <w:t>Andmete dubleerimine ja koostalitlusvõime probleemid</w:t>
      </w:r>
      <w:r w:rsidRPr="00E83BA4">
        <w:rPr>
          <w:rFonts w:ascii="Cambria" w:eastAsia="Times New Roman" w:hAnsi="Cambria" w:cs="Times New Roman"/>
          <w:sz w:val="24"/>
          <w:szCs w:val="24"/>
          <w:lang w:val="ru-RU" w:eastAsia="en-GB"/>
        </w:rPr>
        <w:br/>
        <w:t>(nt kui tihti tuleb samu andmeid sisestada mitmesse erinevasse süsteemi)</w:t>
      </w:r>
    </w:p>
    <w:p w14:paraId="1A3BC47D" w14:textId="77777777" w:rsidR="00E83BA4" w:rsidRPr="00E83BA4" w:rsidRDefault="00E83BA4">
      <w:pPr>
        <w:numPr>
          <w:ilvl w:val="0"/>
          <w:numId w:val="42"/>
        </w:numPr>
        <w:tabs>
          <w:tab w:val="clear" w:pos="6237"/>
          <w:tab w:val="num" w:pos="720"/>
        </w:tabs>
        <w:spacing w:before="100" w:beforeAutospacing="1" w:after="100" w:afterAutospacing="1" w:line="240" w:lineRule="auto"/>
        <w:rPr>
          <w:rFonts w:ascii="Cambria" w:eastAsia="Times New Roman" w:hAnsi="Cambria" w:cs="Times New Roman"/>
          <w:sz w:val="24"/>
          <w:szCs w:val="24"/>
          <w:lang w:val="ru-RU" w:eastAsia="en-GB"/>
        </w:rPr>
      </w:pPr>
      <w:r w:rsidRPr="00E83BA4">
        <w:rPr>
          <w:rFonts w:ascii="Cambria" w:eastAsia="Times New Roman" w:hAnsi="Cambria" w:cs="Times New Roman"/>
          <w:b/>
          <w:bCs/>
          <w:sz w:val="24"/>
          <w:szCs w:val="24"/>
          <w:lang w:val="ru-RU" w:eastAsia="en-GB"/>
        </w:rPr>
        <w:t>Töötajate rahulolu ja kasutajakogemus</w:t>
      </w:r>
      <w:r w:rsidRPr="00E83BA4">
        <w:rPr>
          <w:rFonts w:ascii="Cambria" w:eastAsia="Times New Roman" w:hAnsi="Cambria" w:cs="Times New Roman"/>
          <w:sz w:val="24"/>
          <w:szCs w:val="24"/>
          <w:lang w:val="ru-RU" w:eastAsia="en-GB"/>
        </w:rPr>
        <w:br/>
        <w:t>(sh süsteemide kasutajasõbralikkus, töökindlus ja kasutajatoe kättesaadavus)</w:t>
      </w:r>
    </w:p>
    <w:p w14:paraId="01EDB8D8" w14:textId="77777777" w:rsidR="00E83BA4" w:rsidRPr="00E83BA4" w:rsidRDefault="00E83BA4">
      <w:pPr>
        <w:numPr>
          <w:ilvl w:val="0"/>
          <w:numId w:val="42"/>
        </w:numPr>
        <w:tabs>
          <w:tab w:val="clear" w:pos="6237"/>
          <w:tab w:val="num" w:pos="720"/>
        </w:tabs>
        <w:spacing w:before="100" w:beforeAutospacing="1" w:after="100" w:afterAutospacing="1" w:line="240" w:lineRule="auto"/>
        <w:rPr>
          <w:rFonts w:ascii="Cambria" w:eastAsia="Times New Roman" w:hAnsi="Cambria" w:cs="Times New Roman"/>
          <w:sz w:val="24"/>
          <w:szCs w:val="24"/>
          <w:lang w:val="ru-RU" w:eastAsia="en-GB"/>
        </w:rPr>
      </w:pPr>
      <w:r w:rsidRPr="00E83BA4">
        <w:rPr>
          <w:rFonts w:ascii="Cambria" w:eastAsia="Times New Roman" w:hAnsi="Cambria" w:cs="Times New Roman"/>
          <w:b/>
          <w:bCs/>
          <w:sz w:val="24"/>
          <w:szCs w:val="24"/>
          <w:lang w:val="ru-RU" w:eastAsia="en-GB"/>
        </w:rPr>
        <w:t>Infoturve ja ligipääsuõiguste haldamine</w:t>
      </w:r>
      <w:r w:rsidRPr="00E83BA4">
        <w:rPr>
          <w:rFonts w:ascii="Cambria" w:eastAsia="Times New Roman" w:hAnsi="Cambria" w:cs="Times New Roman"/>
          <w:sz w:val="24"/>
          <w:szCs w:val="24"/>
          <w:lang w:val="ru-RU" w:eastAsia="en-GB"/>
        </w:rPr>
        <w:br/>
        <w:t>(nt ligipääs tundlikele andmetele, infoturbealase koolituse olemasolu)</w:t>
      </w:r>
    </w:p>
    <w:p w14:paraId="381325F6" w14:textId="29B7D15B" w:rsidR="00E83BA4" w:rsidRPr="00A12DC5" w:rsidRDefault="00E83BA4">
      <w:pPr>
        <w:numPr>
          <w:ilvl w:val="0"/>
          <w:numId w:val="42"/>
        </w:numPr>
        <w:tabs>
          <w:tab w:val="clear" w:pos="6237"/>
        </w:tabs>
        <w:spacing w:before="100" w:beforeAutospacing="1" w:after="100" w:afterAutospacing="1" w:line="240" w:lineRule="auto"/>
        <w:rPr>
          <w:rFonts w:ascii="Cambria" w:eastAsia="Times New Roman" w:hAnsi="Cambria" w:cs="Times New Roman"/>
          <w:sz w:val="24"/>
          <w:szCs w:val="24"/>
          <w:lang w:val="ru-RU" w:eastAsia="en-GB"/>
        </w:rPr>
      </w:pPr>
      <w:r w:rsidRPr="00E83BA4">
        <w:rPr>
          <w:rFonts w:ascii="Cambria" w:eastAsia="Times New Roman" w:hAnsi="Cambria" w:cs="Times New Roman"/>
          <w:b/>
          <w:bCs/>
          <w:sz w:val="24"/>
          <w:szCs w:val="24"/>
          <w:lang w:val="ru-RU" w:eastAsia="en-GB"/>
        </w:rPr>
        <w:t>Automatiseerimise vajadus ja tulevikusuunad</w:t>
      </w:r>
      <w:r w:rsidRPr="00E83BA4">
        <w:rPr>
          <w:rFonts w:ascii="Cambria" w:eastAsia="Times New Roman" w:hAnsi="Cambria" w:cs="Times New Roman"/>
          <w:sz w:val="24"/>
          <w:szCs w:val="24"/>
          <w:lang w:val="ru-RU" w:eastAsia="en-GB"/>
        </w:rPr>
        <w:br/>
        <w:t>(nt millised protsessid vajaksid automatiseerimist, milliseid funktsioone peetakse kõige vajalikumaks)</w:t>
      </w:r>
    </w:p>
    <w:p w14:paraId="3AA28700" w14:textId="71427CE3" w:rsidR="00012C3B" w:rsidRPr="00E83BA4" w:rsidRDefault="00012C3B" w:rsidP="00D94DA2">
      <w:pPr>
        <w:pStyle w:val="Heading2"/>
        <w:rPr>
          <w:rFonts w:ascii="Cambria" w:hAnsi="Cambria"/>
          <w:noProof/>
          <w:lang w:val="ru-RU"/>
        </w:rPr>
      </w:pPr>
      <w:bookmarkStart w:id="28" w:name="_Toc191117842"/>
      <w:r w:rsidRPr="00E83BA4">
        <w:rPr>
          <w:rFonts w:ascii="Cambria" w:hAnsi="Cambria"/>
        </w:rPr>
        <w:lastRenderedPageBreak/>
        <w:t>Andmete analüüs ja valideerimismeetodid</w:t>
      </w:r>
      <w:bookmarkEnd w:id="28"/>
    </w:p>
    <w:p w14:paraId="7A677AE6" w14:textId="60453ADC" w:rsidR="00154ABE" w:rsidRPr="00E83BA4" w:rsidRDefault="00154ABE" w:rsidP="00154ABE">
      <w:pPr>
        <w:pStyle w:val="Heading3"/>
        <w:rPr>
          <w:rFonts w:ascii="Cambria" w:hAnsi="Cambria"/>
          <w:lang w:val="ru-RU"/>
        </w:rPr>
      </w:pPr>
      <w:bookmarkStart w:id="29" w:name="_Toc191117843"/>
      <w:r w:rsidRPr="00E83BA4">
        <w:rPr>
          <w:rFonts w:ascii="Cambria" w:hAnsi="Cambria"/>
        </w:rPr>
        <w:t>Küsitluse analüüs</w:t>
      </w:r>
      <w:bookmarkEnd w:id="29"/>
    </w:p>
    <w:p w14:paraId="44C679C5" w14:textId="77777777" w:rsidR="00027216" w:rsidRPr="00E83BA4" w:rsidRDefault="00027216" w:rsidP="00E97582">
      <w:pPr>
        <w:tabs>
          <w:tab w:val="clear" w:pos="6237"/>
        </w:tabs>
        <w:spacing w:before="100" w:beforeAutospacing="1" w:after="100" w:afterAutospacing="1" w:line="240" w:lineRule="auto"/>
        <w:rPr>
          <w:rFonts w:ascii="Cambria" w:eastAsia="Times New Roman" w:hAnsi="Cambria" w:cs="Times New Roman"/>
          <w:b/>
          <w:bCs/>
          <w:sz w:val="24"/>
          <w:szCs w:val="24"/>
          <w:lang w:val="en-GB" w:eastAsia="en-GB"/>
        </w:rPr>
      </w:pPr>
      <w:r w:rsidRPr="00E83BA4">
        <w:rPr>
          <w:rFonts w:ascii="Cambria" w:eastAsia="Times New Roman" w:hAnsi="Cambria" w:cs="Times New Roman"/>
          <w:b/>
          <w:bCs/>
          <w:sz w:val="24"/>
          <w:szCs w:val="24"/>
          <w:lang w:val="en-GB" w:eastAsia="en-GB"/>
        </w:rPr>
        <w:t>Teadlikkus protsesside automatiseerimisest</w:t>
      </w:r>
    </w:p>
    <w:p w14:paraId="0D3A47BF" w14:textId="0A62C9D8" w:rsidR="00027216" w:rsidRPr="00E83BA4" w:rsidRDefault="00027216" w:rsidP="00027216">
      <w:pPr>
        <w:tabs>
          <w:tab w:val="clear" w:pos="6237"/>
        </w:tabs>
        <w:spacing w:before="100" w:beforeAutospacing="1" w:after="100" w:afterAutospacing="1" w:line="240" w:lineRule="auto"/>
        <w:rPr>
          <w:rFonts w:ascii="Cambria" w:eastAsia="Times New Roman" w:hAnsi="Cambria" w:cs="Times New Roman"/>
          <w:sz w:val="24"/>
          <w:szCs w:val="24"/>
          <w:lang w:val="en-GB" w:eastAsia="en-GB"/>
        </w:rPr>
      </w:pPr>
      <w:r w:rsidRPr="00E83BA4">
        <w:rPr>
          <w:rFonts w:ascii="Cambria" w:eastAsia="Times New Roman" w:hAnsi="Cambria" w:cs="Times New Roman"/>
          <w:sz w:val="24"/>
          <w:szCs w:val="24"/>
          <w:lang w:val="en-GB" w:eastAsia="en-GB"/>
        </w:rPr>
        <w:t xml:space="preserve">Küsitluse tulemused näitasid, et </w:t>
      </w:r>
      <w:r w:rsidRPr="00E83BA4">
        <w:rPr>
          <w:rFonts w:ascii="Cambria" w:eastAsia="Times New Roman" w:hAnsi="Cambria" w:cs="Times New Roman"/>
          <w:b/>
          <w:bCs/>
          <w:sz w:val="24"/>
          <w:szCs w:val="24"/>
          <w:lang w:val="en-GB" w:eastAsia="en-GB"/>
        </w:rPr>
        <w:t>86% vastajatest</w:t>
      </w:r>
      <w:r w:rsidRPr="00E83BA4">
        <w:rPr>
          <w:rFonts w:ascii="Cambria" w:eastAsia="Times New Roman" w:hAnsi="Cambria" w:cs="Times New Roman"/>
          <w:sz w:val="24"/>
          <w:szCs w:val="24"/>
          <w:lang w:val="en-GB" w:eastAsia="en-GB"/>
        </w:rPr>
        <w:t xml:space="preserve"> teab, mida tähendab tööprotsesside automatiseerimine, samas kui </w:t>
      </w:r>
      <w:r w:rsidRPr="00E83BA4">
        <w:rPr>
          <w:rFonts w:ascii="Cambria" w:eastAsia="Times New Roman" w:hAnsi="Cambria" w:cs="Times New Roman"/>
          <w:b/>
          <w:bCs/>
          <w:sz w:val="24"/>
          <w:szCs w:val="24"/>
          <w:lang w:val="en-GB" w:eastAsia="en-GB"/>
        </w:rPr>
        <w:t>14% ei ole selle kontseptsiooniga kursis</w:t>
      </w:r>
      <w:r w:rsidRPr="00E83BA4">
        <w:rPr>
          <w:rFonts w:ascii="Cambria" w:eastAsia="Times New Roman" w:hAnsi="Cambria" w:cs="Times New Roman"/>
          <w:sz w:val="24"/>
          <w:szCs w:val="24"/>
          <w:lang w:val="en-GB" w:eastAsia="en-GB"/>
        </w:rPr>
        <w:t>. See viitab sellele, et haridusasutuste töötajad on üldiselt teadlikud automatiseerimise võimalustest ja võimalikest eelistest, kuid samas võib teadmatus osaliselt takistada uute süsteemide juurutamist.</w:t>
      </w:r>
    </w:p>
    <w:p w14:paraId="1B728176" w14:textId="77777777" w:rsidR="00455218" w:rsidRPr="00E83BA4" w:rsidRDefault="00455218" w:rsidP="00455218">
      <w:pPr>
        <w:tabs>
          <w:tab w:val="clear" w:pos="6237"/>
        </w:tabs>
        <w:spacing w:before="100" w:beforeAutospacing="1" w:after="100" w:afterAutospacing="1" w:line="240" w:lineRule="auto"/>
        <w:rPr>
          <w:rFonts w:ascii="Cambria" w:eastAsia="Times New Roman" w:hAnsi="Cambria" w:cs="Times New Roman"/>
          <w:b/>
          <w:bCs/>
          <w:sz w:val="24"/>
          <w:szCs w:val="24"/>
          <w:lang w:val="en-GB" w:eastAsia="en-GB"/>
        </w:rPr>
      </w:pPr>
      <w:r w:rsidRPr="00E83BA4">
        <w:rPr>
          <w:rFonts w:ascii="Cambria" w:eastAsia="Times New Roman" w:hAnsi="Cambria" w:cs="Times New Roman"/>
          <w:b/>
          <w:bCs/>
          <w:sz w:val="24"/>
          <w:szCs w:val="24"/>
          <w:lang w:val="en-GB" w:eastAsia="en-GB"/>
        </w:rPr>
        <w:t>Elektrooniliste süsteemide kasutamise sagedus</w:t>
      </w:r>
    </w:p>
    <w:p w14:paraId="076807F6" w14:textId="42B3D598" w:rsidR="0006470C" w:rsidRPr="00E83BA4" w:rsidRDefault="0006470C" w:rsidP="00455218">
      <w:pPr>
        <w:tabs>
          <w:tab w:val="clear" w:pos="6237"/>
        </w:tabs>
        <w:spacing w:before="100" w:beforeAutospacing="1" w:after="100" w:afterAutospacing="1" w:line="240" w:lineRule="auto"/>
        <w:rPr>
          <w:rFonts w:ascii="Cambria" w:eastAsia="Times New Roman" w:hAnsi="Cambria" w:cs="Times New Roman"/>
          <w:sz w:val="24"/>
          <w:szCs w:val="24"/>
          <w:lang w:val="en-GB" w:eastAsia="en-GB"/>
        </w:rPr>
      </w:pPr>
      <w:r w:rsidRPr="00E83BA4">
        <w:rPr>
          <w:rFonts w:ascii="Cambria" w:eastAsia="Times New Roman" w:hAnsi="Cambria" w:cs="Times New Roman"/>
          <w:sz w:val="24"/>
          <w:szCs w:val="24"/>
          <w:lang w:eastAsia="en-GB"/>
        </w:rPr>
        <w:t xml:space="preserve">Vastanutest </w:t>
      </w:r>
      <w:r w:rsidRPr="00E83BA4">
        <w:rPr>
          <w:rFonts w:ascii="Cambria" w:eastAsia="Times New Roman" w:hAnsi="Cambria" w:cs="Times New Roman"/>
          <w:b/>
          <w:bCs/>
          <w:sz w:val="24"/>
          <w:szCs w:val="24"/>
          <w:lang w:eastAsia="en-GB"/>
        </w:rPr>
        <w:t>94,7% kasutab elektroonilisi süsteeme vähemalt mitu korda nädalas</w:t>
      </w:r>
      <w:r w:rsidRPr="00E83BA4">
        <w:rPr>
          <w:rFonts w:ascii="Cambria" w:eastAsia="Times New Roman" w:hAnsi="Cambria" w:cs="Times New Roman"/>
          <w:sz w:val="24"/>
          <w:szCs w:val="24"/>
          <w:lang w:eastAsia="en-GB"/>
        </w:rPr>
        <w:t xml:space="preserve">, sealhulgas </w:t>
      </w:r>
      <w:r w:rsidRPr="00E83BA4">
        <w:rPr>
          <w:rFonts w:ascii="Cambria" w:eastAsia="Times New Roman" w:hAnsi="Cambria" w:cs="Times New Roman"/>
          <w:b/>
          <w:bCs/>
          <w:sz w:val="24"/>
          <w:szCs w:val="24"/>
          <w:lang w:eastAsia="en-GB"/>
        </w:rPr>
        <w:t>78,9% igapäevaselt</w:t>
      </w:r>
      <w:r w:rsidRPr="00E83BA4">
        <w:rPr>
          <w:rFonts w:ascii="Cambria" w:eastAsia="Times New Roman" w:hAnsi="Cambria" w:cs="Times New Roman"/>
          <w:sz w:val="24"/>
          <w:szCs w:val="24"/>
          <w:lang w:eastAsia="en-GB"/>
        </w:rPr>
        <w:t xml:space="preserve">. Ainult </w:t>
      </w:r>
      <w:r w:rsidRPr="00E83BA4">
        <w:rPr>
          <w:rFonts w:ascii="Cambria" w:eastAsia="Times New Roman" w:hAnsi="Cambria" w:cs="Times New Roman"/>
          <w:b/>
          <w:bCs/>
          <w:sz w:val="24"/>
          <w:szCs w:val="24"/>
          <w:lang w:eastAsia="en-GB"/>
        </w:rPr>
        <w:t>1,8% kasutab neid harva</w:t>
      </w:r>
      <w:r w:rsidRPr="00E83BA4">
        <w:rPr>
          <w:rFonts w:ascii="Cambria" w:eastAsia="Times New Roman" w:hAnsi="Cambria" w:cs="Times New Roman"/>
          <w:sz w:val="24"/>
          <w:szCs w:val="24"/>
          <w:lang w:eastAsia="en-GB"/>
        </w:rPr>
        <w:t>. See kinnitab, et digitaalsete töövahendite roll haridusasutustes on juba praegu keskne, mistõttu on automatiseerimise edasine arendamine loogiline samm tööprotsesside optimeerimisel.</w:t>
      </w:r>
    </w:p>
    <w:p w14:paraId="1AD27530" w14:textId="56F5104D" w:rsidR="00027216" w:rsidRPr="00E83BA4" w:rsidRDefault="007A4330" w:rsidP="005B32A9">
      <w:pPr>
        <w:tabs>
          <w:tab w:val="clear" w:pos="6237"/>
        </w:tabs>
        <w:spacing w:before="100" w:beforeAutospacing="1" w:after="100" w:afterAutospacing="1" w:line="240" w:lineRule="auto"/>
        <w:rPr>
          <w:rFonts w:ascii="Cambria" w:eastAsia="Times New Roman" w:hAnsi="Cambria" w:cs="Times New Roman"/>
          <w:b/>
          <w:bCs/>
          <w:sz w:val="24"/>
          <w:szCs w:val="24"/>
          <w:lang w:val="en-GB" w:eastAsia="en-GB"/>
        </w:rPr>
      </w:pPr>
      <w:r w:rsidRPr="00E83BA4">
        <w:rPr>
          <w:rFonts w:ascii="Cambria" w:eastAsia="Times New Roman" w:hAnsi="Cambria" w:cs="Times New Roman"/>
          <w:b/>
          <w:bCs/>
          <w:sz w:val="24"/>
          <w:szCs w:val="24"/>
          <w:lang w:eastAsia="en-GB"/>
        </w:rPr>
        <w:t xml:space="preserve">Andmete dubleerimise </w:t>
      </w:r>
      <w:r w:rsidR="0042623B" w:rsidRPr="00E83BA4">
        <w:rPr>
          <w:rFonts w:ascii="Cambria" w:eastAsia="Times New Roman" w:hAnsi="Cambria" w:cs="Times New Roman"/>
          <w:b/>
          <w:bCs/>
          <w:sz w:val="24"/>
          <w:szCs w:val="24"/>
          <w:lang w:eastAsia="en-GB"/>
        </w:rPr>
        <w:t>problem</w:t>
      </w:r>
    </w:p>
    <w:p w14:paraId="7E33A716" w14:textId="77777777" w:rsidR="0042623B" w:rsidRPr="00E83BA4" w:rsidRDefault="0042623B" w:rsidP="0042623B">
      <w:pPr>
        <w:tabs>
          <w:tab w:val="clear" w:pos="6237"/>
        </w:tabs>
        <w:spacing w:before="100" w:beforeAutospacing="1" w:after="100" w:afterAutospacing="1" w:line="240" w:lineRule="auto"/>
        <w:rPr>
          <w:rFonts w:ascii="Cambria" w:eastAsia="Times New Roman" w:hAnsi="Cambria" w:cs="Times New Roman"/>
          <w:sz w:val="24"/>
          <w:szCs w:val="24"/>
          <w:lang w:val="en-GB" w:eastAsia="en-GB"/>
        </w:rPr>
      </w:pPr>
      <w:r w:rsidRPr="00E83BA4">
        <w:rPr>
          <w:rFonts w:ascii="Cambria" w:eastAsia="Times New Roman" w:hAnsi="Cambria" w:cs="Times New Roman"/>
          <w:sz w:val="24"/>
          <w:szCs w:val="24"/>
          <w:lang w:val="en-GB" w:eastAsia="en-GB"/>
        </w:rPr>
        <w:t xml:space="preserve">Andmete sisestamise dubleerimine on märkimisväärne probleem haridusasutustes. </w:t>
      </w:r>
      <w:r w:rsidRPr="00E83BA4">
        <w:rPr>
          <w:rFonts w:ascii="Cambria" w:eastAsia="Times New Roman" w:hAnsi="Cambria" w:cs="Times New Roman"/>
          <w:b/>
          <w:bCs/>
          <w:sz w:val="24"/>
          <w:szCs w:val="24"/>
          <w:lang w:val="en-GB" w:eastAsia="en-GB"/>
        </w:rPr>
        <w:t>42,9% vastajatest</w:t>
      </w:r>
      <w:r w:rsidRPr="00E83BA4">
        <w:rPr>
          <w:rFonts w:ascii="Cambria" w:eastAsia="Times New Roman" w:hAnsi="Cambria" w:cs="Times New Roman"/>
          <w:sz w:val="24"/>
          <w:szCs w:val="24"/>
          <w:lang w:val="en-GB" w:eastAsia="en-GB"/>
        </w:rPr>
        <w:t xml:space="preserve"> märkis, et nad peavad samu andmeid sisestama mitmesse erinevasse süsteemi </w:t>
      </w:r>
      <w:r w:rsidRPr="00E83BA4">
        <w:rPr>
          <w:rFonts w:ascii="Cambria" w:eastAsia="Times New Roman" w:hAnsi="Cambria" w:cs="Times New Roman"/>
          <w:b/>
          <w:bCs/>
          <w:sz w:val="24"/>
          <w:szCs w:val="24"/>
          <w:lang w:val="en-GB" w:eastAsia="en-GB"/>
        </w:rPr>
        <w:t>kas igapäevaselt või sageli (3–4 korda nädalas)</w:t>
      </w:r>
      <w:r w:rsidRPr="00E83BA4">
        <w:rPr>
          <w:rFonts w:ascii="Cambria" w:eastAsia="Times New Roman" w:hAnsi="Cambria" w:cs="Times New Roman"/>
          <w:sz w:val="24"/>
          <w:szCs w:val="24"/>
          <w:lang w:val="en-GB" w:eastAsia="en-GB"/>
        </w:rPr>
        <w:t xml:space="preserve">. Ainult </w:t>
      </w:r>
      <w:r w:rsidRPr="00E83BA4">
        <w:rPr>
          <w:rFonts w:ascii="Cambria" w:eastAsia="Times New Roman" w:hAnsi="Cambria" w:cs="Times New Roman"/>
          <w:b/>
          <w:bCs/>
          <w:sz w:val="24"/>
          <w:szCs w:val="24"/>
          <w:lang w:val="en-GB" w:eastAsia="en-GB"/>
        </w:rPr>
        <w:t>21,4% vastanutest</w:t>
      </w:r>
      <w:r w:rsidRPr="00E83BA4">
        <w:rPr>
          <w:rFonts w:ascii="Cambria" w:eastAsia="Times New Roman" w:hAnsi="Cambria" w:cs="Times New Roman"/>
          <w:sz w:val="24"/>
          <w:szCs w:val="24"/>
          <w:lang w:val="en-GB" w:eastAsia="en-GB"/>
        </w:rPr>
        <w:t xml:space="preserve"> väitis, et nad ei pea kunagi andmeid mitmes kohas dubleerima.</w:t>
      </w:r>
    </w:p>
    <w:p w14:paraId="1E9DF267" w14:textId="27E66A5D" w:rsidR="0042623B" w:rsidRPr="00E83BA4" w:rsidRDefault="0042623B" w:rsidP="0042623B">
      <w:pPr>
        <w:tabs>
          <w:tab w:val="clear" w:pos="6237"/>
        </w:tabs>
        <w:spacing w:before="100" w:beforeAutospacing="1" w:after="100" w:afterAutospacing="1" w:line="240" w:lineRule="auto"/>
        <w:rPr>
          <w:rFonts w:ascii="Cambria" w:eastAsia="Times New Roman" w:hAnsi="Cambria" w:cs="Times New Roman"/>
          <w:sz w:val="24"/>
          <w:szCs w:val="24"/>
          <w:lang w:val="et-EE" w:eastAsia="en-GB"/>
        </w:rPr>
      </w:pPr>
      <w:r w:rsidRPr="00E83BA4">
        <w:rPr>
          <w:rFonts w:ascii="Cambria" w:eastAsia="Times New Roman" w:hAnsi="Cambria" w:cs="Times New Roman"/>
          <w:sz w:val="24"/>
          <w:szCs w:val="24"/>
          <w:lang w:val="en-GB" w:eastAsia="en-GB"/>
        </w:rPr>
        <w:t>See viitab vajadusele paremate andmete integreerimise ja koostalitlusvõime lahenduste järele, kuna manuaalne andmete sisestamine on ajamahukas ja suurendab vigade tekkimise riski.</w:t>
      </w:r>
    </w:p>
    <w:p w14:paraId="3C5A6744" w14:textId="77777777" w:rsidR="008A313F" w:rsidRPr="00E83BA4" w:rsidRDefault="008A313F" w:rsidP="00B0771E">
      <w:pPr>
        <w:tabs>
          <w:tab w:val="clear" w:pos="6237"/>
        </w:tabs>
        <w:spacing w:before="100" w:beforeAutospacing="1" w:after="100" w:afterAutospacing="1" w:line="240" w:lineRule="auto"/>
        <w:rPr>
          <w:rFonts w:ascii="Cambria" w:eastAsia="Times New Roman" w:hAnsi="Cambria" w:cs="Times New Roman"/>
          <w:b/>
          <w:bCs/>
          <w:sz w:val="24"/>
          <w:szCs w:val="24"/>
          <w:lang w:val="en-GB" w:eastAsia="en-GB"/>
        </w:rPr>
      </w:pPr>
      <w:r w:rsidRPr="00E83BA4">
        <w:rPr>
          <w:rFonts w:ascii="Cambria" w:eastAsia="Times New Roman" w:hAnsi="Cambria" w:cs="Times New Roman"/>
          <w:b/>
          <w:bCs/>
          <w:sz w:val="24"/>
          <w:szCs w:val="24"/>
          <w:lang w:val="en-GB" w:eastAsia="en-GB"/>
        </w:rPr>
        <w:t>Vajalike materjalide ja teabe leidmise lihtsus</w:t>
      </w:r>
    </w:p>
    <w:p w14:paraId="73387FE1" w14:textId="59270C16" w:rsidR="008A313F" w:rsidRPr="00E83BA4" w:rsidRDefault="008A313F" w:rsidP="008A313F">
      <w:pPr>
        <w:tabs>
          <w:tab w:val="clear" w:pos="6237"/>
        </w:tabs>
        <w:spacing w:before="100" w:beforeAutospacing="1" w:after="100" w:afterAutospacing="1" w:line="240" w:lineRule="auto"/>
        <w:rPr>
          <w:rFonts w:ascii="Cambria" w:eastAsia="Times New Roman" w:hAnsi="Cambria" w:cs="Times New Roman"/>
          <w:sz w:val="24"/>
          <w:szCs w:val="24"/>
          <w:lang w:val="en-GB" w:eastAsia="en-GB"/>
        </w:rPr>
      </w:pPr>
      <w:r w:rsidRPr="00E83BA4">
        <w:rPr>
          <w:rFonts w:ascii="Cambria" w:eastAsia="Times New Roman" w:hAnsi="Cambria" w:cs="Times New Roman"/>
          <w:b/>
          <w:bCs/>
          <w:sz w:val="24"/>
          <w:szCs w:val="24"/>
          <w:lang w:val="en-GB" w:eastAsia="en-GB"/>
        </w:rPr>
        <w:t>55,9% vastanutest</w:t>
      </w:r>
      <w:r w:rsidRPr="00E83BA4">
        <w:rPr>
          <w:rFonts w:ascii="Cambria" w:eastAsia="Times New Roman" w:hAnsi="Cambria" w:cs="Times New Roman"/>
          <w:sz w:val="24"/>
          <w:szCs w:val="24"/>
          <w:lang w:val="en-GB" w:eastAsia="en-GB"/>
        </w:rPr>
        <w:t xml:space="preserve"> leidis, et vajalike materjalide ja info leidmine on kas keskmise keerukusega või keeruline. See tähendab, et õpetajad ja töötajad kulutavad olulisel määral aega vajalike ressursside otsimisele. </w:t>
      </w:r>
    </w:p>
    <w:p w14:paraId="241DB290" w14:textId="77777777" w:rsidR="006B7132" w:rsidRPr="00E83BA4" w:rsidRDefault="006B7132" w:rsidP="00910D26">
      <w:pPr>
        <w:tabs>
          <w:tab w:val="clear" w:pos="6237"/>
        </w:tabs>
        <w:spacing w:before="100" w:beforeAutospacing="1" w:after="100" w:afterAutospacing="1" w:line="240" w:lineRule="auto"/>
        <w:rPr>
          <w:rFonts w:ascii="Cambria" w:eastAsia="Times New Roman" w:hAnsi="Cambria" w:cs="Times New Roman"/>
          <w:b/>
          <w:bCs/>
          <w:sz w:val="24"/>
          <w:szCs w:val="24"/>
          <w:lang w:val="en-GB" w:eastAsia="en-GB"/>
        </w:rPr>
      </w:pPr>
      <w:r w:rsidRPr="00E83BA4">
        <w:rPr>
          <w:rFonts w:ascii="Cambria" w:eastAsia="Times New Roman" w:hAnsi="Cambria" w:cs="Times New Roman"/>
          <w:b/>
          <w:bCs/>
          <w:sz w:val="24"/>
          <w:szCs w:val="24"/>
          <w:lang w:val="en-GB" w:eastAsia="en-GB"/>
        </w:rPr>
        <w:t>Automatiseeritud funktsioonide vajadus</w:t>
      </w:r>
    </w:p>
    <w:p w14:paraId="7253495C" w14:textId="3A9A33F2" w:rsidR="00A234AE" w:rsidRPr="00E83BA4" w:rsidRDefault="00A234AE" w:rsidP="00A12DC5">
      <w:pPr>
        <w:spacing w:line="240" w:lineRule="auto"/>
        <w:rPr>
          <w:rFonts w:ascii="Cambria" w:hAnsi="Cambria"/>
          <w:sz w:val="24"/>
          <w:szCs w:val="24"/>
          <w:lang w:val="en-GB" w:eastAsia="en-GB"/>
        </w:rPr>
      </w:pPr>
      <w:r w:rsidRPr="00E83BA4">
        <w:rPr>
          <w:rFonts w:ascii="Cambria" w:hAnsi="Cambria"/>
          <w:sz w:val="24"/>
          <w:szCs w:val="24"/>
          <w:lang w:eastAsia="en-GB"/>
        </w:rPr>
        <w:t>Küsitluse tulemused tõid esile haridusasutuste töötajate peamised ootused automatiseeritud lahenduste suhtes. Selgelt joonistusid välja mitmed valdkonnad, kus automatiseerimine võiks oluliselt parandada tööprotsesse ja vähendada manuaalset tööd:</w:t>
      </w:r>
    </w:p>
    <w:p w14:paraId="750406DA" w14:textId="134B493C" w:rsidR="00426B27" w:rsidRPr="00E83BA4" w:rsidRDefault="00426B27">
      <w:pPr>
        <w:pStyle w:val="ListParagraph"/>
        <w:numPr>
          <w:ilvl w:val="0"/>
          <w:numId w:val="32"/>
        </w:numPr>
        <w:rPr>
          <w:rFonts w:ascii="Cambria" w:hAnsi="Cambria"/>
          <w:sz w:val="24"/>
          <w:szCs w:val="24"/>
        </w:rPr>
      </w:pPr>
      <w:r w:rsidRPr="00E83BA4">
        <w:rPr>
          <w:rFonts w:ascii="Cambria" w:hAnsi="Cambria"/>
          <w:sz w:val="24"/>
          <w:szCs w:val="24"/>
        </w:rPr>
        <w:lastRenderedPageBreak/>
        <w:t>58,2% vastajatest peab kõige olulisemaks õpilaste kohaloleku ja tulemuste jälgimise automatiseerimist, sealhulgas automaatset kohaloleku registreerimist ja tulemuste analüüsi.</w:t>
      </w:r>
    </w:p>
    <w:p w14:paraId="3687DE32" w14:textId="6D4F520E" w:rsidR="00426B27" w:rsidRPr="00E83BA4" w:rsidRDefault="00426B27">
      <w:pPr>
        <w:pStyle w:val="ListParagraph"/>
        <w:numPr>
          <w:ilvl w:val="0"/>
          <w:numId w:val="32"/>
        </w:numPr>
        <w:rPr>
          <w:rFonts w:ascii="Cambria" w:hAnsi="Cambria"/>
          <w:sz w:val="24"/>
          <w:szCs w:val="24"/>
        </w:rPr>
      </w:pPr>
      <w:r w:rsidRPr="00E83BA4">
        <w:rPr>
          <w:rFonts w:ascii="Cambria" w:hAnsi="Cambria"/>
          <w:sz w:val="24"/>
          <w:szCs w:val="24"/>
        </w:rPr>
        <w:t>49,1% vastanutest soovib õppetundide planeerimise ja tunniplaani haldamise lihtsustamist.</w:t>
      </w:r>
    </w:p>
    <w:p w14:paraId="1563E787" w14:textId="11EC6E34" w:rsidR="00426B27" w:rsidRPr="00E83BA4" w:rsidRDefault="00426B27">
      <w:pPr>
        <w:pStyle w:val="ListParagraph"/>
        <w:numPr>
          <w:ilvl w:val="0"/>
          <w:numId w:val="32"/>
        </w:numPr>
        <w:rPr>
          <w:rFonts w:ascii="Cambria" w:hAnsi="Cambria"/>
          <w:sz w:val="24"/>
          <w:szCs w:val="24"/>
        </w:rPr>
      </w:pPr>
      <w:r w:rsidRPr="00E83BA4">
        <w:rPr>
          <w:rFonts w:ascii="Cambria" w:hAnsi="Cambria"/>
          <w:sz w:val="24"/>
          <w:szCs w:val="24"/>
        </w:rPr>
        <w:t>47,3% vastanutest peab oluliseks administratiivsete ülesannete (nt dokumentide haldamine ja aruandlus) automatiseerimist.</w:t>
      </w:r>
    </w:p>
    <w:p w14:paraId="34B5E4D5" w14:textId="162DAFAD" w:rsidR="00426B27" w:rsidRPr="00E83BA4" w:rsidRDefault="00426B27">
      <w:pPr>
        <w:pStyle w:val="ListParagraph"/>
        <w:numPr>
          <w:ilvl w:val="0"/>
          <w:numId w:val="32"/>
        </w:numPr>
        <w:rPr>
          <w:rFonts w:ascii="Cambria" w:hAnsi="Cambria"/>
          <w:sz w:val="24"/>
          <w:szCs w:val="24"/>
        </w:rPr>
      </w:pPr>
      <w:r w:rsidRPr="00E83BA4">
        <w:rPr>
          <w:rFonts w:ascii="Cambria" w:hAnsi="Cambria"/>
          <w:sz w:val="24"/>
          <w:szCs w:val="24"/>
        </w:rPr>
        <w:t>47,3% vastajatest rõhutas suhtluse õpilaste ja vanematega parendamist, sealhulgas meeldetuletuste saatmist, tagasiside kogumist ja koolisündmuste info jagamist.</w:t>
      </w:r>
    </w:p>
    <w:p w14:paraId="4118A176" w14:textId="06029214" w:rsidR="00426B27" w:rsidRPr="00E83BA4" w:rsidRDefault="00426B27">
      <w:pPr>
        <w:pStyle w:val="ListParagraph"/>
        <w:numPr>
          <w:ilvl w:val="0"/>
          <w:numId w:val="32"/>
        </w:numPr>
        <w:rPr>
          <w:rFonts w:ascii="Cambria" w:hAnsi="Cambria"/>
          <w:sz w:val="24"/>
          <w:szCs w:val="24"/>
        </w:rPr>
      </w:pPr>
      <w:r w:rsidRPr="00E83BA4">
        <w:rPr>
          <w:rFonts w:ascii="Cambria" w:hAnsi="Cambria"/>
          <w:sz w:val="24"/>
          <w:szCs w:val="24"/>
        </w:rPr>
        <w:t>41,8% vastajatest peab vajalikuks koolituste ja õpetajate toetuse paremat korraldamist, sealhulgas koolitusvajaduste kaardistamist.</w:t>
      </w:r>
    </w:p>
    <w:p w14:paraId="68F6FCCA" w14:textId="341C2129" w:rsidR="00426B27" w:rsidRPr="00E83BA4" w:rsidRDefault="00426B27">
      <w:pPr>
        <w:pStyle w:val="ListParagraph"/>
        <w:numPr>
          <w:ilvl w:val="0"/>
          <w:numId w:val="32"/>
        </w:numPr>
        <w:rPr>
          <w:rFonts w:ascii="Cambria" w:hAnsi="Cambria"/>
          <w:sz w:val="24"/>
          <w:szCs w:val="24"/>
        </w:rPr>
      </w:pPr>
      <w:r w:rsidRPr="00E83BA4">
        <w:rPr>
          <w:rFonts w:ascii="Cambria" w:hAnsi="Cambria"/>
          <w:sz w:val="24"/>
          <w:szCs w:val="24"/>
        </w:rPr>
        <w:t>38,2% vastanutest märkis, et andmete sisestamise ja teabe jagamise optimeerimine aitaks töövooge lihtsustada ja vähendada vigade riski.</w:t>
      </w:r>
    </w:p>
    <w:p w14:paraId="664CB1D0" w14:textId="52353BFC" w:rsidR="00426B27" w:rsidRPr="00E83BA4" w:rsidRDefault="00426B27">
      <w:pPr>
        <w:pStyle w:val="ListParagraph"/>
        <w:numPr>
          <w:ilvl w:val="0"/>
          <w:numId w:val="32"/>
        </w:numPr>
        <w:rPr>
          <w:rFonts w:ascii="Cambria" w:hAnsi="Cambria"/>
          <w:sz w:val="24"/>
          <w:szCs w:val="24"/>
        </w:rPr>
      </w:pPr>
      <w:r w:rsidRPr="00E83BA4">
        <w:rPr>
          <w:rFonts w:ascii="Cambria" w:hAnsi="Cambria"/>
          <w:sz w:val="24"/>
          <w:szCs w:val="24"/>
        </w:rPr>
        <w:t>38,2% vastajatest peab oluliseks turvalisuse ja andmekaitse parandamist, sealhulgas meeldetuletusi parooli vahetamiseks ja lihtsamaid juhiseid turvalisuse tõstmiseks.</w:t>
      </w:r>
    </w:p>
    <w:p w14:paraId="75E889DB" w14:textId="64236F0E" w:rsidR="00426B27" w:rsidRPr="00E83BA4" w:rsidRDefault="00426B27">
      <w:pPr>
        <w:pStyle w:val="ListParagraph"/>
        <w:numPr>
          <w:ilvl w:val="0"/>
          <w:numId w:val="32"/>
        </w:numPr>
        <w:rPr>
          <w:rFonts w:ascii="Cambria" w:hAnsi="Cambria"/>
          <w:sz w:val="24"/>
          <w:szCs w:val="24"/>
        </w:rPr>
      </w:pPr>
      <w:r w:rsidRPr="00E83BA4">
        <w:rPr>
          <w:rFonts w:ascii="Cambria" w:hAnsi="Cambria"/>
          <w:sz w:val="24"/>
          <w:szCs w:val="24"/>
        </w:rPr>
        <w:t>34,5% vastanutest leiab, et IT ja tehnilise toe protsessid vajavad parandamist, sealhulgas lihtsamat võimalust pöörduda tehnilise toe poole ja jälgida probleemide lahendamise edenemist.</w:t>
      </w:r>
    </w:p>
    <w:p w14:paraId="3801E7CC" w14:textId="290A499F" w:rsidR="00910D26" w:rsidRPr="00E83BA4" w:rsidRDefault="00910D26" w:rsidP="00910D26">
      <w:pPr>
        <w:tabs>
          <w:tab w:val="clear" w:pos="6237"/>
        </w:tabs>
        <w:spacing w:before="100" w:beforeAutospacing="1" w:after="100" w:afterAutospacing="1" w:line="240" w:lineRule="auto"/>
        <w:ind w:left="360"/>
        <w:rPr>
          <w:rFonts w:ascii="Cambria" w:eastAsia="Times New Roman" w:hAnsi="Cambria" w:cs="Times New Roman"/>
          <w:sz w:val="24"/>
          <w:szCs w:val="24"/>
          <w:lang w:val="en-GB" w:eastAsia="en-GB"/>
        </w:rPr>
      </w:pPr>
      <w:r w:rsidRPr="00E83BA4">
        <w:rPr>
          <w:rFonts w:ascii="Cambria" w:hAnsi="Cambria"/>
          <w:noProof/>
        </w:rPr>
        <w:drawing>
          <wp:inline distT="0" distB="0" distL="0" distR="0" wp14:anchorId="52A9DD5A" wp14:editId="599D9EDC">
            <wp:extent cx="5450840" cy="2390775"/>
            <wp:effectExtent l="0" t="0" r="0" b="9525"/>
            <wp:docPr id="470224" name="Picture 2"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utput image"/>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321"/>
                    <a:stretch/>
                  </pic:blipFill>
                  <pic:spPr bwMode="auto">
                    <a:xfrm>
                      <a:off x="0" y="0"/>
                      <a:ext cx="5450840" cy="2390775"/>
                    </a:xfrm>
                    <a:prstGeom prst="rect">
                      <a:avLst/>
                    </a:prstGeom>
                    <a:noFill/>
                    <a:ln>
                      <a:noFill/>
                    </a:ln>
                    <a:extLst>
                      <a:ext uri="{53640926-AAD7-44D8-BBD7-CCE9431645EC}">
                        <a14:shadowObscured xmlns:a14="http://schemas.microsoft.com/office/drawing/2010/main"/>
                      </a:ext>
                    </a:extLst>
                  </pic:spPr>
                </pic:pic>
              </a:graphicData>
            </a:graphic>
          </wp:inline>
        </w:drawing>
      </w:r>
    </w:p>
    <w:p w14:paraId="43A58EBC" w14:textId="4246D993" w:rsidR="0042623B" w:rsidRPr="00E83BA4" w:rsidRDefault="00F124D7" w:rsidP="005B32A9">
      <w:pPr>
        <w:tabs>
          <w:tab w:val="clear" w:pos="6237"/>
        </w:tabs>
        <w:spacing w:before="100" w:beforeAutospacing="1" w:after="100" w:afterAutospacing="1" w:line="240" w:lineRule="auto"/>
        <w:rPr>
          <w:rFonts w:ascii="Cambria" w:eastAsia="Times New Roman" w:hAnsi="Cambria" w:cs="Times New Roman"/>
          <w:b/>
          <w:bCs/>
          <w:sz w:val="24"/>
          <w:szCs w:val="24"/>
          <w:lang w:val="en-GB" w:eastAsia="en-GB"/>
        </w:rPr>
      </w:pPr>
      <w:r w:rsidRPr="00E83BA4">
        <w:rPr>
          <w:rFonts w:ascii="Cambria" w:eastAsia="Times New Roman" w:hAnsi="Cambria" w:cs="Times New Roman"/>
          <w:b/>
          <w:bCs/>
          <w:sz w:val="24"/>
          <w:szCs w:val="24"/>
          <w:lang w:eastAsia="en-GB"/>
        </w:rPr>
        <w:t>Kas küsitluse tulemused on representatiivsed?</w:t>
      </w:r>
    </w:p>
    <w:p w14:paraId="654D6939" w14:textId="77777777" w:rsidR="00FC3AEB" w:rsidRPr="00FC3AEB" w:rsidRDefault="00FC3AEB" w:rsidP="00FC3AEB">
      <w:pPr>
        <w:spacing w:line="240" w:lineRule="auto"/>
        <w:rPr>
          <w:lang w:val="ru-RU" w:eastAsia="en-GB"/>
        </w:rPr>
      </w:pPr>
      <w:r w:rsidRPr="00FC3AEB">
        <w:rPr>
          <w:lang w:val="ru-RU" w:eastAsia="en-GB"/>
        </w:rPr>
        <w:lastRenderedPageBreak/>
        <w:t>Käesoleva küsitluse tulemused põhinevad 58 haridusasutuste õpetaja vastustel, mis annab väärtusliku ülevaate õpetajate kogemustest ja ootustest seoses protsesside automatiseerimisega. Valim hõlmab erinevate ainete õpetajaid, mis võimaldab analüüsida automatiseerimise vajadusi mitmesugustes õppevaldkondades ning teha esialgseid järeldusi digilahenduste kasutuse kohta haridussektoris.</w:t>
      </w:r>
    </w:p>
    <w:p w14:paraId="65CAA2B8" w14:textId="77777777" w:rsidR="00FC3AEB" w:rsidRDefault="00FC3AEB" w:rsidP="00FC3AEB">
      <w:pPr>
        <w:spacing w:line="240" w:lineRule="auto"/>
        <w:rPr>
          <w:lang w:val="et-EE" w:eastAsia="en-GB"/>
        </w:rPr>
      </w:pPr>
      <w:r w:rsidRPr="00FC3AEB">
        <w:rPr>
          <w:lang w:val="ru-RU" w:eastAsia="en-GB"/>
        </w:rPr>
        <w:t>Siiski tuleb arvestada, et küsitluse valim piirdus õpetajatega, mistõttu ei pruugi tulemused kajastada teiste haridusasutuste töötajate, näiteks administraatorite või IT-spetsialistide, seisukohti. Kuna koolide ja haridusasutuste juhtimisel mängivad olulist rolli ka administratiivtöötajad ja IT-toe spetsialistid, võib nende kaasamine anda täiendavat perspektiivi ning paremat arusaama institutsioonide vajadustest.</w:t>
      </w:r>
    </w:p>
    <w:p w14:paraId="0A9953B7" w14:textId="77777777" w:rsidR="00245ED1" w:rsidRPr="00FC3AEB" w:rsidRDefault="00245ED1" w:rsidP="00FC3AEB">
      <w:pPr>
        <w:spacing w:line="240" w:lineRule="auto"/>
        <w:rPr>
          <w:lang w:val="et-EE" w:eastAsia="en-GB"/>
        </w:rPr>
      </w:pPr>
    </w:p>
    <w:p w14:paraId="29D16614" w14:textId="77777777" w:rsidR="00FC3AEB" w:rsidRDefault="00FC3AEB" w:rsidP="00FC3AEB">
      <w:pPr>
        <w:spacing w:line="240" w:lineRule="auto"/>
        <w:rPr>
          <w:lang w:val="et-EE" w:eastAsia="en-GB"/>
        </w:rPr>
      </w:pPr>
      <w:r w:rsidRPr="00FC3AEB">
        <w:rPr>
          <w:lang w:val="ru-RU" w:eastAsia="en-GB"/>
        </w:rPr>
        <w:t>Lisaks võib vastajate arv tekitada küsimusi valimi representatiivsuse kohta. Kuna valimi suurus on suhteliselt piiratud ega pruugi katta kõiki haridusasutuste tüüpe (nt põhikoolid, kutsekoolid, ülikoolid), võib tulemuste üldistamine laiemale haridussektorile vajada täiendavat valideerimist.</w:t>
      </w:r>
    </w:p>
    <w:p w14:paraId="67F1AEE6" w14:textId="77777777" w:rsidR="00245ED1" w:rsidRPr="00FC3AEB" w:rsidRDefault="00245ED1" w:rsidP="00FC3AEB">
      <w:pPr>
        <w:spacing w:line="240" w:lineRule="auto"/>
        <w:rPr>
          <w:lang w:val="et-EE" w:eastAsia="en-GB"/>
        </w:rPr>
      </w:pPr>
    </w:p>
    <w:p w14:paraId="6145E30F" w14:textId="77777777" w:rsidR="00FC3AEB" w:rsidRDefault="00FC3AEB" w:rsidP="00FC3AEB">
      <w:pPr>
        <w:spacing w:line="240" w:lineRule="auto"/>
        <w:rPr>
          <w:lang w:val="et-EE" w:eastAsia="en-GB"/>
        </w:rPr>
      </w:pPr>
      <w:r w:rsidRPr="00FC3AEB">
        <w:rPr>
          <w:lang w:val="ru-RU" w:eastAsia="en-GB"/>
        </w:rPr>
        <w:t>Analüüsi tugevdamiseks ja valimi võimalike piirangute vähendamiseks viiakse läbi ka täiendav analüüs olemasolevatest automatiseeritud lahendustest, mis on hetkel kasutusel haridusasutustes. See võimaldab võrrelda küsitluse tulemusi tegelike süsteemide ja nende kasutusmustritega, andes sügavama arusaama sellest, millised probleemid on objektiivselt eksisteerivad ja millised sõltuvad kasutajakogemusest või subjektiivsetest hoiakutest.</w:t>
      </w:r>
    </w:p>
    <w:p w14:paraId="7A6FEFAB" w14:textId="6445B139" w:rsidR="0027403D" w:rsidRPr="00245ED1" w:rsidRDefault="00245ED1" w:rsidP="0027403D">
      <w:pPr>
        <w:tabs>
          <w:tab w:val="clear" w:pos="6237"/>
        </w:tabs>
        <w:spacing w:before="100" w:beforeAutospacing="1" w:after="100" w:afterAutospacing="1" w:line="240" w:lineRule="auto"/>
        <w:rPr>
          <w:rFonts w:ascii="Cambria" w:eastAsia="Times New Roman" w:hAnsi="Cambria" w:cs="Times New Roman"/>
          <w:sz w:val="24"/>
          <w:szCs w:val="24"/>
          <w:lang w:val="ru-RU" w:eastAsia="en-GB"/>
        </w:rPr>
      </w:pPr>
      <w:r w:rsidRPr="00245ED1">
        <w:rPr>
          <w:rFonts w:ascii="Cambria" w:eastAsia="Times New Roman" w:hAnsi="Cambria" w:cs="Times New Roman"/>
          <w:sz w:val="24"/>
          <w:szCs w:val="24"/>
          <w:lang w:eastAsia="en-GB"/>
        </w:rPr>
        <w:t>Huvitaval kombel on infoturbe koolituse läbimise määr vastajate seas (61,4%) kooskõlas Ühendkuningriigis läbi viidud uuringuga, kus selgus, et vaid 46% ülikoolide töötajatest oli saanud infoturbealast koolitust viimase 12 kuu jooksul. See näitab, et kuigi infoturbe teadlikkus on haridusasutustes oluline, ei ole koolituste läbiviimine piisavalt süsteemne.</w:t>
      </w:r>
    </w:p>
    <w:p w14:paraId="2B230432" w14:textId="65BAC9AC" w:rsidR="00245ED1" w:rsidRDefault="00245ED1" w:rsidP="00245ED1">
      <w:pPr>
        <w:pStyle w:val="Heading2"/>
        <w:rPr>
          <w:rFonts w:ascii="Cambria" w:hAnsi="Cambria"/>
          <w:lang w:eastAsia="en-GB"/>
        </w:rPr>
      </w:pPr>
      <w:bookmarkStart w:id="30" w:name="_Toc191117844"/>
      <w:r w:rsidRPr="00245ED1">
        <w:rPr>
          <w:rFonts w:ascii="Cambria" w:hAnsi="Cambria"/>
          <w:lang w:eastAsia="en-GB"/>
        </w:rPr>
        <w:t>Küsitluse tulemuste seos teoreetilise analüüsiga</w:t>
      </w:r>
      <w:bookmarkEnd w:id="30"/>
    </w:p>
    <w:p w14:paraId="7BA29D39" w14:textId="77777777" w:rsidR="00511A13" w:rsidRPr="00511A13" w:rsidRDefault="00511A13" w:rsidP="00511A13">
      <w:pPr>
        <w:rPr>
          <w:lang w:val="ru-RU" w:eastAsia="ru-RU"/>
        </w:rPr>
      </w:pPr>
      <w:r w:rsidRPr="00511A13">
        <w:rPr>
          <w:lang w:val="ru-RU" w:eastAsia="ru-RU"/>
        </w:rPr>
        <w:t>Empiirilise uuringu tulemused toovad esile olulisi trende, mis kinnitavad ja täpsustavad töö teoreetilises osas esitatud väiteid. Esiteks, elektrooniliste süsteemide kõrge kasutamissagedus (78,9% vastajatest kasutab neid igapäevaselt) rõhutab nende kriitilist rolli haridusasutuste igapäevastes protsessides. Samas andmete dubleerimine, millega puutub kokku 42,9% osalejatest, on otseses seoses infosüsteemide killustatuse probleemiga, mida kirjeldavad Gkrimpizi ja Peristeras (2022). Autorid rõhutavad, et erinevate platvormide (nt eKool, Moodle) puudulik integratsioon sunnib kasutama käsitsi andmesisestust, mis vähendab tõhusust ja suurendab vigade riski. See kinnitab MVP väljatöötamise vajadust API-integratsiooni toega, nagu on kirjeldatud peatükis 4.1.</w:t>
      </w:r>
    </w:p>
    <w:p w14:paraId="2876885F" w14:textId="77777777" w:rsidR="00511A13" w:rsidRPr="00511A13" w:rsidRDefault="00511A13" w:rsidP="00511A13">
      <w:pPr>
        <w:rPr>
          <w:lang w:val="ru-RU" w:eastAsia="ru-RU"/>
        </w:rPr>
      </w:pPr>
      <w:r w:rsidRPr="00511A13">
        <w:rPr>
          <w:lang w:val="ru-RU" w:eastAsia="ru-RU"/>
        </w:rPr>
        <w:t xml:space="preserve">Teiseks, madal teadlikkus küberturvalisusest (36,8% vastajatest ei ole läbinud koolitusi) kattub Jawaidi (2022) järeldustega, mis näitavad haridusasutuste haavatavust küberrünnakutele personali ebapiisava ettevalmistuse tõttu. See aspekt on otseses seoses ISO/IEC 27001 nõuetega, mis nõuavad regulaarset koolitamist </w:t>
      </w:r>
      <w:r w:rsidRPr="00511A13">
        <w:rPr>
          <w:lang w:val="ru-RU" w:eastAsia="ru-RU"/>
        </w:rPr>
        <w:lastRenderedPageBreak/>
        <w:t>andmeturbe riskide vähendamiseks. MVP kontekstis õigustab see JWT-autentimise ja mitmeastmelise turvalisuse rakendamist, mis on esitatud alajaotises 4.3.</w:t>
      </w:r>
    </w:p>
    <w:p w14:paraId="665A774E" w14:textId="77777777" w:rsidR="00511A13" w:rsidRDefault="00511A13" w:rsidP="00511A13">
      <w:pPr>
        <w:rPr>
          <w:lang w:val="et-EE" w:eastAsia="ru-RU"/>
        </w:rPr>
      </w:pPr>
      <w:r w:rsidRPr="00511A13">
        <w:rPr>
          <w:lang w:val="ru-RU" w:eastAsia="ru-RU"/>
        </w:rPr>
        <w:t>Kolmandaks, käsitsi töö automatiseerimise vajadus, näiteks kohaloleku jälgimine (58,2%), tunniplaanide haldamine (49,1%) ja administratiivsed ülesanded (47,3%), kajastab Selwyni jt (2021) argumente, mis kritiseerivad liigset automatiseerimist, kuid toetavad sihtkohta tehnoloogiate kasutamist ressursioptimeerimiseks. Näiteks MVP-s esitatud õpitulemuste analüüsi automatiseerimine vastab Zawacki-Richteri jt (2019) uuringule, kus AI-algoritmid ennustavad akadeemilisi riske 85% täpsusega.</w:t>
      </w:r>
    </w:p>
    <w:p w14:paraId="123052B5" w14:textId="12EA54CC" w:rsidR="00511A13" w:rsidRPr="00511A13" w:rsidRDefault="007C2944" w:rsidP="00A36AEC">
      <w:pPr>
        <w:spacing w:line="240" w:lineRule="auto"/>
        <w:rPr>
          <w:lang w:val="ru-RU" w:eastAsia="ru-RU"/>
        </w:rPr>
      </w:pPr>
      <w:r>
        <w:rPr>
          <w:lang w:val="ru-RU" w:eastAsia="ru-RU"/>
        </w:rPr>
        <w:br/>
      </w:r>
      <w:r w:rsidR="00A36AEC" w:rsidRPr="00A36AEC">
        <w:rPr>
          <w:lang w:eastAsia="ru-RU"/>
        </w:rPr>
        <w:t>See järeldus on kooskõlas Murano ja Oenga (2012) uuringuga, kus leiti, et menüüde paigutus ja süsteemi struktuur mõjutavad otseselt kasutajate töökiirust ja täpsust. Näiteks horisontaalsed menüüd nõudsid rohkem hiireliigutusi ja pikemat orienteerumisaega võrreldes vertikaalsete menüüdega, mis omakorda viitab vajadusele MVP-s arvestada kasutajasõbraliku liidese kujundamise põhimõtetega.</w:t>
      </w:r>
      <w:r w:rsidR="00A36AEC" w:rsidRPr="00A36AEC">
        <w:t xml:space="preserve"> </w:t>
      </w:r>
      <w:r w:rsidR="00A36AEC" w:rsidRPr="00A36AEC">
        <w:rPr>
          <w:lang w:eastAsia="ru-RU"/>
        </w:rPr>
        <w:t>Samuti viitab küsitluse tulemus sellele, et 31 vastajat (55,4%) sooviksid intuitiivsemat ja kasutajasõbralikumat liidest, kus vähem klikke on vajalik erinevate toimingute tegemiseks</w:t>
      </w:r>
      <w:r w:rsidR="00A36AEC" w:rsidRPr="00A36AEC">
        <w:rPr>
          <w:rFonts w:ascii="Arial" w:hAnsi="Arial" w:cs="Arial"/>
          <w:lang w:eastAsia="ru-RU"/>
        </w:rPr>
        <w:t>​</w:t>
      </w:r>
      <w:r w:rsidR="00A36AEC" w:rsidRPr="00A36AEC">
        <w:rPr>
          <w:lang w:eastAsia="ru-RU"/>
        </w:rPr>
        <w:t>vastused_extracted. See leid kinnitab Hassenzahli ja Tractinsky (2006) UX uurimuse põhimõtet, et kasutajakogemus ei sõltu ainult funktsionaalsusest, vaid ka sujuvast ja meeldivast interaktsioonist süsteemiga.</w:t>
      </w:r>
      <w:r w:rsidRPr="00A36AEC">
        <w:br/>
      </w:r>
    </w:p>
    <w:p w14:paraId="48369CE6" w14:textId="77A5BE8A" w:rsidR="007660DA" w:rsidRDefault="00511A13" w:rsidP="00511A13">
      <w:r w:rsidRPr="00511A13">
        <w:t>Lõpetuseks, kultuurilised takistused (33,3% vastajatest kasutab harva täiendavaid süsteeme) peegeldavad muutustele vastupanu, mida kirjeldavad Gkrimpizi ja Peristeras (2022). See rõhutab MVP-sse õppemoodulite integreerimise tähtsust vastavalt ISO 30401 teadmiste haldamise põhimõtetele, et tagada sujuv üleminek uuele tehnoloogiale.</w:t>
      </w:r>
    </w:p>
    <w:p w14:paraId="63DCEE38" w14:textId="77777777" w:rsidR="00A36AEC" w:rsidRDefault="00A36AEC" w:rsidP="00511A13"/>
    <w:p w14:paraId="5D4B2F70" w14:textId="77777777" w:rsidR="00A36AEC" w:rsidRDefault="00A36AEC" w:rsidP="00511A13">
      <w:r w:rsidRPr="00A36AEC">
        <w:t>Seega ei kinnita küsitluse tulemused mitte ainult teoreetilisi järeldusi, vaid moodustavad ka selged nõuded MVP funktsionaalsusele, sealhulgas:</w:t>
      </w:r>
    </w:p>
    <w:p w14:paraId="25522B1B" w14:textId="77777777" w:rsidR="00A36AEC" w:rsidRDefault="00A36AEC">
      <w:pPr>
        <w:pStyle w:val="ListParagraph"/>
        <w:numPr>
          <w:ilvl w:val="0"/>
          <w:numId w:val="43"/>
        </w:numPr>
      </w:pPr>
      <w:r w:rsidRPr="00A36AEC">
        <w:t>Olemasolevate LMS-idega integratsioon andmete dubleerimise vähendamiseks;</w:t>
      </w:r>
    </w:p>
    <w:p w14:paraId="78AB4151" w14:textId="77777777" w:rsidR="00A36AEC" w:rsidRDefault="00A36AEC">
      <w:pPr>
        <w:pStyle w:val="ListParagraph"/>
        <w:numPr>
          <w:ilvl w:val="0"/>
          <w:numId w:val="43"/>
        </w:numPr>
      </w:pPr>
      <w:r w:rsidRPr="00A36AEC">
        <w:t>AI-põhise analüütika rakendamine õpitulemuste prognoosimiseks;</w:t>
      </w:r>
    </w:p>
    <w:p w14:paraId="4EF6F59C" w14:textId="77777777" w:rsidR="00A36AEC" w:rsidRDefault="00A36AEC">
      <w:pPr>
        <w:pStyle w:val="ListParagraph"/>
        <w:numPr>
          <w:ilvl w:val="0"/>
          <w:numId w:val="43"/>
        </w:numPr>
      </w:pPr>
      <w:r w:rsidRPr="00A36AEC">
        <w:t>Kasutajaliidese lihtsustamine vastavalt UX-põhimõtetele;</w:t>
      </w:r>
    </w:p>
    <w:p w14:paraId="5DDF4DF8" w14:textId="577C19CF" w:rsidR="00A36AEC" w:rsidRPr="00511A13" w:rsidRDefault="00A36AEC">
      <w:pPr>
        <w:pStyle w:val="ListParagraph"/>
        <w:numPr>
          <w:ilvl w:val="0"/>
          <w:numId w:val="43"/>
        </w:numPr>
      </w:pPr>
      <w:r w:rsidRPr="00A36AEC">
        <w:t>Kohustuslikud küberturbe koolitusmoodulid.</w:t>
      </w:r>
    </w:p>
    <w:p w14:paraId="744A2FF1" w14:textId="77777777" w:rsidR="00245ED1" w:rsidRPr="00245ED1" w:rsidRDefault="00245ED1" w:rsidP="00245ED1">
      <w:pPr>
        <w:pStyle w:val="BodyText"/>
        <w:rPr>
          <w:lang w:val="en-GB" w:eastAsia="en-GB" w:bidi="ar-SA"/>
        </w:rPr>
      </w:pPr>
    </w:p>
    <w:p w14:paraId="70F25706" w14:textId="7E9BFD44" w:rsidR="00170DE6" w:rsidRPr="00245ED1" w:rsidRDefault="00245B29" w:rsidP="00245B29">
      <w:pPr>
        <w:pStyle w:val="Heading2"/>
        <w:rPr>
          <w:rFonts w:ascii="Cambria" w:hAnsi="Cambria"/>
          <w:lang w:val="ru-RU" w:eastAsia="en-GB"/>
        </w:rPr>
      </w:pPr>
      <w:bookmarkStart w:id="31" w:name="_Toc191117845"/>
      <w:r w:rsidRPr="00245ED1">
        <w:rPr>
          <w:rFonts w:ascii="Cambria" w:hAnsi="Cambria"/>
          <w:lang w:eastAsia="en-GB"/>
        </w:rPr>
        <w:t>Olemasolevate lahenduste analüüs</w:t>
      </w:r>
      <w:bookmarkEnd w:id="31"/>
    </w:p>
    <w:p w14:paraId="0D9693FB" w14:textId="78BFDC0E" w:rsidR="00EF1D9D" w:rsidRPr="00245ED1" w:rsidRDefault="00A371CD" w:rsidP="00A371CD">
      <w:pPr>
        <w:pStyle w:val="Heading3"/>
        <w:rPr>
          <w:rFonts w:ascii="Cambria" w:hAnsi="Cambria"/>
          <w:lang w:eastAsia="en-GB"/>
        </w:rPr>
      </w:pPr>
      <w:bookmarkStart w:id="32" w:name="_Toc191117846"/>
      <w:r w:rsidRPr="00245ED1">
        <w:rPr>
          <w:rFonts w:ascii="Cambria" w:hAnsi="Cambria"/>
          <w:lang w:val="en-US" w:eastAsia="en-GB"/>
        </w:rPr>
        <w:t>Raamastiku loomine</w:t>
      </w:r>
      <w:bookmarkEnd w:id="32"/>
    </w:p>
    <w:p w14:paraId="440F2E36" w14:textId="77777777" w:rsidR="00BF439A" w:rsidRPr="00BF439A" w:rsidRDefault="00BF439A" w:rsidP="00BF439A">
      <w:pPr>
        <w:spacing w:line="240" w:lineRule="auto"/>
        <w:rPr>
          <w:rFonts w:ascii="Cambria" w:hAnsi="Cambria"/>
          <w:sz w:val="24"/>
          <w:szCs w:val="24"/>
          <w:lang w:val="ru-RU" w:eastAsia="ru-RU"/>
        </w:rPr>
      </w:pPr>
      <w:r w:rsidRPr="00BF439A">
        <w:rPr>
          <w:rFonts w:ascii="Cambria" w:hAnsi="Cambria"/>
          <w:sz w:val="24"/>
          <w:szCs w:val="24"/>
          <w:lang w:val="ru-RU" w:eastAsia="ru-RU"/>
        </w:rPr>
        <w:t xml:space="preserve">Automatiseeritud lahenduste hindamisel haridusasutustes on oluline toetuda objektiivsetele ja teaduspõhistele kriteeriumidele, mis arvestavad nii tehnoloogilisi kui ka pedagoogilisi vajadusi. Selle uuringu käigus valitud hindamiskriteeriumid põhinevad teadusartiklitel ning haridusasutustes ilmnenud praktilistel vajadustel. Üheks oluliseks aspektiks on kasutusmugavus (UX/UI) ja õpilaste kohaloleku ning </w:t>
      </w:r>
      <w:r w:rsidRPr="00BF439A">
        <w:rPr>
          <w:rFonts w:ascii="Cambria" w:hAnsi="Cambria"/>
          <w:sz w:val="24"/>
          <w:szCs w:val="24"/>
          <w:lang w:val="ru-RU" w:eastAsia="ru-RU"/>
        </w:rPr>
        <w:lastRenderedPageBreak/>
        <w:t>õpitulemuste analüüsimise võimalused, kuna need mõjutavad otseselt süsteemide tõhusust ja kasutatavust.</w:t>
      </w:r>
    </w:p>
    <w:p w14:paraId="156CB35F" w14:textId="77777777" w:rsidR="00BF439A" w:rsidRPr="00BF439A" w:rsidRDefault="00BF439A" w:rsidP="00BF439A">
      <w:pPr>
        <w:spacing w:line="240" w:lineRule="auto"/>
        <w:rPr>
          <w:rFonts w:ascii="Cambria" w:hAnsi="Cambria"/>
          <w:sz w:val="24"/>
          <w:szCs w:val="24"/>
          <w:lang w:val="ru-RU" w:eastAsia="ru-RU"/>
        </w:rPr>
      </w:pPr>
      <w:r w:rsidRPr="00BF439A">
        <w:rPr>
          <w:rFonts w:ascii="Cambria" w:hAnsi="Cambria"/>
          <w:sz w:val="24"/>
          <w:szCs w:val="24"/>
          <w:lang w:val="ru-RU" w:eastAsia="ru-RU"/>
        </w:rPr>
        <w:t>Lisaks teaduskirjandusele kinnitavad ka minu küsitluse tulemused, et kasutajate ootused on tugevalt seotud nende teguritega. Vastanute hinnangul mõjutab kasutusmugavus otseselt süsteemi omaksvõttu ja igapäevast kasutust, samas kui õpilaste kohaloleku ning õpitulemuste analüüs võimaldab paremini jälgida õppeprotsessi efektiivsust.</w:t>
      </w:r>
    </w:p>
    <w:p w14:paraId="062A109E" w14:textId="77777777" w:rsidR="00BF439A" w:rsidRPr="00BF439A" w:rsidRDefault="00BF439A" w:rsidP="00BF439A">
      <w:pPr>
        <w:spacing w:line="240" w:lineRule="auto"/>
        <w:rPr>
          <w:rFonts w:ascii="Cambria" w:hAnsi="Cambria"/>
          <w:sz w:val="24"/>
          <w:szCs w:val="24"/>
          <w:lang w:val="ru-RU" w:eastAsia="ru-RU"/>
        </w:rPr>
      </w:pPr>
      <w:r w:rsidRPr="00BF439A">
        <w:rPr>
          <w:rFonts w:ascii="Cambria" w:hAnsi="Cambria"/>
          <w:sz w:val="24"/>
          <w:szCs w:val="24"/>
          <w:lang w:val="ru-RU" w:eastAsia="ru-RU"/>
        </w:rPr>
        <w:t>Seetõttu keskendun oma MVP arendamisel ja teiste lahenduste analüüsimisel eelkõige nendele aspektidele, et tagada süsteemi praktiline väärtus ja vastavus kasutajate vajadustele.</w:t>
      </w:r>
    </w:p>
    <w:p w14:paraId="4A26AC37" w14:textId="77777777" w:rsidR="00067A06" w:rsidRPr="00485F29" w:rsidRDefault="00067A06" w:rsidP="00FF6FFB">
      <w:pPr>
        <w:rPr>
          <w:rFonts w:ascii="Cambria" w:eastAsia="Times New Roman" w:hAnsi="Cambria" w:cs="Times New Roman"/>
          <w:sz w:val="24"/>
          <w:szCs w:val="24"/>
          <w:lang w:val="ru-RU" w:eastAsia="en-GB"/>
        </w:rPr>
      </w:pPr>
    </w:p>
    <w:p w14:paraId="2EBE17DA" w14:textId="02F719B4" w:rsidR="005C34E8" w:rsidRPr="00E83BA4" w:rsidRDefault="005C34E8" w:rsidP="00621CE2">
      <w:pPr>
        <w:pStyle w:val="Heading3"/>
      </w:pPr>
      <w:bookmarkStart w:id="33" w:name="_Toc191117847"/>
      <w:r w:rsidRPr="00E83BA4">
        <w:t>Hindamiskriteeriumid</w:t>
      </w:r>
      <w:bookmarkEnd w:id="33"/>
    </w:p>
    <w:p w14:paraId="614FC6B2" w14:textId="5003623D" w:rsidR="00E14077" w:rsidRPr="00E83BA4" w:rsidRDefault="00E14077" w:rsidP="00FF6FFB">
      <w:pPr>
        <w:rPr>
          <w:rFonts w:ascii="Cambria" w:hAnsi="Cambria"/>
          <w:lang w:val="en-GB"/>
        </w:rPr>
      </w:pPr>
      <w:r w:rsidRPr="00E83BA4">
        <w:rPr>
          <w:rFonts w:ascii="Cambria" w:hAnsi="Cambria"/>
          <w:lang w:val="en-GB"/>
        </w:rPr>
        <w:t>Kasutusmugavus (UX/UI)</w:t>
      </w:r>
    </w:p>
    <w:p w14:paraId="3CE17CE1" w14:textId="0EB92F88" w:rsidR="00E14077" w:rsidRPr="00E83BA4" w:rsidRDefault="00E14077" w:rsidP="00E14077">
      <w:pPr>
        <w:tabs>
          <w:tab w:val="clear" w:pos="6237"/>
          <w:tab w:val="left" w:pos="1248"/>
        </w:tabs>
        <w:rPr>
          <w:rFonts w:ascii="Cambria" w:hAnsi="Cambria"/>
          <w:lang w:val="en-GB"/>
        </w:rPr>
      </w:pPr>
      <w:r w:rsidRPr="00E83BA4">
        <w:rPr>
          <w:rFonts w:ascii="Cambria" w:hAnsi="Cambria"/>
          <w:b/>
          <w:bCs/>
          <w:lang w:val="en-GB"/>
        </w:rPr>
        <w:t>Hindamismõõdikud:</w:t>
      </w:r>
    </w:p>
    <w:p w14:paraId="31809D21" w14:textId="736C44BB" w:rsidR="00E14077" w:rsidRPr="00E83BA4" w:rsidRDefault="00E14077">
      <w:pPr>
        <w:numPr>
          <w:ilvl w:val="0"/>
          <w:numId w:val="33"/>
        </w:numPr>
        <w:tabs>
          <w:tab w:val="clear" w:pos="6237"/>
          <w:tab w:val="left" w:pos="1248"/>
        </w:tabs>
        <w:rPr>
          <w:rFonts w:ascii="Cambria" w:hAnsi="Cambria"/>
          <w:lang w:val="en-GB"/>
        </w:rPr>
      </w:pPr>
      <w:r w:rsidRPr="00E83BA4">
        <w:rPr>
          <w:rFonts w:ascii="Cambria" w:hAnsi="Cambria"/>
          <w:lang w:val="en-GB"/>
        </w:rPr>
        <w:t>Vajalike toimingute arv põhiülesannete täitmiseks</w:t>
      </w:r>
      <w:r w:rsidR="009D78B0" w:rsidRPr="00E83BA4">
        <w:rPr>
          <w:rFonts w:ascii="Cambria" w:hAnsi="Cambria"/>
          <w:lang w:val="en-GB"/>
        </w:rPr>
        <w:t xml:space="preserve"> (klikide arv)</w:t>
      </w:r>
      <w:r w:rsidRPr="00E83BA4">
        <w:rPr>
          <w:rFonts w:ascii="Cambria" w:hAnsi="Cambria"/>
          <w:lang w:val="en-GB"/>
        </w:rPr>
        <w:t>.</w:t>
      </w:r>
    </w:p>
    <w:p w14:paraId="2E18C937" w14:textId="77777777" w:rsidR="00E14077" w:rsidRPr="00412EF9" w:rsidRDefault="00E14077">
      <w:pPr>
        <w:numPr>
          <w:ilvl w:val="0"/>
          <w:numId w:val="33"/>
        </w:numPr>
        <w:tabs>
          <w:tab w:val="clear" w:pos="6237"/>
          <w:tab w:val="left" w:pos="1248"/>
        </w:tabs>
        <w:rPr>
          <w:rFonts w:ascii="Cambria" w:hAnsi="Cambria"/>
          <w:color w:val="C00000"/>
          <w:lang w:val="en-GB"/>
        </w:rPr>
      </w:pPr>
      <w:r w:rsidRPr="00412EF9">
        <w:rPr>
          <w:rFonts w:ascii="Cambria" w:hAnsi="Cambria"/>
          <w:color w:val="C00000"/>
          <w:lang w:val="en-GB"/>
        </w:rPr>
        <w:t>Navigeerimise ja struktuuri selgus.</w:t>
      </w:r>
    </w:p>
    <w:p w14:paraId="07EC0EBD" w14:textId="77777777" w:rsidR="00E14077" w:rsidRPr="00E83BA4" w:rsidRDefault="00E14077">
      <w:pPr>
        <w:numPr>
          <w:ilvl w:val="0"/>
          <w:numId w:val="33"/>
        </w:numPr>
        <w:tabs>
          <w:tab w:val="clear" w:pos="6237"/>
          <w:tab w:val="left" w:pos="1248"/>
        </w:tabs>
        <w:rPr>
          <w:rFonts w:ascii="Cambria" w:hAnsi="Cambria"/>
          <w:lang w:val="en-GB"/>
        </w:rPr>
      </w:pPr>
      <w:r w:rsidRPr="00E83BA4">
        <w:rPr>
          <w:rFonts w:ascii="Cambria" w:hAnsi="Cambria"/>
          <w:lang w:val="en-GB"/>
        </w:rPr>
        <w:t>Mobiiliversiooni ja kohanduva disaini olemasolu.</w:t>
      </w:r>
    </w:p>
    <w:p w14:paraId="05FE0E47" w14:textId="77777777" w:rsidR="00E14077" w:rsidRPr="00412EF9" w:rsidRDefault="00E14077">
      <w:pPr>
        <w:numPr>
          <w:ilvl w:val="0"/>
          <w:numId w:val="33"/>
        </w:numPr>
        <w:tabs>
          <w:tab w:val="clear" w:pos="6237"/>
          <w:tab w:val="left" w:pos="1248"/>
        </w:tabs>
        <w:rPr>
          <w:rFonts w:ascii="Cambria" w:hAnsi="Cambria"/>
          <w:color w:val="C00000"/>
          <w:lang w:val="en-GB"/>
        </w:rPr>
      </w:pPr>
      <w:r w:rsidRPr="00412EF9">
        <w:rPr>
          <w:rFonts w:ascii="Cambria" w:hAnsi="Cambria"/>
          <w:color w:val="C00000"/>
          <w:lang w:val="en-GB"/>
        </w:rPr>
        <w:t>Kas süsteemi kasutamine nõuab lisakoolitust?</w:t>
      </w:r>
    </w:p>
    <w:p w14:paraId="4F26E93D" w14:textId="56F1436F" w:rsidR="00247FD4" w:rsidRPr="00412EF9" w:rsidRDefault="00D14F3F">
      <w:pPr>
        <w:numPr>
          <w:ilvl w:val="0"/>
          <w:numId w:val="33"/>
        </w:numPr>
        <w:tabs>
          <w:tab w:val="clear" w:pos="6237"/>
          <w:tab w:val="left" w:pos="1248"/>
        </w:tabs>
        <w:rPr>
          <w:rFonts w:ascii="Cambria" w:hAnsi="Cambria"/>
          <w:color w:val="C00000"/>
          <w:lang w:val="en-GB"/>
        </w:rPr>
      </w:pPr>
      <w:r w:rsidRPr="00412EF9">
        <w:rPr>
          <w:rFonts w:ascii="Cambria" w:hAnsi="Cambria"/>
          <w:color w:val="C00000"/>
          <w:lang w:val="en-GB"/>
        </w:rPr>
        <w:t>Vead ja näpunäited</w:t>
      </w:r>
    </w:p>
    <w:p w14:paraId="6FD0566E" w14:textId="047E84D9" w:rsidR="004B456B" w:rsidRPr="00E83BA4" w:rsidRDefault="004B456B" w:rsidP="004B456B">
      <w:pPr>
        <w:tabs>
          <w:tab w:val="clear" w:pos="6237"/>
          <w:tab w:val="left" w:pos="1248"/>
        </w:tabs>
        <w:rPr>
          <w:rFonts w:ascii="Cambria" w:hAnsi="Cambria"/>
          <w:b/>
          <w:bCs/>
          <w:lang w:val="en-GB"/>
        </w:rPr>
      </w:pPr>
      <w:r w:rsidRPr="00E83BA4">
        <w:rPr>
          <w:rFonts w:ascii="Cambria" w:hAnsi="Cambria"/>
          <w:b/>
          <w:bCs/>
          <w:lang w:val="en-GB"/>
        </w:rPr>
        <w:t>Õpilaste kohaloleku ja õpitulemuste analüüs</w:t>
      </w:r>
    </w:p>
    <w:p w14:paraId="4D2558CE" w14:textId="168D65E1" w:rsidR="004B456B" w:rsidRPr="00E83BA4" w:rsidRDefault="004B456B" w:rsidP="004B456B">
      <w:pPr>
        <w:tabs>
          <w:tab w:val="clear" w:pos="6237"/>
          <w:tab w:val="left" w:pos="1248"/>
        </w:tabs>
        <w:rPr>
          <w:rFonts w:ascii="Cambria" w:hAnsi="Cambria"/>
          <w:lang w:val="en-GB"/>
        </w:rPr>
      </w:pPr>
      <w:r w:rsidRPr="00E83BA4">
        <w:rPr>
          <w:rFonts w:ascii="Cambria" w:hAnsi="Cambria"/>
          <w:b/>
          <w:bCs/>
          <w:lang w:val="en-GB"/>
        </w:rPr>
        <w:t>Hindamismõõdikud:</w:t>
      </w:r>
    </w:p>
    <w:p w14:paraId="2CCCB745" w14:textId="77777777" w:rsidR="004B456B" w:rsidRPr="00E83BA4" w:rsidRDefault="004B456B">
      <w:pPr>
        <w:numPr>
          <w:ilvl w:val="0"/>
          <w:numId w:val="34"/>
        </w:numPr>
        <w:tabs>
          <w:tab w:val="clear" w:pos="6237"/>
          <w:tab w:val="left" w:pos="1248"/>
        </w:tabs>
        <w:rPr>
          <w:rFonts w:ascii="Cambria" w:hAnsi="Cambria"/>
          <w:lang w:val="en-GB"/>
        </w:rPr>
      </w:pPr>
      <w:r w:rsidRPr="00E83BA4">
        <w:rPr>
          <w:rFonts w:ascii="Cambria" w:hAnsi="Cambria"/>
          <w:lang w:val="en-GB"/>
        </w:rPr>
        <w:t>Automaatne kohalolekuandmete kogumine.</w:t>
      </w:r>
    </w:p>
    <w:p w14:paraId="449FA324" w14:textId="77777777" w:rsidR="004B456B" w:rsidRPr="00E83BA4" w:rsidRDefault="004B456B">
      <w:pPr>
        <w:numPr>
          <w:ilvl w:val="0"/>
          <w:numId w:val="34"/>
        </w:numPr>
        <w:tabs>
          <w:tab w:val="clear" w:pos="6237"/>
          <w:tab w:val="left" w:pos="1248"/>
        </w:tabs>
        <w:rPr>
          <w:rFonts w:ascii="Cambria" w:hAnsi="Cambria"/>
          <w:lang w:val="en-GB"/>
        </w:rPr>
      </w:pPr>
      <w:r w:rsidRPr="00E83BA4">
        <w:rPr>
          <w:rFonts w:ascii="Cambria" w:hAnsi="Cambria"/>
          <w:lang w:val="en-GB"/>
        </w:rPr>
        <w:t>Õpilaste õpitulemuste jälgimise ja analüüsi võimalus.</w:t>
      </w:r>
    </w:p>
    <w:p w14:paraId="3B426416" w14:textId="77777777" w:rsidR="004B456B" w:rsidRPr="00412EF9" w:rsidRDefault="004B456B">
      <w:pPr>
        <w:numPr>
          <w:ilvl w:val="0"/>
          <w:numId w:val="34"/>
        </w:numPr>
        <w:tabs>
          <w:tab w:val="clear" w:pos="6237"/>
          <w:tab w:val="left" w:pos="1248"/>
        </w:tabs>
        <w:rPr>
          <w:rFonts w:ascii="Cambria" w:hAnsi="Cambria"/>
          <w:color w:val="FF0000"/>
          <w:lang w:val="en-GB"/>
        </w:rPr>
      </w:pPr>
      <w:r w:rsidRPr="00412EF9">
        <w:rPr>
          <w:rFonts w:ascii="Cambria" w:hAnsi="Cambria"/>
          <w:color w:val="FF0000"/>
          <w:lang w:val="en-GB"/>
        </w:rPr>
        <w:t>Paindlik aruannete koostamine (eksport CSV, PDF, andmete visualiseerimine).</w:t>
      </w:r>
    </w:p>
    <w:p w14:paraId="7D0668D2" w14:textId="77777777" w:rsidR="004B456B" w:rsidRPr="00412EF9" w:rsidRDefault="004B456B">
      <w:pPr>
        <w:numPr>
          <w:ilvl w:val="0"/>
          <w:numId w:val="34"/>
        </w:numPr>
        <w:tabs>
          <w:tab w:val="clear" w:pos="6237"/>
          <w:tab w:val="left" w:pos="1248"/>
        </w:tabs>
        <w:rPr>
          <w:rFonts w:ascii="Cambria" w:hAnsi="Cambria"/>
          <w:color w:val="FF0000"/>
          <w:lang w:val="en-GB"/>
        </w:rPr>
      </w:pPr>
      <w:r w:rsidRPr="00412EF9">
        <w:rPr>
          <w:rFonts w:ascii="Cambria" w:hAnsi="Cambria"/>
          <w:color w:val="FF0000"/>
          <w:lang w:val="en-GB"/>
        </w:rPr>
        <w:t>Integratsiooni tugi e-päevikute või LMS-iga.</w:t>
      </w:r>
    </w:p>
    <w:p w14:paraId="322CD166" w14:textId="19523639" w:rsidR="007F7BBF" w:rsidRPr="00621CE2" w:rsidRDefault="00713B08">
      <w:pPr>
        <w:numPr>
          <w:ilvl w:val="0"/>
          <w:numId w:val="34"/>
        </w:numPr>
        <w:tabs>
          <w:tab w:val="clear" w:pos="6237"/>
          <w:tab w:val="left" w:pos="1248"/>
        </w:tabs>
        <w:rPr>
          <w:rFonts w:ascii="Cambria" w:hAnsi="Cambria"/>
          <w:color w:val="FF0000"/>
          <w:lang w:val="en-GB"/>
        </w:rPr>
      </w:pPr>
      <w:r w:rsidRPr="00412EF9">
        <w:rPr>
          <w:rFonts w:ascii="Cambria" w:hAnsi="Cambria"/>
          <w:color w:val="FF0000"/>
        </w:rPr>
        <w:t xml:space="preserve">Stsenaariumi </w:t>
      </w:r>
      <w:r w:rsidR="00847759" w:rsidRPr="00412EF9">
        <w:rPr>
          <w:rFonts w:ascii="Cambria" w:hAnsi="Cambria"/>
          <w:color w:val="FF0000"/>
          <w:lang w:val="en-GB"/>
        </w:rPr>
        <w:t>olemasolu</w:t>
      </w:r>
    </w:p>
    <w:p w14:paraId="14C68E1E" w14:textId="73F759D8" w:rsidR="00621CE2" w:rsidRPr="00621CE2" w:rsidRDefault="00621CE2" w:rsidP="00621CE2">
      <w:pPr>
        <w:pStyle w:val="Heading3"/>
        <w:rPr>
          <w:lang w:val="ru-RU"/>
        </w:rPr>
      </w:pPr>
      <w:bookmarkStart w:id="34" w:name="_Toc191117848"/>
      <w:r w:rsidRPr="00621CE2">
        <w:t>Süsteemi kasutusstsenaariumid</w:t>
      </w:r>
      <w:bookmarkEnd w:id="34"/>
    </w:p>
    <w:p w14:paraId="1239EB89" w14:textId="5B2F8B92" w:rsidR="00CF0B2D" w:rsidRPr="00A52457" w:rsidRDefault="007F7BBF" w:rsidP="00A52457">
      <w:pPr>
        <w:tabs>
          <w:tab w:val="clear" w:pos="6237"/>
          <w:tab w:val="left" w:pos="1248"/>
        </w:tabs>
        <w:spacing w:line="240" w:lineRule="auto"/>
        <w:rPr>
          <w:rFonts w:ascii="Cambria" w:hAnsi="Cambria"/>
          <w:sz w:val="24"/>
          <w:szCs w:val="28"/>
        </w:rPr>
      </w:pPr>
      <w:r w:rsidRPr="00A52457">
        <w:rPr>
          <w:rFonts w:ascii="Cambria" w:hAnsi="Cambria"/>
          <w:sz w:val="24"/>
          <w:szCs w:val="28"/>
          <w:lang w:val="et-EE"/>
        </w:rPr>
        <w:t>S</w:t>
      </w:r>
      <w:r w:rsidRPr="00A52457">
        <w:rPr>
          <w:rFonts w:ascii="Cambria" w:hAnsi="Cambria"/>
          <w:sz w:val="24"/>
          <w:szCs w:val="28"/>
        </w:rPr>
        <w:t>tsenaariumi</w:t>
      </w:r>
      <w:r w:rsidR="00A52457" w:rsidRPr="00A52457">
        <w:rPr>
          <w:rFonts w:ascii="Cambria" w:hAnsi="Cambria"/>
          <w:sz w:val="24"/>
          <w:szCs w:val="28"/>
        </w:rPr>
        <w:t xml:space="preserve"> </w:t>
      </w:r>
      <w:r w:rsidR="00E7178F" w:rsidRPr="00A52457">
        <w:rPr>
          <w:rFonts w:ascii="Cambria" w:hAnsi="Cambria"/>
          <w:sz w:val="24"/>
          <w:szCs w:val="28"/>
        </w:rPr>
        <w:t>1</w:t>
      </w:r>
      <w:r w:rsidRPr="00A52457">
        <w:rPr>
          <w:rFonts w:ascii="Cambria" w:hAnsi="Cambria"/>
          <w:sz w:val="24"/>
          <w:szCs w:val="28"/>
        </w:rPr>
        <w:t xml:space="preserve">: </w:t>
      </w:r>
      <w:r w:rsidR="00A52457">
        <w:rPr>
          <w:rFonts w:ascii="Cambria" w:hAnsi="Cambria"/>
          <w:sz w:val="24"/>
          <w:szCs w:val="28"/>
          <w:lang w:val="et-EE"/>
        </w:rPr>
        <w:t>Õ</w:t>
      </w:r>
      <w:r w:rsidRPr="00A52457">
        <w:rPr>
          <w:rFonts w:ascii="Cambria" w:hAnsi="Cambria"/>
          <w:sz w:val="24"/>
          <w:szCs w:val="28"/>
        </w:rPr>
        <w:t>petaja määrab hindamise süsteemis</w:t>
      </w:r>
    </w:p>
    <w:p w14:paraId="7C974596" w14:textId="77777777" w:rsidR="00A52457" w:rsidRPr="00A52457" w:rsidRDefault="00A52457">
      <w:pPr>
        <w:pStyle w:val="ListParagraph"/>
        <w:numPr>
          <w:ilvl w:val="0"/>
          <w:numId w:val="45"/>
        </w:numPr>
        <w:tabs>
          <w:tab w:val="clear" w:pos="6237"/>
          <w:tab w:val="left" w:pos="1248"/>
        </w:tabs>
        <w:spacing w:line="240" w:lineRule="auto"/>
        <w:rPr>
          <w:rFonts w:ascii="Cambria" w:hAnsi="Cambria"/>
          <w:lang w:val="ru-RU"/>
        </w:rPr>
      </w:pPr>
      <w:r w:rsidRPr="00A52457">
        <w:rPr>
          <w:rFonts w:ascii="Cambria" w:hAnsi="Cambria"/>
          <w:lang w:val="ru-RU"/>
        </w:rPr>
        <w:t>Platvormi avamine</w:t>
      </w:r>
    </w:p>
    <w:p w14:paraId="52558D1E" w14:textId="23B23E49" w:rsidR="00A52457" w:rsidRPr="00A52457" w:rsidRDefault="00A52457">
      <w:pPr>
        <w:pStyle w:val="ListParagraph"/>
        <w:numPr>
          <w:ilvl w:val="0"/>
          <w:numId w:val="45"/>
        </w:numPr>
        <w:tabs>
          <w:tab w:val="clear" w:pos="6237"/>
          <w:tab w:val="left" w:pos="1248"/>
        </w:tabs>
        <w:spacing w:line="240" w:lineRule="auto"/>
        <w:rPr>
          <w:rFonts w:ascii="Cambria" w:hAnsi="Cambria"/>
          <w:lang w:val="ru-RU"/>
        </w:rPr>
      </w:pPr>
      <w:r w:rsidRPr="00A52457">
        <w:rPr>
          <w:rFonts w:ascii="Cambria" w:hAnsi="Cambria"/>
          <w:lang w:val="ru-RU"/>
        </w:rPr>
        <w:t>Hindamisvaate avamine</w:t>
      </w:r>
    </w:p>
    <w:p w14:paraId="37139B08" w14:textId="77777777" w:rsidR="00A52457" w:rsidRPr="00A52457" w:rsidRDefault="00A52457">
      <w:pPr>
        <w:pStyle w:val="ListParagraph"/>
        <w:numPr>
          <w:ilvl w:val="0"/>
          <w:numId w:val="45"/>
        </w:numPr>
        <w:tabs>
          <w:tab w:val="clear" w:pos="6237"/>
          <w:tab w:val="left" w:pos="1248"/>
        </w:tabs>
        <w:spacing w:line="240" w:lineRule="auto"/>
        <w:rPr>
          <w:rFonts w:ascii="Cambria" w:hAnsi="Cambria"/>
          <w:lang w:val="ru-RU"/>
        </w:rPr>
      </w:pPr>
      <w:r w:rsidRPr="00A52457">
        <w:rPr>
          <w:rFonts w:ascii="Cambria" w:hAnsi="Cambria"/>
          <w:lang w:val="ru-RU"/>
        </w:rPr>
        <w:t>Klassi ja aine valimine</w:t>
      </w:r>
    </w:p>
    <w:p w14:paraId="062F414D" w14:textId="77777777" w:rsidR="00A52457" w:rsidRPr="00A52457" w:rsidRDefault="00A52457">
      <w:pPr>
        <w:pStyle w:val="ListParagraph"/>
        <w:numPr>
          <w:ilvl w:val="0"/>
          <w:numId w:val="45"/>
        </w:numPr>
        <w:tabs>
          <w:tab w:val="clear" w:pos="6237"/>
          <w:tab w:val="left" w:pos="1248"/>
        </w:tabs>
        <w:spacing w:line="240" w:lineRule="auto"/>
        <w:rPr>
          <w:rFonts w:ascii="Cambria" w:hAnsi="Cambria"/>
          <w:lang w:val="ru-RU"/>
        </w:rPr>
      </w:pPr>
      <w:r w:rsidRPr="00A52457">
        <w:rPr>
          <w:rFonts w:ascii="Cambria" w:hAnsi="Cambria"/>
          <w:lang w:val="ru-RU"/>
        </w:rPr>
        <w:t>Õpilase valimine ja hinde määramine</w:t>
      </w:r>
    </w:p>
    <w:p w14:paraId="5DE8CDB6" w14:textId="77777777" w:rsidR="00A52457" w:rsidRPr="00A52457" w:rsidRDefault="00A52457">
      <w:pPr>
        <w:pStyle w:val="ListParagraph"/>
        <w:numPr>
          <w:ilvl w:val="0"/>
          <w:numId w:val="45"/>
        </w:numPr>
        <w:tabs>
          <w:tab w:val="clear" w:pos="6237"/>
          <w:tab w:val="left" w:pos="1248"/>
        </w:tabs>
        <w:spacing w:line="240" w:lineRule="auto"/>
        <w:rPr>
          <w:rFonts w:ascii="Cambria" w:hAnsi="Cambria"/>
          <w:lang w:val="ru-RU"/>
        </w:rPr>
      </w:pPr>
      <w:r w:rsidRPr="00A52457">
        <w:rPr>
          <w:rFonts w:ascii="Cambria" w:hAnsi="Cambria"/>
          <w:lang w:val="ru-RU"/>
        </w:rPr>
        <w:t>Hinde kinnitamine ja salvestamine</w:t>
      </w:r>
    </w:p>
    <w:p w14:paraId="0C5DD0F4" w14:textId="7269AFFB" w:rsidR="007F7BBF" w:rsidRPr="00A52457" w:rsidRDefault="00A52457">
      <w:pPr>
        <w:pStyle w:val="ListParagraph"/>
        <w:numPr>
          <w:ilvl w:val="0"/>
          <w:numId w:val="45"/>
        </w:numPr>
        <w:tabs>
          <w:tab w:val="clear" w:pos="6237"/>
          <w:tab w:val="left" w:pos="1248"/>
        </w:tabs>
        <w:spacing w:line="240" w:lineRule="auto"/>
        <w:rPr>
          <w:rFonts w:ascii="Cambria" w:hAnsi="Cambria"/>
          <w:lang w:val="ru-RU"/>
        </w:rPr>
      </w:pPr>
      <w:r w:rsidRPr="00A52457">
        <w:rPr>
          <w:rFonts w:ascii="Cambria" w:hAnsi="Cambria"/>
          <w:lang w:val="ru-RU"/>
        </w:rPr>
        <w:t>Töökeskkonnast lahkumine</w:t>
      </w:r>
    </w:p>
    <w:p w14:paraId="037762C6" w14:textId="77777777" w:rsidR="00A52457" w:rsidRDefault="00A52457" w:rsidP="00CF0B2D">
      <w:pPr>
        <w:tabs>
          <w:tab w:val="clear" w:pos="6237"/>
          <w:tab w:val="left" w:pos="1248"/>
        </w:tabs>
        <w:rPr>
          <w:rFonts w:ascii="Cambria" w:hAnsi="Cambria"/>
        </w:rPr>
      </w:pPr>
    </w:p>
    <w:p w14:paraId="7966690E" w14:textId="12F0DE84" w:rsidR="00A52457" w:rsidRPr="00412EF9" w:rsidRDefault="00A52457" w:rsidP="00A52457">
      <w:pPr>
        <w:rPr>
          <w:lang w:val="ru-RU"/>
        </w:rPr>
      </w:pPr>
      <w:r w:rsidRPr="00A52457">
        <w:t>Stsenaarium 2: Ülesande loomine</w:t>
      </w:r>
    </w:p>
    <w:p w14:paraId="099D20A4" w14:textId="503FFDAD" w:rsidR="00A52457" w:rsidRPr="00A52457" w:rsidRDefault="00A52457">
      <w:pPr>
        <w:pStyle w:val="ListParagraph"/>
        <w:numPr>
          <w:ilvl w:val="0"/>
          <w:numId w:val="44"/>
        </w:numPr>
        <w:spacing w:line="240" w:lineRule="auto"/>
        <w:rPr>
          <w:lang w:val="ru-RU"/>
        </w:rPr>
      </w:pPr>
      <w:r w:rsidRPr="00A52457">
        <w:rPr>
          <w:lang w:val="ru-RU"/>
        </w:rPr>
        <w:t>Platvormi avamine</w:t>
      </w:r>
    </w:p>
    <w:p w14:paraId="6BF9FAAF" w14:textId="01312E5B" w:rsidR="00A52457" w:rsidRPr="00A52457" w:rsidRDefault="00A52457">
      <w:pPr>
        <w:pStyle w:val="ListParagraph"/>
        <w:numPr>
          <w:ilvl w:val="0"/>
          <w:numId w:val="44"/>
        </w:numPr>
        <w:spacing w:line="240" w:lineRule="auto"/>
        <w:rPr>
          <w:lang w:val="ru-RU"/>
        </w:rPr>
      </w:pPr>
      <w:r w:rsidRPr="00A52457">
        <w:rPr>
          <w:lang w:val="ru-RU"/>
        </w:rPr>
        <w:t>Ülesande loomise vaate avamine</w:t>
      </w:r>
    </w:p>
    <w:p w14:paraId="7012F3DF" w14:textId="1EE821FC" w:rsidR="00A52457" w:rsidRPr="00A52457" w:rsidRDefault="00A52457">
      <w:pPr>
        <w:pStyle w:val="ListParagraph"/>
        <w:numPr>
          <w:ilvl w:val="0"/>
          <w:numId w:val="44"/>
        </w:numPr>
        <w:spacing w:line="240" w:lineRule="auto"/>
        <w:rPr>
          <w:lang w:val="ru-RU"/>
        </w:rPr>
      </w:pPr>
      <w:r w:rsidRPr="00A52457">
        <w:rPr>
          <w:lang w:val="ru-RU"/>
        </w:rPr>
        <w:t>Ülesande loomine</w:t>
      </w:r>
    </w:p>
    <w:p w14:paraId="2222AC39" w14:textId="3A0AFFBF" w:rsidR="00A52457" w:rsidRPr="00A52457" w:rsidRDefault="00A52457">
      <w:pPr>
        <w:pStyle w:val="ListParagraph"/>
        <w:numPr>
          <w:ilvl w:val="0"/>
          <w:numId w:val="44"/>
        </w:numPr>
        <w:spacing w:line="240" w:lineRule="auto"/>
        <w:rPr>
          <w:lang w:val="ru-RU"/>
        </w:rPr>
      </w:pPr>
      <w:r w:rsidRPr="00A52457">
        <w:rPr>
          <w:lang w:val="ru-RU"/>
        </w:rPr>
        <w:t>Ülesande kinnitamine ja salvestamine</w:t>
      </w:r>
    </w:p>
    <w:p w14:paraId="6C72D247" w14:textId="49F43EDC" w:rsidR="00A52457" w:rsidRPr="00A52457" w:rsidRDefault="00A52457">
      <w:pPr>
        <w:pStyle w:val="ListParagraph"/>
        <w:numPr>
          <w:ilvl w:val="0"/>
          <w:numId w:val="44"/>
        </w:numPr>
        <w:spacing w:line="240" w:lineRule="auto"/>
        <w:rPr>
          <w:lang w:val="ru-RU"/>
        </w:rPr>
      </w:pPr>
      <w:r w:rsidRPr="00A52457">
        <w:rPr>
          <w:lang w:val="ru-RU"/>
        </w:rPr>
        <w:t>Töökeskkonnast lahkumine</w:t>
      </w:r>
    </w:p>
    <w:p w14:paraId="06FC0BA9" w14:textId="77777777" w:rsidR="00A52457" w:rsidRPr="00A52457" w:rsidRDefault="00A52457" w:rsidP="00A52457">
      <w:pPr>
        <w:spacing w:line="240" w:lineRule="auto"/>
        <w:rPr>
          <w:lang w:val="et-EE"/>
        </w:rPr>
      </w:pPr>
    </w:p>
    <w:p w14:paraId="06EE52DA" w14:textId="5BCBB59E" w:rsidR="00A52457" w:rsidRPr="00A52457" w:rsidRDefault="00A52457" w:rsidP="00A52457">
      <w:pPr>
        <w:rPr>
          <w:lang w:val="ru-RU"/>
        </w:rPr>
      </w:pPr>
      <w:r w:rsidRPr="00A52457">
        <w:rPr>
          <w:lang w:val="ru-RU"/>
        </w:rPr>
        <w:lastRenderedPageBreak/>
        <w:t xml:space="preserve">Stsenaarium </w:t>
      </w:r>
      <w:r>
        <w:rPr>
          <w:lang w:val="ru-RU"/>
        </w:rPr>
        <w:t>3</w:t>
      </w:r>
      <w:r w:rsidRPr="00A52457">
        <w:rPr>
          <w:lang w:val="ru-RU"/>
        </w:rPr>
        <w:t>: Õpetaja registreerib õpilaste kohaloleku</w:t>
      </w:r>
    </w:p>
    <w:p w14:paraId="7FED33AF" w14:textId="77777777" w:rsidR="00A52457" w:rsidRPr="00A52457" w:rsidRDefault="00A52457">
      <w:pPr>
        <w:pStyle w:val="ListParagraph"/>
        <w:numPr>
          <w:ilvl w:val="0"/>
          <w:numId w:val="46"/>
        </w:numPr>
        <w:spacing w:line="240" w:lineRule="auto"/>
        <w:rPr>
          <w:lang w:val="ru-RU"/>
        </w:rPr>
      </w:pPr>
      <w:r w:rsidRPr="00A52457">
        <w:rPr>
          <w:lang w:val="ru-RU"/>
        </w:rPr>
        <w:t>Platvormi avamine</w:t>
      </w:r>
    </w:p>
    <w:p w14:paraId="49E4AD25" w14:textId="77777777" w:rsidR="00A52457" w:rsidRPr="00A52457" w:rsidRDefault="00A52457">
      <w:pPr>
        <w:pStyle w:val="ListParagraph"/>
        <w:numPr>
          <w:ilvl w:val="0"/>
          <w:numId w:val="46"/>
        </w:numPr>
        <w:spacing w:line="240" w:lineRule="auto"/>
        <w:rPr>
          <w:lang w:val="ru-RU"/>
        </w:rPr>
      </w:pPr>
      <w:r w:rsidRPr="00A52457">
        <w:rPr>
          <w:lang w:val="ru-RU"/>
        </w:rPr>
        <w:t>Kohalolekuregistri avamine</w:t>
      </w:r>
    </w:p>
    <w:p w14:paraId="64D345EC" w14:textId="77777777" w:rsidR="00A52457" w:rsidRPr="00A52457" w:rsidRDefault="00A52457">
      <w:pPr>
        <w:pStyle w:val="ListParagraph"/>
        <w:numPr>
          <w:ilvl w:val="0"/>
          <w:numId w:val="46"/>
        </w:numPr>
        <w:spacing w:line="240" w:lineRule="auto"/>
        <w:rPr>
          <w:lang w:val="ru-RU"/>
        </w:rPr>
      </w:pPr>
      <w:r w:rsidRPr="00A52457">
        <w:rPr>
          <w:lang w:val="ru-RU"/>
        </w:rPr>
        <w:t>Kohaloleku märkimine</w:t>
      </w:r>
    </w:p>
    <w:p w14:paraId="182E54A4" w14:textId="77777777" w:rsidR="00A52457" w:rsidRPr="00A52457" w:rsidRDefault="00A52457">
      <w:pPr>
        <w:pStyle w:val="ListParagraph"/>
        <w:numPr>
          <w:ilvl w:val="0"/>
          <w:numId w:val="46"/>
        </w:numPr>
        <w:spacing w:line="240" w:lineRule="auto"/>
        <w:rPr>
          <w:lang w:val="ru-RU"/>
        </w:rPr>
      </w:pPr>
      <w:r w:rsidRPr="00A52457">
        <w:rPr>
          <w:lang w:val="ru-RU"/>
        </w:rPr>
        <w:t>Salvestamine ja süsteemi tagasiside</w:t>
      </w:r>
    </w:p>
    <w:p w14:paraId="2B854E00" w14:textId="411530B0" w:rsidR="00995EEF" w:rsidRDefault="00A52457">
      <w:pPr>
        <w:pStyle w:val="ListParagraph"/>
        <w:numPr>
          <w:ilvl w:val="0"/>
          <w:numId w:val="46"/>
        </w:numPr>
        <w:spacing w:line="240" w:lineRule="auto"/>
        <w:rPr>
          <w:lang w:val="ru-RU"/>
        </w:rPr>
      </w:pPr>
      <w:r w:rsidRPr="00A52457">
        <w:rPr>
          <w:lang w:val="ru-RU"/>
        </w:rPr>
        <w:t>Töökeskkonnast lahkumine</w:t>
      </w:r>
      <w:r w:rsidR="00995EEF">
        <w:rPr>
          <w:lang w:val="ru-RU"/>
        </w:rPr>
        <w:t>.</w:t>
      </w:r>
    </w:p>
    <w:p w14:paraId="5B6B6C83" w14:textId="77777777" w:rsidR="00995EEF" w:rsidRDefault="00995EEF" w:rsidP="00995EEF">
      <w:pPr>
        <w:spacing w:line="240" w:lineRule="auto"/>
        <w:rPr>
          <w:lang w:val="ru-RU"/>
        </w:rPr>
      </w:pPr>
    </w:p>
    <w:p w14:paraId="2E0E3DDE" w14:textId="5DC128BE" w:rsidR="00995EEF" w:rsidRDefault="00995EEF" w:rsidP="00995EEF">
      <w:pPr>
        <w:pStyle w:val="Heading3"/>
        <w:rPr>
          <w:lang w:val="ru-RU"/>
        </w:rPr>
      </w:pPr>
      <w:bookmarkStart w:id="35" w:name="_Toc191117849"/>
      <w:r w:rsidRPr="00995EEF">
        <w:t>Tahvel</w:t>
      </w:r>
      <w:bookmarkEnd w:id="35"/>
    </w:p>
    <w:p w14:paraId="29FA7470" w14:textId="77777777" w:rsidR="00203B53" w:rsidRDefault="00203B53" w:rsidP="00203B53">
      <w:pPr>
        <w:pStyle w:val="Heading4"/>
        <w:rPr>
          <w:lang w:val="ru-RU"/>
        </w:rPr>
      </w:pPr>
      <w:r w:rsidRPr="00995EEF">
        <w:t>Tahveli navigeerimise selgus – hinnang</w:t>
      </w:r>
    </w:p>
    <w:p w14:paraId="7CBAEBF1" w14:textId="77777777" w:rsidR="00203B53" w:rsidRPr="00203B53" w:rsidRDefault="00203B53" w:rsidP="00203B53">
      <w:pPr>
        <w:pStyle w:val="BodyText"/>
        <w:rPr>
          <w:lang w:val="ru-RU" w:bidi="ar-SA"/>
        </w:rPr>
      </w:pPr>
    </w:p>
    <w:p w14:paraId="1FB24076" w14:textId="79D26D03" w:rsidR="00995EEF" w:rsidRPr="00995EEF" w:rsidRDefault="00995EEF" w:rsidP="00995EEF">
      <w:pPr>
        <w:pStyle w:val="BodyText"/>
        <w:rPr>
          <w:lang w:val="ru-RU" w:bidi="ar-SA"/>
        </w:rPr>
      </w:pPr>
      <w:r>
        <w:rPr>
          <w:noProof/>
        </w:rPr>
        <w:drawing>
          <wp:inline distT="0" distB="0" distL="0" distR="0" wp14:anchorId="18AD0F84" wp14:editId="74CCD0AC">
            <wp:extent cx="5580380" cy="2073910"/>
            <wp:effectExtent l="0" t="0" r="1270" b="2540"/>
            <wp:docPr id="6717931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793125" name="Picture 1" descr="A screenshot of a computer&#10;&#10;AI-generated content may be incorrect."/>
                    <pic:cNvPicPr/>
                  </pic:nvPicPr>
                  <pic:blipFill>
                    <a:blip r:embed="rId15"/>
                    <a:stretch>
                      <a:fillRect/>
                    </a:stretch>
                  </pic:blipFill>
                  <pic:spPr>
                    <a:xfrm>
                      <a:off x="0" y="0"/>
                      <a:ext cx="5580380" cy="2073910"/>
                    </a:xfrm>
                    <a:prstGeom prst="rect">
                      <a:avLst/>
                    </a:prstGeom>
                  </pic:spPr>
                </pic:pic>
              </a:graphicData>
            </a:graphic>
          </wp:inline>
        </w:drawing>
      </w:r>
    </w:p>
    <w:p w14:paraId="0E4989A9" w14:textId="40801E64" w:rsidR="00995EEF" w:rsidRPr="00995EEF" w:rsidRDefault="00995EEF" w:rsidP="00995EEF">
      <w:pPr>
        <w:rPr>
          <w:b/>
          <w:bCs/>
          <w:lang w:val="ru-RU"/>
        </w:rPr>
      </w:pPr>
      <w:r w:rsidRPr="00995EEF">
        <w:rPr>
          <w:b/>
          <w:bCs/>
          <w:lang w:val="ru-RU"/>
        </w:rPr>
        <w:t>Menüü ja struktuuri loogilisus</w:t>
      </w:r>
    </w:p>
    <w:p w14:paraId="3632D397" w14:textId="3394A514" w:rsidR="00995EEF" w:rsidRPr="00995EEF" w:rsidRDefault="00995EEF" w:rsidP="00995EEF">
      <w:pPr>
        <w:rPr>
          <w:lang w:val="ru-RU"/>
        </w:rPr>
      </w:pPr>
      <w:r w:rsidRPr="00995EEF">
        <w:rPr>
          <w:lang w:val="ru-RU"/>
        </w:rPr>
        <w:t>Plussid:</w:t>
      </w:r>
    </w:p>
    <w:p w14:paraId="56EC0E5D" w14:textId="77777777" w:rsidR="00995EEF" w:rsidRPr="00995EEF" w:rsidRDefault="00995EEF">
      <w:pPr>
        <w:pStyle w:val="ListParagraph"/>
        <w:numPr>
          <w:ilvl w:val="0"/>
          <w:numId w:val="47"/>
        </w:numPr>
        <w:rPr>
          <w:lang w:val="ru-RU"/>
        </w:rPr>
      </w:pPr>
      <w:r w:rsidRPr="00995EEF">
        <w:rPr>
          <w:lang w:val="ru-RU"/>
        </w:rPr>
        <w:t>Selge struktuur – vasakul asuv peamenüü on loogiliselt jagatud sektsioonideks („Õppekavad“, „Tunniplaan ja sündmused“, „Teated“, „Akadeemiline kalender“ jne).</w:t>
      </w:r>
    </w:p>
    <w:p w14:paraId="38EFDCB4" w14:textId="77777777" w:rsidR="00995EEF" w:rsidRPr="00995EEF" w:rsidRDefault="00995EEF">
      <w:pPr>
        <w:pStyle w:val="ListParagraph"/>
        <w:numPr>
          <w:ilvl w:val="0"/>
          <w:numId w:val="47"/>
        </w:numPr>
        <w:rPr>
          <w:lang w:val="ru-RU"/>
        </w:rPr>
      </w:pPr>
      <w:r w:rsidRPr="00995EEF">
        <w:rPr>
          <w:lang w:val="ru-RU"/>
        </w:rPr>
        <w:t>Olulised funktsioonid on nähtaval – õpetaja saab kiiresti ligi oma töölaudadele ja teavitustele.</w:t>
      </w:r>
    </w:p>
    <w:p w14:paraId="64F2B3D7" w14:textId="1A25B5B5" w:rsidR="00995EEF" w:rsidRPr="00995EEF" w:rsidRDefault="00995EEF" w:rsidP="00995EEF">
      <w:pPr>
        <w:rPr>
          <w:lang w:val="ru-RU"/>
        </w:rPr>
      </w:pPr>
      <w:r w:rsidRPr="00995EEF">
        <w:rPr>
          <w:lang w:val="ru-RU"/>
        </w:rPr>
        <w:t>Miinused:</w:t>
      </w:r>
    </w:p>
    <w:p w14:paraId="4DEA1FC3" w14:textId="77777777" w:rsidR="00995EEF" w:rsidRPr="00995EEF" w:rsidRDefault="00995EEF">
      <w:pPr>
        <w:pStyle w:val="ListParagraph"/>
        <w:numPr>
          <w:ilvl w:val="0"/>
          <w:numId w:val="48"/>
        </w:numPr>
        <w:rPr>
          <w:lang w:val="ru-RU"/>
        </w:rPr>
      </w:pPr>
      <w:r w:rsidRPr="00995EEF">
        <w:rPr>
          <w:lang w:val="ru-RU"/>
        </w:rPr>
        <w:t>Menüüpunktide nimetused on üldised (nt „Õppetöö“), mis võib uutele kasutajatele ebaselgeks jääda.</w:t>
      </w:r>
    </w:p>
    <w:p w14:paraId="60A270EE" w14:textId="16A1435E" w:rsidR="00995EEF" w:rsidRDefault="00995EEF">
      <w:pPr>
        <w:pStyle w:val="ListParagraph"/>
        <w:numPr>
          <w:ilvl w:val="0"/>
          <w:numId w:val="48"/>
        </w:numPr>
        <w:rPr>
          <w:lang w:val="ru-RU"/>
        </w:rPr>
      </w:pPr>
      <w:r w:rsidRPr="00995EEF">
        <w:rPr>
          <w:lang w:val="ru-RU"/>
        </w:rPr>
        <w:t>Menüü laienemine ja sulgumine võib olla segadusttekitav, kuna puudub visuaalne vihje avatuse kohta.</w:t>
      </w:r>
    </w:p>
    <w:p w14:paraId="3E1DC80C" w14:textId="77777777" w:rsidR="00995EEF" w:rsidRPr="00995EEF" w:rsidRDefault="00995EEF" w:rsidP="00995EEF">
      <w:pPr>
        <w:ind w:left="360"/>
        <w:rPr>
          <w:lang w:val="ru-RU"/>
        </w:rPr>
      </w:pPr>
    </w:p>
    <w:p w14:paraId="52D34AC7" w14:textId="5EF86325" w:rsidR="00995EEF" w:rsidRPr="00995EEF" w:rsidRDefault="00995EEF" w:rsidP="00995EEF">
      <w:pPr>
        <w:rPr>
          <w:b/>
          <w:bCs/>
          <w:lang w:val="ru-RU"/>
        </w:rPr>
      </w:pPr>
      <w:r w:rsidRPr="00995EEF">
        <w:rPr>
          <w:b/>
          <w:bCs/>
          <w:lang w:val="ru-RU"/>
        </w:rPr>
        <w:t>Kasutaja töövoo sujuvus</w:t>
      </w:r>
    </w:p>
    <w:p w14:paraId="0EE898DA" w14:textId="2EEBA1A4" w:rsidR="00995EEF" w:rsidRPr="00995EEF" w:rsidRDefault="00995EEF" w:rsidP="00995EEF">
      <w:pPr>
        <w:rPr>
          <w:b/>
          <w:bCs/>
          <w:lang w:val="ru-RU"/>
        </w:rPr>
      </w:pPr>
      <w:r w:rsidRPr="00995EEF">
        <w:rPr>
          <w:b/>
          <w:bCs/>
          <w:lang w:val="ru-RU"/>
        </w:rPr>
        <w:t>Plussid:</w:t>
      </w:r>
    </w:p>
    <w:p w14:paraId="0C3C8D89" w14:textId="77777777" w:rsidR="00995EEF" w:rsidRPr="00995EEF" w:rsidRDefault="00995EEF">
      <w:pPr>
        <w:pStyle w:val="ListParagraph"/>
        <w:numPr>
          <w:ilvl w:val="0"/>
          <w:numId w:val="49"/>
        </w:numPr>
        <w:rPr>
          <w:lang w:val="ru-RU"/>
        </w:rPr>
      </w:pPr>
      <w:r w:rsidRPr="00995EEF">
        <w:rPr>
          <w:lang w:val="ru-RU"/>
        </w:rPr>
        <w:t>Põhitoimingutele pääseb ligi mõistliku arvu klikkidega – puudub ülemäärane menüüdes liikumine.</w:t>
      </w:r>
    </w:p>
    <w:p w14:paraId="0A0E65F0" w14:textId="77777777" w:rsidR="00995EEF" w:rsidRPr="00995EEF" w:rsidRDefault="00995EEF">
      <w:pPr>
        <w:pStyle w:val="ListParagraph"/>
        <w:numPr>
          <w:ilvl w:val="0"/>
          <w:numId w:val="49"/>
        </w:numPr>
        <w:rPr>
          <w:lang w:val="ru-RU"/>
        </w:rPr>
      </w:pPr>
      <w:r w:rsidRPr="00995EEF">
        <w:rPr>
          <w:lang w:val="ru-RU"/>
        </w:rPr>
        <w:t>Keelevahetuse funktsioon on nähtav ja kergesti kasutatav.</w:t>
      </w:r>
    </w:p>
    <w:p w14:paraId="65695F42" w14:textId="7255A4AC" w:rsidR="00995EEF" w:rsidRPr="00995EEF" w:rsidRDefault="00995EEF" w:rsidP="00995EEF">
      <w:pPr>
        <w:rPr>
          <w:b/>
          <w:bCs/>
          <w:lang w:val="ru-RU"/>
        </w:rPr>
      </w:pPr>
      <w:r w:rsidRPr="00995EEF">
        <w:rPr>
          <w:b/>
          <w:bCs/>
          <w:lang w:val="ru-RU"/>
        </w:rPr>
        <w:lastRenderedPageBreak/>
        <w:t>Miinused:</w:t>
      </w:r>
    </w:p>
    <w:p w14:paraId="1678543A" w14:textId="77777777" w:rsidR="00995EEF" w:rsidRPr="00995EEF" w:rsidRDefault="00995EEF">
      <w:pPr>
        <w:pStyle w:val="ListParagraph"/>
        <w:numPr>
          <w:ilvl w:val="0"/>
          <w:numId w:val="50"/>
        </w:numPr>
        <w:rPr>
          <w:lang w:val="ru-RU"/>
        </w:rPr>
      </w:pPr>
      <w:r w:rsidRPr="00995EEF">
        <w:rPr>
          <w:lang w:val="ru-RU"/>
        </w:rPr>
        <w:t>Puudub otsingufunktsioon, mis aitaks kiiremini leida vajaliku funktsiooni või info.</w:t>
      </w:r>
    </w:p>
    <w:p w14:paraId="2143E21B" w14:textId="77777777" w:rsidR="00995EEF" w:rsidRPr="00995EEF" w:rsidRDefault="00995EEF">
      <w:pPr>
        <w:pStyle w:val="ListParagraph"/>
        <w:numPr>
          <w:ilvl w:val="0"/>
          <w:numId w:val="50"/>
        </w:numPr>
        <w:rPr>
          <w:lang w:val="ru-RU"/>
        </w:rPr>
      </w:pPr>
      <w:r w:rsidRPr="00995EEF">
        <w:rPr>
          <w:lang w:val="ru-RU"/>
        </w:rPr>
        <w:t>Avaleht kuvab üldteateid, kuid puudub otsene juurdepääs hindamisele ja kohaloleku registreerimisele, mis on õpetajate igapäevased põhitoimingud.</w:t>
      </w:r>
    </w:p>
    <w:p w14:paraId="4445DFA7" w14:textId="1EA88FE3" w:rsidR="00995EEF" w:rsidRPr="00995EEF" w:rsidRDefault="00995EEF" w:rsidP="00995EEF">
      <w:pPr>
        <w:rPr>
          <w:lang w:val="ru-RU"/>
        </w:rPr>
      </w:pPr>
    </w:p>
    <w:p w14:paraId="47A1EC33" w14:textId="304FE9D9" w:rsidR="00995EEF" w:rsidRPr="00995EEF" w:rsidRDefault="00995EEF" w:rsidP="00995EEF">
      <w:pPr>
        <w:rPr>
          <w:b/>
          <w:bCs/>
          <w:lang w:val="ru-RU"/>
        </w:rPr>
      </w:pPr>
      <w:r w:rsidRPr="00995EEF">
        <w:rPr>
          <w:b/>
          <w:bCs/>
          <w:lang w:val="ru-RU"/>
        </w:rPr>
        <w:t>Kasutajaliidese lihtsus ja visuaalne hierarhia</w:t>
      </w:r>
    </w:p>
    <w:p w14:paraId="29EF34E6" w14:textId="7693061E" w:rsidR="00995EEF" w:rsidRPr="00995EEF" w:rsidRDefault="00995EEF" w:rsidP="00995EEF">
      <w:pPr>
        <w:rPr>
          <w:b/>
          <w:bCs/>
          <w:lang w:val="ru-RU"/>
        </w:rPr>
      </w:pPr>
      <w:r w:rsidRPr="00995EEF">
        <w:rPr>
          <w:b/>
          <w:bCs/>
          <w:lang w:val="ru-RU"/>
        </w:rPr>
        <w:t>Plussid:</w:t>
      </w:r>
    </w:p>
    <w:p w14:paraId="58CD2343" w14:textId="77777777" w:rsidR="00995EEF" w:rsidRPr="00995EEF" w:rsidRDefault="00995EEF">
      <w:pPr>
        <w:pStyle w:val="ListParagraph"/>
        <w:numPr>
          <w:ilvl w:val="0"/>
          <w:numId w:val="51"/>
        </w:numPr>
        <w:rPr>
          <w:lang w:val="ru-RU"/>
        </w:rPr>
      </w:pPr>
      <w:r w:rsidRPr="00995EEF">
        <w:rPr>
          <w:lang w:val="ru-RU"/>
        </w:rPr>
        <w:t>Visuaalne struktuur on loogiline – erinevad sektsioonid on selgelt eristatavad.</w:t>
      </w:r>
    </w:p>
    <w:p w14:paraId="50CE94A9" w14:textId="77777777" w:rsidR="00995EEF" w:rsidRPr="00995EEF" w:rsidRDefault="00995EEF">
      <w:pPr>
        <w:pStyle w:val="ListParagraph"/>
        <w:numPr>
          <w:ilvl w:val="0"/>
          <w:numId w:val="51"/>
        </w:numPr>
        <w:rPr>
          <w:lang w:val="ru-RU"/>
        </w:rPr>
      </w:pPr>
      <w:r w:rsidRPr="00995EEF">
        <w:rPr>
          <w:lang w:val="ru-RU"/>
        </w:rPr>
        <w:t>Värvikasutus on neutraalne ja rahulik, mis vähendab infotulva mõju.</w:t>
      </w:r>
    </w:p>
    <w:p w14:paraId="2029F0A3" w14:textId="7C9A87AD" w:rsidR="00995EEF" w:rsidRPr="00995EEF" w:rsidRDefault="00995EEF" w:rsidP="00995EEF">
      <w:pPr>
        <w:rPr>
          <w:b/>
          <w:bCs/>
          <w:lang w:val="ru-RU"/>
        </w:rPr>
      </w:pPr>
      <w:r w:rsidRPr="00995EEF">
        <w:rPr>
          <w:b/>
          <w:bCs/>
          <w:lang w:val="ru-RU"/>
        </w:rPr>
        <w:t>Miinused:</w:t>
      </w:r>
    </w:p>
    <w:p w14:paraId="04015D82" w14:textId="77777777" w:rsidR="00995EEF" w:rsidRPr="00995EEF" w:rsidRDefault="00995EEF">
      <w:pPr>
        <w:pStyle w:val="ListParagraph"/>
        <w:numPr>
          <w:ilvl w:val="0"/>
          <w:numId w:val="52"/>
        </w:numPr>
        <w:rPr>
          <w:lang w:val="ru-RU"/>
        </w:rPr>
      </w:pPr>
      <w:r w:rsidRPr="00995EEF">
        <w:rPr>
          <w:lang w:val="ru-RU"/>
        </w:rPr>
        <w:t>Ikonograafia ei ole intuitiivne – mõned ikoonid ei anna selgelt edasi oma funktsiooni ja võivad vajada teksti tuge.</w:t>
      </w:r>
    </w:p>
    <w:p w14:paraId="436CF1DC" w14:textId="77777777" w:rsidR="00995EEF" w:rsidRPr="00320FBF" w:rsidRDefault="00995EEF">
      <w:pPr>
        <w:pStyle w:val="ListParagraph"/>
        <w:numPr>
          <w:ilvl w:val="0"/>
          <w:numId w:val="52"/>
        </w:numPr>
        <w:rPr>
          <w:lang w:val="ru-RU"/>
        </w:rPr>
      </w:pPr>
      <w:r w:rsidRPr="00995EEF">
        <w:rPr>
          <w:lang w:val="ru-RU"/>
        </w:rPr>
        <w:t>Menüü ja sisu vahel puudub piisav tühik, mistõttu võib ekraan tunduda tihedalt täidetud ja koormav.</w:t>
      </w:r>
    </w:p>
    <w:p w14:paraId="306D650D" w14:textId="77777777" w:rsidR="00320FBF" w:rsidRDefault="00320FBF" w:rsidP="00320FBF">
      <w:pPr>
        <w:rPr>
          <w:b/>
          <w:bCs/>
        </w:rPr>
      </w:pPr>
      <w:r w:rsidRPr="00320FBF">
        <w:rPr>
          <w:b/>
          <w:bCs/>
        </w:rPr>
        <w:t>Kokkuvõte ja hinnang</w:t>
      </w:r>
    </w:p>
    <w:p w14:paraId="5627AB92" w14:textId="77777777" w:rsidR="00320FBF" w:rsidRDefault="00320FBF" w:rsidP="00320FBF">
      <w:r w:rsidRPr="00320FBF">
        <w:rPr>
          <w:rFonts w:ascii="Times New Roman" w:eastAsia="Times New Roman" w:hAnsi="Times New Roman" w:cs="Times New Roman"/>
          <w:sz w:val="24"/>
          <w:szCs w:val="24"/>
          <w:lang w:val="ru-RU" w:eastAsia="ru-RU"/>
        </w:rPr>
        <w:t>Tahveli navigeerimise selgus on üldiselt hea, kuid teatud aspektid võiksid olla intuitiivsemad.</w:t>
      </w:r>
    </w:p>
    <w:p w14:paraId="125EA757" w14:textId="23590C91" w:rsidR="00320FBF" w:rsidRPr="00320FBF" w:rsidRDefault="00320FBF" w:rsidP="00320FBF">
      <w:r w:rsidRPr="00320FBF">
        <w:rPr>
          <w:rFonts w:ascii="Times New Roman" w:eastAsia="Times New Roman" w:hAnsi="Times New Roman" w:cs="Times New Roman"/>
          <w:b/>
          <w:bCs/>
          <w:sz w:val="24"/>
          <w:szCs w:val="24"/>
          <w:lang w:val="ru-RU" w:eastAsia="ru-RU"/>
        </w:rPr>
        <w:t>Hinnang (skaalal Hea / Keskmine / Kehv):</w:t>
      </w:r>
      <w:r w:rsidRPr="00320FBF">
        <w:rPr>
          <w:rFonts w:ascii="Times New Roman" w:eastAsia="Times New Roman" w:hAnsi="Times New Roman" w:cs="Times New Roman"/>
          <w:sz w:val="24"/>
          <w:szCs w:val="24"/>
          <w:lang w:val="ru-RU" w:eastAsia="ru-RU"/>
        </w:rPr>
        <w:br/>
      </w:r>
      <w:r w:rsidRPr="00320FBF">
        <w:rPr>
          <w:rFonts w:ascii="Times New Roman" w:eastAsia="Times New Roman" w:hAnsi="Times New Roman" w:cs="Times New Roman"/>
          <w:b/>
          <w:bCs/>
          <w:sz w:val="24"/>
          <w:szCs w:val="24"/>
          <w:lang w:val="ru-RU" w:eastAsia="ru-RU"/>
        </w:rPr>
        <w:t>Keskmine</w:t>
      </w:r>
      <w:r w:rsidRPr="00320FBF">
        <w:rPr>
          <w:rFonts w:ascii="Times New Roman" w:eastAsia="Times New Roman" w:hAnsi="Times New Roman" w:cs="Times New Roman"/>
          <w:sz w:val="24"/>
          <w:szCs w:val="24"/>
          <w:lang w:val="ru-RU" w:eastAsia="ru-RU"/>
        </w:rPr>
        <w:t xml:space="preserve"> – süsteem on funktsionaalne ja loogiline, kuid kohati võib kasutajal kuluda aega õige menüüpunkti leidmiseks.</w:t>
      </w:r>
    </w:p>
    <w:p w14:paraId="2C2F0F75" w14:textId="77777777" w:rsidR="00320FBF" w:rsidRPr="00320FBF" w:rsidRDefault="00320FBF" w:rsidP="00320FBF">
      <w:pPr>
        <w:rPr>
          <w:lang w:val="et-EE"/>
        </w:rPr>
      </w:pPr>
    </w:p>
    <w:p w14:paraId="6ADEE4E3" w14:textId="77777777" w:rsidR="007E1E43" w:rsidRDefault="00320FBF" w:rsidP="00320FBF">
      <w:pPr>
        <w:pStyle w:val="Heading3"/>
      </w:pPr>
      <w:bookmarkStart w:id="36" w:name="_Toc191117850"/>
      <w:r>
        <w:lastRenderedPageBreak/>
        <w:t>Studium</w:t>
      </w:r>
      <w:bookmarkEnd w:id="36"/>
      <w:r w:rsidRPr="00995EEF">
        <w:t xml:space="preserve"> </w:t>
      </w:r>
    </w:p>
    <w:p w14:paraId="67D7F91F" w14:textId="191EA5F9" w:rsidR="00995EEF" w:rsidRDefault="007E1E43" w:rsidP="007E1E43">
      <w:pPr>
        <w:pStyle w:val="Heading4"/>
      </w:pPr>
      <w:r>
        <w:t>N</w:t>
      </w:r>
      <w:r w:rsidR="00320FBF" w:rsidRPr="00995EEF">
        <w:t>avigeerimise selgus – hinnang</w:t>
      </w:r>
    </w:p>
    <w:p w14:paraId="01C2CD42" w14:textId="2AD61096" w:rsidR="004A5054" w:rsidRDefault="004A5054" w:rsidP="004A5054">
      <w:pPr>
        <w:pStyle w:val="BodyText"/>
        <w:rPr>
          <w:lang w:bidi="ar-SA"/>
        </w:rPr>
      </w:pPr>
      <w:r>
        <w:rPr>
          <w:noProof/>
          <w:lang w:bidi="ar-SA"/>
        </w:rPr>
        <w:drawing>
          <wp:inline distT="0" distB="0" distL="0" distR="0" wp14:anchorId="5C1ACC3C" wp14:editId="3D8ECE6A">
            <wp:extent cx="5567045" cy="2706370"/>
            <wp:effectExtent l="0" t="0" r="0" b="0"/>
            <wp:docPr id="18789586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67045" cy="2706370"/>
                    </a:xfrm>
                    <a:prstGeom prst="rect">
                      <a:avLst/>
                    </a:prstGeom>
                    <a:noFill/>
                    <a:ln>
                      <a:noFill/>
                    </a:ln>
                  </pic:spPr>
                </pic:pic>
              </a:graphicData>
            </a:graphic>
          </wp:inline>
        </w:drawing>
      </w:r>
    </w:p>
    <w:p w14:paraId="281AF7AD" w14:textId="725C7031" w:rsidR="004A5054" w:rsidRPr="004A5054" w:rsidRDefault="004A5054" w:rsidP="004A5054">
      <w:pPr>
        <w:rPr>
          <w:b/>
          <w:bCs/>
          <w:lang w:val="ru-RU"/>
        </w:rPr>
      </w:pPr>
      <w:r w:rsidRPr="004A5054">
        <w:rPr>
          <w:b/>
          <w:bCs/>
          <w:lang w:val="ru-RU"/>
        </w:rPr>
        <w:t>Menüü ja struktuuri loogilisus</w:t>
      </w:r>
    </w:p>
    <w:p w14:paraId="2D9C7327" w14:textId="0B7248E8" w:rsidR="004A5054" w:rsidRPr="004A5054" w:rsidRDefault="004A5054" w:rsidP="004A5054">
      <w:pPr>
        <w:rPr>
          <w:lang w:val="ru-RU"/>
        </w:rPr>
      </w:pPr>
      <w:r w:rsidRPr="004A5054">
        <w:rPr>
          <w:lang w:val="ru-RU"/>
        </w:rPr>
        <w:t>Plussid:</w:t>
      </w:r>
    </w:p>
    <w:p w14:paraId="65FA67B2" w14:textId="77777777" w:rsidR="004A5054" w:rsidRPr="004A5054" w:rsidRDefault="004A5054">
      <w:pPr>
        <w:pStyle w:val="ListParagraph"/>
        <w:numPr>
          <w:ilvl w:val="0"/>
          <w:numId w:val="59"/>
        </w:numPr>
        <w:rPr>
          <w:lang w:val="ru-RU"/>
        </w:rPr>
      </w:pPr>
      <w:r w:rsidRPr="004A5054">
        <w:rPr>
          <w:lang w:val="ru-RU"/>
        </w:rPr>
        <w:t>Lihtne ja loogiline struktuur – vasakul menüüs on kolm peamist kategooriat:</w:t>
      </w:r>
    </w:p>
    <w:p w14:paraId="52691146" w14:textId="77777777" w:rsidR="004A5054" w:rsidRPr="004A5054" w:rsidRDefault="004A5054">
      <w:pPr>
        <w:pStyle w:val="ListParagraph"/>
        <w:numPr>
          <w:ilvl w:val="0"/>
          <w:numId w:val="59"/>
        </w:numPr>
        <w:rPr>
          <w:lang w:val="ru-RU"/>
        </w:rPr>
      </w:pPr>
      <w:r w:rsidRPr="004A5054">
        <w:rPr>
          <w:lang w:val="ru-RU"/>
        </w:rPr>
        <w:t>„Sinu päevikud“ – kõige olulisem funktsioon on kõige esimesena.</w:t>
      </w:r>
    </w:p>
    <w:p w14:paraId="23C87CB4" w14:textId="77777777" w:rsidR="004A5054" w:rsidRPr="004A5054" w:rsidRDefault="004A5054">
      <w:pPr>
        <w:pStyle w:val="ListParagraph"/>
        <w:numPr>
          <w:ilvl w:val="0"/>
          <w:numId w:val="59"/>
        </w:numPr>
        <w:rPr>
          <w:lang w:val="ru-RU"/>
        </w:rPr>
      </w:pPr>
      <w:r w:rsidRPr="004A5054">
        <w:rPr>
          <w:lang w:val="ru-RU"/>
        </w:rPr>
        <w:t>„Muud asjad“ – lisafunktsioonid ja andmed.</w:t>
      </w:r>
    </w:p>
    <w:p w14:paraId="5D64C9CC" w14:textId="77777777" w:rsidR="004A5054" w:rsidRPr="004A5054" w:rsidRDefault="004A5054">
      <w:pPr>
        <w:pStyle w:val="ListParagraph"/>
        <w:numPr>
          <w:ilvl w:val="0"/>
          <w:numId w:val="59"/>
        </w:numPr>
        <w:rPr>
          <w:lang w:val="ru-RU"/>
        </w:rPr>
      </w:pPr>
      <w:r w:rsidRPr="004A5054">
        <w:rPr>
          <w:lang w:val="ru-RU"/>
        </w:rPr>
        <w:t>„Ringipäevikud“ – eraldi kategooriana, mis hoiab süsteemi korrastatuna.</w:t>
      </w:r>
    </w:p>
    <w:p w14:paraId="7E9E9117" w14:textId="77777777" w:rsidR="004A5054" w:rsidRPr="004A5054" w:rsidRDefault="004A5054">
      <w:pPr>
        <w:pStyle w:val="ListParagraph"/>
        <w:numPr>
          <w:ilvl w:val="0"/>
          <w:numId w:val="59"/>
        </w:numPr>
        <w:rPr>
          <w:lang w:val="ru-RU"/>
        </w:rPr>
      </w:pPr>
      <w:r w:rsidRPr="004A5054">
        <w:rPr>
          <w:lang w:val="ru-RU"/>
        </w:rPr>
        <w:t>Vasakmenüü on selge ja minimalistlik – ei ole liigseid segavaid elemente.</w:t>
      </w:r>
    </w:p>
    <w:p w14:paraId="24311478" w14:textId="1CA0F3E2" w:rsidR="004A5054" w:rsidRPr="004A5054" w:rsidRDefault="004A5054" w:rsidP="004A5054">
      <w:pPr>
        <w:rPr>
          <w:lang w:val="ru-RU"/>
        </w:rPr>
      </w:pPr>
      <w:r w:rsidRPr="004A5054">
        <w:rPr>
          <w:lang w:val="ru-RU"/>
        </w:rPr>
        <w:t>Miinused:</w:t>
      </w:r>
    </w:p>
    <w:p w14:paraId="09EB15D7" w14:textId="77777777" w:rsidR="004A5054" w:rsidRPr="004A5054" w:rsidRDefault="004A5054">
      <w:pPr>
        <w:pStyle w:val="ListParagraph"/>
        <w:numPr>
          <w:ilvl w:val="0"/>
          <w:numId w:val="60"/>
        </w:numPr>
        <w:rPr>
          <w:lang w:val="ru-RU"/>
        </w:rPr>
      </w:pPr>
      <w:r w:rsidRPr="004A5054">
        <w:rPr>
          <w:lang w:val="ru-RU"/>
        </w:rPr>
        <w:t>Menüüpunktide nimed ei ole alati intuitiivsed – näiteks „Muud asjad“ võib olla liiga üldine ja kasutaja ei pruugi kohe aru saada, mis seal sees on.</w:t>
      </w:r>
    </w:p>
    <w:p w14:paraId="28CF9D47" w14:textId="3A37C566" w:rsidR="004A5054" w:rsidRPr="004A5054" w:rsidRDefault="004A5054">
      <w:pPr>
        <w:pStyle w:val="ListParagraph"/>
        <w:numPr>
          <w:ilvl w:val="0"/>
          <w:numId w:val="60"/>
        </w:numPr>
        <w:rPr>
          <w:lang w:val="ru-RU"/>
        </w:rPr>
      </w:pPr>
      <w:r w:rsidRPr="004A5054">
        <w:rPr>
          <w:lang w:val="ru-RU"/>
        </w:rPr>
        <w:t>Vajalikud tööriistad on mitmes kohas laiali – „Kontrolltööd“ on paremal, „Õppeaine info“ on all „Muud asjad“ sektsioonis. See võib esialgu kasutajat segadusse ajada.</w:t>
      </w:r>
    </w:p>
    <w:p w14:paraId="3FD16909" w14:textId="4AA24E87" w:rsidR="004A5054" w:rsidRPr="004A5054" w:rsidRDefault="004A5054" w:rsidP="004A5054">
      <w:pPr>
        <w:rPr>
          <w:b/>
          <w:bCs/>
          <w:lang w:val="ru-RU"/>
        </w:rPr>
      </w:pPr>
      <w:r w:rsidRPr="004A5054">
        <w:rPr>
          <w:b/>
          <w:bCs/>
          <w:lang w:val="ru-RU"/>
        </w:rPr>
        <w:t>Kasutaja töövoo sujuvus</w:t>
      </w:r>
    </w:p>
    <w:p w14:paraId="5FB7599B" w14:textId="7C60E45F" w:rsidR="004A5054" w:rsidRPr="004A5054" w:rsidRDefault="004A5054" w:rsidP="004A5054">
      <w:pPr>
        <w:rPr>
          <w:lang w:val="ru-RU"/>
        </w:rPr>
      </w:pPr>
      <w:r w:rsidRPr="004A5054">
        <w:rPr>
          <w:lang w:val="ru-RU"/>
        </w:rPr>
        <w:t>Plussid:</w:t>
      </w:r>
    </w:p>
    <w:p w14:paraId="17F57943" w14:textId="77777777" w:rsidR="004A5054" w:rsidRPr="004A5054" w:rsidRDefault="004A5054">
      <w:pPr>
        <w:pStyle w:val="ListParagraph"/>
        <w:numPr>
          <w:ilvl w:val="0"/>
          <w:numId w:val="61"/>
        </w:numPr>
        <w:rPr>
          <w:lang w:val="ru-RU"/>
        </w:rPr>
      </w:pPr>
      <w:r w:rsidRPr="004A5054">
        <w:rPr>
          <w:lang w:val="ru-RU"/>
        </w:rPr>
        <w:t>Peamine töölaud kuvab kõige olulisema info kohe esimesena („Sinu päevikud“).</w:t>
      </w:r>
    </w:p>
    <w:p w14:paraId="3F39ACAC" w14:textId="77777777" w:rsidR="004A5054" w:rsidRPr="004A5054" w:rsidRDefault="004A5054">
      <w:pPr>
        <w:pStyle w:val="ListParagraph"/>
        <w:numPr>
          <w:ilvl w:val="0"/>
          <w:numId w:val="61"/>
        </w:numPr>
        <w:rPr>
          <w:lang w:val="ru-RU"/>
        </w:rPr>
      </w:pPr>
      <w:r w:rsidRPr="004A5054">
        <w:rPr>
          <w:lang w:val="ru-RU"/>
        </w:rPr>
        <w:t>Funktsioonid on loogiliselt grupeeritud, näiteks „Kontrolltööd sinu päevikutes“ ja „Kodutööd sinu päevikutes“ on paigutatud ühte sektsiooni.</w:t>
      </w:r>
    </w:p>
    <w:p w14:paraId="22A21834" w14:textId="77777777" w:rsidR="004A5054" w:rsidRPr="004A5054" w:rsidRDefault="004A5054">
      <w:pPr>
        <w:pStyle w:val="ListParagraph"/>
        <w:numPr>
          <w:ilvl w:val="0"/>
          <w:numId w:val="61"/>
        </w:numPr>
        <w:rPr>
          <w:lang w:val="ru-RU"/>
        </w:rPr>
      </w:pPr>
      <w:r w:rsidRPr="004A5054">
        <w:rPr>
          <w:lang w:val="ru-RU"/>
        </w:rPr>
        <w:t>Minimalistlik disain ja hästi jaotatud tühik – leht ei tundu infoga ülekoormatud.</w:t>
      </w:r>
    </w:p>
    <w:p w14:paraId="3F8754F0" w14:textId="4B6A6D81" w:rsidR="004A5054" w:rsidRPr="004A5054" w:rsidRDefault="004A5054" w:rsidP="004A5054">
      <w:pPr>
        <w:rPr>
          <w:lang w:val="ru-RU"/>
        </w:rPr>
      </w:pPr>
      <w:r w:rsidRPr="004A5054">
        <w:rPr>
          <w:lang w:val="ru-RU"/>
        </w:rPr>
        <w:t>Miinused:</w:t>
      </w:r>
    </w:p>
    <w:p w14:paraId="45D2510E" w14:textId="77777777" w:rsidR="004A5054" w:rsidRPr="004A5054" w:rsidRDefault="004A5054">
      <w:pPr>
        <w:pStyle w:val="ListParagraph"/>
        <w:numPr>
          <w:ilvl w:val="0"/>
          <w:numId w:val="62"/>
        </w:numPr>
        <w:rPr>
          <w:lang w:val="ru-RU"/>
        </w:rPr>
      </w:pPr>
      <w:r w:rsidRPr="004A5054">
        <w:rPr>
          <w:lang w:val="ru-RU"/>
        </w:rPr>
        <w:t>Mõned olulised tööriistad ei ole kohe nähtaval – näiteks „Hinded“ või „Kohaloleku märkimine“ võiksid olla esile tõstetud.</w:t>
      </w:r>
    </w:p>
    <w:p w14:paraId="2F648E2B" w14:textId="225F3855" w:rsidR="004A5054" w:rsidRPr="004A5054" w:rsidRDefault="004A5054">
      <w:pPr>
        <w:pStyle w:val="ListParagraph"/>
        <w:numPr>
          <w:ilvl w:val="0"/>
          <w:numId w:val="62"/>
        </w:numPr>
        <w:rPr>
          <w:lang w:val="ru-RU"/>
        </w:rPr>
      </w:pPr>
      <w:r w:rsidRPr="004A5054">
        <w:rPr>
          <w:lang w:val="ru-RU"/>
        </w:rPr>
        <w:lastRenderedPageBreak/>
        <w:t>„Jututoas“ olev teade võib olla ebavajalik – kasutajale ei pruugi kohe olla selge, miks see oluline on.</w:t>
      </w:r>
    </w:p>
    <w:p w14:paraId="11B7CD5C" w14:textId="77777777" w:rsidR="004A5054" w:rsidRPr="004A5054" w:rsidRDefault="004A5054" w:rsidP="004A5054">
      <w:pPr>
        <w:pStyle w:val="ListParagraph"/>
        <w:rPr>
          <w:lang w:val="ru-RU"/>
        </w:rPr>
      </w:pPr>
    </w:p>
    <w:p w14:paraId="42909862" w14:textId="46FCD451" w:rsidR="004A5054" w:rsidRPr="004A5054" w:rsidRDefault="004A5054" w:rsidP="004A5054">
      <w:pPr>
        <w:rPr>
          <w:b/>
          <w:bCs/>
          <w:lang w:val="ru-RU"/>
        </w:rPr>
      </w:pPr>
      <w:r w:rsidRPr="004A5054">
        <w:rPr>
          <w:b/>
          <w:bCs/>
          <w:lang w:val="ru-RU"/>
        </w:rPr>
        <w:t>Kasutajaliidese lihtsus ja visuaalne hierarhia</w:t>
      </w:r>
    </w:p>
    <w:p w14:paraId="2E54F3DB" w14:textId="0BE3F091" w:rsidR="004A5054" w:rsidRPr="004A5054" w:rsidRDefault="004A5054" w:rsidP="004A5054">
      <w:pPr>
        <w:rPr>
          <w:lang w:val="ru-RU"/>
        </w:rPr>
      </w:pPr>
      <w:r w:rsidRPr="004A5054">
        <w:rPr>
          <w:lang w:val="ru-RU"/>
        </w:rPr>
        <w:t>Plussid:</w:t>
      </w:r>
    </w:p>
    <w:p w14:paraId="0C1BF672" w14:textId="77777777" w:rsidR="004A5054" w:rsidRPr="004A5054" w:rsidRDefault="004A5054">
      <w:pPr>
        <w:pStyle w:val="ListParagraph"/>
        <w:numPr>
          <w:ilvl w:val="0"/>
          <w:numId w:val="63"/>
        </w:numPr>
        <w:rPr>
          <w:lang w:val="ru-RU"/>
        </w:rPr>
      </w:pPr>
      <w:r w:rsidRPr="004A5054">
        <w:rPr>
          <w:lang w:val="ru-RU"/>
        </w:rPr>
        <w:t>Puhas ja kaasaegne disain, palju vaba ruumi, ei tundu koormav.</w:t>
      </w:r>
    </w:p>
    <w:p w14:paraId="27CA3DBF" w14:textId="77777777" w:rsidR="004A5054" w:rsidRPr="004A5054" w:rsidRDefault="004A5054">
      <w:pPr>
        <w:pStyle w:val="ListParagraph"/>
        <w:numPr>
          <w:ilvl w:val="0"/>
          <w:numId w:val="63"/>
        </w:numPr>
        <w:rPr>
          <w:lang w:val="ru-RU"/>
        </w:rPr>
      </w:pPr>
      <w:r w:rsidRPr="004A5054">
        <w:rPr>
          <w:lang w:val="ru-RU"/>
        </w:rPr>
        <w:t>Pealkirjad ja sektsioonid on selgelt eraldatud, mis muudab navigeerimise lihtsamaks.</w:t>
      </w:r>
    </w:p>
    <w:p w14:paraId="14AF830F" w14:textId="77777777" w:rsidR="004A5054" w:rsidRPr="004A5054" w:rsidRDefault="004A5054">
      <w:pPr>
        <w:pStyle w:val="ListParagraph"/>
        <w:numPr>
          <w:ilvl w:val="0"/>
          <w:numId w:val="63"/>
        </w:numPr>
        <w:rPr>
          <w:lang w:val="ru-RU"/>
        </w:rPr>
      </w:pPr>
      <w:r w:rsidRPr="004A5054">
        <w:rPr>
          <w:lang w:val="ru-RU"/>
        </w:rPr>
        <w:t>Märkmik ja värvikoodid lisavad visuaalset selgust ja paremat kasutajakogemust.</w:t>
      </w:r>
    </w:p>
    <w:p w14:paraId="2C43928B" w14:textId="750EAAE9" w:rsidR="004A5054" w:rsidRPr="004A5054" w:rsidRDefault="004A5054" w:rsidP="004A5054">
      <w:pPr>
        <w:rPr>
          <w:lang w:val="ru-RU"/>
        </w:rPr>
      </w:pPr>
      <w:r w:rsidRPr="004A5054">
        <w:rPr>
          <w:lang w:val="ru-RU"/>
        </w:rPr>
        <w:t>Miinused:</w:t>
      </w:r>
    </w:p>
    <w:p w14:paraId="3759ABE6" w14:textId="77777777" w:rsidR="004A5054" w:rsidRPr="004A5054" w:rsidRDefault="004A5054">
      <w:pPr>
        <w:pStyle w:val="ListParagraph"/>
        <w:numPr>
          <w:ilvl w:val="0"/>
          <w:numId w:val="64"/>
        </w:numPr>
        <w:rPr>
          <w:lang w:val="ru-RU"/>
        </w:rPr>
      </w:pPr>
      <w:r w:rsidRPr="004A5054">
        <w:rPr>
          <w:lang w:val="ru-RU"/>
        </w:rPr>
        <w:t>Vasakmenüü ja parempoolsed funktsioonid ei ole alati tasakaalus – vasakpoolne menüü on väga lihtne, aga paremal on infot palju.</w:t>
      </w:r>
    </w:p>
    <w:p w14:paraId="06246263" w14:textId="77777777" w:rsidR="004A5054" w:rsidRPr="004A5054" w:rsidRDefault="004A5054">
      <w:pPr>
        <w:pStyle w:val="ListParagraph"/>
        <w:numPr>
          <w:ilvl w:val="0"/>
          <w:numId w:val="64"/>
        </w:numPr>
        <w:rPr>
          <w:lang w:val="ru-RU"/>
        </w:rPr>
      </w:pPr>
      <w:r w:rsidRPr="004A5054">
        <w:rPr>
          <w:lang w:val="ru-RU"/>
        </w:rPr>
        <w:t>Ikonograafia on minimaalne – mõned funktsioonid võiksid olla paremini esile tõstetud visuaalsete märkidega.</w:t>
      </w:r>
    </w:p>
    <w:p w14:paraId="03E9D5B9" w14:textId="77777777" w:rsidR="004A5054" w:rsidRPr="001E759E" w:rsidRDefault="004A5054" w:rsidP="001E759E">
      <w:pPr>
        <w:rPr>
          <w:b/>
          <w:bCs/>
        </w:rPr>
      </w:pPr>
      <w:bookmarkStart w:id="37" w:name="_Toc191117851"/>
      <w:r w:rsidRPr="001E759E">
        <w:rPr>
          <w:b/>
          <w:bCs/>
        </w:rPr>
        <w:t>Kokkuvõte ja hinnang</w:t>
      </w:r>
      <w:bookmarkEnd w:id="37"/>
    </w:p>
    <w:p w14:paraId="2480ABAB" w14:textId="77777777" w:rsidR="004A5054" w:rsidRPr="004A5054" w:rsidRDefault="004A5054" w:rsidP="004A5054">
      <w:r w:rsidRPr="004A5054">
        <w:t xml:space="preserve">Hinnang: Hea </w:t>
      </w:r>
    </w:p>
    <w:p w14:paraId="72B722EE" w14:textId="4D5D6BD3" w:rsidR="007E1E43" w:rsidRPr="0083118F" w:rsidRDefault="004A5054" w:rsidP="0083118F">
      <w:pPr>
        <w:rPr>
          <w:lang w:val="ru-RU"/>
        </w:rPr>
      </w:pPr>
      <w:r w:rsidRPr="004A5054">
        <w:t>Stuudiumi navigeerimine on lihtne ja visuaalselt puhas, kuid teatud funktsioonid on peidetud ja võivad vajada harjumist.</w:t>
      </w:r>
    </w:p>
    <w:p w14:paraId="2B2527BC" w14:textId="77777777" w:rsidR="004A5054" w:rsidRPr="004A5054" w:rsidRDefault="004A5054" w:rsidP="004A5054"/>
    <w:p w14:paraId="5177A07B" w14:textId="77777777" w:rsidR="004A5054" w:rsidRPr="004A5054" w:rsidRDefault="004A5054" w:rsidP="004A5054">
      <w:pPr>
        <w:pStyle w:val="BodyText"/>
        <w:rPr>
          <w:lang w:bidi="ar-SA"/>
        </w:rPr>
      </w:pPr>
    </w:p>
    <w:p w14:paraId="0C9F533C" w14:textId="7A2D1F6B" w:rsidR="004A5054" w:rsidRDefault="004A5054" w:rsidP="004A5054">
      <w:pPr>
        <w:pStyle w:val="Heading3"/>
        <w:rPr>
          <w:lang w:val="ru-RU"/>
        </w:rPr>
      </w:pPr>
      <w:bookmarkStart w:id="38" w:name="_Toc191117852"/>
      <w:r>
        <w:rPr>
          <w:lang w:val="et-EE"/>
        </w:rPr>
        <w:t>Ekool</w:t>
      </w:r>
      <w:bookmarkEnd w:id="38"/>
    </w:p>
    <w:p w14:paraId="4E034282" w14:textId="67E82A93" w:rsidR="0083118F" w:rsidRPr="0083118F" w:rsidRDefault="0083118F" w:rsidP="0083118F">
      <w:pPr>
        <w:pStyle w:val="Heading4"/>
        <w:rPr>
          <w:lang w:bidi="ar-SA"/>
        </w:rPr>
      </w:pPr>
      <w:r w:rsidRPr="0083118F">
        <w:t>Ekooli navigeerimise selgus – hinnang</w:t>
      </w:r>
    </w:p>
    <w:p w14:paraId="22DA7931" w14:textId="4CAA141B" w:rsidR="004A5054" w:rsidRPr="004A5054" w:rsidRDefault="004A5054" w:rsidP="004A5054">
      <w:pPr>
        <w:pStyle w:val="BodyText"/>
        <w:rPr>
          <w:lang w:val="ru-RU" w:bidi="ar-SA"/>
        </w:rPr>
      </w:pPr>
      <w:r>
        <w:rPr>
          <w:noProof/>
        </w:rPr>
        <w:drawing>
          <wp:inline distT="0" distB="0" distL="0" distR="0" wp14:anchorId="33D22E99" wp14:editId="22B71CFA">
            <wp:extent cx="5580380" cy="2087880"/>
            <wp:effectExtent l="0" t="0" r="1270" b="7620"/>
            <wp:docPr id="8138494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849467" name="Picture 1" descr="A screenshot of a computer&#10;&#10;AI-generated content may be incorrect."/>
                    <pic:cNvPicPr/>
                  </pic:nvPicPr>
                  <pic:blipFill>
                    <a:blip r:embed="rId17"/>
                    <a:stretch>
                      <a:fillRect/>
                    </a:stretch>
                  </pic:blipFill>
                  <pic:spPr>
                    <a:xfrm>
                      <a:off x="0" y="0"/>
                      <a:ext cx="5580380" cy="2087880"/>
                    </a:xfrm>
                    <a:prstGeom prst="rect">
                      <a:avLst/>
                    </a:prstGeom>
                  </pic:spPr>
                </pic:pic>
              </a:graphicData>
            </a:graphic>
          </wp:inline>
        </w:drawing>
      </w:r>
    </w:p>
    <w:p w14:paraId="01985B6D" w14:textId="2FF19EF9" w:rsidR="004A5054" w:rsidRPr="004A5054" w:rsidRDefault="004A5054" w:rsidP="004A5054">
      <w:pPr>
        <w:rPr>
          <w:b/>
          <w:bCs/>
          <w:lang w:val="ru-RU"/>
        </w:rPr>
      </w:pPr>
      <w:r w:rsidRPr="004A5054">
        <w:rPr>
          <w:b/>
          <w:bCs/>
          <w:lang w:val="ru-RU"/>
        </w:rPr>
        <w:t>Menüü ja struktuuri loogilisus</w:t>
      </w:r>
    </w:p>
    <w:p w14:paraId="4CF81CA5" w14:textId="09DA5B88" w:rsidR="004A5054" w:rsidRPr="004A5054" w:rsidRDefault="004A5054" w:rsidP="004A5054">
      <w:pPr>
        <w:rPr>
          <w:lang w:val="ru-RU"/>
        </w:rPr>
      </w:pPr>
      <w:r w:rsidRPr="004A5054">
        <w:rPr>
          <w:lang w:val="ru-RU"/>
        </w:rPr>
        <w:t>Plussid:</w:t>
      </w:r>
    </w:p>
    <w:p w14:paraId="656FBAAF" w14:textId="77777777" w:rsidR="004A5054" w:rsidRPr="004A5054" w:rsidRDefault="004A5054">
      <w:pPr>
        <w:pStyle w:val="ListParagraph"/>
        <w:numPr>
          <w:ilvl w:val="0"/>
          <w:numId w:val="53"/>
        </w:numPr>
        <w:rPr>
          <w:lang w:val="ru-RU"/>
        </w:rPr>
      </w:pPr>
      <w:r w:rsidRPr="004A5054">
        <w:rPr>
          <w:lang w:val="ru-RU"/>
        </w:rPr>
        <w:lastRenderedPageBreak/>
        <w:t>Vasakpoolne menüü sisaldab põhifunktsioone („Koolid“, „Lisa“, „Taotlen ligipääsu õpilase andmetele“), mis aitab kasutajal liikuda oluliste sektsioonide vahel.</w:t>
      </w:r>
    </w:p>
    <w:p w14:paraId="0A59C197" w14:textId="77777777" w:rsidR="004A5054" w:rsidRPr="004A5054" w:rsidRDefault="004A5054">
      <w:pPr>
        <w:pStyle w:val="ListParagraph"/>
        <w:numPr>
          <w:ilvl w:val="0"/>
          <w:numId w:val="53"/>
        </w:numPr>
        <w:rPr>
          <w:lang w:val="ru-RU"/>
        </w:rPr>
      </w:pPr>
      <w:r w:rsidRPr="004A5054">
        <w:rPr>
          <w:lang w:val="ru-RU"/>
        </w:rPr>
        <w:t>Peamenüü on ühtlaselt struktureeritud, sisaldades selgeid kategooriaid („Kooli leht“, „Tunniplaan“, „Aruanded“, „Hindamine“ jne).</w:t>
      </w:r>
    </w:p>
    <w:p w14:paraId="3064748E" w14:textId="56FCA460" w:rsidR="004A5054" w:rsidRPr="004A5054" w:rsidRDefault="004A5054" w:rsidP="004A5054">
      <w:pPr>
        <w:rPr>
          <w:lang w:val="ru-RU"/>
        </w:rPr>
      </w:pPr>
      <w:r w:rsidRPr="004A5054">
        <w:rPr>
          <w:lang w:val="ru-RU"/>
        </w:rPr>
        <w:t>Miinused:</w:t>
      </w:r>
    </w:p>
    <w:p w14:paraId="18D835FE" w14:textId="77777777" w:rsidR="004A5054" w:rsidRPr="004A5054" w:rsidRDefault="004A5054">
      <w:pPr>
        <w:pStyle w:val="ListParagraph"/>
        <w:numPr>
          <w:ilvl w:val="0"/>
          <w:numId w:val="54"/>
        </w:numPr>
        <w:rPr>
          <w:lang w:val="ru-RU"/>
        </w:rPr>
      </w:pPr>
      <w:r w:rsidRPr="004A5054">
        <w:rPr>
          <w:lang w:val="ru-RU"/>
        </w:rPr>
        <w:t>Kasutaja peab enne mistahes toimingu alustamist valima kooli, mis lisab ühe täiendava kliki ja võib uutele kasutajatele segadust tekitada.</w:t>
      </w:r>
    </w:p>
    <w:p w14:paraId="399C12E9" w14:textId="77777777" w:rsidR="004A5054" w:rsidRPr="004A5054" w:rsidRDefault="004A5054">
      <w:pPr>
        <w:pStyle w:val="ListParagraph"/>
        <w:numPr>
          <w:ilvl w:val="0"/>
          <w:numId w:val="54"/>
        </w:numPr>
        <w:rPr>
          <w:lang w:val="ru-RU"/>
        </w:rPr>
      </w:pPr>
      <w:r w:rsidRPr="004A5054">
        <w:rPr>
          <w:lang w:val="ru-RU"/>
        </w:rPr>
        <w:t>Menüü visuaalne paigutus ei ole alati ühtlane – mõned elemendid asuvad vasakul, mõned üleval, mis võib vähendada töövoo sujuvust.</w:t>
      </w:r>
    </w:p>
    <w:p w14:paraId="338E52FB" w14:textId="77777777" w:rsidR="004A5054" w:rsidRPr="004A5054" w:rsidRDefault="004A5054">
      <w:pPr>
        <w:pStyle w:val="ListParagraph"/>
        <w:numPr>
          <w:ilvl w:val="0"/>
          <w:numId w:val="54"/>
        </w:numPr>
        <w:rPr>
          <w:lang w:val="ru-RU"/>
        </w:rPr>
      </w:pPr>
      <w:r w:rsidRPr="004A5054">
        <w:rPr>
          <w:lang w:val="ru-RU"/>
        </w:rPr>
        <w:t>Puudub otsingufunktsioon, mis aitaks kiiremini leida vajalikke tööriistu.</w:t>
      </w:r>
    </w:p>
    <w:p w14:paraId="7BCA53AC" w14:textId="77777777" w:rsidR="00A52457" w:rsidRDefault="00A52457" w:rsidP="00A52457">
      <w:pPr>
        <w:rPr>
          <w:lang w:val="et-EE"/>
        </w:rPr>
      </w:pPr>
    </w:p>
    <w:p w14:paraId="3F3AE4EC" w14:textId="141941FB" w:rsidR="004A5054" w:rsidRPr="004A5054" w:rsidRDefault="004A5054" w:rsidP="004A5054">
      <w:pPr>
        <w:rPr>
          <w:b/>
          <w:bCs/>
          <w:lang w:val="ru-RU"/>
        </w:rPr>
      </w:pPr>
      <w:r w:rsidRPr="004A5054">
        <w:rPr>
          <w:b/>
          <w:bCs/>
          <w:lang w:val="ru-RU"/>
        </w:rPr>
        <w:t>Kasutaja töövoo sujuvus</w:t>
      </w:r>
    </w:p>
    <w:p w14:paraId="516D04C1" w14:textId="614370E0" w:rsidR="004A5054" w:rsidRPr="004A5054" w:rsidRDefault="004A5054" w:rsidP="004A5054">
      <w:pPr>
        <w:rPr>
          <w:lang w:val="ru-RU"/>
        </w:rPr>
      </w:pPr>
      <w:r w:rsidRPr="004A5054">
        <w:rPr>
          <w:lang w:val="ru-RU"/>
        </w:rPr>
        <w:t>Plussid:</w:t>
      </w:r>
    </w:p>
    <w:p w14:paraId="5E5C43D7" w14:textId="77777777" w:rsidR="004A5054" w:rsidRPr="004A5054" w:rsidRDefault="004A5054">
      <w:pPr>
        <w:pStyle w:val="ListParagraph"/>
        <w:numPr>
          <w:ilvl w:val="0"/>
          <w:numId w:val="55"/>
        </w:numPr>
        <w:rPr>
          <w:lang w:val="ru-RU"/>
        </w:rPr>
      </w:pPr>
      <w:r w:rsidRPr="004A5054">
        <w:rPr>
          <w:lang w:val="ru-RU"/>
        </w:rPr>
        <w:t>Kui kool on valitud, on päevikud ja hindamissüsteem kiiresti ligipääsetavad.</w:t>
      </w:r>
    </w:p>
    <w:p w14:paraId="14A3863F" w14:textId="77777777" w:rsidR="004A5054" w:rsidRPr="004A5054" w:rsidRDefault="004A5054">
      <w:pPr>
        <w:pStyle w:val="ListParagraph"/>
        <w:numPr>
          <w:ilvl w:val="0"/>
          <w:numId w:val="55"/>
        </w:numPr>
        <w:rPr>
          <w:lang w:val="ru-RU"/>
        </w:rPr>
      </w:pPr>
      <w:r w:rsidRPr="004A5054">
        <w:rPr>
          <w:lang w:val="ru-RU"/>
        </w:rPr>
        <w:t>Hinded ja kohalolek on loogiliselt koondatud ühe vaate alla.</w:t>
      </w:r>
    </w:p>
    <w:p w14:paraId="6061CB05" w14:textId="61B7663D" w:rsidR="004A5054" w:rsidRPr="004A5054" w:rsidRDefault="004A5054" w:rsidP="004A5054">
      <w:pPr>
        <w:rPr>
          <w:lang w:val="ru-RU"/>
        </w:rPr>
      </w:pPr>
      <w:r w:rsidRPr="004A5054">
        <w:rPr>
          <w:lang w:val="ru-RU"/>
        </w:rPr>
        <w:t>Miinused:</w:t>
      </w:r>
    </w:p>
    <w:p w14:paraId="22B65822" w14:textId="77777777" w:rsidR="004A5054" w:rsidRPr="004A5054" w:rsidRDefault="004A5054">
      <w:pPr>
        <w:pStyle w:val="ListParagraph"/>
        <w:numPr>
          <w:ilvl w:val="0"/>
          <w:numId w:val="56"/>
        </w:numPr>
        <w:rPr>
          <w:lang w:val="ru-RU"/>
        </w:rPr>
      </w:pPr>
      <w:r w:rsidRPr="004A5054">
        <w:rPr>
          <w:lang w:val="ru-RU"/>
        </w:rPr>
        <w:t>Töö alustamiseks on vaja mitut sammu (valida kool, avada vajalik sektsioon, leida päevik).</w:t>
      </w:r>
    </w:p>
    <w:p w14:paraId="485FD79C" w14:textId="77777777" w:rsidR="004A5054" w:rsidRPr="004A5054" w:rsidRDefault="004A5054">
      <w:pPr>
        <w:pStyle w:val="ListParagraph"/>
        <w:numPr>
          <w:ilvl w:val="0"/>
          <w:numId w:val="56"/>
        </w:numPr>
        <w:rPr>
          <w:lang w:val="ru-RU"/>
        </w:rPr>
      </w:pPr>
      <w:r w:rsidRPr="004A5054">
        <w:rPr>
          <w:lang w:val="ru-RU"/>
        </w:rPr>
        <w:t>Menüü ei ole alati intuitiivne – näiteks „Perepakett“ ja „Kooli juhtkond“ on lisatud peamenüüsse, kuid neil pole otsest seost õpetaja igapäevatööga.</w:t>
      </w:r>
    </w:p>
    <w:p w14:paraId="5F22F714" w14:textId="3D714D5A" w:rsidR="004A5054" w:rsidRDefault="004A5054" w:rsidP="00A52457">
      <w:pPr>
        <w:rPr>
          <w:lang w:val="et-EE"/>
        </w:rPr>
      </w:pPr>
      <w:r w:rsidRPr="004A5054">
        <w:t>Kasutajaliidese lihtsus ja visuaalne hierarhia</w:t>
      </w:r>
    </w:p>
    <w:p w14:paraId="1E223F65" w14:textId="25CC5551" w:rsidR="004A5054" w:rsidRPr="004A5054" w:rsidRDefault="004A5054" w:rsidP="004A5054">
      <w:pPr>
        <w:rPr>
          <w:lang w:val="ru-RU"/>
        </w:rPr>
      </w:pPr>
      <w:r w:rsidRPr="004A5054">
        <w:rPr>
          <w:b/>
          <w:bCs/>
          <w:lang w:val="ru-RU"/>
        </w:rPr>
        <w:t>Plussid:</w:t>
      </w:r>
    </w:p>
    <w:p w14:paraId="22E6C276" w14:textId="77777777" w:rsidR="004A5054" w:rsidRPr="004A5054" w:rsidRDefault="004A5054">
      <w:pPr>
        <w:pStyle w:val="ListParagraph"/>
        <w:numPr>
          <w:ilvl w:val="0"/>
          <w:numId w:val="57"/>
        </w:numPr>
        <w:rPr>
          <w:lang w:val="ru-RU"/>
        </w:rPr>
      </w:pPr>
      <w:r w:rsidRPr="004A5054">
        <w:rPr>
          <w:lang w:val="ru-RU"/>
        </w:rPr>
        <w:t>Neutraalsed värvid ja lihtne disain muudavad kasutajaliidese rahulikuks ja visuaalselt stabiilseks.</w:t>
      </w:r>
    </w:p>
    <w:p w14:paraId="09BEE843" w14:textId="77777777" w:rsidR="004A5054" w:rsidRPr="004A5054" w:rsidRDefault="004A5054">
      <w:pPr>
        <w:pStyle w:val="ListParagraph"/>
        <w:numPr>
          <w:ilvl w:val="0"/>
          <w:numId w:val="57"/>
        </w:numPr>
        <w:rPr>
          <w:lang w:val="ru-RU"/>
        </w:rPr>
      </w:pPr>
      <w:r w:rsidRPr="004A5054">
        <w:rPr>
          <w:lang w:val="ru-RU"/>
        </w:rPr>
        <w:t>Sektsioonid on eraldi jaotatud, mis aitab infot paremini struktureerida.</w:t>
      </w:r>
    </w:p>
    <w:p w14:paraId="199C3B56" w14:textId="77777777" w:rsidR="004A5054" w:rsidRPr="004A5054" w:rsidRDefault="004A5054" w:rsidP="004A5054">
      <w:pPr>
        <w:rPr>
          <w:lang w:val="ru-RU"/>
        </w:rPr>
      </w:pPr>
      <w:r w:rsidRPr="004A5054">
        <w:rPr>
          <w:b/>
          <w:bCs/>
          <w:lang w:val="ru-RU"/>
        </w:rPr>
        <w:t>Miinused:</w:t>
      </w:r>
    </w:p>
    <w:p w14:paraId="199D23D7" w14:textId="77777777" w:rsidR="004A5054" w:rsidRPr="004A5054" w:rsidRDefault="004A5054">
      <w:pPr>
        <w:pStyle w:val="ListParagraph"/>
        <w:numPr>
          <w:ilvl w:val="0"/>
          <w:numId w:val="58"/>
        </w:numPr>
        <w:rPr>
          <w:lang w:val="ru-RU"/>
        </w:rPr>
      </w:pPr>
      <w:r w:rsidRPr="004A5054">
        <w:rPr>
          <w:lang w:val="ru-RU"/>
        </w:rPr>
        <w:t>Ikonograafia ei ole alati intuitiivne – näiteks vasakul asuv öökulli ikoon ja plussmärk ei anna esmapilgul edasi oma tegelikku funktsiooni.</w:t>
      </w:r>
    </w:p>
    <w:p w14:paraId="3C74C187" w14:textId="77777777" w:rsidR="004A5054" w:rsidRPr="004A5054" w:rsidRDefault="004A5054">
      <w:pPr>
        <w:pStyle w:val="ListParagraph"/>
        <w:numPr>
          <w:ilvl w:val="0"/>
          <w:numId w:val="58"/>
        </w:numPr>
        <w:rPr>
          <w:lang w:val="ru-RU"/>
        </w:rPr>
      </w:pPr>
      <w:r w:rsidRPr="004A5054">
        <w:rPr>
          <w:lang w:val="ru-RU"/>
        </w:rPr>
        <w:t>Tekstid ja elemendid on kohati liiga tihedalt koos, mis võib tekitada segadust (eriti „Minu päevikud“ sektsioon).</w:t>
      </w:r>
    </w:p>
    <w:p w14:paraId="39B14A7D" w14:textId="64554373" w:rsidR="004A5054" w:rsidRPr="0083118F" w:rsidRDefault="004A5054" w:rsidP="0083118F">
      <w:pPr>
        <w:pStyle w:val="BodyText"/>
        <w:rPr>
          <w:b/>
          <w:bCs/>
          <w:lang w:val="et-EE"/>
        </w:rPr>
      </w:pPr>
      <w:r w:rsidRPr="0083118F">
        <w:rPr>
          <w:b/>
          <w:bCs/>
        </w:rPr>
        <w:t>Kokkuvõte ja hinnang</w:t>
      </w:r>
    </w:p>
    <w:p w14:paraId="182AA6B6" w14:textId="5DBC35F6" w:rsidR="004A5054" w:rsidRPr="004A5054" w:rsidRDefault="004A5054" w:rsidP="004A5054">
      <w:r w:rsidRPr="004A5054">
        <w:t>Hinnang: Keskmine</w:t>
      </w:r>
      <w:r w:rsidRPr="004A5054">
        <w:br/>
        <w:t>eKooli navigeerimine on üldiselt loogiline, kuid selle kasutamine nõuab rohkem klikke ja alguses võib süsteem tunduda segane (eriti vajadus valida enne kool).</w:t>
      </w:r>
    </w:p>
    <w:p w14:paraId="3BFC121A" w14:textId="77777777" w:rsidR="004A5054" w:rsidRDefault="004A5054" w:rsidP="00A52457">
      <w:pPr>
        <w:rPr>
          <w:lang w:val="et-EE"/>
        </w:rPr>
      </w:pPr>
    </w:p>
    <w:p w14:paraId="0A9BFFA3" w14:textId="77777777" w:rsidR="004A5054" w:rsidRDefault="004A5054" w:rsidP="00A52457">
      <w:pPr>
        <w:rPr>
          <w:lang w:val="et-EE"/>
        </w:rPr>
      </w:pPr>
    </w:p>
    <w:p w14:paraId="1001AE93" w14:textId="4CE8DC1A" w:rsidR="00A52457" w:rsidRPr="00A52457" w:rsidRDefault="00A52457" w:rsidP="00A52457">
      <w:pPr>
        <w:pStyle w:val="BodyText"/>
        <w:rPr>
          <w:lang w:eastAsia="en-GB" w:bidi="ar-SA"/>
        </w:rPr>
      </w:pPr>
      <w:r>
        <w:rPr>
          <w:lang w:val="et-EE" w:eastAsia="en-GB" w:bidi="ar-SA"/>
        </w:rPr>
        <w:t>Stsenariumide tulemus</w:t>
      </w:r>
      <w:r>
        <w:rPr>
          <w:lang w:eastAsia="en-GB" w:bidi="ar-SA"/>
        </w:rPr>
        <w:t>:</w:t>
      </w:r>
    </w:p>
    <w:tbl>
      <w:tblPr>
        <w:tblStyle w:val="TableGrid"/>
        <w:tblW w:w="0" w:type="auto"/>
        <w:tblLook w:val="04A0" w:firstRow="1" w:lastRow="0" w:firstColumn="1" w:lastColumn="0" w:noHBand="0" w:noVBand="1"/>
      </w:tblPr>
      <w:tblGrid>
        <w:gridCol w:w="2271"/>
        <w:gridCol w:w="1803"/>
        <w:gridCol w:w="1685"/>
        <w:gridCol w:w="1430"/>
      </w:tblGrid>
      <w:tr w:rsidR="001A20F4" w14:paraId="70F4A045" w14:textId="77777777" w:rsidTr="00977664">
        <w:tc>
          <w:tcPr>
            <w:tcW w:w="1918" w:type="dxa"/>
          </w:tcPr>
          <w:p w14:paraId="2B92EBB6" w14:textId="1B4B4499" w:rsidR="001A20F4" w:rsidRDefault="000844EE" w:rsidP="00977664">
            <w:pPr>
              <w:pStyle w:val="BodyText"/>
              <w:rPr>
                <w:lang w:val="et-EE" w:eastAsia="en-GB" w:bidi="ar-SA"/>
              </w:rPr>
            </w:pPr>
            <w:r w:rsidRPr="000844EE">
              <w:t>Hindamiskriteerium</w:t>
            </w:r>
          </w:p>
        </w:tc>
        <w:tc>
          <w:tcPr>
            <w:tcW w:w="1803" w:type="dxa"/>
          </w:tcPr>
          <w:p w14:paraId="3E696256" w14:textId="77777777" w:rsidR="001A20F4" w:rsidRDefault="001A20F4" w:rsidP="00977664">
            <w:pPr>
              <w:pStyle w:val="BodyText"/>
              <w:rPr>
                <w:lang w:val="et-EE" w:eastAsia="en-GB" w:bidi="ar-SA"/>
              </w:rPr>
            </w:pPr>
            <w:r w:rsidRPr="00A52457">
              <w:rPr>
                <w:lang w:eastAsia="en-GB" w:bidi="ar-SA"/>
              </w:rPr>
              <w:t>Stuudium</w:t>
            </w:r>
          </w:p>
        </w:tc>
        <w:tc>
          <w:tcPr>
            <w:tcW w:w="1685" w:type="dxa"/>
          </w:tcPr>
          <w:p w14:paraId="6BEE4013" w14:textId="77777777" w:rsidR="001A20F4" w:rsidRDefault="001A20F4" w:rsidP="00977664">
            <w:pPr>
              <w:pStyle w:val="BodyText"/>
              <w:rPr>
                <w:lang w:val="et-EE" w:eastAsia="en-GB" w:bidi="ar-SA"/>
              </w:rPr>
            </w:pPr>
            <w:r w:rsidRPr="00A52457">
              <w:rPr>
                <w:lang w:eastAsia="en-GB" w:bidi="ar-SA"/>
              </w:rPr>
              <w:t>Tahvel</w:t>
            </w:r>
          </w:p>
        </w:tc>
        <w:tc>
          <w:tcPr>
            <w:tcW w:w="1430" w:type="dxa"/>
          </w:tcPr>
          <w:p w14:paraId="00AFBD0F" w14:textId="77777777" w:rsidR="001A20F4" w:rsidRPr="00A52457" w:rsidRDefault="001A20F4" w:rsidP="00977664">
            <w:pPr>
              <w:pStyle w:val="BodyText"/>
              <w:jc w:val="center"/>
              <w:rPr>
                <w:lang w:val="et-EE" w:eastAsia="en-GB"/>
              </w:rPr>
            </w:pPr>
            <w:r w:rsidRPr="00A52457">
              <w:rPr>
                <w:lang w:val="et-EE" w:eastAsia="en-GB"/>
              </w:rPr>
              <w:t>Ekool</w:t>
            </w:r>
          </w:p>
        </w:tc>
      </w:tr>
      <w:tr w:rsidR="001A20F4" w14:paraId="33493A61" w14:textId="77777777" w:rsidTr="00977664">
        <w:tc>
          <w:tcPr>
            <w:tcW w:w="1918" w:type="dxa"/>
          </w:tcPr>
          <w:p w14:paraId="73B55D44" w14:textId="77777777" w:rsidR="001A20F4" w:rsidRDefault="001A20F4" w:rsidP="00977664">
            <w:pPr>
              <w:pStyle w:val="BodyText"/>
              <w:rPr>
                <w:lang w:val="et-EE" w:eastAsia="en-GB" w:bidi="ar-SA"/>
              </w:rPr>
            </w:pPr>
            <w:r w:rsidRPr="00A52457">
              <w:t xml:space="preserve">Stsenaarium </w:t>
            </w:r>
            <w:r>
              <w:t>1</w:t>
            </w:r>
          </w:p>
        </w:tc>
        <w:tc>
          <w:tcPr>
            <w:tcW w:w="1803" w:type="dxa"/>
          </w:tcPr>
          <w:p w14:paraId="0FC7FC28" w14:textId="19629542" w:rsidR="001A20F4" w:rsidRDefault="001A20F4" w:rsidP="00FA7AA3">
            <w:pPr>
              <w:pStyle w:val="BodyText"/>
              <w:jc w:val="center"/>
              <w:rPr>
                <w:lang w:val="et-EE" w:eastAsia="en-GB" w:bidi="ar-SA"/>
              </w:rPr>
            </w:pPr>
            <w:r>
              <w:rPr>
                <w:lang w:val="et-EE" w:eastAsia="en-GB" w:bidi="ar-SA"/>
              </w:rPr>
              <w:t>7 + 1 ( kui arvestus)</w:t>
            </w:r>
          </w:p>
        </w:tc>
        <w:tc>
          <w:tcPr>
            <w:tcW w:w="1685" w:type="dxa"/>
          </w:tcPr>
          <w:p w14:paraId="06214727" w14:textId="201D3187" w:rsidR="001A20F4" w:rsidRDefault="001A20F4" w:rsidP="00FA7AA3">
            <w:pPr>
              <w:pStyle w:val="BodyText"/>
              <w:jc w:val="center"/>
              <w:rPr>
                <w:lang w:val="et-EE" w:eastAsia="en-GB" w:bidi="ar-SA"/>
              </w:rPr>
            </w:pPr>
            <w:r>
              <w:rPr>
                <w:lang w:val="et-EE" w:eastAsia="en-GB" w:bidi="ar-SA"/>
              </w:rPr>
              <w:t>9</w:t>
            </w:r>
          </w:p>
        </w:tc>
        <w:tc>
          <w:tcPr>
            <w:tcW w:w="1430" w:type="dxa"/>
          </w:tcPr>
          <w:p w14:paraId="0BC22D1C" w14:textId="1B02BE96" w:rsidR="001A20F4" w:rsidRDefault="001A20F4" w:rsidP="00FA7AA3">
            <w:pPr>
              <w:pStyle w:val="BodyText"/>
              <w:jc w:val="center"/>
              <w:rPr>
                <w:lang w:val="et-EE" w:eastAsia="en-GB" w:bidi="ar-SA"/>
              </w:rPr>
            </w:pPr>
            <w:r>
              <w:rPr>
                <w:lang w:val="et-EE" w:eastAsia="en-GB" w:bidi="ar-SA"/>
              </w:rPr>
              <w:t>9</w:t>
            </w:r>
          </w:p>
        </w:tc>
      </w:tr>
      <w:tr w:rsidR="001A20F4" w14:paraId="1D803DA8" w14:textId="77777777" w:rsidTr="00977664">
        <w:tc>
          <w:tcPr>
            <w:tcW w:w="1918" w:type="dxa"/>
          </w:tcPr>
          <w:p w14:paraId="1B515F5A" w14:textId="77777777" w:rsidR="001A20F4" w:rsidRDefault="001A20F4" w:rsidP="00977664">
            <w:pPr>
              <w:pStyle w:val="BodyText"/>
              <w:rPr>
                <w:lang w:val="et-EE" w:eastAsia="en-GB" w:bidi="ar-SA"/>
              </w:rPr>
            </w:pPr>
            <w:r w:rsidRPr="00A52457">
              <w:t xml:space="preserve">Stsenaarium </w:t>
            </w:r>
            <w:r>
              <w:t>2</w:t>
            </w:r>
          </w:p>
        </w:tc>
        <w:tc>
          <w:tcPr>
            <w:tcW w:w="1803" w:type="dxa"/>
          </w:tcPr>
          <w:p w14:paraId="1BC3B772" w14:textId="6B898523" w:rsidR="001A20F4" w:rsidRDefault="001A20F4" w:rsidP="00FA7AA3">
            <w:pPr>
              <w:pStyle w:val="BodyText"/>
              <w:jc w:val="center"/>
              <w:rPr>
                <w:lang w:val="et-EE" w:eastAsia="en-GB" w:bidi="ar-SA"/>
              </w:rPr>
            </w:pPr>
            <w:r>
              <w:rPr>
                <w:lang w:val="et-EE" w:eastAsia="en-GB" w:bidi="ar-SA"/>
              </w:rPr>
              <w:t>8</w:t>
            </w:r>
          </w:p>
        </w:tc>
        <w:tc>
          <w:tcPr>
            <w:tcW w:w="1685" w:type="dxa"/>
          </w:tcPr>
          <w:p w14:paraId="3E614949" w14:textId="23ACC6D4" w:rsidR="001A20F4" w:rsidRDefault="001A20F4" w:rsidP="00FA7AA3">
            <w:pPr>
              <w:pStyle w:val="BodyText"/>
              <w:jc w:val="center"/>
              <w:rPr>
                <w:lang w:val="et-EE" w:eastAsia="en-GB" w:bidi="ar-SA"/>
              </w:rPr>
            </w:pPr>
            <w:r>
              <w:rPr>
                <w:lang w:val="et-EE" w:eastAsia="en-GB" w:bidi="ar-SA"/>
              </w:rPr>
              <w:t>8</w:t>
            </w:r>
          </w:p>
        </w:tc>
        <w:tc>
          <w:tcPr>
            <w:tcW w:w="1430" w:type="dxa"/>
          </w:tcPr>
          <w:p w14:paraId="3E3BF705" w14:textId="3113D4BA" w:rsidR="001A20F4" w:rsidRDefault="001A20F4" w:rsidP="00FA7AA3">
            <w:pPr>
              <w:pStyle w:val="BodyText"/>
              <w:jc w:val="center"/>
              <w:rPr>
                <w:lang w:val="et-EE" w:eastAsia="en-GB" w:bidi="ar-SA"/>
              </w:rPr>
            </w:pPr>
            <w:r>
              <w:rPr>
                <w:lang w:val="et-EE" w:eastAsia="en-GB" w:bidi="ar-SA"/>
              </w:rPr>
              <w:t>10</w:t>
            </w:r>
          </w:p>
        </w:tc>
      </w:tr>
      <w:tr w:rsidR="001A20F4" w14:paraId="01CFC721" w14:textId="77777777" w:rsidTr="00977664">
        <w:tc>
          <w:tcPr>
            <w:tcW w:w="1918" w:type="dxa"/>
          </w:tcPr>
          <w:p w14:paraId="5BCA0A68" w14:textId="77777777" w:rsidR="001A20F4" w:rsidRDefault="001A20F4" w:rsidP="00977664">
            <w:pPr>
              <w:pStyle w:val="BodyText"/>
              <w:rPr>
                <w:lang w:val="et-EE" w:eastAsia="en-GB" w:bidi="ar-SA"/>
              </w:rPr>
            </w:pPr>
            <w:r w:rsidRPr="00A52457">
              <w:t xml:space="preserve">Stsenaarium </w:t>
            </w:r>
            <w:r>
              <w:t>3</w:t>
            </w:r>
          </w:p>
        </w:tc>
        <w:tc>
          <w:tcPr>
            <w:tcW w:w="1803" w:type="dxa"/>
          </w:tcPr>
          <w:p w14:paraId="70FE1058" w14:textId="4B490387" w:rsidR="001A20F4" w:rsidRDefault="001A20F4" w:rsidP="00FA7AA3">
            <w:pPr>
              <w:pStyle w:val="BodyText"/>
              <w:tabs>
                <w:tab w:val="clear" w:pos="6237"/>
                <w:tab w:val="center" w:pos="793"/>
              </w:tabs>
              <w:jc w:val="center"/>
              <w:rPr>
                <w:lang w:val="et-EE" w:eastAsia="en-GB" w:bidi="ar-SA"/>
              </w:rPr>
            </w:pPr>
            <w:r>
              <w:rPr>
                <w:lang w:val="et-EE" w:eastAsia="en-GB" w:bidi="ar-SA"/>
              </w:rPr>
              <w:t>8</w:t>
            </w:r>
          </w:p>
        </w:tc>
        <w:tc>
          <w:tcPr>
            <w:tcW w:w="1685" w:type="dxa"/>
          </w:tcPr>
          <w:p w14:paraId="5DC5F4A1" w14:textId="36548357" w:rsidR="001A20F4" w:rsidRDefault="001A20F4" w:rsidP="00FA7AA3">
            <w:pPr>
              <w:pStyle w:val="BodyText"/>
              <w:jc w:val="center"/>
              <w:rPr>
                <w:lang w:val="et-EE" w:eastAsia="en-GB" w:bidi="ar-SA"/>
              </w:rPr>
            </w:pPr>
            <w:r>
              <w:rPr>
                <w:lang w:val="et-EE" w:eastAsia="en-GB" w:bidi="ar-SA"/>
              </w:rPr>
              <w:t>9</w:t>
            </w:r>
          </w:p>
        </w:tc>
        <w:tc>
          <w:tcPr>
            <w:tcW w:w="1430" w:type="dxa"/>
          </w:tcPr>
          <w:p w14:paraId="4AE65821" w14:textId="5AFD87A1" w:rsidR="001A20F4" w:rsidRDefault="001A20F4" w:rsidP="00FA7AA3">
            <w:pPr>
              <w:pStyle w:val="BodyText"/>
              <w:jc w:val="center"/>
              <w:rPr>
                <w:lang w:val="et-EE" w:eastAsia="en-GB" w:bidi="ar-SA"/>
              </w:rPr>
            </w:pPr>
            <w:r>
              <w:rPr>
                <w:lang w:val="et-EE" w:eastAsia="en-GB" w:bidi="ar-SA"/>
              </w:rPr>
              <w:t>11</w:t>
            </w:r>
          </w:p>
        </w:tc>
      </w:tr>
      <w:tr w:rsidR="001A20F4" w14:paraId="71729CFE" w14:textId="77777777" w:rsidTr="00977664">
        <w:tc>
          <w:tcPr>
            <w:tcW w:w="19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5"/>
            </w:tblGrid>
            <w:tr w:rsidR="000844EE" w:rsidRPr="000844EE" w14:paraId="63295840" w14:textId="77777777" w:rsidTr="000844EE">
              <w:trPr>
                <w:tblCellSpacing w:w="15" w:type="dxa"/>
              </w:trPr>
              <w:tc>
                <w:tcPr>
                  <w:tcW w:w="0" w:type="auto"/>
                  <w:vAlign w:val="center"/>
                  <w:hideMark/>
                </w:tcPr>
                <w:p w14:paraId="303B0486" w14:textId="77777777" w:rsidR="000844EE" w:rsidRPr="000844EE" w:rsidRDefault="000844EE" w:rsidP="000844EE">
                  <w:pPr>
                    <w:rPr>
                      <w:lang w:val="ru-RU" w:eastAsia="en-GB"/>
                    </w:rPr>
                  </w:pPr>
                  <w:r w:rsidRPr="000844EE">
                    <w:rPr>
                      <w:lang w:val="ru-RU" w:eastAsia="en-GB"/>
                    </w:rPr>
                    <w:t>Automaatne kohalolekuandmete kogumine</w:t>
                  </w:r>
                </w:p>
              </w:tc>
            </w:tr>
          </w:tbl>
          <w:p w14:paraId="442B8BB5" w14:textId="77777777" w:rsidR="000844EE" w:rsidRPr="000844EE" w:rsidRDefault="000844EE" w:rsidP="000844EE">
            <w:pPr>
              <w:rPr>
                <w:lang w:val="ru-RU"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44EE" w:rsidRPr="000844EE" w14:paraId="46BC246B" w14:textId="77777777" w:rsidTr="000844EE">
              <w:trPr>
                <w:tblCellSpacing w:w="15" w:type="dxa"/>
              </w:trPr>
              <w:tc>
                <w:tcPr>
                  <w:tcW w:w="0" w:type="auto"/>
                  <w:vAlign w:val="center"/>
                  <w:hideMark/>
                </w:tcPr>
                <w:p w14:paraId="559B6D47" w14:textId="77777777" w:rsidR="000844EE" w:rsidRPr="000844EE" w:rsidRDefault="000844EE" w:rsidP="000844EE">
                  <w:pPr>
                    <w:rPr>
                      <w:lang w:val="ru-RU" w:eastAsia="en-GB"/>
                    </w:rPr>
                  </w:pPr>
                </w:p>
              </w:tc>
            </w:tr>
          </w:tbl>
          <w:p w14:paraId="1B16E800" w14:textId="5317B557" w:rsidR="001A20F4" w:rsidRPr="000844EE" w:rsidRDefault="001A20F4" w:rsidP="000844EE">
            <w:pPr>
              <w:rPr>
                <w:lang w:val="ru-RU"/>
              </w:rPr>
            </w:pPr>
          </w:p>
        </w:tc>
        <w:tc>
          <w:tcPr>
            <w:tcW w:w="1803" w:type="dxa"/>
          </w:tcPr>
          <w:p w14:paraId="58CF0584" w14:textId="598DFBC4" w:rsidR="001A20F4" w:rsidRDefault="000844EE" w:rsidP="00977664">
            <w:pPr>
              <w:pStyle w:val="BodyText"/>
              <w:rPr>
                <w:lang w:val="et-EE" w:eastAsia="en-GB" w:bidi="ar-SA"/>
              </w:rPr>
            </w:pPr>
            <w:r>
              <w:rPr>
                <w:lang w:val="et-EE" w:eastAsia="en-GB" w:bidi="ar-SA"/>
              </w:rPr>
              <w:t>Ei</w:t>
            </w:r>
          </w:p>
        </w:tc>
        <w:tc>
          <w:tcPr>
            <w:tcW w:w="1685" w:type="dxa"/>
          </w:tcPr>
          <w:p w14:paraId="19138EAB" w14:textId="249BCB91" w:rsidR="001A20F4" w:rsidRDefault="000844EE" w:rsidP="00977664">
            <w:pPr>
              <w:pStyle w:val="BodyText"/>
              <w:rPr>
                <w:lang w:val="et-EE" w:eastAsia="en-GB" w:bidi="ar-SA"/>
              </w:rPr>
            </w:pPr>
            <w:r>
              <w:rPr>
                <w:lang w:val="et-EE" w:eastAsia="en-GB" w:bidi="ar-SA"/>
              </w:rPr>
              <w:t>Ei</w:t>
            </w:r>
          </w:p>
        </w:tc>
        <w:tc>
          <w:tcPr>
            <w:tcW w:w="1430" w:type="dxa"/>
          </w:tcPr>
          <w:p w14:paraId="3CA06C96" w14:textId="501C0929" w:rsidR="001A20F4" w:rsidRDefault="000844EE" w:rsidP="00977664">
            <w:pPr>
              <w:pStyle w:val="BodyText"/>
              <w:rPr>
                <w:lang w:val="et-EE" w:eastAsia="en-GB" w:bidi="ar-SA"/>
              </w:rPr>
            </w:pPr>
            <w:r>
              <w:rPr>
                <w:lang w:val="et-EE" w:eastAsia="en-GB" w:bidi="ar-SA"/>
              </w:rPr>
              <w:t>Ei</w:t>
            </w:r>
          </w:p>
        </w:tc>
      </w:tr>
      <w:tr w:rsidR="000844EE" w14:paraId="2AC43C51" w14:textId="77777777" w:rsidTr="00977664">
        <w:tc>
          <w:tcPr>
            <w:tcW w:w="19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5"/>
            </w:tblGrid>
            <w:tr w:rsidR="000844EE" w:rsidRPr="000844EE" w14:paraId="782F850A" w14:textId="77777777" w:rsidTr="000844EE">
              <w:trPr>
                <w:tblCellSpacing w:w="15" w:type="dxa"/>
              </w:trPr>
              <w:tc>
                <w:tcPr>
                  <w:tcW w:w="0" w:type="auto"/>
                  <w:vAlign w:val="center"/>
                  <w:hideMark/>
                </w:tcPr>
                <w:p w14:paraId="50E18EC9" w14:textId="77777777" w:rsidR="000844EE" w:rsidRPr="000844EE" w:rsidRDefault="000844EE" w:rsidP="000844EE">
                  <w:pPr>
                    <w:rPr>
                      <w:lang w:val="ru-RU" w:eastAsia="en-GB"/>
                    </w:rPr>
                  </w:pPr>
                  <w:r w:rsidRPr="000844EE">
                    <w:rPr>
                      <w:lang w:val="ru-RU" w:eastAsia="en-GB"/>
                    </w:rPr>
                    <w:t>Õpilaste õpitulemuste analüüs</w:t>
                  </w:r>
                </w:p>
              </w:tc>
            </w:tr>
          </w:tbl>
          <w:p w14:paraId="520FD089" w14:textId="77777777" w:rsidR="000844EE" w:rsidRPr="000844EE" w:rsidRDefault="000844EE" w:rsidP="000844EE">
            <w:pPr>
              <w:rPr>
                <w:lang w:val="ru-RU"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44EE" w:rsidRPr="000844EE" w14:paraId="3600BB35" w14:textId="77777777" w:rsidTr="000844EE">
              <w:trPr>
                <w:tblCellSpacing w:w="15" w:type="dxa"/>
              </w:trPr>
              <w:tc>
                <w:tcPr>
                  <w:tcW w:w="0" w:type="auto"/>
                  <w:vAlign w:val="center"/>
                  <w:hideMark/>
                </w:tcPr>
                <w:p w14:paraId="43BFF402" w14:textId="77777777" w:rsidR="000844EE" w:rsidRPr="000844EE" w:rsidRDefault="000844EE" w:rsidP="000844EE">
                  <w:pPr>
                    <w:rPr>
                      <w:lang w:val="ru-RU" w:eastAsia="en-GB"/>
                    </w:rPr>
                  </w:pPr>
                </w:p>
              </w:tc>
            </w:tr>
          </w:tbl>
          <w:p w14:paraId="3595BFC5" w14:textId="77777777" w:rsidR="000844EE" w:rsidRPr="000844EE" w:rsidRDefault="000844EE" w:rsidP="000844EE"/>
        </w:tc>
        <w:tc>
          <w:tcPr>
            <w:tcW w:w="1803" w:type="dxa"/>
          </w:tcPr>
          <w:p w14:paraId="4CEACA0C" w14:textId="61A101A0" w:rsidR="000844EE" w:rsidRDefault="000844EE" w:rsidP="00977664">
            <w:pPr>
              <w:pStyle w:val="BodyText"/>
              <w:rPr>
                <w:lang w:val="et-EE" w:eastAsia="en-GB" w:bidi="ar-SA"/>
              </w:rPr>
            </w:pPr>
            <w:r>
              <w:rPr>
                <w:lang w:val="et-EE" w:eastAsia="en-GB" w:bidi="ar-SA"/>
              </w:rPr>
              <w:t>Ei</w:t>
            </w:r>
          </w:p>
        </w:tc>
        <w:tc>
          <w:tcPr>
            <w:tcW w:w="1685" w:type="dxa"/>
          </w:tcPr>
          <w:p w14:paraId="66561443" w14:textId="36AE9B80" w:rsidR="000844EE" w:rsidRDefault="000844EE" w:rsidP="00977664">
            <w:pPr>
              <w:pStyle w:val="BodyText"/>
              <w:rPr>
                <w:lang w:val="et-EE" w:eastAsia="en-GB" w:bidi="ar-SA"/>
              </w:rPr>
            </w:pPr>
            <w:r>
              <w:rPr>
                <w:lang w:val="et-EE" w:eastAsia="en-GB" w:bidi="ar-SA"/>
              </w:rPr>
              <w:t>Ei</w:t>
            </w:r>
          </w:p>
        </w:tc>
        <w:tc>
          <w:tcPr>
            <w:tcW w:w="1430" w:type="dxa"/>
          </w:tcPr>
          <w:p w14:paraId="0F542962" w14:textId="348769DD" w:rsidR="000844EE" w:rsidRDefault="000844EE" w:rsidP="00977664">
            <w:pPr>
              <w:pStyle w:val="BodyText"/>
              <w:rPr>
                <w:lang w:val="et-EE" w:eastAsia="en-GB" w:bidi="ar-SA"/>
              </w:rPr>
            </w:pPr>
            <w:r>
              <w:rPr>
                <w:lang w:val="et-EE" w:eastAsia="en-GB" w:bidi="ar-SA"/>
              </w:rPr>
              <w:t>Ei</w:t>
            </w:r>
          </w:p>
        </w:tc>
      </w:tr>
      <w:tr w:rsidR="000844EE" w14:paraId="38D0FFCE" w14:textId="77777777" w:rsidTr="00977664">
        <w:tc>
          <w:tcPr>
            <w:tcW w:w="1918" w:type="dxa"/>
          </w:tcPr>
          <w:p w14:paraId="44E25736" w14:textId="046DF127" w:rsidR="000844EE" w:rsidRPr="000844EE" w:rsidRDefault="000844EE" w:rsidP="000844EE">
            <w:r w:rsidRPr="000844EE">
              <w:rPr>
                <w:lang w:eastAsia="en-GB"/>
              </w:rPr>
              <w:t>Navigeerimise selgus</w:t>
            </w:r>
          </w:p>
        </w:tc>
        <w:tc>
          <w:tcPr>
            <w:tcW w:w="1803" w:type="dxa"/>
          </w:tcPr>
          <w:p w14:paraId="3A3879F3" w14:textId="560FF74B" w:rsidR="000844EE" w:rsidRDefault="004A5054" w:rsidP="00977664">
            <w:pPr>
              <w:pStyle w:val="BodyText"/>
              <w:rPr>
                <w:lang w:val="et-EE" w:eastAsia="en-GB" w:bidi="ar-SA"/>
              </w:rPr>
            </w:pPr>
            <w:r>
              <w:rPr>
                <w:lang w:val="et-EE" w:eastAsia="en-GB" w:bidi="ar-SA"/>
              </w:rPr>
              <w:t>Hea</w:t>
            </w:r>
          </w:p>
        </w:tc>
        <w:tc>
          <w:tcPr>
            <w:tcW w:w="1685" w:type="dxa"/>
          </w:tcPr>
          <w:p w14:paraId="23AB361F" w14:textId="06A080FB" w:rsidR="000844EE" w:rsidRPr="00320FBF" w:rsidRDefault="00320FBF" w:rsidP="00320FBF">
            <w:r w:rsidRPr="00320FBF">
              <w:rPr>
                <w:lang w:val="ru-RU" w:eastAsia="ru-RU"/>
              </w:rPr>
              <w:t>Keskmine</w:t>
            </w:r>
          </w:p>
        </w:tc>
        <w:tc>
          <w:tcPr>
            <w:tcW w:w="1430" w:type="dxa"/>
          </w:tcPr>
          <w:p w14:paraId="7A480ABD" w14:textId="71D530E5" w:rsidR="000844EE" w:rsidRDefault="004A5054" w:rsidP="00977664">
            <w:pPr>
              <w:pStyle w:val="BodyText"/>
              <w:rPr>
                <w:lang w:val="et-EE" w:eastAsia="en-GB" w:bidi="ar-SA"/>
              </w:rPr>
            </w:pPr>
            <w:r w:rsidRPr="00320FBF">
              <w:rPr>
                <w:lang w:val="ru-RU" w:eastAsia="ru-RU"/>
              </w:rPr>
              <w:t>Keskmine</w:t>
            </w:r>
          </w:p>
        </w:tc>
      </w:tr>
      <w:tr w:rsidR="000844EE" w14:paraId="697F9FCB" w14:textId="77777777" w:rsidTr="00977664">
        <w:tc>
          <w:tcPr>
            <w:tcW w:w="1918" w:type="dxa"/>
          </w:tcPr>
          <w:p w14:paraId="46C9F150" w14:textId="762DDD5B" w:rsidR="000844EE" w:rsidRPr="000844EE" w:rsidRDefault="000844EE" w:rsidP="000844EE">
            <w:r w:rsidRPr="000844EE">
              <w:rPr>
                <w:lang w:eastAsia="en-GB"/>
              </w:rPr>
              <w:t>Mobiiliversiooni olemasolu</w:t>
            </w:r>
          </w:p>
        </w:tc>
        <w:tc>
          <w:tcPr>
            <w:tcW w:w="1803" w:type="dxa"/>
          </w:tcPr>
          <w:p w14:paraId="4C3B5B49" w14:textId="7711C979" w:rsidR="000844EE" w:rsidRPr="000844EE" w:rsidRDefault="000844EE" w:rsidP="00977664">
            <w:pPr>
              <w:pStyle w:val="BodyText"/>
              <w:rPr>
                <w:lang w:eastAsia="en-GB" w:bidi="ar-SA"/>
              </w:rPr>
            </w:pPr>
            <w:r>
              <w:rPr>
                <w:lang w:eastAsia="en-GB" w:bidi="ar-SA"/>
              </w:rPr>
              <w:t>Jah</w:t>
            </w:r>
          </w:p>
        </w:tc>
        <w:tc>
          <w:tcPr>
            <w:tcW w:w="1685" w:type="dxa"/>
          </w:tcPr>
          <w:p w14:paraId="1C29D577" w14:textId="34A65185" w:rsidR="000844EE" w:rsidRDefault="000844EE" w:rsidP="00977664">
            <w:pPr>
              <w:pStyle w:val="BodyText"/>
              <w:rPr>
                <w:lang w:val="et-EE" w:eastAsia="en-GB" w:bidi="ar-SA"/>
              </w:rPr>
            </w:pPr>
            <w:r>
              <w:rPr>
                <w:lang w:val="et-EE" w:eastAsia="en-GB" w:bidi="ar-SA"/>
              </w:rPr>
              <w:t>Osaliselt</w:t>
            </w:r>
          </w:p>
        </w:tc>
        <w:tc>
          <w:tcPr>
            <w:tcW w:w="1430" w:type="dxa"/>
          </w:tcPr>
          <w:p w14:paraId="0BEEF6D2" w14:textId="77777777" w:rsidR="000844EE" w:rsidRDefault="000844EE" w:rsidP="00977664">
            <w:pPr>
              <w:pStyle w:val="BodyText"/>
              <w:rPr>
                <w:lang w:val="et-EE" w:eastAsia="en-GB" w:bidi="ar-SA"/>
              </w:rPr>
            </w:pPr>
          </w:p>
        </w:tc>
      </w:tr>
      <w:tr w:rsidR="000844EE" w14:paraId="1792967C" w14:textId="77777777" w:rsidTr="00977664">
        <w:tc>
          <w:tcPr>
            <w:tcW w:w="1918" w:type="dxa"/>
          </w:tcPr>
          <w:p w14:paraId="03D3E593" w14:textId="6DA3BF2D" w:rsidR="000844EE" w:rsidRPr="000844EE" w:rsidRDefault="000844EE" w:rsidP="000844EE">
            <w:r w:rsidRPr="000844EE">
              <w:t>Madalate tulemuste tuvastamine</w:t>
            </w:r>
          </w:p>
        </w:tc>
        <w:tc>
          <w:tcPr>
            <w:tcW w:w="1803" w:type="dxa"/>
          </w:tcPr>
          <w:p w14:paraId="731AFA7C" w14:textId="3E00F3CF" w:rsidR="000844EE" w:rsidRPr="000844EE" w:rsidRDefault="000844EE" w:rsidP="00977664">
            <w:pPr>
              <w:pStyle w:val="BodyText"/>
              <w:rPr>
                <w:lang w:eastAsia="en-GB" w:bidi="ar-SA"/>
              </w:rPr>
            </w:pPr>
            <w:r>
              <w:rPr>
                <w:lang w:eastAsia="en-GB" w:bidi="ar-SA"/>
              </w:rPr>
              <w:t>Osaliselt</w:t>
            </w:r>
          </w:p>
        </w:tc>
        <w:tc>
          <w:tcPr>
            <w:tcW w:w="1685" w:type="dxa"/>
          </w:tcPr>
          <w:p w14:paraId="6D086F30" w14:textId="0CA3FCE1" w:rsidR="000844EE" w:rsidRDefault="000844EE" w:rsidP="00977664">
            <w:pPr>
              <w:pStyle w:val="BodyText"/>
              <w:rPr>
                <w:lang w:val="et-EE" w:eastAsia="en-GB" w:bidi="ar-SA"/>
              </w:rPr>
            </w:pPr>
            <w:r>
              <w:rPr>
                <w:lang w:val="et-EE" w:eastAsia="en-GB" w:bidi="ar-SA"/>
              </w:rPr>
              <w:t>Ei</w:t>
            </w:r>
          </w:p>
        </w:tc>
        <w:tc>
          <w:tcPr>
            <w:tcW w:w="1430" w:type="dxa"/>
          </w:tcPr>
          <w:p w14:paraId="779E8649" w14:textId="5F369AF2" w:rsidR="000844EE" w:rsidRDefault="000844EE" w:rsidP="00977664">
            <w:pPr>
              <w:pStyle w:val="BodyText"/>
              <w:rPr>
                <w:lang w:val="et-EE" w:eastAsia="en-GB" w:bidi="ar-SA"/>
              </w:rPr>
            </w:pPr>
            <w:r>
              <w:rPr>
                <w:lang w:val="et-EE" w:eastAsia="en-GB" w:bidi="ar-SA"/>
              </w:rPr>
              <w:t>Ei</w:t>
            </w:r>
          </w:p>
        </w:tc>
      </w:tr>
    </w:tbl>
    <w:p w14:paraId="4429FAAA" w14:textId="12DE4FCC" w:rsidR="00412EF9" w:rsidRPr="000844EE" w:rsidRDefault="00412EF9" w:rsidP="000844EE">
      <w:pPr>
        <w:rPr>
          <w:lang w:val="ru-RU"/>
        </w:rPr>
      </w:pPr>
    </w:p>
    <w:p w14:paraId="635174E8" w14:textId="77777777" w:rsidR="00550196" w:rsidRPr="00550196" w:rsidRDefault="00550196" w:rsidP="00550196">
      <w:pPr>
        <w:tabs>
          <w:tab w:val="clear" w:pos="6237"/>
        </w:tabs>
        <w:spacing w:line="240" w:lineRule="auto"/>
        <w:rPr>
          <w:rFonts w:ascii="Times New Roman" w:eastAsia="Times New Roman" w:hAnsi="Times New Roman" w:cs="Times New Roman"/>
          <w:vanish/>
          <w:sz w:val="24"/>
          <w:szCs w:val="24"/>
          <w:lang w:val="ru-RU"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50196" w:rsidRPr="00550196" w14:paraId="3932D0DD" w14:textId="77777777" w:rsidTr="00550196">
        <w:trPr>
          <w:tblCellSpacing w:w="15" w:type="dxa"/>
        </w:trPr>
        <w:tc>
          <w:tcPr>
            <w:tcW w:w="0" w:type="auto"/>
            <w:vAlign w:val="center"/>
            <w:hideMark/>
          </w:tcPr>
          <w:p w14:paraId="46FED4B4" w14:textId="77777777" w:rsidR="00550196" w:rsidRPr="00550196" w:rsidRDefault="00550196" w:rsidP="00550196">
            <w:pPr>
              <w:tabs>
                <w:tab w:val="clear" w:pos="6237"/>
              </w:tabs>
              <w:spacing w:line="240" w:lineRule="auto"/>
              <w:rPr>
                <w:rFonts w:ascii="Times New Roman" w:eastAsia="Times New Roman" w:hAnsi="Times New Roman" w:cs="Times New Roman"/>
                <w:sz w:val="24"/>
                <w:szCs w:val="24"/>
                <w:lang w:val="ru-RU" w:eastAsia="ru-RU"/>
              </w:rPr>
            </w:pPr>
          </w:p>
        </w:tc>
      </w:tr>
    </w:tbl>
    <w:p w14:paraId="148F1821" w14:textId="77777777" w:rsidR="00BF72B3" w:rsidRPr="00550196" w:rsidRDefault="00BF72B3" w:rsidP="00A52457"/>
    <w:p w14:paraId="14BFBB86" w14:textId="77777777" w:rsidR="00012C3B" w:rsidRDefault="00012C3B" w:rsidP="00D94DA2">
      <w:pPr>
        <w:pStyle w:val="Heading2"/>
        <w:rPr>
          <w:rFonts w:ascii="Cambria" w:hAnsi="Cambria"/>
          <w:lang w:val="ru-RU"/>
        </w:rPr>
      </w:pPr>
      <w:bookmarkStart w:id="39" w:name="_Toc191117853"/>
      <w:r w:rsidRPr="00E83BA4">
        <w:rPr>
          <w:rFonts w:ascii="Cambria" w:hAnsi="Cambria"/>
        </w:rPr>
        <w:t>Rakenduse MVP nõuded</w:t>
      </w:r>
      <w:bookmarkEnd w:id="39"/>
    </w:p>
    <w:p w14:paraId="2F38B492" w14:textId="77777777" w:rsidR="00BB205F" w:rsidRPr="00BB205F" w:rsidRDefault="00BB205F" w:rsidP="00BB205F">
      <w:pPr>
        <w:pStyle w:val="BodyText"/>
        <w:rPr>
          <w:lang w:val="ru-RU"/>
        </w:rPr>
      </w:pPr>
      <w:r w:rsidRPr="00BB205F">
        <w:rPr>
          <w:lang w:val="ru-RU"/>
        </w:rPr>
        <w:t>Töös analüüsisime haridusasutuste protsesside automatiseerimise vajadusi, lähtudes rahvusvahelistest standarditest (ISO 21001, ISO 30401, ISO/IEC 27001), olemasolevate süsteemide analüüsist ning haridusasutuste töötajate küsitluse tulemustest.</w:t>
      </w:r>
    </w:p>
    <w:p w14:paraId="2D741B6F" w14:textId="77777777" w:rsidR="00BB205F" w:rsidRPr="00BB205F" w:rsidRDefault="00BB205F" w:rsidP="00BB205F">
      <w:pPr>
        <w:pStyle w:val="BodyText"/>
        <w:rPr>
          <w:lang w:val="ru-RU"/>
        </w:rPr>
      </w:pPr>
      <w:r w:rsidRPr="00BB205F">
        <w:rPr>
          <w:lang w:val="ru-RU"/>
        </w:rPr>
        <w:t>Küsitlusest ja analüüsist selgusid järgmised võtmeküsimused:</w:t>
      </w:r>
    </w:p>
    <w:p w14:paraId="5A4D355C" w14:textId="77777777" w:rsidR="00BB205F" w:rsidRPr="00BB205F" w:rsidRDefault="00BB205F" w:rsidP="00BB205F">
      <w:pPr>
        <w:pStyle w:val="ListParagraph"/>
        <w:numPr>
          <w:ilvl w:val="0"/>
          <w:numId w:val="78"/>
        </w:numPr>
        <w:rPr>
          <w:lang w:val="ru-RU"/>
        </w:rPr>
      </w:pPr>
      <w:r w:rsidRPr="00BB205F">
        <w:rPr>
          <w:lang w:val="ru-RU"/>
        </w:rPr>
        <w:t>Käsitsi tehtav töökoormus on liiga suur – õpetajad ja administraatorid kulutavad palju aega õpilaste kohaloleku registreerimisele, hinnete sisestamisele ning aruannete koostamisele.</w:t>
      </w:r>
    </w:p>
    <w:p w14:paraId="5F04E190" w14:textId="77777777" w:rsidR="00BB205F" w:rsidRPr="00BB205F" w:rsidRDefault="00BB205F" w:rsidP="00BB205F">
      <w:pPr>
        <w:pStyle w:val="ListParagraph"/>
        <w:numPr>
          <w:ilvl w:val="0"/>
          <w:numId w:val="78"/>
        </w:numPr>
        <w:rPr>
          <w:lang w:val="ru-RU"/>
        </w:rPr>
      </w:pPr>
      <w:r w:rsidRPr="00BB205F">
        <w:rPr>
          <w:lang w:val="ru-RU"/>
        </w:rPr>
        <w:lastRenderedPageBreak/>
        <w:t>Puudulikud integreerimisvõimalused – paljud haridusasutused kasutavad paralleelselt mitut süsteemi (nt eKool, Stuudium, Moodle), kuid andmed ei sünkroniseeru nende vahel, tekitades topeltandmete sisestamise vajaduse.</w:t>
      </w:r>
    </w:p>
    <w:p w14:paraId="594E34AB" w14:textId="77777777" w:rsidR="00BB205F" w:rsidRPr="00BB205F" w:rsidRDefault="00BB205F" w:rsidP="00BB205F">
      <w:pPr>
        <w:pStyle w:val="ListParagraph"/>
        <w:numPr>
          <w:ilvl w:val="0"/>
          <w:numId w:val="78"/>
        </w:numPr>
        <w:rPr>
          <w:lang w:val="ru-RU"/>
        </w:rPr>
      </w:pPr>
      <w:r w:rsidRPr="00BB205F">
        <w:rPr>
          <w:lang w:val="ru-RU"/>
        </w:rPr>
        <w:t>Ebapiisav suhtlus kooli, õpetajate, õpilaste ja vanemate vahel – puuduvad struktureeritud ja efektiivsed kommunikatsioonikanalid, mis võimaldaksid kiiret ja selget infovahetust.</w:t>
      </w:r>
    </w:p>
    <w:p w14:paraId="2847586B" w14:textId="77777777" w:rsidR="00BB205F" w:rsidRPr="00BB205F" w:rsidRDefault="00BB205F" w:rsidP="00BB205F">
      <w:pPr>
        <w:pStyle w:val="ListParagraph"/>
        <w:numPr>
          <w:ilvl w:val="0"/>
          <w:numId w:val="78"/>
        </w:numPr>
        <w:rPr>
          <w:lang w:val="ru-RU"/>
        </w:rPr>
      </w:pPr>
      <w:r w:rsidRPr="00BB205F">
        <w:rPr>
          <w:lang w:val="ru-RU"/>
        </w:rPr>
        <w:t>Õpetajate koolitusvajadus – õpetajad tunnevad puudust tehnoloogilistest juhenditest ning süsteemide kasutamise koolitustest, mis takistab digilahenduste tõhusat kasutamist.</w:t>
      </w:r>
    </w:p>
    <w:p w14:paraId="5417C19C" w14:textId="77777777" w:rsidR="00BB205F" w:rsidRPr="00BB205F" w:rsidRDefault="00BB205F" w:rsidP="00BB205F">
      <w:pPr>
        <w:pStyle w:val="ListParagraph"/>
        <w:numPr>
          <w:ilvl w:val="0"/>
          <w:numId w:val="78"/>
        </w:numPr>
        <w:rPr>
          <w:lang w:val="ru-RU"/>
        </w:rPr>
      </w:pPr>
      <w:r w:rsidRPr="00BB205F">
        <w:rPr>
          <w:lang w:val="ru-RU"/>
        </w:rPr>
        <w:t>Puuduvad AI-põhised analüüsivahendid – koolidel puudub võimekus kasutada andmepõhist analüütikat õpilaste õpitulemuste prognoosimiseks ja individuaalsete arengusuundade määramiseks.</w:t>
      </w:r>
    </w:p>
    <w:p w14:paraId="2E6B551D" w14:textId="77777777" w:rsidR="00BB205F" w:rsidRPr="00BB205F" w:rsidRDefault="00BB205F" w:rsidP="00BB205F">
      <w:pPr>
        <w:pStyle w:val="ListParagraph"/>
        <w:numPr>
          <w:ilvl w:val="0"/>
          <w:numId w:val="78"/>
        </w:numPr>
        <w:rPr>
          <w:lang w:val="ru-RU"/>
        </w:rPr>
      </w:pPr>
      <w:r w:rsidRPr="00BB205F">
        <w:rPr>
          <w:lang w:val="ru-RU"/>
        </w:rPr>
        <w:t>Andmekaitse ja turvalisus vajavad parandamist – haridusasutustes on mureks GDPR-i ja infoturbe standarditele vastavus, sealhulgas turvaline autentimine ja andmete kaitse.</w:t>
      </w:r>
    </w:p>
    <w:p w14:paraId="66AD1266" w14:textId="77777777" w:rsidR="00BB205F" w:rsidRPr="00BB205F" w:rsidRDefault="00BB205F" w:rsidP="00BB205F">
      <w:pPr>
        <w:pStyle w:val="ListParagraph"/>
        <w:numPr>
          <w:ilvl w:val="0"/>
          <w:numId w:val="78"/>
        </w:numPr>
        <w:rPr>
          <w:lang w:val="ru-RU"/>
        </w:rPr>
      </w:pPr>
      <w:r w:rsidRPr="00BB205F">
        <w:rPr>
          <w:lang w:val="ru-RU"/>
        </w:rPr>
        <w:t>Nende leidude põhjal määrasime kindlaks rakenduse tehnilised ja funktsionaalsed nõuded, mis aitavad lahendada eelpool toodud probleemid. Nõuded jagunevad funktsionaalseteks ja mittefunktsionaalseteks.</w:t>
      </w:r>
    </w:p>
    <w:p w14:paraId="203231E7" w14:textId="77777777" w:rsidR="00BB205F" w:rsidRPr="00BB205F" w:rsidRDefault="00BB205F" w:rsidP="00BB205F">
      <w:pPr>
        <w:pStyle w:val="BodyText"/>
        <w:rPr>
          <w:lang w:val="ru-RU" w:bidi="ar-SA"/>
        </w:rPr>
      </w:pPr>
    </w:p>
    <w:p w14:paraId="3C78ED48" w14:textId="77777777" w:rsidR="00E779AF" w:rsidRPr="00E779AF" w:rsidRDefault="00E779AF" w:rsidP="00BB205F">
      <w:pPr>
        <w:pStyle w:val="Heading3"/>
      </w:pPr>
      <w:r w:rsidRPr="00E779AF">
        <w:t>Funktsionaalsed nõuded</w:t>
      </w:r>
    </w:p>
    <w:p w14:paraId="5DD74438" w14:textId="0D700F87" w:rsidR="00EB3B70" w:rsidRPr="00EB3B70" w:rsidRDefault="00EB3B70" w:rsidP="0067421C">
      <w:pPr>
        <w:pStyle w:val="ListParagraph"/>
        <w:numPr>
          <w:ilvl w:val="0"/>
          <w:numId w:val="71"/>
        </w:numPr>
        <w:rPr>
          <w:lang w:val="ru-RU"/>
        </w:rPr>
      </w:pPr>
      <w:r w:rsidRPr="00EB3B70">
        <w:t>Tundide ja kohaloleku haldamise automatiseerimine – süsteem võimaldab kiiret ja vigadeta kohaloleku registreerimist (QR-kood, NFC, AI), toetab dünaamilist tunniplaani muutmist ning annab õpetajatele ja õpilastele reaalajas infot muudatuste kohta.</w:t>
      </w:r>
    </w:p>
    <w:p w14:paraId="1BEC6C04" w14:textId="26A688B5" w:rsidR="00E779AF" w:rsidRPr="00EB3B70" w:rsidRDefault="00E779AF" w:rsidP="0067421C">
      <w:pPr>
        <w:pStyle w:val="ListParagraph"/>
        <w:numPr>
          <w:ilvl w:val="0"/>
          <w:numId w:val="71"/>
        </w:numPr>
        <w:rPr>
          <w:lang w:val="ru-RU"/>
        </w:rPr>
      </w:pPr>
      <w:r w:rsidRPr="00EB3B70">
        <w:rPr>
          <w:lang w:val="ru-RU"/>
        </w:rPr>
        <w:t>Automatiseeritud töövoogude haldamine – korduvad ülesanded, näiteks õpilaste kohaloleku arvestus ja hinnete sisestamine, peavad olema automatiseeritud, et vähendada käsitsi sisestamise koormust.</w:t>
      </w:r>
    </w:p>
    <w:p w14:paraId="57F8A95F" w14:textId="77777777" w:rsidR="00E779AF" w:rsidRPr="00EB3B70" w:rsidRDefault="00E779AF" w:rsidP="0067421C">
      <w:pPr>
        <w:pStyle w:val="ListParagraph"/>
        <w:numPr>
          <w:ilvl w:val="0"/>
          <w:numId w:val="71"/>
        </w:numPr>
        <w:rPr>
          <w:lang w:val="ru-RU"/>
        </w:rPr>
      </w:pPr>
      <w:r w:rsidRPr="00EB3B70">
        <w:rPr>
          <w:lang w:val="ru-RU"/>
        </w:rPr>
        <w:t>Paindlik aruandlus ja analüütika – süsteem peab võimaldama õpilaste kohaloleku, hinnete ja muu statistika eksportimist CSV, PDF või graafilise visualiseerimise kujul.</w:t>
      </w:r>
    </w:p>
    <w:p w14:paraId="79868C22" w14:textId="77777777" w:rsidR="00E779AF" w:rsidRPr="00EB3B70" w:rsidRDefault="00E779AF" w:rsidP="0067421C">
      <w:pPr>
        <w:pStyle w:val="ListParagraph"/>
        <w:numPr>
          <w:ilvl w:val="0"/>
          <w:numId w:val="71"/>
        </w:numPr>
        <w:rPr>
          <w:lang w:val="ru-RU"/>
        </w:rPr>
      </w:pPr>
      <w:r w:rsidRPr="00EB3B70">
        <w:rPr>
          <w:lang w:val="ru-RU"/>
        </w:rPr>
        <w:t>Integreeritus olemasolevate süsteemidega – peab toetama LMS-süsteeme (nt eKool, Stuudium, Moodle) ja API-liidest, et vältida topeltandmete sisestamist.</w:t>
      </w:r>
    </w:p>
    <w:p w14:paraId="39BAE066" w14:textId="77777777" w:rsidR="00E779AF" w:rsidRPr="00EB3B70" w:rsidRDefault="00E779AF" w:rsidP="0067421C">
      <w:pPr>
        <w:pStyle w:val="ListParagraph"/>
        <w:numPr>
          <w:ilvl w:val="0"/>
          <w:numId w:val="71"/>
        </w:numPr>
        <w:rPr>
          <w:lang w:val="ru-RU"/>
        </w:rPr>
      </w:pPr>
      <w:r w:rsidRPr="00EB3B70">
        <w:rPr>
          <w:lang w:val="ru-RU"/>
        </w:rPr>
        <w:t>Reaalajas teavitused ja meeldetuletused – õpilaste puudumiste ja lähenevate tähtaegade kohta tuleb genereerida automaatseid teavitusi õpetajatele ja administraatoritele.</w:t>
      </w:r>
    </w:p>
    <w:p w14:paraId="513F8032" w14:textId="77777777" w:rsidR="00E779AF" w:rsidRPr="00EB3B70" w:rsidRDefault="00E779AF" w:rsidP="0067421C">
      <w:pPr>
        <w:pStyle w:val="ListParagraph"/>
        <w:numPr>
          <w:ilvl w:val="0"/>
          <w:numId w:val="71"/>
        </w:numPr>
        <w:rPr>
          <w:lang w:val="ru-RU"/>
        </w:rPr>
      </w:pPr>
      <w:r w:rsidRPr="00EB3B70">
        <w:rPr>
          <w:lang w:val="ru-RU"/>
        </w:rPr>
        <w:lastRenderedPageBreak/>
        <w:t>Mitmekeelsus ja kasutajasõbralikkus – peab olema kasutatav nii eesti, vene kui ka inglise keeles, et hõlbustada erinevate kasutajate töövoogu.</w:t>
      </w:r>
    </w:p>
    <w:p w14:paraId="081D6F53" w14:textId="4732E835" w:rsidR="00E779AF" w:rsidRPr="00EB3B70" w:rsidRDefault="00E779AF" w:rsidP="0067421C">
      <w:pPr>
        <w:pStyle w:val="ListParagraph"/>
        <w:numPr>
          <w:ilvl w:val="0"/>
          <w:numId w:val="71"/>
        </w:numPr>
      </w:pPr>
      <w:r w:rsidRPr="00EB3B70">
        <w:rPr>
          <w:lang w:val="ru-RU"/>
        </w:rPr>
        <w:t>Mobiilseadmete tugi – süsteem peab olema kasutatav nii tahvelarvutis kui ka mobiiltelefonis, et õpetajad saaksid registreerida kohalolekut igas keskkonnas.</w:t>
      </w:r>
    </w:p>
    <w:p w14:paraId="73422ED8" w14:textId="04DF3C34" w:rsidR="00EB3B70" w:rsidRPr="00EB3B70" w:rsidRDefault="00EB3B70" w:rsidP="0067421C">
      <w:pPr>
        <w:pStyle w:val="ListParagraph"/>
        <w:numPr>
          <w:ilvl w:val="0"/>
          <w:numId w:val="71"/>
        </w:numPr>
        <w:rPr>
          <w:lang w:val="ru-RU" w:eastAsia="ru-RU"/>
        </w:rPr>
      </w:pPr>
      <w:r w:rsidRPr="00EB3B70">
        <w:rPr>
          <w:lang w:val="ru-RU" w:eastAsia="ru-RU"/>
        </w:rPr>
        <w:t>Vanemate ja õpetajate suhtluskeskkond – juhtkond ja õpetajad saavad otse süsteemi kaudu saata ja vastu võtta sõnumeid vanematelt, jälgida varasemat suhtlust ning hallata kohtumisi.</w:t>
      </w:r>
    </w:p>
    <w:p w14:paraId="3A67BD1A" w14:textId="40BB9402" w:rsidR="00EB3B70" w:rsidRPr="0067421C" w:rsidRDefault="00EB3B70" w:rsidP="0067421C">
      <w:pPr>
        <w:pStyle w:val="ListParagraph"/>
        <w:numPr>
          <w:ilvl w:val="0"/>
          <w:numId w:val="71"/>
        </w:numPr>
      </w:pPr>
      <w:r w:rsidRPr="00EB3B70">
        <w:rPr>
          <w:lang w:val="ru-RU" w:eastAsia="ru-RU"/>
        </w:rPr>
        <w:t>Automaatne tagasiside süsteem – süsteem analüüsib õpilaste edusamme ja käitumist ning koostab automaatselt aruandeid, mida saab vanematega jagada.</w:t>
      </w:r>
    </w:p>
    <w:p w14:paraId="430455AF" w14:textId="77777777" w:rsidR="0067421C" w:rsidRPr="0067421C" w:rsidRDefault="0067421C" w:rsidP="0067421C">
      <w:pPr>
        <w:pStyle w:val="ListParagraph"/>
        <w:numPr>
          <w:ilvl w:val="0"/>
          <w:numId w:val="71"/>
        </w:numPr>
        <w:rPr>
          <w:lang w:val="ru-RU" w:eastAsia="ru-RU"/>
        </w:rPr>
      </w:pPr>
      <w:r w:rsidRPr="0067421C">
        <w:rPr>
          <w:lang w:val="ru-RU" w:eastAsia="ru-RU"/>
        </w:rPr>
        <w:t>Õpetajate koolitussüsteem ja professionaalne areng – süsteem peab sisaldama õpetajatele suunatud koolitusmoodulit, mis:</w:t>
      </w:r>
    </w:p>
    <w:p w14:paraId="1857FADC" w14:textId="43BD7091" w:rsidR="0067421C" w:rsidRPr="0067421C" w:rsidRDefault="0067421C" w:rsidP="0067421C">
      <w:pPr>
        <w:pStyle w:val="ListParagraph"/>
        <w:numPr>
          <w:ilvl w:val="1"/>
          <w:numId w:val="74"/>
        </w:numPr>
        <w:rPr>
          <w:lang w:val="ru-RU" w:eastAsia="ru-RU"/>
        </w:rPr>
      </w:pPr>
      <w:r w:rsidRPr="0067421C">
        <w:rPr>
          <w:lang w:val="ru-RU" w:eastAsia="ru-RU"/>
        </w:rPr>
        <w:t>Pakub digitaalset juhendamist ja samm-sammulisi juhiseid süsteemi ja tehnoloogia kasutamiseks.</w:t>
      </w:r>
    </w:p>
    <w:p w14:paraId="023F8D10" w14:textId="466FA298" w:rsidR="0067421C" w:rsidRPr="0067421C" w:rsidRDefault="0067421C" w:rsidP="0067421C">
      <w:pPr>
        <w:pStyle w:val="ListParagraph"/>
        <w:numPr>
          <w:ilvl w:val="1"/>
          <w:numId w:val="74"/>
        </w:numPr>
        <w:rPr>
          <w:lang w:val="ru-RU" w:eastAsia="ru-RU"/>
        </w:rPr>
      </w:pPr>
      <w:r w:rsidRPr="0067421C">
        <w:rPr>
          <w:lang w:val="ru-RU" w:eastAsia="ru-RU"/>
        </w:rPr>
        <w:t>Võimaldab juhtkonnal jälgida õpetajate koolituste läbimist ja kompetentside arengut.</w:t>
      </w:r>
    </w:p>
    <w:p w14:paraId="3F6ADFC0" w14:textId="77777777" w:rsidR="0067421C" w:rsidRPr="00EB3B70" w:rsidRDefault="0067421C" w:rsidP="0067421C">
      <w:pPr>
        <w:pStyle w:val="ListParagraph"/>
        <w:ind w:left="360"/>
      </w:pPr>
    </w:p>
    <w:p w14:paraId="6CC3A09D" w14:textId="77777777" w:rsidR="00E779AF" w:rsidRPr="00E779AF" w:rsidRDefault="00E779AF" w:rsidP="00BB205F">
      <w:pPr>
        <w:pStyle w:val="Heading3"/>
      </w:pPr>
      <w:r w:rsidRPr="00E779AF">
        <w:t>Mittefunktsionaalsed nõuded</w:t>
      </w:r>
    </w:p>
    <w:p w14:paraId="27F58D50" w14:textId="77777777" w:rsidR="00E779AF" w:rsidRPr="0067421C" w:rsidRDefault="00E779AF" w:rsidP="0067421C">
      <w:pPr>
        <w:pStyle w:val="ListParagraph"/>
        <w:numPr>
          <w:ilvl w:val="0"/>
          <w:numId w:val="72"/>
        </w:numPr>
      </w:pPr>
      <w:r w:rsidRPr="0067421C">
        <w:t>Skaleeritavus – süsteem peab toetama suurte kasutajamahude haldamist, et seda saaks kasutada nii väikestes kui ka suurtes haridusasutustes.</w:t>
      </w:r>
    </w:p>
    <w:p w14:paraId="123B0DA8" w14:textId="77777777" w:rsidR="00E779AF" w:rsidRPr="0067421C" w:rsidRDefault="00E779AF" w:rsidP="0067421C">
      <w:pPr>
        <w:pStyle w:val="ListParagraph"/>
        <w:numPr>
          <w:ilvl w:val="0"/>
          <w:numId w:val="72"/>
        </w:numPr>
      </w:pPr>
      <w:r w:rsidRPr="0067421C">
        <w:t>Kõrge kasutajaliidese kasutatavus (UX/UI) – peab olema intuitiivne, vähendatud klikkide arvuga ja lihtsasti navigeeritav, et tagada kiire ja mugav kasutamine.</w:t>
      </w:r>
    </w:p>
    <w:p w14:paraId="7E87A677" w14:textId="77777777" w:rsidR="00E779AF" w:rsidRPr="0067421C" w:rsidRDefault="00E779AF" w:rsidP="0067421C">
      <w:pPr>
        <w:pStyle w:val="ListParagraph"/>
        <w:numPr>
          <w:ilvl w:val="0"/>
          <w:numId w:val="72"/>
        </w:numPr>
      </w:pPr>
      <w:r w:rsidRPr="0067421C">
        <w:t>Vastavus GDPR-ile ja ISO-standarditele – süsteem peab järgima ISO 21001, ISO 30401 ja ISO/IEC 27001 nõudeid andmekaitse, teadmushalduse ja infoturbe osas.</w:t>
      </w:r>
    </w:p>
    <w:p w14:paraId="350A2B87" w14:textId="77777777" w:rsidR="00E779AF" w:rsidRPr="0067421C" w:rsidRDefault="00E779AF" w:rsidP="0067421C">
      <w:pPr>
        <w:pStyle w:val="ListParagraph"/>
        <w:numPr>
          <w:ilvl w:val="0"/>
          <w:numId w:val="72"/>
        </w:numPr>
      </w:pPr>
      <w:r w:rsidRPr="0067421C">
        <w:t>Tugev autentimine ja turvameetmed – peab toetama kaheastmelist autentimist (2FA) ning tagama andmete krüpteerimise nii andmebaasis kui ka edastamisel.</w:t>
      </w:r>
    </w:p>
    <w:p w14:paraId="62349D1A" w14:textId="77777777" w:rsidR="00E779AF" w:rsidRPr="0067421C" w:rsidRDefault="00E779AF" w:rsidP="0067421C">
      <w:pPr>
        <w:pStyle w:val="ListParagraph"/>
        <w:numPr>
          <w:ilvl w:val="0"/>
          <w:numId w:val="72"/>
        </w:numPr>
      </w:pPr>
      <w:r w:rsidRPr="0067421C">
        <w:t>Veakindlus ja süsteemi töökindlus – süsteem peab taluma suuri koormusi ning automaatselt taastuma võimalike tõrgete korral.</w:t>
      </w:r>
    </w:p>
    <w:p w14:paraId="177BDE17" w14:textId="77777777" w:rsidR="00E779AF" w:rsidRPr="0067421C" w:rsidRDefault="00E779AF" w:rsidP="0067421C">
      <w:pPr>
        <w:pStyle w:val="ListParagraph"/>
        <w:numPr>
          <w:ilvl w:val="0"/>
          <w:numId w:val="72"/>
        </w:numPr>
      </w:pPr>
      <w:r w:rsidRPr="0067421C">
        <w:t>Vähendatud serverikoormus – andmete vahemällu salvestamine (caching) ja optimiseeritud päringud peavad tagama kiirema töötlemise.</w:t>
      </w:r>
    </w:p>
    <w:p w14:paraId="5E64115F" w14:textId="77777777" w:rsidR="00E779AF" w:rsidRPr="0067421C" w:rsidRDefault="00E779AF" w:rsidP="0067421C">
      <w:pPr>
        <w:pStyle w:val="ListParagraph"/>
        <w:numPr>
          <w:ilvl w:val="0"/>
          <w:numId w:val="72"/>
        </w:numPr>
      </w:pPr>
      <w:r w:rsidRPr="0067421C">
        <w:t>Logimis- ja monitooringusüsteemid – tegevuste logimine ja süsteemi töö jälgimine, et ennetada turvariske ja analüüsida vigasid.</w:t>
      </w:r>
    </w:p>
    <w:p w14:paraId="3FFB5808" w14:textId="77777777" w:rsidR="00E779AF" w:rsidRPr="0067421C" w:rsidRDefault="00E779AF" w:rsidP="0067421C">
      <w:pPr>
        <w:pStyle w:val="ListParagraph"/>
        <w:numPr>
          <w:ilvl w:val="0"/>
          <w:numId w:val="72"/>
        </w:numPr>
      </w:pPr>
      <w:r w:rsidRPr="0067421C">
        <w:t>Andmete varundamine ja taastamine – süsteem peab võimaldama regulaarseid varukoopiaid, et vältida andmekadu.</w:t>
      </w:r>
    </w:p>
    <w:p w14:paraId="241F6DB8" w14:textId="77777777" w:rsidR="00012C3B" w:rsidRPr="00E83BA4" w:rsidRDefault="00012C3B" w:rsidP="00012C3B">
      <w:pPr>
        <w:pStyle w:val="Heading1"/>
        <w:rPr>
          <w:rFonts w:ascii="Cambria" w:hAnsi="Cambria"/>
        </w:rPr>
      </w:pPr>
      <w:bookmarkStart w:id="40" w:name="_Toc191117854"/>
      <w:r w:rsidRPr="00E83BA4">
        <w:rPr>
          <w:rFonts w:ascii="Cambria" w:hAnsi="Cambria"/>
        </w:rPr>
        <w:lastRenderedPageBreak/>
        <w:t>VEEBIRAKENDUSE ARENDUS JA TEOSTUS</w:t>
      </w:r>
      <w:bookmarkEnd w:id="40"/>
    </w:p>
    <w:p w14:paraId="64C0EFBA" w14:textId="77777777" w:rsidR="00012C3B" w:rsidRPr="00E83BA4" w:rsidRDefault="00012C3B" w:rsidP="00D94DA2">
      <w:pPr>
        <w:pStyle w:val="Heading2"/>
        <w:rPr>
          <w:rFonts w:ascii="Cambria" w:hAnsi="Cambria"/>
        </w:rPr>
      </w:pPr>
      <w:bookmarkStart w:id="41" w:name="_Toc191117855"/>
      <w:r w:rsidRPr="00E83BA4">
        <w:rPr>
          <w:rFonts w:ascii="Cambria" w:hAnsi="Cambria"/>
        </w:rPr>
        <w:t>MVP arhitektuuri kavandamine</w:t>
      </w:r>
      <w:bookmarkEnd w:id="41"/>
    </w:p>
    <w:p w14:paraId="58B9A223" w14:textId="77777777" w:rsidR="00012C3B" w:rsidRPr="00E83BA4" w:rsidRDefault="00012C3B" w:rsidP="00D94DA2">
      <w:pPr>
        <w:pStyle w:val="Heading3"/>
        <w:rPr>
          <w:rFonts w:ascii="Cambria" w:hAnsi="Cambria"/>
        </w:rPr>
      </w:pPr>
      <w:bookmarkStart w:id="42" w:name="_Toc191117856"/>
      <w:r w:rsidRPr="00E83BA4">
        <w:rPr>
          <w:rStyle w:val="Strong"/>
          <w:rFonts w:ascii="Cambria" w:hAnsi="Cambria"/>
          <w:b/>
        </w:rPr>
        <w:t>Miks valida veebirakendus?</w:t>
      </w:r>
      <w:bookmarkEnd w:id="42"/>
    </w:p>
    <w:p w14:paraId="648E044F" w14:textId="77777777" w:rsidR="00012C3B" w:rsidRPr="00E83BA4" w:rsidRDefault="00012C3B" w:rsidP="00012C3B">
      <w:pPr>
        <w:rPr>
          <w:rFonts w:ascii="Cambria" w:hAnsi="Cambria"/>
        </w:rPr>
      </w:pPr>
      <w:r w:rsidRPr="00E83BA4">
        <w:rPr>
          <w:rFonts w:ascii="Cambria" w:hAnsi="Cambria"/>
        </w:rPr>
        <w:t>Veebirakendus on tänapäevastes organisatsioonides, sealhulgas haridusasutustes, kõige sobivam lahendus mitmel põhjusel:</w:t>
      </w:r>
    </w:p>
    <w:p w14:paraId="3748449C" w14:textId="77777777" w:rsidR="00012C3B" w:rsidRPr="00E83BA4" w:rsidRDefault="00012C3B" w:rsidP="00967427">
      <w:pPr>
        <w:pStyle w:val="ListParagraph"/>
        <w:numPr>
          <w:ilvl w:val="0"/>
          <w:numId w:val="13"/>
        </w:numPr>
        <w:rPr>
          <w:rFonts w:ascii="Cambria" w:hAnsi="Cambria"/>
        </w:rPr>
      </w:pPr>
      <w:r w:rsidRPr="00E83BA4">
        <w:rPr>
          <w:rFonts w:ascii="Cambria" w:hAnsi="Cambria"/>
        </w:rPr>
        <w:t>Platvormi sõltumatus:</w:t>
      </w:r>
      <w:r w:rsidRPr="00E83BA4">
        <w:rPr>
          <w:rFonts w:ascii="Cambria" w:hAnsi="Cambria"/>
        </w:rPr>
        <w:br/>
        <w:t>Veebirakendused töötavad igas seadmes, millel on veebibrauser, olenemata operatsioonisüsteemist (Windows, macOS, Linux või mobiiliplatvormid</w:t>
      </w:r>
    </w:p>
    <w:p w14:paraId="6A7CDC73" w14:textId="77777777" w:rsidR="00012C3B" w:rsidRPr="00E83BA4" w:rsidRDefault="00012C3B" w:rsidP="00967427">
      <w:pPr>
        <w:pStyle w:val="ListParagraph"/>
        <w:numPr>
          <w:ilvl w:val="0"/>
          <w:numId w:val="13"/>
        </w:numPr>
        <w:rPr>
          <w:rFonts w:ascii="Cambria" w:hAnsi="Cambria"/>
        </w:rPr>
      </w:pPr>
      <w:r w:rsidRPr="00E83BA4">
        <w:rPr>
          <w:rFonts w:ascii="Cambria" w:hAnsi="Cambria"/>
        </w:rPr>
        <w:t>Hõlbus juurdepääs ja hooldus:</w:t>
      </w:r>
      <w:r w:rsidRPr="00E83BA4">
        <w:rPr>
          <w:rFonts w:ascii="Cambria" w:hAnsi="Cambria"/>
        </w:rPr>
        <w:br/>
        <w:t>Veebirakendused ei vaja eraldi paigaldamist ja värskendusi kasutajaseadmetes. Kõik muudatused tehakse serveripoolselt, mis lihtsustab hooldust ja tagab, et kõik kasutajad töötavad alati uusima versiooniga. See omadus on eriti oluline haridusasutustes, kus IT-ressursid võivad olla piiratud.</w:t>
      </w:r>
    </w:p>
    <w:p w14:paraId="5322286E" w14:textId="77777777" w:rsidR="00012C3B" w:rsidRPr="00E83BA4" w:rsidRDefault="00012C3B" w:rsidP="00967427">
      <w:pPr>
        <w:pStyle w:val="ListParagraph"/>
        <w:numPr>
          <w:ilvl w:val="0"/>
          <w:numId w:val="13"/>
        </w:numPr>
        <w:rPr>
          <w:rFonts w:ascii="Cambria" w:hAnsi="Cambria"/>
        </w:rPr>
      </w:pPr>
      <w:r w:rsidRPr="00E83BA4">
        <w:rPr>
          <w:rFonts w:ascii="Cambria" w:hAnsi="Cambria"/>
        </w:rPr>
        <w:t>Kaugjuurdepääs ja koostöövõimalused:</w:t>
      </w:r>
      <w:r w:rsidRPr="00E83BA4">
        <w:rPr>
          <w:rFonts w:ascii="Cambria" w:hAnsi="Cambria"/>
        </w:rPr>
        <w:br/>
        <w:t>Veebirakendused võimaldavad töötajatel ja õpetajatel kasutada süsteemi mistahes asukohast. See on eriti kasulik hübriid- või kaugtöö lahenduste korral, kus õpetajad ja administraatorid vajavad ligipääsu rakendusele nii koolist kui kodust.</w:t>
      </w:r>
    </w:p>
    <w:p w14:paraId="6075D914" w14:textId="77777777" w:rsidR="00012C3B" w:rsidRPr="00E83BA4" w:rsidRDefault="00012C3B" w:rsidP="00967427">
      <w:pPr>
        <w:pStyle w:val="ListParagraph"/>
        <w:numPr>
          <w:ilvl w:val="0"/>
          <w:numId w:val="13"/>
        </w:numPr>
        <w:rPr>
          <w:rFonts w:ascii="Cambria" w:hAnsi="Cambria"/>
        </w:rPr>
      </w:pPr>
      <w:r w:rsidRPr="00E83BA4">
        <w:rPr>
          <w:rFonts w:ascii="Cambria" w:hAnsi="Cambria"/>
        </w:rPr>
        <w:t>Skaleeritavus ja integratsioon:</w:t>
      </w:r>
      <w:r w:rsidRPr="00E83BA4">
        <w:rPr>
          <w:rFonts w:ascii="Cambria" w:hAnsi="Cambria"/>
        </w:rPr>
        <w:br/>
        <w:t>Veebirakendused võimaldavad hõlpsat integratsiooni teiste süsteemidega, nagu andmebaasid, õppehaldussüsteemid (LMS). Samuti on veebirakenduse arhitektuuri lihtne skaleerida vastavalt kasutajate arvule.</w:t>
      </w:r>
    </w:p>
    <w:p w14:paraId="2415BB4B" w14:textId="77777777" w:rsidR="00012C3B" w:rsidRPr="00E83BA4" w:rsidRDefault="00012C3B" w:rsidP="00D94DA2">
      <w:pPr>
        <w:pStyle w:val="Heading3"/>
        <w:rPr>
          <w:rFonts w:ascii="Cambria" w:hAnsi="Cambria"/>
        </w:rPr>
      </w:pPr>
      <w:bookmarkStart w:id="43" w:name="_Toc191117857"/>
      <w:r w:rsidRPr="00E83BA4">
        <w:rPr>
          <w:rStyle w:val="Strong"/>
          <w:rFonts w:ascii="Cambria" w:hAnsi="Cambria"/>
          <w:b/>
          <w:bCs w:val="0"/>
        </w:rPr>
        <w:t>Frontend</w:t>
      </w:r>
      <w:bookmarkEnd w:id="43"/>
    </w:p>
    <w:p w14:paraId="70BEFCB7" w14:textId="77777777" w:rsidR="00012C3B" w:rsidRPr="00E83BA4" w:rsidRDefault="00012C3B" w:rsidP="00012C3B">
      <w:pPr>
        <w:rPr>
          <w:rFonts w:ascii="Cambria" w:hAnsi="Cambria"/>
        </w:rPr>
      </w:pPr>
      <w:r w:rsidRPr="00E83BA4">
        <w:rPr>
          <w:rFonts w:ascii="Cambria" w:hAnsi="Cambria"/>
        </w:rPr>
        <w:t>Kasutajaliidese loomiseks kasutatakse React.js, kuna see võimaldab kiiret ja dünaamilist kasutajaliideste loomist. React.js toetab komponentidepõhist arendust, mis muudab rakenduse hooldatavaks ja laiendatavaks.</w:t>
      </w:r>
    </w:p>
    <w:p w14:paraId="69F1FBD4" w14:textId="77777777" w:rsidR="00012C3B" w:rsidRPr="00E83BA4" w:rsidRDefault="00012C3B" w:rsidP="00D94DA2">
      <w:pPr>
        <w:pStyle w:val="Heading3"/>
        <w:rPr>
          <w:rFonts w:ascii="Cambria" w:hAnsi="Cambria"/>
        </w:rPr>
      </w:pPr>
      <w:bookmarkStart w:id="44" w:name="_Toc191117858"/>
      <w:r w:rsidRPr="00E83BA4">
        <w:rPr>
          <w:rStyle w:val="Strong"/>
          <w:rFonts w:ascii="Cambria" w:hAnsi="Cambria"/>
          <w:b/>
        </w:rPr>
        <w:t>Backend</w:t>
      </w:r>
      <w:bookmarkEnd w:id="44"/>
    </w:p>
    <w:p w14:paraId="0356DDE5" w14:textId="77777777" w:rsidR="00012C3B" w:rsidRPr="00E83BA4" w:rsidRDefault="00012C3B" w:rsidP="00012C3B">
      <w:pPr>
        <w:rPr>
          <w:rFonts w:ascii="Cambria" w:hAnsi="Cambria"/>
        </w:rPr>
      </w:pPr>
      <w:r w:rsidRPr="00E83BA4">
        <w:rPr>
          <w:rFonts w:ascii="Cambria" w:hAnsi="Cambria"/>
        </w:rPr>
        <w:t>Serveripoolsete protsesside jaoks sobivad Node.js ja Express, kuna need võimaldavad kiiret andmevahetust ja efektiivset ressursikasutust. Node.js on asünkroonne, mis võimaldab paralleelset töötlust ilma jõudlust kaotamata.</w:t>
      </w:r>
    </w:p>
    <w:p w14:paraId="368B408E" w14:textId="77777777" w:rsidR="00012C3B" w:rsidRPr="00E83BA4" w:rsidRDefault="00012C3B" w:rsidP="00D94DA2">
      <w:pPr>
        <w:pStyle w:val="Heading3"/>
        <w:rPr>
          <w:rFonts w:ascii="Cambria" w:hAnsi="Cambria"/>
        </w:rPr>
      </w:pPr>
      <w:bookmarkStart w:id="45" w:name="_Toc191117859"/>
      <w:r w:rsidRPr="00E83BA4">
        <w:rPr>
          <w:rStyle w:val="Strong"/>
          <w:rFonts w:ascii="Cambria" w:hAnsi="Cambria"/>
          <w:b/>
        </w:rPr>
        <w:t>Andmebaas</w:t>
      </w:r>
      <w:bookmarkEnd w:id="45"/>
    </w:p>
    <w:p w14:paraId="1738616E" w14:textId="77777777" w:rsidR="00012C3B" w:rsidRPr="00E83BA4" w:rsidRDefault="00012C3B" w:rsidP="00012C3B">
      <w:pPr>
        <w:rPr>
          <w:rFonts w:ascii="Cambria" w:hAnsi="Cambria"/>
        </w:rPr>
      </w:pPr>
      <w:r w:rsidRPr="00E83BA4">
        <w:rPr>
          <w:rFonts w:ascii="Cambria" w:hAnsi="Cambria"/>
        </w:rPr>
        <w:t>Turvaliseks andmesalvestuseks kasutatakse MySQL. See relatsiooniline andmebaasisüsteem pakub tugevat turvalisust ja võimalust hallata suurt andmemahu koos keerukate suhetega.</w:t>
      </w:r>
    </w:p>
    <w:p w14:paraId="68FE6444" w14:textId="77777777" w:rsidR="00012C3B" w:rsidRPr="00E83BA4" w:rsidRDefault="00012C3B" w:rsidP="00D94DA2">
      <w:pPr>
        <w:pStyle w:val="Heading2"/>
        <w:rPr>
          <w:rFonts w:ascii="Cambria" w:hAnsi="Cambria"/>
        </w:rPr>
      </w:pPr>
      <w:bookmarkStart w:id="46" w:name="_Toc191117860"/>
      <w:r w:rsidRPr="00E83BA4">
        <w:rPr>
          <w:rFonts w:ascii="Cambria" w:hAnsi="Cambria"/>
        </w:rPr>
        <w:lastRenderedPageBreak/>
        <w:t>Veebirakenduse arenduse etapid</w:t>
      </w:r>
      <w:bookmarkEnd w:id="46"/>
    </w:p>
    <w:p w14:paraId="02598476" w14:textId="77777777" w:rsidR="00012C3B" w:rsidRPr="00E83BA4" w:rsidRDefault="00012C3B" w:rsidP="00D94DA2">
      <w:pPr>
        <w:pStyle w:val="Heading3"/>
        <w:rPr>
          <w:rFonts w:ascii="Cambria" w:hAnsi="Cambria"/>
        </w:rPr>
      </w:pPr>
      <w:bookmarkStart w:id="47" w:name="_Toc191117861"/>
      <w:r w:rsidRPr="00E83BA4">
        <w:rPr>
          <w:rFonts w:ascii="Cambria" w:hAnsi="Cambria"/>
        </w:rPr>
        <w:t>Kasutajavajaduste analüüs</w:t>
      </w:r>
      <w:bookmarkEnd w:id="47"/>
    </w:p>
    <w:p w14:paraId="3F3B4ABB" w14:textId="77777777" w:rsidR="00012C3B" w:rsidRPr="00E83BA4" w:rsidRDefault="00012C3B" w:rsidP="00012C3B">
      <w:pPr>
        <w:rPr>
          <w:rFonts w:ascii="Cambria" w:hAnsi="Cambria"/>
          <w:lang w:val="en-GB"/>
        </w:rPr>
      </w:pPr>
      <w:r w:rsidRPr="00E83BA4">
        <w:rPr>
          <w:rFonts w:ascii="Cambria" w:hAnsi="Cambria"/>
          <w:lang w:val="en-GB"/>
        </w:rPr>
        <w:t>Protsessi esimene samm on kasutajavajaduste kaardistamine. Kuigi lõplik analüüs põhineb küsitlusel ja olemasolevate lahenduste analüüsil, tehakse esialgsed eeldused haridusasutuste tüüpiliste tööprotsesside põhjal. Kasutajavajaduste analüüsi eesmärk on:</w:t>
      </w:r>
    </w:p>
    <w:p w14:paraId="60AEB3B0" w14:textId="77777777" w:rsidR="00012C3B" w:rsidRPr="00E83BA4" w:rsidRDefault="00012C3B" w:rsidP="00967427">
      <w:pPr>
        <w:numPr>
          <w:ilvl w:val="0"/>
          <w:numId w:val="12"/>
        </w:numPr>
        <w:rPr>
          <w:rFonts w:ascii="Cambria" w:hAnsi="Cambria"/>
          <w:lang w:val="en-GB"/>
        </w:rPr>
      </w:pPr>
      <w:r w:rsidRPr="00E83BA4">
        <w:rPr>
          <w:rFonts w:ascii="Cambria" w:hAnsi="Cambria"/>
          <w:lang w:val="en-GB"/>
        </w:rPr>
        <w:t>Tuua välja rakenduse funktsioonid, mis aitavad vähendada administratiivset töökoormust.</w:t>
      </w:r>
    </w:p>
    <w:p w14:paraId="293049EB" w14:textId="77777777" w:rsidR="00012C3B" w:rsidRPr="00E83BA4" w:rsidRDefault="00012C3B" w:rsidP="00967427">
      <w:pPr>
        <w:numPr>
          <w:ilvl w:val="0"/>
          <w:numId w:val="12"/>
        </w:numPr>
        <w:rPr>
          <w:rFonts w:ascii="Cambria" w:hAnsi="Cambria"/>
          <w:lang w:val="en-GB"/>
        </w:rPr>
      </w:pPr>
      <w:r w:rsidRPr="00E83BA4">
        <w:rPr>
          <w:rFonts w:ascii="Cambria" w:hAnsi="Cambria"/>
          <w:lang w:val="en-GB"/>
        </w:rPr>
        <w:t>Kaardistada automatiseerimist vajavad protsessid (nt andmehaldus, dokumentide jagamine, kasutajate autentimine).</w:t>
      </w:r>
    </w:p>
    <w:p w14:paraId="3C909430" w14:textId="77777777" w:rsidR="00012C3B" w:rsidRPr="00E83BA4" w:rsidRDefault="00012C3B" w:rsidP="00967427">
      <w:pPr>
        <w:numPr>
          <w:ilvl w:val="0"/>
          <w:numId w:val="12"/>
        </w:numPr>
        <w:rPr>
          <w:rFonts w:ascii="Cambria" w:hAnsi="Cambria"/>
          <w:lang w:val="en-GB"/>
        </w:rPr>
      </w:pPr>
      <w:r w:rsidRPr="00E83BA4">
        <w:rPr>
          <w:rFonts w:ascii="Cambria" w:hAnsi="Cambria"/>
          <w:lang w:val="en-GB"/>
        </w:rPr>
        <w:t>Arvestada kasutajate (õpetajad, administraatorid) tehnilise valmisolekuga.</w:t>
      </w:r>
    </w:p>
    <w:p w14:paraId="1191CAC9" w14:textId="77777777" w:rsidR="00012C3B" w:rsidRPr="00E83BA4" w:rsidRDefault="00012C3B" w:rsidP="00D94DA2">
      <w:pPr>
        <w:pStyle w:val="Heading3"/>
        <w:rPr>
          <w:rFonts w:ascii="Cambria" w:hAnsi="Cambria"/>
        </w:rPr>
      </w:pPr>
      <w:bookmarkStart w:id="48" w:name="_Toc191117862"/>
      <w:r w:rsidRPr="00E83BA4">
        <w:rPr>
          <w:rFonts w:ascii="Cambria" w:hAnsi="Cambria"/>
        </w:rPr>
        <w:t>MVP arendamine</w:t>
      </w:r>
      <w:bookmarkEnd w:id="48"/>
    </w:p>
    <w:p w14:paraId="211D303A" w14:textId="77777777" w:rsidR="00012C3B" w:rsidRPr="00E83BA4" w:rsidRDefault="00012C3B" w:rsidP="00012C3B">
      <w:pPr>
        <w:rPr>
          <w:rFonts w:ascii="Cambria" w:hAnsi="Cambria"/>
          <w:lang w:val="en-GB"/>
        </w:rPr>
      </w:pPr>
      <w:r w:rsidRPr="00E83BA4">
        <w:rPr>
          <w:rFonts w:ascii="Cambria" w:hAnsi="Cambria"/>
          <w:lang w:val="en-GB"/>
        </w:rPr>
        <w:t>Pärast kasutajavajaduste kaardistamist algab kohe MVP arendamine, eesmärgiga kiiresti luua toimiv lahendus, mida saab testida ja kasutajatelt tagasisidet koguda. MVP loomise etapid on järgmised:</w:t>
      </w:r>
    </w:p>
    <w:p w14:paraId="77CFE52D" w14:textId="77777777" w:rsidR="00012C3B" w:rsidRPr="00E83BA4" w:rsidRDefault="00012C3B" w:rsidP="000314B1">
      <w:pPr>
        <w:pStyle w:val="Listid"/>
        <w:rPr>
          <w:rFonts w:ascii="Cambria" w:hAnsi="Cambria"/>
        </w:rPr>
      </w:pPr>
      <w:r w:rsidRPr="00E83BA4">
        <w:rPr>
          <w:rFonts w:ascii="Cambria" w:hAnsi="Cambria"/>
        </w:rPr>
        <w:t>Kasutajaliidese loomine (Frontend):</w:t>
      </w:r>
    </w:p>
    <w:p w14:paraId="7D97F3D1" w14:textId="77777777" w:rsidR="00012C3B" w:rsidRPr="00E83BA4" w:rsidRDefault="00012C3B" w:rsidP="000314B1">
      <w:pPr>
        <w:pStyle w:val="Listid"/>
        <w:numPr>
          <w:ilvl w:val="1"/>
          <w:numId w:val="2"/>
        </w:numPr>
        <w:rPr>
          <w:rFonts w:ascii="Cambria" w:hAnsi="Cambria"/>
        </w:rPr>
      </w:pPr>
      <w:r w:rsidRPr="00E83BA4">
        <w:rPr>
          <w:rFonts w:ascii="Cambria" w:hAnsi="Cambria"/>
        </w:rPr>
        <w:t>React.js abil luuakse lihtne ja intuitiivne liides, mis keskendub põhifunktsioonidele.</w:t>
      </w:r>
    </w:p>
    <w:p w14:paraId="49719E86" w14:textId="77777777" w:rsidR="00012C3B" w:rsidRPr="00E83BA4" w:rsidRDefault="00012C3B" w:rsidP="000314B1">
      <w:pPr>
        <w:pStyle w:val="Listid"/>
        <w:numPr>
          <w:ilvl w:val="1"/>
          <w:numId w:val="2"/>
        </w:numPr>
        <w:rPr>
          <w:rFonts w:ascii="Cambria" w:hAnsi="Cambria"/>
        </w:rPr>
      </w:pPr>
      <w:r w:rsidRPr="00E83BA4">
        <w:rPr>
          <w:rFonts w:ascii="Cambria" w:hAnsi="Cambria"/>
        </w:rPr>
        <w:t>Kasutajaliides peab toetama kiiret juurdepääsu peamistele tööriistadele, nagu andmehaldus ja raportite genereerimine.</w:t>
      </w:r>
    </w:p>
    <w:p w14:paraId="26DB4F6D" w14:textId="77777777" w:rsidR="00012C3B" w:rsidRPr="00E83BA4" w:rsidRDefault="00012C3B" w:rsidP="000314B1">
      <w:pPr>
        <w:pStyle w:val="Listid"/>
        <w:rPr>
          <w:rFonts w:ascii="Cambria" w:hAnsi="Cambria"/>
        </w:rPr>
      </w:pPr>
      <w:r w:rsidRPr="00E83BA4">
        <w:rPr>
          <w:rFonts w:ascii="Cambria" w:hAnsi="Cambria"/>
        </w:rPr>
        <w:t>Serveri ja API arendus (Backend):</w:t>
      </w:r>
    </w:p>
    <w:p w14:paraId="4682CCC8" w14:textId="77777777" w:rsidR="00012C3B" w:rsidRPr="00E83BA4" w:rsidRDefault="00012C3B" w:rsidP="000314B1">
      <w:pPr>
        <w:pStyle w:val="Listid"/>
        <w:numPr>
          <w:ilvl w:val="1"/>
          <w:numId w:val="2"/>
        </w:numPr>
        <w:rPr>
          <w:rFonts w:ascii="Cambria" w:hAnsi="Cambria"/>
        </w:rPr>
      </w:pPr>
      <w:r w:rsidRPr="00E83BA4">
        <w:rPr>
          <w:rFonts w:ascii="Cambria" w:hAnsi="Cambria"/>
        </w:rPr>
        <w:t>Node.js ja Express abil luuakse server, mis haldab taustaprotsesse ja suhtleb andmebaasiga.</w:t>
      </w:r>
    </w:p>
    <w:p w14:paraId="22F6F9BD" w14:textId="77777777" w:rsidR="00012C3B" w:rsidRPr="00E83BA4" w:rsidRDefault="00012C3B" w:rsidP="000314B1">
      <w:pPr>
        <w:pStyle w:val="Listid"/>
        <w:numPr>
          <w:ilvl w:val="1"/>
          <w:numId w:val="2"/>
        </w:numPr>
        <w:rPr>
          <w:rFonts w:ascii="Cambria" w:hAnsi="Cambria"/>
        </w:rPr>
      </w:pPr>
      <w:r w:rsidRPr="00E83BA4">
        <w:rPr>
          <w:rFonts w:ascii="Cambria" w:hAnsi="Cambria"/>
        </w:rPr>
        <w:t>Luua tuleb turvalised API-d, mis toetavad kasutajate autentimist ja andmevahetust.</w:t>
      </w:r>
    </w:p>
    <w:p w14:paraId="77D77C68" w14:textId="77777777" w:rsidR="00012C3B" w:rsidRPr="00E83BA4" w:rsidRDefault="00012C3B" w:rsidP="000314B1">
      <w:pPr>
        <w:pStyle w:val="ListParagraph"/>
        <w:numPr>
          <w:ilvl w:val="0"/>
          <w:numId w:val="2"/>
        </w:numPr>
        <w:rPr>
          <w:rFonts w:ascii="Cambria" w:hAnsi="Cambria"/>
        </w:rPr>
      </w:pPr>
      <w:r w:rsidRPr="00E83BA4">
        <w:rPr>
          <w:rFonts w:ascii="Cambria" w:hAnsi="Cambria"/>
        </w:rPr>
        <w:t>Andmebaasi seadistamine:</w:t>
      </w:r>
    </w:p>
    <w:p w14:paraId="20CC9D31" w14:textId="77777777" w:rsidR="00012C3B" w:rsidRPr="00E83BA4" w:rsidRDefault="00012C3B" w:rsidP="000314B1">
      <w:pPr>
        <w:pStyle w:val="ListParagraph"/>
        <w:numPr>
          <w:ilvl w:val="1"/>
          <w:numId w:val="2"/>
        </w:numPr>
        <w:rPr>
          <w:rFonts w:ascii="Cambria" w:hAnsi="Cambria"/>
        </w:rPr>
      </w:pPr>
      <w:r w:rsidRPr="00E83BA4">
        <w:rPr>
          <w:rFonts w:ascii="Cambria" w:hAnsi="Cambria"/>
        </w:rPr>
        <w:t>MySQL abil luuakse turvaline andmebaas, mis toetab struktureeritud andmete haldamist.</w:t>
      </w:r>
    </w:p>
    <w:p w14:paraId="64B71A92" w14:textId="77777777" w:rsidR="00012C3B" w:rsidRPr="00E83BA4" w:rsidRDefault="00012C3B" w:rsidP="000314B1">
      <w:pPr>
        <w:pStyle w:val="ListParagraph"/>
        <w:numPr>
          <w:ilvl w:val="1"/>
          <w:numId w:val="2"/>
        </w:numPr>
        <w:rPr>
          <w:rFonts w:ascii="Cambria" w:hAnsi="Cambria"/>
        </w:rPr>
      </w:pPr>
      <w:r w:rsidRPr="00E83BA4">
        <w:rPr>
          <w:rFonts w:ascii="Cambria" w:hAnsi="Cambria"/>
        </w:rPr>
        <w:t>Eesmärk on tagada andmete terviklikkus ja kooskõla infoturbe standarditega.</w:t>
      </w:r>
    </w:p>
    <w:p w14:paraId="5F832E9A" w14:textId="77777777" w:rsidR="00012C3B" w:rsidRPr="00E83BA4" w:rsidRDefault="00012C3B" w:rsidP="000314B1">
      <w:pPr>
        <w:pStyle w:val="ListParagraph"/>
        <w:numPr>
          <w:ilvl w:val="0"/>
          <w:numId w:val="2"/>
        </w:numPr>
        <w:rPr>
          <w:rFonts w:ascii="Cambria" w:hAnsi="Cambria"/>
        </w:rPr>
      </w:pPr>
      <w:r w:rsidRPr="00E83BA4">
        <w:rPr>
          <w:rFonts w:ascii="Cambria" w:hAnsi="Cambria"/>
        </w:rPr>
        <w:t>Funktsionaalsuse testimine:</w:t>
      </w:r>
    </w:p>
    <w:p w14:paraId="469FA270" w14:textId="77777777" w:rsidR="00012C3B" w:rsidRPr="00E83BA4" w:rsidRDefault="00012C3B" w:rsidP="000314B1">
      <w:pPr>
        <w:pStyle w:val="ListParagraph"/>
        <w:numPr>
          <w:ilvl w:val="1"/>
          <w:numId w:val="2"/>
        </w:numPr>
        <w:rPr>
          <w:rFonts w:ascii="Cambria" w:hAnsi="Cambria"/>
        </w:rPr>
      </w:pPr>
      <w:r w:rsidRPr="00E83BA4">
        <w:rPr>
          <w:rFonts w:ascii="Cambria" w:hAnsi="Cambria"/>
        </w:rPr>
        <w:t>Arenduse ajal viiakse läbi pidev testimine, et veenduda, et MVP töötab tõrgeteta ja vastab seatud nõuetele.</w:t>
      </w:r>
    </w:p>
    <w:p w14:paraId="75276A04" w14:textId="77777777" w:rsidR="00012C3B" w:rsidRPr="00E83BA4" w:rsidRDefault="00012C3B" w:rsidP="000314B1">
      <w:pPr>
        <w:pStyle w:val="ListParagraph"/>
        <w:numPr>
          <w:ilvl w:val="1"/>
          <w:numId w:val="2"/>
        </w:numPr>
        <w:rPr>
          <w:rFonts w:ascii="Cambria" w:hAnsi="Cambria"/>
        </w:rPr>
      </w:pPr>
      <w:r w:rsidRPr="00E83BA4">
        <w:rPr>
          <w:rFonts w:ascii="Cambria" w:hAnsi="Cambria"/>
        </w:rPr>
        <w:t>Testimine keskendub kasutajate autentimisele, andmete õigusele haldamisele ja süsteemi jõudlusele.</w:t>
      </w:r>
    </w:p>
    <w:p w14:paraId="041B18AA" w14:textId="77777777" w:rsidR="00012C3B" w:rsidRPr="00E83BA4" w:rsidRDefault="00012C3B" w:rsidP="00D94DA2">
      <w:pPr>
        <w:pStyle w:val="Heading2"/>
        <w:rPr>
          <w:rFonts w:ascii="Cambria" w:hAnsi="Cambria"/>
        </w:rPr>
      </w:pPr>
      <w:bookmarkStart w:id="49" w:name="_Toc191117863"/>
      <w:r w:rsidRPr="00E83BA4">
        <w:rPr>
          <w:rFonts w:ascii="Cambria" w:hAnsi="Cambria"/>
        </w:rPr>
        <w:t>Turvalisuse rakendamine veebirakenduses</w:t>
      </w:r>
      <w:bookmarkEnd w:id="49"/>
    </w:p>
    <w:p w14:paraId="1E8DD2F4" w14:textId="77777777" w:rsidR="00012C3B" w:rsidRPr="00E83BA4" w:rsidRDefault="00012C3B" w:rsidP="00012C3B">
      <w:pPr>
        <w:rPr>
          <w:rFonts w:ascii="Cambria" w:hAnsi="Cambria"/>
          <w:lang w:val="en-GB"/>
        </w:rPr>
      </w:pPr>
      <w:r w:rsidRPr="00E83BA4">
        <w:rPr>
          <w:rFonts w:ascii="Cambria" w:hAnsi="Cambria"/>
        </w:rPr>
        <w:t>Veebirakenduse arendamisel on turvalisus üks kriitilisemaid aspekte, eriti haridusasutuste kontekstis, kus töödeldakse tundlikke andmeid. Käesolevas peatükis keskendutakse veebirakenduse infoturbe tagamisele, rakendades kaasaegseid standardeid ja parimaid tavasid.</w:t>
      </w:r>
    </w:p>
    <w:p w14:paraId="41E2A006" w14:textId="77777777" w:rsidR="00012C3B" w:rsidRPr="00E83BA4" w:rsidRDefault="00012C3B" w:rsidP="00D94DA2">
      <w:pPr>
        <w:pStyle w:val="Heading3"/>
        <w:rPr>
          <w:rFonts w:ascii="Cambria" w:hAnsi="Cambria"/>
        </w:rPr>
      </w:pPr>
      <w:bookmarkStart w:id="50" w:name="_Toc191117864"/>
      <w:r w:rsidRPr="00E83BA4">
        <w:rPr>
          <w:rFonts w:ascii="Cambria" w:hAnsi="Cambria"/>
        </w:rPr>
        <w:lastRenderedPageBreak/>
        <w:t>Andmete krüpteerimine</w:t>
      </w:r>
      <w:bookmarkEnd w:id="50"/>
    </w:p>
    <w:p w14:paraId="2E21E7AA" w14:textId="77777777" w:rsidR="00012C3B" w:rsidRPr="00E83BA4" w:rsidRDefault="00012C3B" w:rsidP="00012C3B">
      <w:pPr>
        <w:rPr>
          <w:rFonts w:ascii="Cambria" w:hAnsi="Cambria"/>
          <w:lang w:val="en-GB"/>
        </w:rPr>
      </w:pPr>
      <w:r w:rsidRPr="00E83BA4">
        <w:rPr>
          <w:rFonts w:ascii="Cambria" w:hAnsi="Cambria"/>
          <w:lang w:val="en-GB"/>
        </w:rPr>
        <w:t>Turvalise andmevahetuse tagamiseks rakendatakse järgmisi meetodeid:</w:t>
      </w:r>
    </w:p>
    <w:p w14:paraId="65C1244C" w14:textId="77777777" w:rsidR="00012C3B" w:rsidRPr="00E83BA4" w:rsidRDefault="00012C3B" w:rsidP="00012C3B">
      <w:pPr>
        <w:rPr>
          <w:rFonts w:ascii="Cambria" w:hAnsi="Cambria"/>
          <w:lang w:val="en-GB"/>
        </w:rPr>
      </w:pPr>
      <w:r w:rsidRPr="00E83BA4">
        <w:rPr>
          <w:rStyle w:val="Heading4Char"/>
          <w:rFonts w:ascii="Cambria" w:hAnsi="Cambria"/>
        </w:rPr>
        <w:t>HTTPS:</w:t>
      </w:r>
      <w:r w:rsidRPr="00E83BA4">
        <w:rPr>
          <w:rFonts w:ascii="Cambria" w:hAnsi="Cambria"/>
          <w:lang w:val="en-GB"/>
        </w:rPr>
        <w:br/>
        <w:t>Kõik andmed serveri ja kliendi vahel edastatakse krüpteerituna HTTPS-protokolli kaudu, mis kaitseb teavet pealtkuulamise eest. HTTPS kasutab SSL/TLS-sertifikaate, et tagada andmete terviklikkus ja konfidentsiaalsus</w:t>
      </w:r>
    </w:p>
    <w:p w14:paraId="3D9A52A6" w14:textId="77777777" w:rsidR="00012C3B" w:rsidRPr="00E83BA4" w:rsidRDefault="00012C3B" w:rsidP="00012C3B">
      <w:pPr>
        <w:rPr>
          <w:rFonts w:ascii="Cambria" w:hAnsi="Cambria"/>
          <w:lang w:val="en-GB"/>
        </w:rPr>
      </w:pPr>
      <w:r w:rsidRPr="00E83BA4">
        <w:rPr>
          <w:rStyle w:val="Heading4Char"/>
          <w:rFonts w:ascii="Cambria" w:hAnsi="Cambria"/>
          <w:lang w:val="en-GB"/>
        </w:rPr>
        <w:t>JWT (JSON Web Token) autentimine:</w:t>
      </w:r>
      <w:r w:rsidRPr="00E83BA4">
        <w:rPr>
          <w:rFonts w:ascii="Cambria" w:hAnsi="Cambria"/>
          <w:lang w:val="en-GB"/>
        </w:rPr>
        <w:br/>
        <w:t>Kasutajate turvaliseks autentimiseks kasutatakse JWT-d. See tehnoloogia võimaldab kasutajatel turvaliselt autentida, ilma et oleks vaja pidevalt salvestada tundlikke andmeid, nagu salasõnad, serveri poolel. JWT sisaldab digitaalselt allkirjastatud teavet, mis võimaldab autentimist ilma pideva serveri päringuta.</w:t>
      </w:r>
    </w:p>
    <w:p w14:paraId="64617861" w14:textId="77777777" w:rsidR="00012C3B" w:rsidRPr="00E83BA4" w:rsidRDefault="00012C3B" w:rsidP="00D94DA2">
      <w:pPr>
        <w:pStyle w:val="Heading3"/>
        <w:rPr>
          <w:rFonts w:ascii="Cambria" w:hAnsi="Cambria"/>
        </w:rPr>
      </w:pPr>
      <w:bookmarkStart w:id="51" w:name="_Toc191117865"/>
      <w:r w:rsidRPr="00E83BA4">
        <w:rPr>
          <w:rFonts w:ascii="Cambria" w:hAnsi="Cambria"/>
        </w:rPr>
        <w:t>Turvaaudit</w:t>
      </w:r>
      <w:bookmarkEnd w:id="51"/>
    </w:p>
    <w:p w14:paraId="0A54056C" w14:textId="77777777" w:rsidR="00012C3B" w:rsidRPr="00E83BA4" w:rsidRDefault="00012C3B" w:rsidP="00012C3B">
      <w:pPr>
        <w:rPr>
          <w:rFonts w:ascii="Cambria" w:hAnsi="Cambria"/>
          <w:lang w:val="en-GB"/>
        </w:rPr>
      </w:pPr>
      <w:r w:rsidRPr="00E83BA4">
        <w:rPr>
          <w:rFonts w:ascii="Cambria" w:hAnsi="Cambria"/>
          <w:lang w:val="en-GB"/>
        </w:rPr>
        <w:t xml:space="preserve">Veebirakenduse arenduse ja hoolduse ajal viiakse läbi turvaauditid, et tuvastada ja kõrvaldada võimalikud turvaohud. Kasutatakse </w:t>
      </w:r>
      <w:r w:rsidRPr="00E83BA4">
        <w:rPr>
          <w:rFonts w:ascii="Cambria" w:hAnsi="Cambria"/>
          <w:b/>
          <w:bCs/>
          <w:lang w:val="en-GB"/>
        </w:rPr>
        <w:t>OWASP</w:t>
      </w:r>
      <w:r w:rsidRPr="00E83BA4">
        <w:rPr>
          <w:rFonts w:ascii="Cambria" w:hAnsi="Cambria"/>
          <w:lang w:val="en-GB"/>
        </w:rPr>
        <w:t xml:space="preserve"> (Open Web Application Security Project) parimaid tavasid, et rakendus vastaks rahvusvahelistele infoturbe standarditele.</w:t>
      </w:r>
    </w:p>
    <w:p w14:paraId="5460AE17" w14:textId="77777777" w:rsidR="00012C3B" w:rsidRPr="00E83BA4" w:rsidRDefault="00012C3B" w:rsidP="00967427">
      <w:pPr>
        <w:pStyle w:val="ListParagraph"/>
        <w:numPr>
          <w:ilvl w:val="0"/>
          <w:numId w:val="14"/>
        </w:numPr>
        <w:tabs>
          <w:tab w:val="clear" w:pos="720"/>
          <w:tab w:val="num" w:pos="360"/>
        </w:tabs>
        <w:ind w:left="360"/>
        <w:rPr>
          <w:rFonts w:ascii="Cambria" w:hAnsi="Cambria"/>
          <w:lang w:val="en-GB"/>
        </w:rPr>
      </w:pPr>
      <w:r w:rsidRPr="00E83BA4">
        <w:rPr>
          <w:rFonts w:ascii="Cambria" w:hAnsi="Cambria"/>
          <w:lang w:val="en-GB"/>
        </w:rPr>
        <w:t>OWASP turvapõhimõtted:</w:t>
      </w:r>
    </w:p>
    <w:p w14:paraId="1C03887E" w14:textId="77777777" w:rsidR="00012C3B" w:rsidRPr="00E83BA4" w:rsidRDefault="00012C3B" w:rsidP="00967427">
      <w:pPr>
        <w:pStyle w:val="ListParagraph"/>
        <w:numPr>
          <w:ilvl w:val="1"/>
          <w:numId w:val="15"/>
        </w:numPr>
        <w:ind w:left="1080"/>
        <w:rPr>
          <w:rFonts w:ascii="Cambria" w:hAnsi="Cambria"/>
          <w:lang w:val="en-GB"/>
        </w:rPr>
      </w:pPr>
      <w:r w:rsidRPr="00E83BA4">
        <w:rPr>
          <w:rFonts w:ascii="Cambria" w:hAnsi="Cambria"/>
          <w:lang w:val="en-GB"/>
        </w:rPr>
        <w:t>Kaitse SQL-injekteerimise eest, tagades, et kõik andmebaasi päringud on korralikult puhastatud.</w:t>
      </w:r>
    </w:p>
    <w:p w14:paraId="4E97FEF9" w14:textId="77777777" w:rsidR="00012C3B" w:rsidRPr="00E83BA4" w:rsidRDefault="00012C3B" w:rsidP="00967427">
      <w:pPr>
        <w:pStyle w:val="ListParagraph"/>
        <w:numPr>
          <w:ilvl w:val="1"/>
          <w:numId w:val="15"/>
        </w:numPr>
        <w:ind w:left="1080"/>
        <w:rPr>
          <w:rFonts w:ascii="Cambria" w:hAnsi="Cambria"/>
          <w:lang w:val="en-GB"/>
        </w:rPr>
      </w:pPr>
      <w:r w:rsidRPr="00E83BA4">
        <w:rPr>
          <w:rFonts w:ascii="Cambria" w:hAnsi="Cambria"/>
          <w:lang w:val="en-GB"/>
        </w:rPr>
        <w:t>Kaitse XSS (Cross-Site Scripting) rünnakute eest, kasutades turvalisi sisend- ja väljundkontrolle.</w:t>
      </w:r>
    </w:p>
    <w:p w14:paraId="381D6EF3" w14:textId="77777777" w:rsidR="00012C3B" w:rsidRPr="00E83BA4" w:rsidRDefault="00012C3B" w:rsidP="00967427">
      <w:pPr>
        <w:pStyle w:val="ListParagraph"/>
        <w:numPr>
          <w:ilvl w:val="1"/>
          <w:numId w:val="15"/>
        </w:numPr>
        <w:ind w:left="1080"/>
        <w:rPr>
          <w:rFonts w:ascii="Cambria" w:hAnsi="Cambria"/>
          <w:lang w:val="en-GB"/>
        </w:rPr>
      </w:pPr>
      <w:r w:rsidRPr="00E83BA4">
        <w:rPr>
          <w:rFonts w:ascii="Cambria" w:hAnsi="Cambria"/>
          <w:lang w:val="en-GB"/>
        </w:rPr>
        <w:t>Tugevate autentimismehhanismide rakendamine, sealhulgas mitmeastmeline autentimine.</w:t>
      </w:r>
    </w:p>
    <w:p w14:paraId="5C36279C" w14:textId="77777777" w:rsidR="00012C3B" w:rsidRPr="00E83BA4" w:rsidRDefault="00012C3B" w:rsidP="00967427">
      <w:pPr>
        <w:pStyle w:val="ListParagraph"/>
        <w:numPr>
          <w:ilvl w:val="0"/>
          <w:numId w:val="14"/>
        </w:numPr>
        <w:tabs>
          <w:tab w:val="clear" w:pos="720"/>
          <w:tab w:val="num" w:pos="360"/>
        </w:tabs>
        <w:ind w:left="360"/>
        <w:rPr>
          <w:rFonts w:ascii="Cambria" w:hAnsi="Cambria"/>
          <w:lang w:val="en-GB"/>
        </w:rPr>
      </w:pPr>
      <w:r w:rsidRPr="00E83BA4">
        <w:rPr>
          <w:rFonts w:ascii="Cambria" w:hAnsi="Cambria"/>
          <w:lang w:val="en-GB"/>
        </w:rPr>
        <w:t>Tööriistad turvaanalüüsiks:</w:t>
      </w:r>
    </w:p>
    <w:p w14:paraId="249A6284" w14:textId="77777777" w:rsidR="00012C3B" w:rsidRPr="00E83BA4" w:rsidRDefault="00012C3B" w:rsidP="00967427">
      <w:pPr>
        <w:pStyle w:val="ListParagraph"/>
        <w:numPr>
          <w:ilvl w:val="0"/>
          <w:numId w:val="16"/>
        </w:numPr>
        <w:tabs>
          <w:tab w:val="clear" w:pos="1080"/>
          <w:tab w:val="num" w:pos="720"/>
        </w:tabs>
        <w:ind w:left="720"/>
        <w:rPr>
          <w:rFonts w:ascii="Cambria" w:hAnsi="Cambria"/>
          <w:lang w:val="en-GB"/>
        </w:rPr>
      </w:pPr>
      <w:r w:rsidRPr="00E83BA4">
        <w:rPr>
          <w:rFonts w:ascii="Cambria" w:hAnsi="Cambria"/>
          <w:lang w:val="en-GB"/>
        </w:rPr>
        <w:t>Automaatsete turvatestimise tööriistade (nt OWASP ZAP) kasutamine, mis võimaldab tuvastada potentsiaalseid turvaprobleeme rakenduse arenduse varases staadiumis.</w:t>
      </w:r>
    </w:p>
    <w:p w14:paraId="51C2296F" w14:textId="77777777" w:rsidR="00012C3B" w:rsidRPr="00E83BA4" w:rsidRDefault="00012C3B" w:rsidP="00967427">
      <w:pPr>
        <w:pStyle w:val="ListParagraph"/>
        <w:numPr>
          <w:ilvl w:val="0"/>
          <w:numId w:val="16"/>
        </w:numPr>
        <w:tabs>
          <w:tab w:val="clear" w:pos="1080"/>
          <w:tab w:val="num" w:pos="720"/>
        </w:tabs>
        <w:ind w:left="720"/>
        <w:rPr>
          <w:rFonts w:ascii="Cambria" w:hAnsi="Cambria"/>
          <w:lang w:val="en-GB"/>
        </w:rPr>
      </w:pPr>
      <w:r w:rsidRPr="00E83BA4">
        <w:rPr>
          <w:rFonts w:ascii="Cambria" w:hAnsi="Cambria"/>
          <w:lang w:val="en-GB"/>
        </w:rPr>
        <w:t>Käsitsi testimine kriitiliste funktsioonide puhul, et kindlustada turvalisus olulistes komponentides.</w:t>
      </w:r>
    </w:p>
    <w:p w14:paraId="20BC6C1B" w14:textId="77777777" w:rsidR="00012C3B" w:rsidRPr="00E83BA4" w:rsidRDefault="00012C3B" w:rsidP="00D94DA2">
      <w:pPr>
        <w:pStyle w:val="Heading2"/>
        <w:rPr>
          <w:rFonts w:ascii="Cambria" w:hAnsi="Cambria"/>
        </w:rPr>
      </w:pPr>
      <w:bookmarkStart w:id="52" w:name="_Toc191117866"/>
      <w:r w:rsidRPr="00E83BA4">
        <w:rPr>
          <w:rFonts w:ascii="Cambria" w:hAnsi="Cambria"/>
        </w:rPr>
        <w:t>Testimine ja tulemuste hindamine</w:t>
      </w:r>
      <w:bookmarkEnd w:id="52"/>
    </w:p>
    <w:p w14:paraId="778C070C" w14:textId="77777777" w:rsidR="00012C3B" w:rsidRPr="00E83BA4" w:rsidRDefault="00012C3B" w:rsidP="00012C3B">
      <w:pPr>
        <w:rPr>
          <w:rFonts w:ascii="Cambria" w:hAnsi="Cambria"/>
          <w:lang w:val="en-GB"/>
        </w:rPr>
      </w:pPr>
      <w:r w:rsidRPr="00E83BA4">
        <w:rPr>
          <w:rFonts w:ascii="Cambria" w:hAnsi="Cambria"/>
          <w:lang w:val="en-GB"/>
        </w:rPr>
        <w:t>Alampeatükis selgitatakse, kuidas MVP-d testitakse kasutajate abil ja kuidas tulemusi analüüsitakse, et teha kindlaks rakenduse vastavus seatud nõuetele.</w:t>
      </w:r>
    </w:p>
    <w:p w14:paraId="51F73CE3" w14:textId="77777777" w:rsidR="00012C3B" w:rsidRPr="00E83BA4" w:rsidRDefault="00012C3B" w:rsidP="00012C3B">
      <w:pPr>
        <w:pStyle w:val="Heading1"/>
        <w:rPr>
          <w:rFonts w:ascii="Cambria" w:hAnsi="Cambria"/>
          <w:lang w:val="en-GB"/>
        </w:rPr>
      </w:pPr>
      <w:bookmarkStart w:id="53" w:name="_Toc191117867"/>
      <w:r w:rsidRPr="00E83BA4">
        <w:rPr>
          <w:rFonts w:ascii="Cambria" w:hAnsi="Cambria"/>
        </w:rPr>
        <w:lastRenderedPageBreak/>
        <w:t>UURIMUSTÖÖ TULEMUSED JA ANALÜÜS</w:t>
      </w:r>
      <w:bookmarkEnd w:id="53"/>
    </w:p>
    <w:p w14:paraId="14E7AF1A" w14:textId="77777777" w:rsidR="00012C3B" w:rsidRPr="00E83BA4" w:rsidRDefault="00012C3B" w:rsidP="00D94DA2">
      <w:pPr>
        <w:pStyle w:val="Heading2"/>
        <w:rPr>
          <w:rFonts w:ascii="Cambria" w:hAnsi="Cambria"/>
        </w:rPr>
      </w:pPr>
      <w:bookmarkStart w:id="54" w:name="_Toc191117868"/>
      <w:r w:rsidRPr="00E83BA4">
        <w:rPr>
          <w:rFonts w:ascii="Cambria" w:hAnsi="Cambria"/>
        </w:rPr>
        <w:t>Uurimustulemused ja nende tõlgendamine</w:t>
      </w:r>
      <w:bookmarkEnd w:id="54"/>
    </w:p>
    <w:p w14:paraId="17353BBC" w14:textId="77777777" w:rsidR="00012C3B" w:rsidRPr="00E83BA4" w:rsidRDefault="00012C3B" w:rsidP="00012C3B">
      <w:pPr>
        <w:rPr>
          <w:rFonts w:ascii="Cambria" w:hAnsi="Cambria"/>
          <w:lang w:val="en-GB"/>
        </w:rPr>
      </w:pPr>
      <w:r w:rsidRPr="00E83BA4">
        <w:rPr>
          <w:rFonts w:ascii="Cambria" w:hAnsi="Cambria"/>
          <w:lang w:val="en-GB"/>
        </w:rPr>
        <w:t>Analüüsitakse saadud tulemusi küsitlustest ja prototüübi testimisest. Keskendutakse kasutajate tagasisidele ja nende rahulolule loodud rakendusega.</w:t>
      </w:r>
    </w:p>
    <w:p w14:paraId="7041531E" w14:textId="77777777" w:rsidR="00012C3B" w:rsidRPr="00E83BA4" w:rsidRDefault="00012C3B" w:rsidP="00D94DA2">
      <w:pPr>
        <w:pStyle w:val="Heading2"/>
        <w:rPr>
          <w:rFonts w:ascii="Cambria" w:hAnsi="Cambria"/>
        </w:rPr>
      </w:pPr>
      <w:bookmarkStart w:id="55" w:name="_Toc191117869"/>
      <w:r w:rsidRPr="00E83BA4">
        <w:rPr>
          <w:rFonts w:ascii="Cambria" w:hAnsi="Cambria"/>
        </w:rPr>
        <w:t>Rakenduse praktiline väärtus haridusasutustes</w:t>
      </w:r>
      <w:bookmarkEnd w:id="55"/>
    </w:p>
    <w:p w14:paraId="151E8C1B" w14:textId="77777777" w:rsidR="00012C3B" w:rsidRPr="00E83BA4" w:rsidRDefault="00012C3B" w:rsidP="00012C3B">
      <w:pPr>
        <w:rPr>
          <w:rFonts w:ascii="Cambria" w:hAnsi="Cambria"/>
          <w:lang w:val="en-GB"/>
        </w:rPr>
      </w:pPr>
      <w:r w:rsidRPr="00E83BA4">
        <w:rPr>
          <w:rFonts w:ascii="Cambria" w:hAnsi="Cambria"/>
          <w:lang w:val="en-GB"/>
        </w:rPr>
        <w:t>Toodud on näited, kuidas MVP saab lahendada haridusasutuste igapäevaseid probleeme, näiteks töövoogude automatiseerimine ja andmete turvaline haldamine.</w:t>
      </w:r>
    </w:p>
    <w:p w14:paraId="4FF191FE" w14:textId="77777777" w:rsidR="00012C3B" w:rsidRPr="00E83BA4" w:rsidRDefault="00012C3B" w:rsidP="00D94DA2">
      <w:pPr>
        <w:pStyle w:val="Heading2"/>
        <w:rPr>
          <w:rFonts w:ascii="Cambria" w:hAnsi="Cambria"/>
        </w:rPr>
      </w:pPr>
      <w:bookmarkStart w:id="56" w:name="_Toc191117870"/>
      <w:r w:rsidRPr="00E83BA4">
        <w:rPr>
          <w:rFonts w:ascii="Cambria" w:hAnsi="Cambria"/>
        </w:rPr>
        <w:t>Rakenduse edasised arendusvõimalused</w:t>
      </w:r>
      <w:bookmarkEnd w:id="56"/>
    </w:p>
    <w:p w14:paraId="017AA13B" w14:textId="77777777" w:rsidR="00012C3B" w:rsidRPr="00E83BA4" w:rsidRDefault="00012C3B" w:rsidP="00012C3B">
      <w:pPr>
        <w:rPr>
          <w:rFonts w:ascii="Cambria" w:hAnsi="Cambria"/>
          <w:lang w:val="en-GB"/>
        </w:rPr>
      </w:pPr>
      <w:r w:rsidRPr="00E83BA4">
        <w:rPr>
          <w:rFonts w:ascii="Cambria" w:hAnsi="Cambria"/>
          <w:lang w:val="en-GB"/>
        </w:rPr>
        <w:t>Arutatakse, kuidas loodud lahendust saab tulevikus täiustada ja laiendada. Näiteks AI algoritmide kasutamine andmete analüüsimiseks või täiendavate funktsioonide lisamine (nt mobiilirakenduse loomine).</w:t>
      </w:r>
    </w:p>
    <w:p w14:paraId="588813BF" w14:textId="77777777" w:rsidR="00012C3B" w:rsidRPr="00E83BA4" w:rsidRDefault="00012C3B" w:rsidP="00012C3B">
      <w:pPr>
        <w:tabs>
          <w:tab w:val="clear" w:pos="6237"/>
        </w:tabs>
        <w:spacing w:after="160" w:line="278" w:lineRule="auto"/>
        <w:rPr>
          <w:rFonts w:ascii="Cambria" w:hAnsi="Cambria"/>
          <w:lang w:val="en-GB"/>
        </w:rPr>
      </w:pPr>
      <w:r w:rsidRPr="00E83BA4">
        <w:rPr>
          <w:rFonts w:ascii="Cambria" w:hAnsi="Cambria"/>
          <w:lang w:val="en-GB"/>
        </w:rPr>
        <w:br w:type="page"/>
      </w:r>
    </w:p>
    <w:p w14:paraId="776A72E2" w14:textId="77777777" w:rsidR="00012C3B" w:rsidRPr="00E83BA4" w:rsidRDefault="00012C3B" w:rsidP="00012C3B">
      <w:pPr>
        <w:pStyle w:val="Heading1"/>
        <w:rPr>
          <w:rFonts w:ascii="Cambria" w:hAnsi="Cambria"/>
        </w:rPr>
      </w:pPr>
      <w:bookmarkStart w:id="57" w:name="_Toc181784142"/>
      <w:bookmarkStart w:id="58" w:name="_Toc191117871"/>
      <w:r w:rsidRPr="00E83BA4">
        <w:rPr>
          <w:rFonts w:ascii="Cambria" w:hAnsi="Cambria"/>
        </w:rPr>
        <w:lastRenderedPageBreak/>
        <w:t>Kokkuvõte</w:t>
      </w:r>
      <w:bookmarkEnd w:id="57"/>
      <w:bookmarkEnd w:id="58"/>
    </w:p>
    <w:p w14:paraId="49C62E01" w14:textId="77777777" w:rsidR="00012C3B" w:rsidRPr="00E83BA4" w:rsidRDefault="00012C3B" w:rsidP="00012C3B">
      <w:pPr>
        <w:tabs>
          <w:tab w:val="clear" w:pos="6237"/>
          <w:tab w:val="left" w:pos="1704"/>
        </w:tabs>
        <w:rPr>
          <w:rFonts w:ascii="Cambria" w:hAnsi="Cambria"/>
          <w:lang w:val="et-EE"/>
        </w:rPr>
      </w:pPr>
      <w:r w:rsidRPr="00E83BA4">
        <w:rPr>
          <w:rFonts w:ascii="Cambria" w:hAnsi="Cambria"/>
          <w:lang w:val="et-EE"/>
        </w:rPr>
        <w:tab/>
      </w:r>
    </w:p>
    <w:p w14:paraId="52DFB766" w14:textId="77777777" w:rsidR="00012C3B" w:rsidRPr="00E83BA4" w:rsidRDefault="00012C3B" w:rsidP="00012C3B">
      <w:pPr>
        <w:tabs>
          <w:tab w:val="clear" w:pos="6237"/>
        </w:tabs>
        <w:spacing w:after="160" w:line="278" w:lineRule="auto"/>
        <w:rPr>
          <w:rFonts w:ascii="Cambria" w:hAnsi="Cambria"/>
          <w:lang w:val="et-EE"/>
        </w:rPr>
      </w:pPr>
      <w:r w:rsidRPr="00E83BA4">
        <w:rPr>
          <w:rFonts w:ascii="Cambria" w:hAnsi="Cambria"/>
          <w:lang w:val="et-EE"/>
        </w:rPr>
        <w:br w:type="page"/>
      </w:r>
    </w:p>
    <w:p w14:paraId="6B8BB87E" w14:textId="77777777" w:rsidR="00012C3B" w:rsidRPr="00E83BA4" w:rsidRDefault="00012C3B" w:rsidP="00D94DA2">
      <w:pPr>
        <w:pStyle w:val="Heading2"/>
        <w:rPr>
          <w:rFonts w:ascii="Cambria" w:hAnsi="Cambria"/>
        </w:rPr>
      </w:pPr>
      <w:bookmarkStart w:id="59" w:name="_Toc191117872"/>
      <w:r w:rsidRPr="00E83BA4">
        <w:rPr>
          <w:rFonts w:ascii="Cambria" w:hAnsi="Cambria"/>
        </w:rPr>
        <w:lastRenderedPageBreak/>
        <w:t>Allikad:</w:t>
      </w:r>
      <w:bookmarkEnd w:id="59"/>
    </w:p>
    <w:p w14:paraId="541E768E" w14:textId="3B65871C" w:rsidR="00012C3B" w:rsidRPr="00E83BA4" w:rsidRDefault="001F75CF" w:rsidP="00012C3B">
      <w:pPr>
        <w:pStyle w:val="ListParagraph"/>
        <w:tabs>
          <w:tab w:val="clear" w:pos="6237"/>
          <w:tab w:val="left" w:pos="1704"/>
        </w:tabs>
        <w:rPr>
          <w:rFonts w:ascii="Cambria" w:hAnsi="Cambria"/>
          <w:lang w:val="en-GB"/>
        </w:rPr>
      </w:pPr>
      <w:r w:rsidRPr="00E83BA4">
        <w:rPr>
          <w:rFonts w:ascii="Cambria" w:hAnsi="Cambria"/>
        </w:rPr>
        <w:t xml:space="preserve">Prakasa, T. A. D., Muklason, A., &amp; Premananda, I. G. A. (2024). </w:t>
      </w:r>
      <w:r w:rsidRPr="00E83BA4">
        <w:rPr>
          <w:rFonts w:ascii="Cambria" w:hAnsi="Cambria"/>
          <w:i/>
          <w:iCs/>
        </w:rPr>
        <w:t>Automating School Timetabling: An Intelligent System Application Using Simulated Annealing</w:t>
      </w:r>
      <w:r w:rsidRPr="00E83BA4">
        <w:rPr>
          <w:rFonts w:ascii="Cambria" w:hAnsi="Cambria"/>
        </w:rPr>
        <w:t xml:space="preserve">. Proceedings of the 2024 International Seminar on Intelligent Technology and Its Applications (ISITIA). IEEE. </w:t>
      </w:r>
      <w:hyperlink r:id="rId18" w:history="1">
        <w:r w:rsidR="007470B3" w:rsidRPr="00E83BA4">
          <w:rPr>
            <w:rStyle w:val="Hyperlink"/>
            <w:rFonts w:ascii="Cambria" w:eastAsiaTheme="minorHAnsi" w:hAnsi="Cambria" w:cstheme="minorBidi"/>
            <w:szCs w:val="22"/>
            <w:lang w:bidi="ar-SA"/>
          </w:rPr>
          <w:t>https://doi.org/10.1109/ISITIA63062.2024.10668040</w:t>
        </w:r>
      </w:hyperlink>
    </w:p>
    <w:p w14:paraId="12DBDB45" w14:textId="77777777" w:rsidR="007470B3" w:rsidRPr="00E83BA4" w:rsidRDefault="007470B3" w:rsidP="00012C3B">
      <w:pPr>
        <w:pStyle w:val="ListParagraph"/>
        <w:tabs>
          <w:tab w:val="clear" w:pos="6237"/>
          <w:tab w:val="left" w:pos="1704"/>
        </w:tabs>
        <w:rPr>
          <w:rFonts w:ascii="Cambria" w:hAnsi="Cambria"/>
          <w:lang w:val="en-GB"/>
        </w:rPr>
      </w:pPr>
    </w:p>
    <w:p w14:paraId="0E07E0D5" w14:textId="45F2A94D" w:rsidR="007470B3" w:rsidRPr="00E83BA4" w:rsidRDefault="007470B3" w:rsidP="003167B7">
      <w:pPr>
        <w:tabs>
          <w:tab w:val="clear" w:pos="6237"/>
          <w:tab w:val="left" w:pos="1704"/>
        </w:tabs>
        <w:rPr>
          <w:rFonts w:ascii="Cambria" w:hAnsi="Cambria"/>
          <w:lang w:val="ru-RU"/>
        </w:rPr>
      </w:pPr>
      <w:r w:rsidRPr="00E83BA4">
        <w:rPr>
          <w:rFonts w:ascii="Cambria" w:hAnsi="Cambria"/>
          <w:lang w:val="en-GB"/>
        </w:rPr>
        <w:t xml:space="preserve"> Selwyn, N., Hillman, T., Bergviken Rensfeldt, A., &amp; Perrotta, C. (2021). Digital Technologies and the Automation of Education — Key Questions and Concerns. </w:t>
      </w:r>
      <w:r w:rsidRPr="00E83BA4">
        <w:rPr>
          <w:rFonts w:ascii="Cambria" w:hAnsi="Cambria"/>
          <w:i/>
          <w:iCs/>
          <w:lang w:val="en-GB"/>
        </w:rPr>
        <w:t>Postdigital Science and Education</w:t>
      </w:r>
      <w:r w:rsidRPr="00E83BA4">
        <w:rPr>
          <w:rFonts w:ascii="Cambria" w:hAnsi="Cambria"/>
          <w:lang w:val="en-GB"/>
        </w:rPr>
        <w:t xml:space="preserve">, 5(1), 15–24. </w:t>
      </w:r>
      <w:hyperlink r:id="rId19" w:tgtFrame="_new" w:history="1">
        <w:r w:rsidRPr="00E83BA4">
          <w:rPr>
            <w:rStyle w:val="Hyperlink"/>
            <w:rFonts w:ascii="Cambria" w:eastAsiaTheme="minorHAnsi" w:hAnsi="Cambria" w:cstheme="minorBidi"/>
            <w:szCs w:val="22"/>
            <w:lang w:val="en-GB" w:bidi="ar-SA"/>
          </w:rPr>
          <w:t>https://doi.org/10.1007/s42438-021-00263-3</w:t>
        </w:r>
      </w:hyperlink>
    </w:p>
    <w:p w14:paraId="297849F8" w14:textId="77777777" w:rsidR="00072BBA" w:rsidRPr="00E83BA4" w:rsidRDefault="00072BBA">
      <w:pPr>
        <w:pStyle w:val="BodyText"/>
        <w:numPr>
          <w:ilvl w:val="0"/>
          <w:numId w:val="31"/>
        </w:numPr>
        <w:rPr>
          <w:rFonts w:ascii="Cambria" w:hAnsi="Cambria"/>
          <w:lang w:val="en-GB"/>
        </w:rPr>
      </w:pPr>
      <w:r w:rsidRPr="00E83BA4">
        <w:rPr>
          <w:rFonts w:ascii="Cambria" w:hAnsi="Cambria"/>
          <w:lang w:val="en-GB"/>
        </w:rPr>
        <w:t xml:space="preserve">Brown, J. S., &amp; Duguid, P. (2021). </w:t>
      </w:r>
      <w:r w:rsidRPr="00E83BA4">
        <w:rPr>
          <w:rFonts w:ascii="Cambria" w:hAnsi="Cambria"/>
          <w:i/>
          <w:iCs/>
          <w:lang w:val="en-GB"/>
        </w:rPr>
        <w:t>The Social Life of Information</w:t>
      </w:r>
      <w:r w:rsidRPr="00E83BA4">
        <w:rPr>
          <w:rFonts w:ascii="Cambria" w:hAnsi="Cambria"/>
          <w:lang w:val="en-GB"/>
        </w:rPr>
        <w:t>. Harvard Business Review Press.</w:t>
      </w:r>
    </w:p>
    <w:p w14:paraId="06BA7F32" w14:textId="77777777" w:rsidR="00072BBA" w:rsidRPr="00E83BA4" w:rsidRDefault="00072BBA">
      <w:pPr>
        <w:pStyle w:val="BodyText"/>
        <w:numPr>
          <w:ilvl w:val="0"/>
          <w:numId w:val="31"/>
        </w:numPr>
        <w:rPr>
          <w:rFonts w:ascii="Cambria" w:hAnsi="Cambria"/>
          <w:lang w:val="en-GB"/>
        </w:rPr>
      </w:pPr>
      <w:r w:rsidRPr="00E83BA4">
        <w:rPr>
          <w:rFonts w:ascii="Cambria" w:hAnsi="Cambria"/>
          <w:lang w:val="en-GB"/>
        </w:rPr>
        <w:t xml:space="preserve">Davis, F. D. (2020). Resistance to Change: Understanding Barriers to Digital Transformation in Educational Institutions. </w:t>
      </w:r>
      <w:r w:rsidRPr="00E83BA4">
        <w:rPr>
          <w:rFonts w:ascii="Cambria" w:hAnsi="Cambria"/>
          <w:i/>
          <w:iCs/>
          <w:lang w:val="en-GB"/>
        </w:rPr>
        <w:t>Journal of Educational Change</w:t>
      </w:r>
      <w:r w:rsidRPr="00E83BA4">
        <w:rPr>
          <w:rFonts w:ascii="Cambria" w:hAnsi="Cambria"/>
          <w:lang w:val="en-GB"/>
        </w:rPr>
        <w:t>, 21(4), 589-606.</w:t>
      </w:r>
    </w:p>
    <w:p w14:paraId="3BAE5B4F" w14:textId="77777777" w:rsidR="00072BBA" w:rsidRPr="00E83BA4" w:rsidRDefault="00072BBA">
      <w:pPr>
        <w:pStyle w:val="BodyText"/>
        <w:numPr>
          <w:ilvl w:val="0"/>
          <w:numId w:val="31"/>
        </w:numPr>
        <w:rPr>
          <w:rFonts w:ascii="Cambria" w:hAnsi="Cambria"/>
          <w:lang w:val="en-GB"/>
        </w:rPr>
      </w:pPr>
      <w:r w:rsidRPr="00E83BA4">
        <w:rPr>
          <w:rFonts w:ascii="Cambria" w:hAnsi="Cambria"/>
          <w:lang w:val="en-GB"/>
        </w:rPr>
        <w:t xml:space="preserve">Gómez, S., Fernández, J., &amp; Navarro, J. (2022). Big Data in Education: Enhancing Decision-Making Processes. </w:t>
      </w:r>
      <w:r w:rsidRPr="00E83BA4">
        <w:rPr>
          <w:rFonts w:ascii="Cambria" w:hAnsi="Cambria"/>
          <w:i/>
          <w:iCs/>
          <w:lang w:val="en-GB"/>
        </w:rPr>
        <w:t>ACM Computing Surveys</w:t>
      </w:r>
      <w:r w:rsidRPr="00E83BA4">
        <w:rPr>
          <w:rFonts w:ascii="Cambria" w:hAnsi="Cambria"/>
          <w:lang w:val="en-GB"/>
        </w:rPr>
        <w:t>, 54(7), 1-30.</w:t>
      </w:r>
    </w:p>
    <w:p w14:paraId="2AF1BDBE" w14:textId="77777777" w:rsidR="00072BBA" w:rsidRPr="00E83BA4" w:rsidRDefault="00072BBA">
      <w:pPr>
        <w:pStyle w:val="BodyText"/>
        <w:numPr>
          <w:ilvl w:val="0"/>
          <w:numId w:val="31"/>
        </w:numPr>
        <w:rPr>
          <w:rFonts w:ascii="Cambria" w:hAnsi="Cambria"/>
          <w:lang w:val="en-GB"/>
        </w:rPr>
      </w:pPr>
      <w:r w:rsidRPr="00E83BA4">
        <w:rPr>
          <w:rFonts w:ascii="Cambria" w:hAnsi="Cambria"/>
          <w:lang w:val="en-GB"/>
        </w:rPr>
        <w:t xml:space="preserve">Nguyen, H., Tran, P., &amp; Le, T. (2022). Financial Constraints in IT Infrastructure Development in Educational Institutions. </w:t>
      </w:r>
      <w:r w:rsidRPr="00E83BA4">
        <w:rPr>
          <w:rFonts w:ascii="Cambria" w:hAnsi="Cambria"/>
          <w:i/>
          <w:iCs/>
          <w:lang w:val="en-GB"/>
        </w:rPr>
        <w:t>International Journal of Educational Management</w:t>
      </w:r>
      <w:r w:rsidRPr="00E83BA4">
        <w:rPr>
          <w:rFonts w:ascii="Cambria" w:hAnsi="Cambria"/>
          <w:lang w:val="en-GB"/>
        </w:rPr>
        <w:t>, 36(2), 298-312.</w:t>
      </w:r>
    </w:p>
    <w:p w14:paraId="1708E5E9" w14:textId="77777777" w:rsidR="00072BBA" w:rsidRPr="00E83BA4" w:rsidRDefault="00072BBA">
      <w:pPr>
        <w:pStyle w:val="BodyText"/>
        <w:numPr>
          <w:ilvl w:val="0"/>
          <w:numId w:val="31"/>
        </w:numPr>
        <w:rPr>
          <w:rFonts w:ascii="Cambria" w:hAnsi="Cambria"/>
          <w:lang w:val="en-GB"/>
        </w:rPr>
      </w:pPr>
      <w:r w:rsidRPr="00E83BA4">
        <w:rPr>
          <w:rFonts w:ascii="Cambria" w:hAnsi="Cambria"/>
          <w:lang w:val="en-GB"/>
        </w:rPr>
        <w:t xml:space="preserve">Prakasa, T. A. D., Muklason, A., &amp; Premananda, I. G. A. (2024). Automating School Timetabling: An Intelligent System Application Using Simulated Annealing. </w:t>
      </w:r>
      <w:r w:rsidRPr="00E83BA4">
        <w:rPr>
          <w:rFonts w:ascii="Cambria" w:hAnsi="Cambria"/>
          <w:i/>
          <w:iCs/>
          <w:lang w:val="en-GB"/>
        </w:rPr>
        <w:t>2024 International Seminar on Intelligent Technology and Its Applications (ISITIA)</w:t>
      </w:r>
      <w:r w:rsidRPr="00E83BA4">
        <w:rPr>
          <w:rFonts w:ascii="Cambria" w:hAnsi="Cambria"/>
          <w:lang w:val="en-GB"/>
        </w:rPr>
        <w:t>, 214-217.</w:t>
      </w:r>
    </w:p>
    <w:p w14:paraId="4B68E4D9" w14:textId="77777777" w:rsidR="00072BBA" w:rsidRPr="00E83BA4" w:rsidRDefault="00072BBA">
      <w:pPr>
        <w:pStyle w:val="BodyText"/>
        <w:numPr>
          <w:ilvl w:val="0"/>
          <w:numId w:val="31"/>
        </w:numPr>
        <w:rPr>
          <w:rFonts w:ascii="Cambria" w:hAnsi="Cambria"/>
          <w:lang w:val="en-GB"/>
        </w:rPr>
      </w:pPr>
      <w:r w:rsidRPr="00E83BA4">
        <w:rPr>
          <w:rFonts w:ascii="Cambria" w:hAnsi="Cambria"/>
          <w:lang w:val="en-GB"/>
        </w:rPr>
        <w:t xml:space="preserve">Selwyn, N., et al. (2021). </w:t>
      </w:r>
      <w:r w:rsidRPr="00E83BA4">
        <w:rPr>
          <w:rFonts w:ascii="Cambria" w:hAnsi="Cambria"/>
          <w:i/>
          <w:iCs/>
          <w:lang w:val="en-GB"/>
        </w:rPr>
        <w:t>Digital Technologies and the Automation of Education—Key Questions and Concerns</w:t>
      </w:r>
      <w:r w:rsidRPr="00E83BA4">
        <w:rPr>
          <w:rFonts w:ascii="Cambria" w:hAnsi="Cambria"/>
          <w:lang w:val="en-GB"/>
        </w:rPr>
        <w:t xml:space="preserve">. </w:t>
      </w:r>
      <w:r w:rsidRPr="00E83BA4">
        <w:rPr>
          <w:rFonts w:ascii="Cambria" w:hAnsi="Cambria"/>
          <w:i/>
          <w:iCs/>
          <w:lang w:val="en-GB"/>
        </w:rPr>
        <w:t>Journal of Educational Technology &amp; Society</w:t>
      </w:r>
      <w:r w:rsidRPr="00E83BA4">
        <w:rPr>
          <w:rFonts w:ascii="Cambria" w:hAnsi="Cambria"/>
          <w:lang w:val="en-GB"/>
        </w:rPr>
        <w:t>, 24(3), 17-25.</w:t>
      </w:r>
    </w:p>
    <w:p w14:paraId="1220446F" w14:textId="77777777" w:rsidR="00072BBA" w:rsidRPr="00E83BA4" w:rsidRDefault="00072BBA">
      <w:pPr>
        <w:pStyle w:val="BodyText"/>
        <w:numPr>
          <w:ilvl w:val="0"/>
          <w:numId w:val="31"/>
        </w:numPr>
        <w:rPr>
          <w:rFonts w:ascii="Cambria" w:hAnsi="Cambria"/>
          <w:lang w:val="en-GB"/>
        </w:rPr>
      </w:pPr>
      <w:r w:rsidRPr="00E83BA4">
        <w:rPr>
          <w:rFonts w:ascii="Cambria" w:hAnsi="Cambria"/>
          <w:lang w:val="en-GB"/>
        </w:rPr>
        <w:t xml:space="preserve">Smith, R., Johnson, L., &amp; Brown, M. (2022). Cybersecurity Threats in Education: A Growing Concern. </w:t>
      </w:r>
      <w:r w:rsidRPr="00E83BA4">
        <w:rPr>
          <w:rFonts w:ascii="Cambria" w:hAnsi="Cambria"/>
          <w:i/>
          <w:iCs/>
          <w:lang w:val="en-GB"/>
        </w:rPr>
        <w:t>IEEE Security &amp; Privacy</w:t>
      </w:r>
      <w:r w:rsidRPr="00E83BA4">
        <w:rPr>
          <w:rFonts w:ascii="Cambria" w:hAnsi="Cambria"/>
          <w:lang w:val="en-GB"/>
        </w:rPr>
        <w:t>, 20(2), 45-53.</w:t>
      </w:r>
    </w:p>
    <w:p w14:paraId="7AEE0381" w14:textId="77777777" w:rsidR="00072BBA" w:rsidRPr="00E83BA4" w:rsidRDefault="00072BBA">
      <w:pPr>
        <w:pStyle w:val="BodyText"/>
        <w:numPr>
          <w:ilvl w:val="0"/>
          <w:numId w:val="31"/>
        </w:numPr>
        <w:rPr>
          <w:rFonts w:ascii="Cambria" w:hAnsi="Cambria"/>
          <w:lang w:val="en-GB"/>
        </w:rPr>
      </w:pPr>
      <w:r w:rsidRPr="00E83BA4">
        <w:rPr>
          <w:rFonts w:ascii="Cambria" w:hAnsi="Cambria"/>
          <w:lang w:val="en-GB"/>
        </w:rPr>
        <w:t xml:space="preserve">Zawacki-Richter, O., et al. (2021). Systematic Review of Research on Artificial Intelligence Applications in Higher Education—Where Are the Educators? </w:t>
      </w:r>
      <w:r w:rsidRPr="00E83BA4">
        <w:rPr>
          <w:rFonts w:ascii="Cambria" w:hAnsi="Cambria"/>
          <w:i/>
          <w:iCs/>
          <w:lang w:val="en-GB"/>
        </w:rPr>
        <w:t>International Journal of Educational Technology in Higher Education</w:t>
      </w:r>
      <w:r w:rsidRPr="00E83BA4">
        <w:rPr>
          <w:rFonts w:ascii="Cambria" w:hAnsi="Cambria"/>
          <w:lang w:val="en-GB"/>
        </w:rPr>
        <w:t>, 18(1), 1-27.</w:t>
      </w:r>
    </w:p>
    <w:p w14:paraId="5266DB5B" w14:textId="6DEBFBDC" w:rsidR="00133A70" w:rsidRPr="00E83BA4" w:rsidRDefault="00133A70" w:rsidP="00012C3B">
      <w:pPr>
        <w:rPr>
          <w:rFonts w:ascii="Cambria" w:hAnsi="Cambria"/>
          <w:lang w:val="en-GB"/>
        </w:rPr>
      </w:pPr>
    </w:p>
    <w:p w14:paraId="3942B37A" w14:textId="77777777" w:rsidR="00CC43D8" w:rsidRPr="00E83BA4" w:rsidRDefault="00CC43D8" w:rsidP="00012C3B">
      <w:pPr>
        <w:rPr>
          <w:rFonts w:ascii="Cambria" w:hAnsi="Cambria"/>
          <w:lang w:val="en-GB"/>
        </w:rPr>
      </w:pPr>
    </w:p>
    <w:p w14:paraId="520E3CEF" w14:textId="77777777" w:rsidR="00CC43D8" w:rsidRPr="00E83BA4" w:rsidRDefault="00CC43D8" w:rsidP="00012C3B">
      <w:pPr>
        <w:rPr>
          <w:rFonts w:ascii="Cambria" w:hAnsi="Cambria"/>
          <w:lang w:val="en-GB"/>
        </w:rPr>
      </w:pPr>
    </w:p>
    <w:p w14:paraId="6E9BB3F8" w14:textId="77777777" w:rsidR="000F65DF" w:rsidRPr="00E83BA4" w:rsidRDefault="00CC43D8" w:rsidP="00CC43D8">
      <w:pPr>
        <w:numPr>
          <w:ilvl w:val="2"/>
          <w:numId w:val="10"/>
        </w:numPr>
        <w:rPr>
          <w:rFonts w:ascii="Cambria" w:hAnsi="Cambria"/>
          <w:b/>
          <w:bCs/>
          <w:lang w:val="en-GB"/>
        </w:rPr>
      </w:pPr>
      <w:r w:rsidRPr="00E83BA4">
        <w:rPr>
          <w:rFonts w:ascii="Cambria" w:hAnsi="Cambria"/>
          <w:lang w:val="ru-RU"/>
        </w:rPr>
        <w:t>Требует проверки</w:t>
      </w:r>
    </w:p>
    <w:p w14:paraId="437A316A" w14:textId="03D71DB7" w:rsidR="00CC43D8" w:rsidRPr="00E83BA4" w:rsidRDefault="00CC43D8" w:rsidP="000F65DF">
      <w:pPr>
        <w:rPr>
          <w:rFonts w:ascii="Cambria" w:hAnsi="Cambria"/>
          <w:b/>
          <w:bCs/>
          <w:lang w:val="en-GB"/>
        </w:rPr>
      </w:pPr>
      <w:r w:rsidRPr="00E83BA4">
        <w:rPr>
          <w:rFonts w:ascii="Cambria" w:hAnsi="Cambria"/>
          <w:b/>
          <w:bCs/>
          <w:lang w:val="en-GB"/>
        </w:rPr>
        <w:t>Allikad</w:t>
      </w:r>
    </w:p>
    <w:p w14:paraId="66D43D16" w14:textId="66541DAA" w:rsidR="00CC43D8" w:rsidRPr="00E83BA4" w:rsidRDefault="00CC43D8" w:rsidP="00012C3B">
      <w:pPr>
        <w:rPr>
          <w:rFonts w:ascii="Cambria" w:hAnsi="Cambria"/>
          <w:lang w:val="en-GB"/>
        </w:rPr>
      </w:pPr>
      <w:r w:rsidRPr="00E83BA4">
        <w:rPr>
          <w:rFonts w:ascii="Cambria" w:hAnsi="Cambria"/>
          <w:lang w:val="en-GB"/>
        </w:rPr>
        <w:t xml:space="preserve">Zawacki-Richter, O., Marín, V. I., Bond, M., &amp; Gouverneur, F. (2019). Systematic review of research on artificial intelligence applications in higher education. </w:t>
      </w:r>
      <w:r w:rsidRPr="00E83BA4">
        <w:rPr>
          <w:rFonts w:ascii="Cambria" w:hAnsi="Cambria"/>
          <w:i/>
          <w:iCs/>
          <w:lang w:val="en-GB"/>
        </w:rPr>
        <w:t>International Journal of Educational Technology in Higher Education</w:t>
      </w:r>
      <w:r w:rsidRPr="00E83BA4">
        <w:rPr>
          <w:rFonts w:ascii="Cambria" w:hAnsi="Cambria"/>
          <w:lang w:val="en-GB"/>
        </w:rPr>
        <w:t xml:space="preserve">, 16(39). </w:t>
      </w:r>
      <w:hyperlink r:id="rId20" w:history="1">
        <w:r w:rsidRPr="00E83BA4">
          <w:rPr>
            <w:rStyle w:val="Hyperlink"/>
            <w:rFonts w:ascii="Cambria" w:eastAsiaTheme="minorHAnsi" w:hAnsi="Cambria" w:cstheme="minorBidi"/>
            <w:szCs w:val="22"/>
            <w:lang w:val="en-GB" w:bidi="ar-SA"/>
          </w:rPr>
          <w:t>https://doi.org/10.1186/s41239-019-0171-0</w:t>
        </w:r>
      </w:hyperlink>
    </w:p>
    <w:sectPr w:rsidR="00CC43D8" w:rsidRPr="00E83BA4" w:rsidSect="00A4129F">
      <w:footerReference w:type="default" r:id="rId21"/>
      <w:pgSz w:w="11907" w:h="16840" w:code="9"/>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BABF7C" w14:textId="77777777" w:rsidR="00017820" w:rsidRDefault="00017820" w:rsidP="006275EC">
      <w:pPr>
        <w:spacing w:line="240" w:lineRule="auto"/>
      </w:pPr>
      <w:r>
        <w:separator/>
      </w:r>
    </w:p>
  </w:endnote>
  <w:endnote w:type="continuationSeparator" w:id="0">
    <w:p w14:paraId="18061B62" w14:textId="77777777" w:rsidR="00017820" w:rsidRDefault="00017820" w:rsidP="006275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F5D972" w14:textId="77777777" w:rsidR="00012C3B" w:rsidRPr="006E5826" w:rsidRDefault="00012C3B" w:rsidP="002D0786">
    <w:pPr>
      <w:pStyle w:val="Footer"/>
      <w:tabs>
        <w:tab w:val="clear" w:pos="6237"/>
      </w:tabs>
      <w:jc w:val="center"/>
      <w:rPr>
        <w:szCs w:val="20"/>
        <w:lang w:val="et-EE"/>
      </w:rPr>
    </w:pPr>
    <w:r w:rsidRPr="006E5826">
      <w:rPr>
        <w:szCs w:val="20"/>
      </w:rPr>
      <w:t>Kohtla-J</w:t>
    </w:r>
    <w:r w:rsidRPr="006E5826">
      <w:rPr>
        <w:szCs w:val="20"/>
        <w:lang w:val="et-EE"/>
      </w:rPr>
      <w:t xml:space="preserve">ärve, </w:t>
    </w:r>
    <w:r>
      <w:rPr>
        <w:szCs w:val="20"/>
        <w:lang w:val="et-EE"/>
      </w:rPr>
      <w:t>2025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DB60A" w14:textId="77777777" w:rsidR="00012C3B" w:rsidRPr="00497177" w:rsidRDefault="00012C3B" w:rsidP="006275EC">
    <w:pPr>
      <w:pStyle w:val="Footer"/>
      <w:jc w:val="center"/>
      <w:rPr>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24487418"/>
      <w:docPartObj>
        <w:docPartGallery w:val="Page Numbers (Bottom of Page)"/>
        <w:docPartUnique/>
      </w:docPartObj>
    </w:sdtPr>
    <w:sdtEndPr>
      <w:rPr>
        <w:noProof/>
        <w:sz w:val="20"/>
        <w:szCs w:val="18"/>
      </w:rPr>
    </w:sdtEndPr>
    <w:sdtContent>
      <w:p w14:paraId="3D1A5F29" w14:textId="00244CA9" w:rsidR="005C7044" w:rsidRPr="005C7044" w:rsidRDefault="005C7044" w:rsidP="005C7044">
        <w:pPr>
          <w:pStyle w:val="Footer"/>
          <w:jc w:val="center"/>
          <w:rPr>
            <w:sz w:val="20"/>
            <w:szCs w:val="18"/>
          </w:rPr>
        </w:pPr>
        <w:r w:rsidRPr="005C7044">
          <w:rPr>
            <w:sz w:val="20"/>
            <w:szCs w:val="18"/>
          </w:rPr>
          <w:fldChar w:fldCharType="begin"/>
        </w:r>
        <w:r w:rsidRPr="005C7044">
          <w:rPr>
            <w:sz w:val="20"/>
            <w:szCs w:val="18"/>
          </w:rPr>
          <w:instrText xml:space="preserve"> PAGE   \* MERGEFORMAT </w:instrText>
        </w:r>
        <w:r w:rsidRPr="005C7044">
          <w:rPr>
            <w:sz w:val="20"/>
            <w:szCs w:val="18"/>
          </w:rPr>
          <w:fldChar w:fldCharType="separate"/>
        </w:r>
        <w:r w:rsidRPr="005C7044">
          <w:rPr>
            <w:noProof/>
            <w:sz w:val="20"/>
            <w:szCs w:val="18"/>
          </w:rPr>
          <w:t>2</w:t>
        </w:r>
        <w:r w:rsidRPr="005C7044">
          <w:rPr>
            <w:noProof/>
            <w:sz w:val="20"/>
            <w:szCs w:val="18"/>
          </w:rPr>
          <w:fldChar w:fldCharType="end"/>
        </w:r>
      </w:p>
    </w:sdtContent>
  </w:sdt>
  <w:p w14:paraId="245CC9B3" w14:textId="77777777" w:rsidR="001F0C4C" w:rsidRDefault="001F0C4C"/>
  <w:p w14:paraId="447A961A" w14:textId="77777777" w:rsidR="001F0C4C" w:rsidRDefault="001F0C4C"/>
  <w:p w14:paraId="5E4D5378" w14:textId="77777777" w:rsidR="001F0C4C" w:rsidRDefault="001F0C4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1FE127" w14:textId="77777777" w:rsidR="00017820" w:rsidRDefault="00017820" w:rsidP="006275EC">
      <w:pPr>
        <w:spacing w:line="240" w:lineRule="auto"/>
      </w:pPr>
      <w:r>
        <w:separator/>
      </w:r>
    </w:p>
  </w:footnote>
  <w:footnote w:type="continuationSeparator" w:id="0">
    <w:p w14:paraId="635A9493" w14:textId="77777777" w:rsidR="00017820" w:rsidRDefault="00017820" w:rsidP="006275EC">
      <w:pPr>
        <w:spacing w:line="240" w:lineRule="auto"/>
      </w:pPr>
      <w:r>
        <w:continuationSeparator/>
      </w:r>
    </w:p>
  </w:footnote>
  <w:footnote w:id="1">
    <w:p w14:paraId="203D5BC2" w14:textId="77777777" w:rsidR="00012C3B" w:rsidRPr="00FC56AD" w:rsidRDefault="00012C3B" w:rsidP="00012C3B">
      <w:pPr>
        <w:shd w:val="clear" w:color="auto" w:fill="FFFFFF"/>
        <w:spacing w:before="120"/>
        <w:jc w:val="both"/>
        <w:rPr>
          <w:i/>
          <w:lang w:val="et-EE"/>
        </w:rPr>
      </w:pPr>
      <w:r>
        <w:rPr>
          <w:rStyle w:val="FootnoteReference"/>
        </w:rPr>
        <w:footnoteRef/>
      </w:r>
      <w:r>
        <w:t xml:space="preserve"> </w:t>
      </w:r>
      <w:r w:rsidRPr="00442215">
        <w:rPr>
          <w:i/>
          <w:lang w:val="et-EE"/>
        </w:rPr>
        <w:t xml:space="preserve">Lihtlitsents ei kehti juurdepääsupiirangu kehtivuse ajal vastavalt üliõpilase taotlusele lõputööle juurdepääsupiirangu kehtestamiseks, mis on allkirjastatud teaduskonna dekaani poolt, välja arvatud ülikooli õigus lõputööd reprodutseerida üksnes säilitamise eesmärgil. Kui lõputöö on loonud kaks või enam isikut oma ühise loomingulise tegevusega ning lõputöö kaas- või ühisautori(d) ei ole andnud lõputööd kaitsvale üliõpilasele kindlaksmääratud tähtajaks nõusolekut lõputöö reprodutseerimiseks ja avalikustamiseks vastavalt lihtlitsentsi </w:t>
      </w:r>
      <w:r>
        <w:rPr>
          <w:i/>
          <w:lang w:val="et-EE"/>
        </w:rPr>
        <w:t>p</w:t>
      </w:r>
      <w:r w:rsidRPr="00442215">
        <w:rPr>
          <w:i/>
          <w:lang w:val="et-EE"/>
        </w:rPr>
        <w:t>unktidele 1.1. ja 1.2, siis lihtlitsents nimetatud tähtaja jooksul ei kehti.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C34D8"/>
    <w:multiLevelType w:val="hybridMultilevel"/>
    <w:tmpl w:val="181AFE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0C9503F"/>
    <w:multiLevelType w:val="multilevel"/>
    <w:tmpl w:val="F956F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A711B2"/>
    <w:multiLevelType w:val="multilevel"/>
    <w:tmpl w:val="0E3C77C6"/>
    <w:lvl w:ilvl="0">
      <w:start w:val="1"/>
      <w:numFmt w:val="decimal"/>
      <w:lvlText w:val="%1."/>
      <w:lvlJc w:val="left"/>
      <w:pPr>
        <w:tabs>
          <w:tab w:val="num" w:pos="1080"/>
        </w:tabs>
        <w:ind w:left="1080" w:hanging="360"/>
      </w:p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02AA5654"/>
    <w:multiLevelType w:val="multilevel"/>
    <w:tmpl w:val="EF94B274"/>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3BD0F4A"/>
    <w:multiLevelType w:val="hybridMultilevel"/>
    <w:tmpl w:val="00F03C82"/>
    <w:lvl w:ilvl="0" w:tplc="99664386">
      <w:start w:val="1"/>
      <w:numFmt w:val="decimal"/>
      <w:pStyle w:val="References"/>
      <w:lvlText w:val="%1."/>
      <w:lvlJc w:val="left"/>
      <w:pPr>
        <w:ind w:left="360" w:hanging="360"/>
      </w:p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abstractNum w:abstractNumId="5" w15:restartNumberingAfterBreak="0">
    <w:nsid w:val="0730754C"/>
    <w:multiLevelType w:val="multilevel"/>
    <w:tmpl w:val="56A0B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845037"/>
    <w:multiLevelType w:val="hybridMultilevel"/>
    <w:tmpl w:val="22B2722C"/>
    <w:lvl w:ilvl="0" w:tplc="04190019">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08C82148"/>
    <w:multiLevelType w:val="multilevel"/>
    <w:tmpl w:val="EF94B274"/>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08E9053D"/>
    <w:multiLevelType w:val="multilevel"/>
    <w:tmpl w:val="2B12B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B933B9"/>
    <w:multiLevelType w:val="multilevel"/>
    <w:tmpl w:val="0D409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2B03F1"/>
    <w:multiLevelType w:val="hybridMultilevel"/>
    <w:tmpl w:val="E5C43B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0C6413E2"/>
    <w:multiLevelType w:val="hybridMultilevel"/>
    <w:tmpl w:val="0E5E7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CFA0ED2"/>
    <w:multiLevelType w:val="multilevel"/>
    <w:tmpl w:val="56A0B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1A0ACB"/>
    <w:multiLevelType w:val="hybridMultilevel"/>
    <w:tmpl w:val="1F124F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125F0159"/>
    <w:multiLevelType w:val="multilevel"/>
    <w:tmpl w:val="D8548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904753"/>
    <w:multiLevelType w:val="hybridMultilevel"/>
    <w:tmpl w:val="F08827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16224634"/>
    <w:multiLevelType w:val="hybridMultilevel"/>
    <w:tmpl w:val="A42E1794"/>
    <w:lvl w:ilvl="0" w:tplc="CB46EE28">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F24D46"/>
    <w:multiLevelType w:val="multilevel"/>
    <w:tmpl w:val="EF94B274"/>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19492B9C"/>
    <w:multiLevelType w:val="hybridMultilevel"/>
    <w:tmpl w:val="532C44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1AE904F2"/>
    <w:multiLevelType w:val="multilevel"/>
    <w:tmpl w:val="99E0C7A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1D527BF2"/>
    <w:multiLevelType w:val="hybridMultilevel"/>
    <w:tmpl w:val="A5206C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1E042C9B"/>
    <w:multiLevelType w:val="multilevel"/>
    <w:tmpl w:val="E1AAF8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1F2B6F0F"/>
    <w:multiLevelType w:val="hybridMultilevel"/>
    <w:tmpl w:val="643A6C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FFF3BB0"/>
    <w:multiLevelType w:val="hybridMultilevel"/>
    <w:tmpl w:val="1B0AD8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234A0695"/>
    <w:multiLevelType w:val="hybridMultilevel"/>
    <w:tmpl w:val="64C68126"/>
    <w:lvl w:ilvl="0" w:tplc="E6B08880">
      <w:start w:val="1"/>
      <w:numFmt w:val="bullet"/>
      <w:pStyle w:val="Listid"/>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3787CC9"/>
    <w:multiLevelType w:val="multilevel"/>
    <w:tmpl w:val="102E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737BD8"/>
    <w:multiLevelType w:val="multilevel"/>
    <w:tmpl w:val="CCC2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BD2124"/>
    <w:multiLevelType w:val="multilevel"/>
    <w:tmpl w:val="58C2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AA2D92"/>
    <w:multiLevelType w:val="hybridMultilevel"/>
    <w:tmpl w:val="FE547A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2A095A57"/>
    <w:multiLevelType w:val="multilevel"/>
    <w:tmpl w:val="1E32C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846F63"/>
    <w:multiLevelType w:val="hybridMultilevel"/>
    <w:tmpl w:val="36A84E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327A280E"/>
    <w:multiLevelType w:val="hybridMultilevel"/>
    <w:tmpl w:val="2A9867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327A3459"/>
    <w:multiLevelType w:val="hybridMultilevel"/>
    <w:tmpl w:val="FEC0C7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34723D21"/>
    <w:multiLevelType w:val="hybridMultilevel"/>
    <w:tmpl w:val="4AFC1D88"/>
    <w:lvl w:ilvl="0" w:tplc="4D4245EA">
      <w:start w:val="1"/>
      <w:numFmt w:val="decimal"/>
      <w:pStyle w:val="Headinglisa"/>
      <w:lvlText w:val="Lisa %1 "/>
      <w:lvlJc w:val="left"/>
      <w:pPr>
        <w:ind w:left="720" w:hanging="360"/>
      </w:pPr>
      <w:rPr>
        <w:rFonts w:hint="default"/>
        <w:b/>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4" w15:restartNumberingAfterBreak="0">
    <w:nsid w:val="388B6881"/>
    <w:multiLevelType w:val="hybridMultilevel"/>
    <w:tmpl w:val="D09434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3A5F1F07"/>
    <w:multiLevelType w:val="multilevel"/>
    <w:tmpl w:val="0E3C77C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F415596"/>
    <w:multiLevelType w:val="multilevel"/>
    <w:tmpl w:val="2F02D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7C1DE2"/>
    <w:multiLevelType w:val="multilevel"/>
    <w:tmpl w:val="56A0B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0C45D7D"/>
    <w:multiLevelType w:val="multilevel"/>
    <w:tmpl w:val="AF2A73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412027A1"/>
    <w:multiLevelType w:val="multilevel"/>
    <w:tmpl w:val="84B20B9E"/>
    <w:lvl w:ilvl="0">
      <w:start w:val="1"/>
      <w:numFmt w:val="decimal"/>
      <w:pStyle w:val="Lisatekst"/>
      <w:suff w:val="space"/>
      <w:lvlText w:val="%1."/>
      <w:lvlJc w:val="left"/>
      <w:pPr>
        <w:ind w:left="0" w:firstLine="0"/>
      </w:pPr>
      <w:rPr>
        <w:b/>
      </w:r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0" w15:restartNumberingAfterBreak="0">
    <w:nsid w:val="44B93294"/>
    <w:multiLevelType w:val="singleLevel"/>
    <w:tmpl w:val="350C6D62"/>
    <w:lvl w:ilvl="0">
      <w:start w:val="1"/>
      <w:numFmt w:val="decimal"/>
      <w:pStyle w:val="Headingappendices"/>
      <w:lvlText w:val="Lisa %1"/>
      <w:lvlJc w:val="left"/>
      <w:pPr>
        <w:ind w:left="360" w:hanging="360"/>
      </w:pPr>
      <w:rPr>
        <w:rFonts w:hint="default"/>
        <w:bCs w:val="0"/>
        <w:i w:val="0"/>
        <w:iC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41" w15:restartNumberingAfterBreak="0">
    <w:nsid w:val="44FD5487"/>
    <w:multiLevelType w:val="hybridMultilevel"/>
    <w:tmpl w:val="EF66A6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452E40C6"/>
    <w:multiLevelType w:val="multilevel"/>
    <w:tmpl w:val="37007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686B7B"/>
    <w:multiLevelType w:val="multilevel"/>
    <w:tmpl w:val="C1EC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7CF23DC"/>
    <w:multiLevelType w:val="multilevel"/>
    <w:tmpl w:val="EF94B274"/>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 w15:restartNumberingAfterBreak="0">
    <w:nsid w:val="48510619"/>
    <w:multiLevelType w:val="multilevel"/>
    <w:tmpl w:val="623C1720"/>
    <w:lvl w:ilvl="0">
      <w:start w:val="1"/>
      <w:numFmt w:val="decimal"/>
      <w:pStyle w:val="ListNumbered"/>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486C1D50"/>
    <w:multiLevelType w:val="multilevel"/>
    <w:tmpl w:val="4DD2CEC8"/>
    <w:styleLink w:val="Style1"/>
    <w:lvl w:ilvl="0">
      <w:start w:val="1"/>
      <w:numFmt w:val="decimal"/>
      <w:lvlText w:val="Lisa %1 ."/>
      <w:lvlJc w:val="left"/>
      <w:pPr>
        <w:ind w:left="360" w:hanging="360"/>
      </w:pPr>
      <w:rPr>
        <w:rFonts w:hint="default"/>
        <w:bCs w:val="0"/>
        <w:i w:val="0"/>
        <w:iC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
      <w:lvlJc w:val="left"/>
      <w:pPr>
        <w:ind w:left="0" w:firstLine="0"/>
      </w:pPr>
      <w:rPr>
        <w:rFonts w:hint="default"/>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47" w15:restartNumberingAfterBreak="0">
    <w:nsid w:val="49EF123A"/>
    <w:multiLevelType w:val="hybridMultilevel"/>
    <w:tmpl w:val="D3200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4D58795A"/>
    <w:multiLevelType w:val="hybridMultilevel"/>
    <w:tmpl w:val="65D875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4F1D4FBF"/>
    <w:multiLevelType w:val="hybridMultilevel"/>
    <w:tmpl w:val="4F70F8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4FAD5949"/>
    <w:multiLevelType w:val="hybridMultilevel"/>
    <w:tmpl w:val="3E3CE2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518059CD"/>
    <w:multiLevelType w:val="hybridMultilevel"/>
    <w:tmpl w:val="696A95B4"/>
    <w:lvl w:ilvl="0" w:tplc="E6B08880">
      <w:start w:val="1"/>
      <w:numFmt w:val="bullet"/>
      <w:lvlText w:val=""/>
      <w:lvlJc w:val="left"/>
      <w:pPr>
        <w:ind w:left="720" w:hanging="360"/>
      </w:pPr>
      <w:rPr>
        <w:rFonts w:ascii="Symbol" w:hAnsi="Symbol" w:hint="default"/>
      </w:rPr>
    </w:lvl>
    <w:lvl w:ilvl="1" w:tplc="04250019">
      <w:start w:val="1"/>
      <w:numFmt w:val="bullet"/>
      <w:lvlText w:val="o"/>
      <w:lvlJc w:val="left"/>
      <w:pPr>
        <w:ind w:left="1440" w:hanging="360"/>
      </w:pPr>
      <w:rPr>
        <w:rFonts w:ascii="Courier New" w:hAnsi="Courier New" w:cs="Courier New" w:hint="default"/>
      </w:rPr>
    </w:lvl>
    <w:lvl w:ilvl="2" w:tplc="0425001B" w:tentative="1">
      <w:start w:val="1"/>
      <w:numFmt w:val="bullet"/>
      <w:lvlText w:val=""/>
      <w:lvlJc w:val="left"/>
      <w:pPr>
        <w:ind w:left="2160" w:hanging="360"/>
      </w:pPr>
      <w:rPr>
        <w:rFonts w:ascii="Wingdings" w:hAnsi="Wingdings" w:hint="default"/>
      </w:rPr>
    </w:lvl>
    <w:lvl w:ilvl="3" w:tplc="0425000F" w:tentative="1">
      <w:start w:val="1"/>
      <w:numFmt w:val="bullet"/>
      <w:lvlText w:val=""/>
      <w:lvlJc w:val="left"/>
      <w:pPr>
        <w:ind w:left="2880" w:hanging="360"/>
      </w:pPr>
      <w:rPr>
        <w:rFonts w:ascii="Symbol" w:hAnsi="Symbol" w:hint="default"/>
      </w:rPr>
    </w:lvl>
    <w:lvl w:ilvl="4" w:tplc="04250019" w:tentative="1">
      <w:start w:val="1"/>
      <w:numFmt w:val="bullet"/>
      <w:lvlText w:val="o"/>
      <w:lvlJc w:val="left"/>
      <w:pPr>
        <w:ind w:left="3600" w:hanging="360"/>
      </w:pPr>
      <w:rPr>
        <w:rFonts w:ascii="Courier New" w:hAnsi="Courier New" w:cs="Courier New" w:hint="default"/>
      </w:rPr>
    </w:lvl>
    <w:lvl w:ilvl="5" w:tplc="0425001B" w:tentative="1">
      <w:start w:val="1"/>
      <w:numFmt w:val="bullet"/>
      <w:lvlText w:val=""/>
      <w:lvlJc w:val="left"/>
      <w:pPr>
        <w:ind w:left="4320" w:hanging="360"/>
      </w:pPr>
      <w:rPr>
        <w:rFonts w:ascii="Wingdings" w:hAnsi="Wingdings" w:hint="default"/>
      </w:rPr>
    </w:lvl>
    <w:lvl w:ilvl="6" w:tplc="0425000F" w:tentative="1">
      <w:start w:val="1"/>
      <w:numFmt w:val="bullet"/>
      <w:lvlText w:val=""/>
      <w:lvlJc w:val="left"/>
      <w:pPr>
        <w:ind w:left="5040" w:hanging="360"/>
      </w:pPr>
      <w:rPr>
        <w:rFonts w:ascii="Symbol" w:hAnsi="Symbol" w:hint="default"/>
      </w:rPr>
    </w:lvl>
    <w:lvl w:ilvl="7" w:tplc="04250019" w:tentative="1">
      <w:start w:val="1"/>
      <w:numFmt w:val="bullet"/>
      <w:lvlText w:val="o"/>
      <w:lvlJc w:val="left"/>
      <w:pPr>
        <w:ind w:left="5760" w:hanging="360"/>
      </w:pPr>
      <w:rPr>
        <w:rFonts w:ascii="Courier New" w:hAnsi="Courier New" w:cs="Courier New" w:hint="default"/>
      </w:rPr>
    </w:lvl>
    <w:lvl w:ilvl="8" w:tplc="0425001B" w:tentative="1">
      <w:start w:val="1"/>
      <w:numFmt w:val="bullet"/>
      <w:lvlText w:val=""/>
      <w:lvlJc w:val="left"/>
      <w:pPr>
        <w:ind w:left="6480" w:hanging="360"/>
      </w:pPr>
      <w:rPr>
        <w:rFonts w:ascii="Wingdings" w:hAnsi="Wingdings" w:hint="default"/>
      </w:rPr>
    </w:lvl>
  </w:abstractNum>
  <w:abstractNum w:abstractNumId="52" w15:restartNumberingAfterBreak="0">
    <w:nsid w:val="52B94488"/>
    <w:multiLevelType w:val="hybridMultilevel"/>
    <w:tmpl w:val="D384E6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5384376D"/>
    <w:multiLevelType w:val="multilevel"/>
    <w:tmpl w:val="F95E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3965BFF"/>
    <w:multiLevelType w:val="multilevel"/>
    <w:tmpl w:val="EF94B274"/>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5" w15:restartNumberingAfterBreak="0">
    <w:nsid w:val="54FA4966"/>
    <w:multiLevelType w:val="multilevel"/>
    <w:tmpl w:val="36B6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58525EB"/>
    <w:multiLevelType w:val="multilevel"/>
    <w:tmpl w:val="C1EC05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 w15:restartNumberingAfterBreak="0">
    <w:nsid w:val="5D5A1B18"/>
    <w:multiLevelType w:val="hybridMultilevel"/>
    <w:tmpl w:val="0D108A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15:restartNumberingAfterBreak="0">
    <w:nsid w:val="5D7E7C5A"/>
    <w:multiLevelType w:val="hybridMultilevel"/>
    <w:tmpl w:val="92AEA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5F004D8A"/>
    <w:multiLevelType w:val="multilevel"/>
    <w:tmpl w:val="E3A6E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F965295"/>
    <w:multiLevelType w:val="multilevel"/>
    <w:tmpl w:val="F956F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2FD53DC"/>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2" w15:restartNumberingAfterBreak="0">
    <w:nsid w:val="633B1630"/>
    <w:multiLevelType w:val="hybridMultilevel"/>
    <w:tmpl w:val="C43478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3" w15:restartNumberingAfterBreak="0">
    <w:nsid w:val="64E56444"/>
    <w:multiLevelType w:val="hybridMultilevel"/>
    <w:tmpl w:val="9458A2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15:restartNumberingAfterBreak="0">
    <w:nsid w:val="6BE86987"/>
    <w:multiLevelType w:val="hybridMultilevel"/>
    <w:tmpl w:val="381E3904"/>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5" w15:restartNumberingAfterBreak="0">
    <w:nsid w:val="6D29190A"/>
    <w:multiLevelType w:val="hybridMultilevel"/>
    <w:tmpl w:val="B8787B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6" w15:restartNumberingAfterBreak="0">
    <w:nsid w:val="6E5C14D1"/>
    <w:multiLevelType w:val="hybridMultilevel"/>
    <w:tmpl w:val="9FA283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7" w15:restartNumberingAfterBreak="0">
    <w:nsid w:val="704A2609"/>
    <w:multiLevelType w:val="multilevel"/>
    <w:tmpl w:val="C1EC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168650B"/>
    <w:multiLevelType w:val="multilevel"/>
    <w:tmpl w:val="30686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3E279DF"/>
    <w:multiLevelType w:val="hybridMultilevel"/>
    <w:tmpl w:val="70829E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0" w15:restartNumberingAfterBreak="0">
    <w:nsid w:val="76450D7E"/>
    <w:multiLevelType w:val="hybridMultilevel"/>
    <w:tmpl w:val="9DD0E5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1" w15:restartNumberingAfterBreak="0">
    <w:nsid w:val="768B04F9"/>
    <w:multiLevelType w:val="multilevel"/>
    <w:tmpl w:val="CF1E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71E0126"/>
    <w:multiLevelType w:val="hybridMultilevel"/>
    <w:tmpl w:val="927080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3" w15:restartNumberingAfterBreak="0">
    <w:nsid w:val="7A1C491A"/>
    <w:multiLevelType w:val="hybridMultilevel"/>
    <w:tmpl w:val="6F547C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7A6552B2"/>
    <w:multiLevelType w:val="hybridMultilevel"/>
    <w:tmpl w:val="74F07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7ADE6424"/>
    <w:multiLevelType w:val="multilevel"/>
    <w:tmpl w:val="FF9C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BAC55BC"/>
    <w:multiLevelType w:val="hybridMultilevel"/>
    <w:tmpl w:val="CC485B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7" w15:restartNumberingAfterBreak="0">
    <w:nsid w:val="7C047AB0"/>
    <w:multiLevelType w:val="hybridMultilevel"/>
    <w:tmpl w:val="2764B24E"/>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525693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92093441">
    <w:abstractNumId w:val="51"/>
  </w:num>
  <w:num w:numId="3" w16cid:durableId="953252854">
    <w:abstractNumId w:val="33"/>
  </w:num>
  <w:num w:numId="4" w16cid:durableId="1317226633">
    <w:abstractNumId w:val="46"/>
  </w:num>
  <w:num w:numId="5" w16cid:durableId="866017853">
    <w:abstractNumId w:val="40"/>
  </w:num>
  <w:num w:numId="6" w16cid:durableId="2096510439">
    <w:abstractNumId w:val="16"/>
  </w:num>
  <w:num w:numId="7" w16cid:durableId="690766301">
    <w:abstractNumId w:val="45"/>
  </w:num>
  <w:num w:numId="8" w16cid:durableId="1932426762">
    <w:abstractNumId w:val="21"/>
  </w:num>
  <w:num w:numId="9" w16cid:durableId="481118563">
    <w:abstractNumId w:val="4"/>
  </w:num>
  <w:num w:numId="10" w16cid:durableId="920138008">
    <w:abstractNumId w:val="19"/>
  </w:num>
  <w:num w:numId="11" w16cid:durableId="283271794">
    <w:abstractNumId w:val="71"/>
  </w:num>
  <w:num w:numId="12" w16cid:durableId="404424552">
    <w:abstractNumId w:val="53"/>
  </w:num>
  <w:num w:numId="13" w16cid:durableId="1406224508">
    <w:abstractNumId w:val="1"/>
  </w:num>
  <w:num w:numId="14" w16cid:durableId="2128812465">
    <w:abstractNumId w:val="60"/>
  </w:num>
  <w:num w:numId="15" w16cid:durableId="188223371">
    <w:abstractNumId w:val="35"/>
  </w:num>
  <w:num w:numId="16" w16cid:durableId="1842117169">
    <w:abstractNumId w:val="2"/>
  </w:num>
  <w:num w:numId="17" w16cid:durableId="1901285071">
    <w:abstractNumId w:val="24"/>
  </w:num>
  <w:num w:numId="18" w16cid:durableId="1363896698">
    <w:abstractNumId w:val="47"/>
  </w:num>
  <w:num w:numId="19" w16cid:durableId="604852805">
    <w:abstractNumId w:val="73"/>
  </w:num>
  <w:num w:numId="20" w16cid:durableId="156846917">
    <w:abstractNumId w:val="27"/>
  </w:num>
  <w:num w:numId="21" w16cid:durableId="308677212">
    <w:abstractNumId w:val="11"/>
  </w:num>
  <w:num w:numId="22" w16cid:durableId="537426533">
    <w:abstractNumId w:val="50"/>
  </w:num>
  <w:num w:numId="23" w16cid:durableId="431707681">
    <w:abstractNumId w:val="25"/>
  </w:num>
  <w:num w:numId="24" w16cid:durableId="504785513">
    <w:abstractNumId w:val="8"/>
  </w:num>
  <w:num w:numId="25" w16cid:durableId="1889686693">
    <w:abstractNumId w:val="75"/>
  </w:num>
  <w:num w:numId="26" w16cid:durableId="590742702">
    <w:abstractNumId w:val="9"/>
  </w:num>
  <w:num w:numId="27" w16cid:durableId="1270040478">
    <w:abstractNumId w:val="36"/>
  </w:num>
  <w:num w:numId="28" w16cid:durableId="882254285">
    <w:abstractNumId w:val="58"/>
  </w:num>
  <w:num w:numId="29" w16cid:durableId="563806626">
    <w:abstractNumId w:val="41"/>
  </w:num>
  <w:num w:numId="30" w16cid:durableId="1166094181">
    <w:abstractNumId w:val="74"/>
  </w:num>
  <w:num w:numId="31" w16cid:durableId="665206673">
    <w:abstractNumId w:val="29"/>
  </w:num>
  <w:num w:numId="32" w16cid:durableId="1311324380">
    <w:abstractNumId w:val="22"/>
  </w:num>
  <w:num w:numId="33" w16cid:durableId="871694714">
    <w:abstractNumId w:val="14"/>
  </w:num>
  <w:num w:numId="34" w16cid:durableId="1635598944">
    <w:abstractNumId w:val="42"/>
  </w:num>
  <w:num w:numId="35" w16cid:durableId="1422484780">
    <w:abstractNumId w:val="28"/>
  </w:num>
  <w:num w:numId="36" w16cid:durableId="205684288">
    <w:abstractNumId w:val="31"/>
  </w:num>
  <w:num w:numId="37" w16cid:durableId="211503955">
    <w:abstractNumId w:val="67"/>
  </w:num>
  <w:num w:numId="38" w16cid:durableId="1940285813">
    <w:abstractNumId w:val="56"/>
  </w:num>
  <w:num w:numId="39" w16cid:durableId="745342163">
    <w:abstractNumId w:val="43"/>
  </w:num>
  <w:num w:numId="40" w16cid:durableId="139612292">
    <w:abstractNumId w:val="55"/>
  </w:num>
  <w:num w:numId="41" w16cid:durableId="1841963735">
    <w:abstractNumId w:val="52"/>
  </w:num>
  <w:num w:numId="42" w16cid:durableId="947852203">
    <w:abstractNumId w:val="38"/>
  </w:num>
  <w:num w:numId="43" w16cid:durableId="1825121436">
    <w:abstractNumId w:val="20"/>
  </w:num>
  <w:num w:numId="44" w16cid:durableId="573392049">
    <w:abstractNumId w:val="77"/>
  </w:num>
  <w:num w:numId="45" w16cid:durableId="779951822">
    <w:abstractNumId w:val="6"/>
  </w:num>
  <w:num w:numId="46" w16cid:durableId="1085303140">
    <w:abstractNumId w:val="64"/>
  </w:num>
  <w:num w:numId="47" w16cid:durableId="1082602189">
    <w:abstractNumId w:val="13"/>
  </w:num>
  <w:num w:numId="48" w16cid:durableId="2038968553">
    <w:abstractNumId w:val="23"/>
  </w:num>
  <w:num w:numId="49" w16cid:durableId="1865360615">
    <w:abstractNumId w:val="57"/>
  </w:num>
  <w:num w:numId="50" w16cid:durableId="1865170275">
    <w:abstractNumId w:val="30"/>
  </w:num>
  <w:num w:numId="51" w16cid:durableId="1702240026">
    <w:abstractNumId w:val="62"/>
  </w:num>
  <w:num w:numId="52" w16cid:durableId="1072579720">
    <w:abstractNumId w:val="63"/>
  </w:num>
  <w:num w:numId="53" w16cid:durableId="747386889">
    <w:abstractNumId w:val="65"/>
  </w:num>
  <w:num w:numId="54" w16cid:durableId="868253667">
    <w:abstractNumId w:val="76"/>
  </w:num>
  <w:num w:numId="55" w16cid:durableId="460077117">
    <w:abstractNumId w:val="48"/>
  </w:num>
  <w:num w:numId="56" w16cid:durableId="2135752820">
    <w:abstractNumId w:val="10"/>
  </w:num>
  <w:num w:numId="57" w16cid:durableId="53242064">
    <w:abstractNumId w:val="34"/>
  </w:num>
  <w:num w:numId="58" w16cid:durableId="681932372">
    <w:abstractNumId w:val="49"/>
  </w:num>
  <w:num w:numId="59" w16cid:durableId="1374308005">
    <w:abstractNumId w:val="72"/>
  </w:num>
  <w:num w:numId="60" w16cid:durableId="1529487956">
    <w:abstractNumId w:val="32"/>
  </w:num>
  <w:num w:numId="61" w16cid:durableId="613287932">
    <w:abstractNumId w:val="69"/>
  </w:num>
  <w:num w:numId="62" w16cid:durableId="372727416">
    <w:abstractNumId w:val="70"/>
  </w:num>
  <w:num w:numId="63" w16cid:durableId="459229762">
    <w:abstractNumId w:val="15"/>
  </w:num>
  <w:num w:numId="64" w16cid:durableId="771317122">
    <w:abstractNumId w:val="0"/>
  </w:num>
  <w:num w:numId="65" w16cid:durableId="301930685">
    <w:abstractNumId w:val="37"/>
  </w:num>
  <w:num w:numId="66" w16cid:durableId="1410272401">
    <w:abstractNumId w:val="59"/>
  </w:num>
  <w:num w:numId="67" w16cid:durableId="987126722">
    <w:abstractNumId w:val="5"/>
  </w:num>
  <w:num w:numId="68" w16cid:durableId="1645044078">
    <w:abstractNumId w:val="12"/>
  </w:num>
  <w:num w:numId="69" w16cid:durableId="1664041210">
    <w:abstractNumId w:val="66"/>
  </w:num>
  <w:num w:numId="70" w16cid:durableId="913130437">
    <w:abstractNumId w:val="18"/>
  </w:num>
  <w:num w:numId="71" w16cid:durableId="271471874">
    <w:abstractNumId w:val="54"/>
  </w:num>
  <w:num w:numId="72" w16cid:durableId="926034323">
    <w:abstractNumId w:val="17"/>
  </w:num>
  <w:num w:numId="73" w16cid:durableId="87428849">
    <w:abstractNumId w:val="26"/>
  </w:num>
  <w:num w:numId="74" w16cid:durableId="442725920">
    <w:abstractNumId w:val="7"/>
  </w:num>
  <w:num w:numId="75" w16cid:durableId="1171598690">
    <w:abstractNumId w:val="68"/>
  </w:num>
  <w:num w:numId="76" w16cid:durableId="1266039130">
    <w:abstractNumId w:val="3"/>
  </w:num>
  <w:num w:numId="77" w16cid:durableId="506553592">
    <w:abstractNumId w:val="44"/>
  </w:num>
  <w:num w:numId="78" w16cid:durableId="559555258">
    <w:abstractNumId w:val="61"/>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4536"/>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B3C"/>
    <w:rsid w:val="00000239"/>
    <w:rsid w:val="00000307"/>
    <w:rsid w:val="000004C7"/>
    <w:rsid w:val="00001BE8"/>
    <w:rsid w:val="000028EC"/>
    <w:rsid w:val="000030E0"/>
    <w:rsid w:val="00003922"/>
    <w:rsid w:val="0000424F"/>
    <w:rsid w:val="000043C6"/>
    <w:rsid w:val="000046A9"/>
    <w:rsid w:val="00006336"/>
    <w:rsid w:val="00007A83"/>
    <w:rsid w:val="000102B5"/>
    <w:rsid w:val="000102BC"/>
    <w:rsid w:val="000109B6"/>
    <w:rsid w:val="00010EBC"/>
    <w:rsid w:val="0001204E"/>
    <w:rsid w:val="0001250C"/>
    <w:rsid w:val="00012C3B"/>
    <w:rsid w:val="000134E2"/>
    <w:rsid w:val="000135D8"/>
    <w:rsid w:val="00014776"/>
    <w:rsid w:val="00016147"/>
    <w:rsid w:val="00016401"/>
    <w:rsid w:val="00016A2A"/>
    <w:rsid w:val="000175FC"/>
    <w:rsid w:val="00017820"/>
    <w:rsid w:val="00017914"/>
    <w:rsid w:val="000226A1"/>
    <w:rsid w:val="00024129"/>
    <w:rsid w:val="000255A9"/>
    <w:rsid w:val="00026B9C"/>
    <w:rsid w:val="00027216"/>
    <w:rsid w:val="00027497"/>
    <w:rsid w:val="00027DB8"/>
    <w:rsid w:val="0003019B"/>
    <w:rsid w:val="00030D33"/>
    <w:rsid w:val="00031087"/>
    <w:rsid w:val="00031492"/>
    <w:rsid w:val="000314B1"/>
    <w:rsid w:val="00031C62"/>
    <w:rsid w:val="00031CD5"/>
    <w:rsid w:val="00032507"/>
    <w:rsid w:val="000332FC"/>
    <w:rsid w:val="00033797"/>
    <w:rsid w:val="000341BD"/>
    <w:rsid w:val="00034452"/>
    <w:rsid w:val="000349D2"/>
    <w:rsid w:val="00035C18"/>
    <w:rsid w:val="0003716A"/>
    <w:rsid w:val="0003730D"/>
    <w:rsid w:val="00041C92"/>
    <w:rsid w:val="00042469"/>
    <w:rsid w:val="00042BB9"/>
    <w:rsid w:val="00044BF0"/>
    <w:rsid w:val="00044D11"/>
    <w:rsid w:val="000450E6"/>
    <w:rsid w:val="000457C3"/>
    <w:rsid w:val="0004589F"/>
    <w:rsid w:val="000458B0"/>
    <w:rsid w:val="00050563"/>
    <w:rsid w:val="000506E0"/>
    <w:rsid w:val="000516D9"/>
    <w:rsid w:val="00051A51"/>
    <w:rsid w:val="00051CFB"/>
    <w:rsid w:val="00052BBE"/>
    <w:rsid w:val="000533A4"/>
    <w:rsid w:val="00053440"/>
    <w:rsid w:val="0005461D"/>
    <w:rsid w:val="00055AA3"/>
    <w:rsid w:val="00055B8F"/>
    <w:rsid w:val="000571D6"/>
    <w:rsid w:val="000574E0"/>
    <w:rsid w:val="00057F3B"/>
    <w:rsid w:val="00057FA2"/>
    <w:rsid w:val="000601E0"/>
    <w:rsid w:val="000602EB"/>
    <w:rsid w:val="00060813"/>
    <w:rsid w:val="00060BE5"/>
    <w:rsid w:val="00060DDB"/>
    <w:rsid w:val="00062641"/>
    <w:rsid w:val="00063377"/>
    <w:rsid w:val="000643C3"/>
    <w:rsid w:val="0006470C"/>
    <w:rsid w:val="00064DB0"/>
    <w:rsid w:val="000658F5"/>
    <w:rsid w:val="0006602D"/>
    <w:rsid w:val="00067732"/>
    <w:rsid w:val="00067A06"/>
    <w:rsid w:val="00070207"/>
    <w:rsid w:val="00070F6B"/>
    <w:rsid w:val="00071316"/>
    <w:rsid w:val="000717A1"/>
    <w:rsid w:val="00071A77"/>
    <w:rsid w:val="000722BD"/>
    <w:rsid w:val="00072BBA"/>
    <w:rsid w:val="0007307A"/>
    <w:rsid w:val="000730BD"/>
    <w:rsid w:val="00073BBE"/>
    <w:rsid w:val="00073F52"/>
    <w:rsid w:val="000748DF"/>
    <w:rsid w:val="00076CC5"/>
    <w:rsid w:val="00076DF5"/>
    <w:rsid w:val="00076E25"/>
    <w:rsid w:val="00077C0C"/>
    <w:rsid w:val="00080095"/>
    <w:rsid w:val="000819FD"/>
    <w:rsid w:val="0008389B"/>
    <w:rsid w:val="00084475"/>
    <w:rsid w:val="000844EE"/>
    <w:rsid w:val="000852A7"/>
    <w:rsid w:val="00086236"/>
    <w:rsid w:val="00086ACA"/>
    <w:rsid w:val="00087238"/>
    <w:rsid w:val="00087AA2"/>
    <w:rsid w:val="000910C0"/>
    <w:rsid w:val="00091106"/>
    <w:rsid w:val="000911CB"/>
    <w:rsid w:val="0009234E"/>
    <w:rsid w:val="00094949"/>
    <w:rsid w:val="00094BDF"/>
    <w:rsid w:val="00094D71"/>
    <w:rsid w:val="00094F38"/>
    <w:rsid w:val="000953DB"/>
    <w:rsid w:val="000954F4"/>
    <w:rsid w:val="00096065"/>
    <w:rsid w:val="00096F29"/>
    <w:rsid w:val="000A0A39"/>
    <w:rsid w:val="000A103F"/>
    <w:rsid w:val="000A2F6D"/>
    <w:rsid w:val="000A3880"/>
    <w:rsid w:val="000A3A43"/>
    <w:rsid w:val="000A3E14"/>
    <w:rsid w:val="000A49C0"/>
    <w:rsid w:val="000A62DD"/>
    <w:rsid w:val="000A64B3"/>
    <w:rsid w:val="000A6547"/>
    <w:rsid w:val="000A7A75"/>
    <w:rsid w:val="000A7B4D"/>
    <w:rsid w:val="000B0260"/>
    <w:rsid w:val="000B03E4"/>
    <w:rsid w:val="000B3069"/>
    <w:rsid w:val="000B386A"/>
    <w:rsid w:val="000B3CF2"/>
    <w:rsid w:val="000B4347"/>
    <w:rsid w:val="000B45AB"/>
    <w:rsid w:val="000B45E2"/>
    <w:rsid w:val="000B4AB3"/>
    <w:rsid w:val="000B4CAA"/>
    <w:rsid w:val="000B4CE6"/>
    <w:rsid w:val="000B5703"/>
    <w:rsid w:val="000B6417"/>
    <w:rsid w:val="000B6711"/>
    <w:rsid w:val="000B6CA0"/>
    <w:rsid w:val="000B7E56"/>
    <w:rsid w:val="000C02E7"/>
    <w:rsid w:val="000C0312"/>
    <w:rsid w:val="000C0737"/>
    <w:rsid w:val="000C1667"/>
    <w:rsid w:val="000C1988"/>
    <w:rsid w:val="000C1DFB"/>
    <w:rsid w:val="000C2B8E"/>
    <w:rsid w:val="000C31F8"/>
    <w:rsid w:val="000C3493"/>
    <w:rsid w:val="000C36F0"/>
    <w:rsid w:val="000C4FF0"/>
    <w:rsid w:val="000C5A39"/>
    <w:rsid w:val="000C5F4D"/>
    <w:rsid w:val="000C5FCF"/>
    <w:rsid w:val="000C617F"/>
    <w:rsid w:val="000C71BC"/>
    <w:rsid w:val="000D17E3"/>
    <w:rsid w:val="000D190B"/>
    <w:rsid w:val="000D4780"/>
    <w:rsid w:val="000D5A69"/>
    <w:rsid w:val="000D62B9"/>
    <w:rsid w:val="000D7502"/>
    <w:rsid w:val="000D7EE1"/>
    <w:rsid w:val="000E1B09"/>
    <w:rsid w:val="000E2F84"/>
    <w:rsid w:val="000E3193"/>
    <w:rsid w:val="000E3E0F"/>
    <w:rsid w:val="000E459F"/>
    <w:rsid w:val="000E45CD"/>
    <w:rsid w:val="000E51F1"/>
    <w:rsid w:val="000E5305"/>
    <w:rsid w:val="000E6420"/>
    <w:rsid w:val="000E65D2"/>
    <w:rsid w:val="000E6967"/>
    <w:rsid w:val="000E6B1D"/>
    <w:rsid w:val="000E73F0"/>
    <w:rsid w:val="000E787F"/>
    <w:rsid w:val="000F00DD"/>
    <w:rsid w:val="000F1160"/>
    <w:rsid w:val="000F119D"/>
    <w:rsid w:val="000F127C"/>
    <w:rsid w:val="000F15F0"/>
    <w:rsid w:val="000F19EC"/>
    <w:rsid w:val="000F1E19"/>
    <w:rsid w:val="000F2D8E"/>
    <w:rsid w:val="000F35B8"/>
    <w:rsid w:val="000F3791"/>
    <w:rsid w:val="000F3C1E"/>
    <w:rsid w:val="000F4884"/>
    <w:rsid w:val="000F49C4"/>
    <w:rsid w:val="000F4D7A"/>
    <w:rsid w:val="000F5289"/>
    <w:rsid w:val="000F59AF"/>
    <w:rsid w:val="000F6164"/>
    <w:rsid w:val="000F65DF"/>
    <w:rsid w:val="00100490"/>
    <w:rsid w:val="0010055A"/>
    <w:rsid w:val="001010E8"/>
    <w:rsid w:val="00101478"/>
    <w:rsid w:val="001019F9"/>
    <w:rsid w:val="001028EB"/>
    <w:rsid w:val="001049FF"/>
    <w:rsid w:val="00104B9A"/>
    <w:rsid w:val="00104D85"/>
    <w:rsid w:val="001050CC"/>
    <w:rsid w:val="00105E27"/>
    <w:rsid w:val="001060A3"/>
    <w:rsid w:val="00106247"/>
    <w:rsid w:val="001066FD"/>
    <w:rsid w:val="00106F8F"/>
    <w:rsid w:val="00113191"/>
    <w:rsid w:val="001138B7"/>
    <w:rsid w:val="001156E6"/>
    <w:rsid w:val="00115873"/>
    <w:rsid w:val="001164C7"/>
    <w:rsid w:val="001169CC"/>
    <w:rsid w:val="00116A79"/>
    <w:rsid w:val="001170D7"/>
    <w:rsid w:val="001174E5"/>
    <w:rsid w:val="001175B0"/>
    <w:rsid w:val="001175DC"/>
    <w:rsid w:val="00117F43"/>
    <w:rsid w:val="00120D7D"/>
    <w:rsid w:val="00120E30"/>
    <w:rsid w:val="00120F5B"/>
    <w:rsid w:val="00121A23"/>
    <w:rsid w:val="00121AFD"/>
    <w:rsid w:val="00121BCD"/>
    <w:rsid w:val="00121C3D"/>
    <w:rsid w:val="00121CC9"/>
    <w:rsid w:val="00122BE2"/>
    <w:rsid w:val="001254A9"/>
    <w:rsid w:val="00126227"/>
    <w:rsid w:val="001279FE"/>
    <w:rsid w:val="00127A2C"/>
    <w:rsid w:val="00127B11"/>
    <w:rsid w:val="00127D2E"/>
    <w:rsid w:val="00127F1E"/>
    <w:rsid w:val="001315CD"/>
    <w:rsid w:val="0013177B"/>
    <w:rsid w:val="0013192F"/>
    <w:rsid w:val="00132688"/>
    <w:rsid w:val="00132838"/>
    <w:rsid w:val="00133A70"/>
    <w:rsid w:val="001349C4"/>
    <w:rsid w:val="00134E95"/>
    <w:rsid w:val="00137AD6"/>
    <w:rsid w:val="00137CDE"/>
    <w:rsid w:val="00137F28"/>
    <w:rsid w:val="001412FE"/>
    <w:rsid w:val="00141C5D"/>
    <w:rsid w:val="00142C2E"/>
    <w:rsid w:val="00143245"/>
    <w:rsid w:val="00143F2F"/>
    <w:rsid w:val="00144B5D"/>
    <w:rsid w:val="0014781E"/>
    <w:rsid w:val="001501E8"/>
    <w:rsid w:val="00151BC8"/>
    <w:rsid w:val="00151DBE"/>
    <w:rsid w:val="00152112"/>
    <w:rsid w:val="001522EC"/>
    <w:rsid w:val="00153574"/>
    <w:rsid w:val="001535F4"/>
    <w:rsid w:val="00153C3D"/>
    <w:rsid w:val="00154ABE"/>
    <w:rsid w:val="0015575A"/>
    <w:rsid w:val="00155A52"/>
    <w:rsid w:val="00155DBB"/>
    <w:rsid w:val="00155F8F"/>
    <w:rsid w:val="00156099"/>
    <w:rsid w:val="00156B86"/>
    <w:rsid w:val="00156C2F"/>
    <w:rsid w:val="00160102"/>
    <w:rsid w:val="00160CBA"/>
    <w:rsid w:val="001613D9"/>
    <w:rsid w:val="00161891"/>
    <w:rsid w:val="0016231D"/>
    <w:rsid w:val="00162953"/>
    <w:rsid w:val="00163359"/>
    <w:rsid w:val="0016393A"/>
    <w:rsid w:val="00163AA7"/>
    <w:rsid w:val="001651C8"/>
    <w:rsid w:val="00165AEA"/>
    <w:rsid w:val="0016658A"/>
    <w:rsid w:val="001669A4"/>
    <w:rsid w:val="0016742E"/>
    <w:rsid w:val="0016753F"/>
    <w:rsid w:val="00167733"/>
    <w:rsid w:val="0016784E"/>
    <w:rsid w:val="001708BD"/>
    <w:rsid w:val="00170DE6"/>
    <w:rsid w:val="001718F0"/>
    <w:rsid w:val="00172A08"/>
    <w:rsid w:val="00172EEF"/>
    <w:rsid w:val="00173369"/>
    <w:rsid w:val="00175E1B"/>
    <w:rsid w:val="00176042"/>
    <w:rsid w:val="0018094E"/>
    <w:rsid w:val="0018181D"/>
    <w:rsid w:val="001819E0"/>
    <w:rsid w:val="00181E35"/>
    <w:rsid w:val="00185AED"/>
    <w:rsid w:val="00186832"/>
    <w:rsid w:val="0018708F"/>
    <w:rsid w:val="00187341"/>
    <w:rsid w:val="00187681"/>
    <w:rsid w:val="001877FD"/>
    <w:rsid w:val="00190F93"/>
    <w:rsid w:val="00190FBB"/>
    <w:rsid w:val="0019147A"/>
    <w:rsid w:val="00192153"/>
    <w:rsid w:val="00192840"/>
    <w:rsid w:val="00192EA8"/>
    <w:rsid w:val="00193CE3"/>
    <w:rsid w:val="00194FB0"/>
    <w:rsid w:val="00195450"/>
    <w:rsid w:val="00195F7E"/>
    <w:rsid w:val="00196CDE"/>
    <w:rsid w:val="00197FDE"/>
    <w:rsid w:val="001A039E"/>
    <w:rsid w:val="001A047D"/>
    <w:rsid w:val="001A068D"/>
    <w:rsid w:val="001A20F4"/>
    <w:rsid w:val="001A2A58"/>
    <w:rsid w:val="001A37F9"/>
    <w:rsid w:val="001A39AA"/>
    <w:rsid w:val="001A4779"/>
    <w:rsid w:val="001A564E"/>
    <w:rsid w:val="001A5DB9"/>
    <w:rsid w:val="001A6515"/>
    <w:rsid w:val="001A673B"/>
    <w:rsid w:val="001A699F"/>
    <w:rsid w:val="001A6A0A"/>
    <w:rsid w:val="001A6B12"/>
    <w:rsid w:val="001A717B"/>
    <w:rsid w:val="001B1497"/>
    <w:rsid w:val="001B1D43"/>
    <w:rsid w:val="001B2A8E"/>
    <w:rsid w:val="001B3A69"/>
    <w:rsid w:val="001B53C5"/>
    <w:rsid w:val="001B55B4"/>
    <w:rsid w:val="001B5EAB"/>
    <w:rsid w:val="001B76BF"/>
    <w:rsid w:val="001B78CC"/>
    <w:rsid w:val="001B7CBB"/>
    <w:rsid w:val="001C2DB4"/>
    <w:rsid w:val="001C463D"/>
    <w:rsid w:val="001C4ACE"/>
    <w:rsid w:val="001C50EB"/>
    <w:rsid w:val="001C51BF"/>
    <w:rsid w:val="001C51CB"/>
    <w:rsid w:val="001C53E7"/>
    <w:rsid w:val="001C598C"/>
    <w:rsid w:val="001C5B22"/>
    <w:rsid w:val="001C5BB1"/>
    <w:rsid w:val="001C6982"/>
    <w:rsid w:val="001D0849"/>
    <w:rsid w:val="001D1C69"/>
    <w:rsid w:val="001D2272"/>
    <w:rsid w:val="001D254D"/>
    <w:rsid w:val="001D2AC8"/>
    <w:rsid w:val="001D2E15"/>
    <w:rsid w:val="001D2E75"/>
    <w:rsid w:val="001D30AA"/>
    <w:rsid w:val="001D47B2"/>
    <w:rsid w:val="001D5995"/>
    <w:rsid w:val="001D6A9B"/>
    <w:rsid w:val="001E047B"/>
    <w:rsid w:val="001E0D00"/>
    <w:rsid w:val="001E25BB"/>
    <w:rsid w:val="001E25D1"/>
    <w:rsid w:val="001E290E"/>
    <w:rsid w:val="001E2B2F"/>
    <w:rsid w:val="001E3159"/>
    <w:rsid w:val="001E4070"/>
    <w:rsid w:val="001E418B"/>
    <w:rsid w:val="001E4A89"/>
    <w:rsid w:val="001E4E61"/>
    <w:rsid w:val="001E4E9F"/>
    <w:rsid w:val="001E5311"/>
    <w:rsid w:val="001E7317"/>
    <w:rsid w:val="001E759E"/>
    <w:rsid w:val="001E7944"/>
    <w:rsid w:val="001F0461"/>
    <w:rsid w:val="001F0892"/>
    <w:rsid w:val="001F0968"/>
    <w:rsid w:val="001F0C4C"/>
    <w:rsid w:val="001F144E"/>
    <w:rsid w:val="001F1838"/>
    <w:rsid w:val="001F2175"/>
    <w:rsid w:val="001F2259"/>
    <w:rsid w:val="001F244C"/>
    <w:rsid w:val="001F2F8E"/>
    <w:rsid w:val="001F33C8"/>
    <w:rsid w:val="001F4298"/>
    <w:rsid w:val="001F47A1"/>
    <w:rsid w:val="001F4F71"/>
    <w:rsid w:val="001F6D3B"/>
    <w:rsid w:val="001F7094"/>
    <w:rsid w:val="001F75CF"/>
    <w:rsid w:val="001F7A55"/>
    <w:rsid w:val="0020080E"/>
    <w:rsid w:val="00200DB3"/>
    <w:rsid w:val="00201200"/>
    <w:rsid w:val="00201B11"/>
    <w:rsid w:val="00203645"/>
    <w:rsid w:val="00203B53"/>
    <w:rsid w:val="00203DD8"/>
    <w:rsid w:val="002044C0"/>
    <w:rsid w:val="00205138"/>
    <w:rsid w:val="00205490"/>
    <w:rsid w:val="00205634"/>
    <w:rsid w:val="00206192"/>
    <w:rsid w:val="00207124"/>
    <w:rsid w:val="002072ED"/>
    <w:rsid w:val="00210429"/>
    <w:rsid w:val="002108F2"/>
    <w:rsid w:val="00211B2D"/>
    <w:rsid w:val="0021276C"/>
    <w:rsid w:val="00212A2E"/>
    <w:rsid w:val="00212BA3"/>
    <w:rsid w:val="002134E5"/>
    <w:rsid w:val="0021368A"/>
    <w:rsid w:val="0021461E"/>
    <w:rsid w:val="00215BC2"/>
    <w:rsid w:val="00215EA3"/>
    <w:rsid w:val="00216599"/>
    <w:rsid w:val="002173F5"/>
    <w:rsid w:val="002177FF"/>
    <w:rsid w:val="00217C10"/>
    <w:rsid w:val="00217C42"/>
    <w:rsid w:val="00217C4D"/>
    <w:rsid w:val="00217F29"/>
    <w:rsid w:val="0022046E"/>
    <w:rsid w:val="002204B7"/>
    <w:rsid w:val="00221400"/>
    <w:rsid w:val="00221AE2"/>
    <w:rsid w:val="00222520"/>
    <w:rsid w:val="00222AEB"/>
    <w:rsid w:val="002238AA"/>
    <w:rsid w:val="00224663"/>
    <w:rsid w:val="002252D3"/>
    <w:rsid w:val="002267DE"/>
    <w:rsid w:val="00226B8B"/>
    <w:rsid w:val="00227108"/>
    <w:rsid w:val="0022725A"/>
    <w:rsid w:val="0022753B"/>
    <w:rsid w:val="00230031"/>
    <w:rsid w:val="00231515"/>
    <w:rsid w:val="002315CD"/>
    <w:rsid w:val="00231869"/>
    <w:rsid w:val="0023193A"/>
    <w:rsid w:val="002319E2"/>
    <w:rsid w:val="0023241F"/>
    <w:rsid w:val="00232998"/>
    <w:rsid w:val="00232C6A"/>
    <w:rsid w:val="00232EC7"/>
    <w:rsid w:val="00232F9F"/>
    <w:rsid w:val="002337A7"/>
    <w:rsid w:val="00234633"/>
    <w:rsid w:val="00234FE3"/>
    <w:rsid w:val="0023574B"/>
    <w:rsid w:val="00235AE1"/>
    <w:rsid w:val="00236421"/>
    <w:rsid w:val="002371D8"/>
    <w:rsid w:val="00237676"/>
    <w:rsid w:val="00237710"/>
    <w:rsid w:val="00237B04"/>
    <w:rsid w:val="00240B3E"/>
    <w:rsid w:val="00240F62"/>
    <w:rsid w:val="00241316"/>
    <w:rsid w:val="0024135C"/>
    <w:rsid w:val="002424C9"/>
    <w:rsid w:val="002425F7"/>
    <w:rsid w:val="00242AFE"/>
    <w:rsid w:val="00242D95"/>
    <w:rsid w:val="0024356C"/>
    <w:rsid w:val="002443D8"/>
    <w:rsid w:val="002445AE"/>
    <w:rsid w:val="00244B30"/>
    <w:rsid w:val="00244B47"/>
    <w:rsid w:val="00245B29"/>
    <w:rsid w:val="00245ED1"/>
    <w:rsid w:val="002465E1"/>
    <w:rsid w:val="00247082"/>
    <w:rsid w:val="0024756B"/>
    <w:rsid w:val="00247A3E"/>
    <w:rsid w:val="00247FD4"/>
    <w:rsid w:val="00250047"/>
    <w:rsid w:val="0025123A"/>
    <w:rsid w:val="002512B9"/>
    <w:rsid w:val="002519D8"/>
    <w:rsid w:val="00251EB4"/>
    <w:rsid w:val="00252020"/>
    <w:rsid w:val="00252758"/>
    <w:rsid w:val="00252C3F"/>
    <w:rsid w:val="00252C48"/>
    <w:rsid w:val="00252D80"/>
    <w:rsid w:val="00252DCD"/>
    <w:rsid w:val="00253B81"/>
    <w:rsid w:val="00253D29"/>
    <w:rsid w:val="00254B4F"/>
    <w:rsid w:val="0025564A"/>
    <w:rsid w:val="002566FA"/>
    <w:rsid w:val="0025680A"/>
    <w:rsid w:val="00256A83"/>
    <w:rsid w:val="00256EF6"/>
    <w:rsid w:val="00257964"/>
    <w:rsid w:val="002604C8"/>
    <w:rsid w:val="00260665"/>
    <w:rsid w:val="0026082F"/>
    <w:rsid w:val="0026087E"/>
    <w:rsid w:val="00260ABD"/>
    <w:rsid w:val="00260B4A"/>
    <w:rsid w:val="00260C75"/>
    <w:rsid w:val="00262ACE"/>
    <w:rsid w:val="002630C9"/>
    <w:rsid w:val="002641C0"/>
    <w:rsid w:val="00264674"/>
    <w:rsid w:val="00265519"/>
    <w:rsid w:val="00267671"/>
    <w:rsid w:val="00270465"/>
    <w:rsid w:val="002704BF"/>
    <w:rsid w:val="00271156"/>
    <w:rsid w:val="00271699"/>
    <w:rsid w:val="00273A77"/>
    <w:rsid w:val="0027403D"/>
    <w:rsid w:val="002756C8"/>
    <w:rsid w:val="00275846"/>
    <w:rsid w:val="00276113"/>
    <w:rsid w:val="0028125C"/>
    <w:rsid w:val="00281C85"/>
    <w:rsid w:val="00283308"/>
    <w:rsid w:val="002839F6"/>
    <w:rsid w:val="00283B0B"/>
    <w:rsid w:val="00284ACB"/>
    <w:rsid w:val="00285AEC"/>
    <w:rsid w:val="00285C54"/>
    <w:rsid w:val="00285D4B"/>
    <w:rsid w:val="00286680"/>
    <w:rsid w:val="00287062"/>
    <w:rsid w:val="002875ED"/>
    <w:rsid w:val="00287A4E"/>
    <w:rsid w:val="00287DF1"/>
    <w:rsid w:val="00290A76"/>
    <w:rsid w:val="00290DA9"/>
    <w:rsid w:val="00292254"/>
    <w:rsid w:val="00294B4C"/>
    <w:rsid w:val="00294DD0"/>
    <w:rsid w:val="00295059"/>
    <w:rsid w:val="00296868"/>
    <w:rsid w:val="00296E0B"/>
    <w:rsid w:val="0029750D"/>
    <w:rsid w:val="002977E3"/>
    <w:rsid w:val="002A0BCC"/>
    <w:rsid w:val="002A10DE"/>
    <w:rsid w:val="002A19C9"/>
    <w:rsid w:val="002A2C13"/>
    <w:rsid w:val="002A34BF"/>
    <w:rsid w:val="002A403D"/>
    <w:rsid w:val="002A42BD"/>
    <w:rsid w:val="002A4974"/>
    <w:rsid w:val="002A4B02"/>
    <w:rsid w:val="002A5977"/>
    <w:rsid w:val="002A6155"/>
    <w:rsid w:val="002A723C"/>
    <w:rsid w:val="002A7A4C"/>
    <w:rsid w:val="002A7B02"/>
    <w:rsid w:val="002B02F3"/>
    <w:rsid w:val="002B074E"/>
    <w:rsid w:val="002B13B1"/>
    <w:rsid w:val="002B1765"/>
    <w:rsid w:val="002B2514"/>
    <w:rsid w:val="002B4703"/>
    <w:rsid w:val="002B4766"/>
    <w:rsid w:val="002B48FE"/>
    <w:rsid w:val="002B4A33"/>
    <w:rsid w:val="002B4D7D"/>
    <w:rsid w:val="002B4D7E"/>
    <w:rsid w:val="002B502B"/>
    <w:rsid w:val="002B6055"/>
    <w:rsid w:val="002C060E"/>
    <w:rsid w:val="002C09C6"/>
    <w:rsid w:val="002C09F7"/>
    <w:rsid w:val="002C2F4F"/>
    <w:rsid w:val="002C2F70"/>
    <w:rsid w:val="002C48A6"/>
    <w:rsid w:val="002C50A3"/>
    <w:rsid w:val="002C56DE"/>
    <w:rsid w:val="002C59D7"/>
    <w:rsid w:val="002C6213"/>
    <w:rsid w:val="002C7118"/>
    <w:rsid w:val="002C7460"/>
    <w:rsid w:val="002C78BC"/>
    <w:rsid w:val="002D0786"/>
    <w:rsid w:val="002D1288"/>
    <w:rsid w:val="002D1604"/>
    <w:rsid w:val="002D189F"/>
    <w:rsid w:val="002D1912"/>
    <w:rsid w:val="002D2049"/>
    <w:rsid w:val="002D3401"/>
    <w:rsid w:val="002D371F"/>
    <w:rsid w:val="002D4BB7"/>
    <w:rsid w:val="002D4C45"/>
    <w:rsid w:val="002D55B7"/>
    <w:rsid w:val="002D5746"/>
    <w:rsid w:val="002D6BD6"/>
    <w:rsid w:val="002D70CD"/>
    <w:rsid w:val="002D797A"/>
    <w:rsid w:val="002D7E15"/>
    <w:rsid w:val="002E001D"/>
    <w:rsid w:val="002E062E"/>
    <w:rsid w:val="002E1137"/>
    <w:rsid w:val="002E1249"/>
    <w:rsid w:val="002E2635"/>
    <w:rsid w:val="002E329F"/>
    <w:rsid w:val="002E3C0B"/>
    <w:rsid w:val="002E3C13"/>
    <w:rsid w:val="002E3EC5"/>
    <w:rsid w:val="002E3FAE"/>
    <w:rsid w:val="002E41D9"/>
    <w:rsid w:val="002E5D7A"/>
    <w:rsid w:val="002E5E5E"/>
    <w:rsid w:val="002E60ED"/>
    <w:rsid w:val="002E613C"/>
    <w:rsid w:val="002E6E9B"/>
    <w:rsid w:val="002E7668"/>
    <w:rsid w:val="002E7975"/>
    <w:rsid w:val="002F0824"/>
    <w:rsid w:val="002F2CDD"/>
    <w:rsid w:val="002F2E5A"/>
    <w:rsid w:val="002F31FD"/>
    <w:rsid w:val="002F4B3A"/>
    <w:rsid w:val="002F4B79"/>
    <w:rsid w:val="002F5FFF"/>
    <w:rsid w:val="002F6ABF"/>
    <w:rsid w:val="002F7905"/>
    <w:rsid w:val="00301937"/>
    <w:rsid w:val="00302B99"/>
    <w:rsid w:val="003058B2"/>
    <w:rsid w:val="00306BEF"/>
    <w:rsid w:val="003075E4"/>
    <w:rsid w:val="003105F1"/>
    <w:rsid w:val="00310AF3"/>
    <w:rsid w:val="00312D64"/>
    <w:rsid w:val="00313037"/>
    <w:rsid w:val="003134C5"/>
    <w:rsid w:val="003147C7"/>
    <w:rsid w:val="00314B1C"/>
    <w:rsid w:val="003156AF"/>
    <w:rsid w:val="00315B2C"/>
    <w:rsid w:val="00315DE0"/>
    <w:rsid w:val="003167B7"/>
    <w:rsid w:val="00317170"/>
    <w:rsid w:val="00317964"/>
    <w:rsid w:val="00317E76"/>
    <w:rsid w:val="003200A5"/>
    <w:rsid w:val="0032082B"/>
    <w:rsid w:val="00320FBF"/>
    <w:rsid w:val="003216A7"/>
    <w:rsid w:val="00322A05"/>
    <w:rsid w:val="003233AF"/>
    <w:rsid w:val="00324ED6"/>
    <w:rsid w:val="00325B5B"/>
    <w:rsid w:val="00326202"/>
    <w:rsid w:val="003266F9"/>
    <w:rsid w:val="003267EA"/>
    <w:rsid w:val="00326A89"/>
    <w:rsid w:val="003273A4"/>
    <w:rsid w:val="00330E84"/>
    <w:rsid w:val="00331670"/>
    <w:rsid w:val="0033225B"/>
    <w:rsid w:val="003339CD"/>
    <w:rsid w:val="00333C38"/>
    <w:rsid w:val="00333C5C"/>
    <w:rsid w:val="00334420"/>
    <w:rsid w:val="0033604C"/>
    <w:rsid w:val="0033673F"/>
    <w:rsid w:val="003379BF"/>
    <w:rsid w:val="00337A4C"/>
    <w:rsid w:val="00340DB6"/>
    <w:rsid w:val="00342447"/>
    <w:rsid w:val="00342616"/>
    <w:rsid w:val="00342CC2"/>
    <w:rsid w:val="00343AD8"/>
    <w:rsid w:val="00343D42"/>
    <w:rsid w:val="00344802"/>
    <w:rsid w:val="003448BF"/>
    <w:rsid w:val="00345628"/>
    <w:rsid w:val="00346D77"/>
    <w:rsid w:val="00347500"/>
    <w:rsid w:val="00347D02"/>
    <w:rsid w:val="003501F8"/>
    <w:rsid w:val="003509BE"/>
    <w:rsid w:val="0035219B"/>
    <w:rsid w:val="00352EC9"/>
    <w:rsid w:val="00352F83"/>
    <w:rsid w:val="003538D2"/>
    <w:rsid w:val="003546E7"/>
    <w:rsid w:val="00354CCB"/>
    <w:rsid w:val="00355A7C"/>
    <w:rsid w:val="003560A1"/>
    <w:rsid w:val="0035621C"/>
    <w:rsid w:val="003573CE"/>
    <w:rsid w:val="0036003B"/>
    <w:rsid w:val="00360053"/>
    <w:rsid w:val="00360310"/>
    <w:rsid w:val="0036113A"/>
    <w:rsid w:val="00361E81"/>
    <w:rsid w:val="00361E9C"/>
    <w:rsid w:val="0036203E"/>
    <w:rsid w:val="003626EA"/>
    <w:rsid w:val="00362776"/>
    <w:rsid w:val="003631BD"/>
    <w:rsid w:val="00364278"/>
    <w:rsid w:val="0036562E"/>
    <w:rsid w:val="00365C06"/>
    <w:rsid w:val="00366074"/>
    <w:rsid w:val="00367E00"/>
    <w:rsid w:val="00370D3B"/>
    <w:rsid w:val="00370E70"/>
    <w:rsid w:val="00370FF6"/>
    <w:rsid w:val="00371B99"/>
    <w:rsid w:val="00373D0F"/>
    <w:rsid w:val="00375305"/>
    <w:rsid w:val="00375831"/>
    <w:rsid w:val="00375D6A"/>
    <w:rsid w:val="00377855"/>
    <w:rsid w:val="003802C5"/>
    <w:rsid w:val="003809D9"/>
    <w:rsid w:val="003809E4"/>
    <w:rsid w:val="0038133F"/>
    <w:rsid w:val="003815C6"/>
    <w:rsid w:val="0038165D"/>
    <w:rsid w:val="0038205E"/>
    <w:rsid w:val="00382076"/>
    <w:rsid w:val="003826A1"/>
    <w:rsid w:val="00383718"/>
    <w:rsid w:val="00383B87"/>
    <w:rsid w:val="00385960"/>
    <w:rsid w:val="00385B03"/>
    <w:rsid w:val="00385C74"/>
    <w:rsid w:val="00385FED"/>
    <w:rsid w:val="00387E21"/>
    <w:rsid w:val="003908EA"/>
    <w:rsid w:val="00391534"/>
    <w:rsid w:val="00392B2D"/>
    <w:rsid w:val="00393BE3"/>
    <w:rsid w:val="00394036"/>
    <w:rsid w:val="00394316"/>
    <w:rsid w:val="003951D7"/>
    <w:rsid w:val="003964AA"/>
    <w:rsid w:val="00396846"/>
    <w:rsid w:val="0039685E"/>
    <w:rsid w:val="00396BFA"/>
    <w:rsid w:val="00396E6D"/>
    <w:rsid w:val="00396F64"/>
    <w:rsid w:val="0039717C"/>
    <w:rsid w:val="00397740"/>
    <w:rsid w:val="00397CCF"/>
    <w:rsid w:val="00397F92"/>
    <w:rsid w:val="00397FAF"/>
    <w:rsid w:val="00397FBA"/>
    <w:rsid w:val="00397FD0"/>
    <w:rsid w:val="003A0CB0"/>
    <w:rsid w:val="003A105F"/>
    <w:rsid w:val="003A169A"/>
    <w:rsid w:val="003A1702"/>
    <w:rsid w:val="003A216F"/>
    <w:rsid w:val="003A38AE"/>
    <w:rsid w:val="003A39A8"/>
    <w:rsid w:val="003A3DDB"/>
    <w:rsid w:val="003A4568"/>
    <w:rsid w:val="003A5BAE"/>
    <w:rsid w:val="003A5F80"/>
    <w:rsid w:val="003A6C50"/>
    <w:rsid w:val="003A6C70"/>
    <w:rsid w:val="003A7270"/>
    <w:rsid w:val="003B054D"/>
    <w:rsid w:val="003B0708"/>
    <w:rsid w:val="003B1B7C"/>
    <w:rsid w:val="003B341F"/>
    <w:rsid w:val="003B3576"/>
    <w:rsid w:val="003B3B0E"/>
    <w:rsid w:val="003B51C9"/>
    <w:rsid w:val="003B5C8F"/>
    <w:rsid w:val="003B5F2B"/>
    <w:rsid w:val="003B6A8F"/>
    <w:rsid w:val="003B6F52"/>
    <w:rsid w:val="003B7BED"/>
    <w:rsid w:val="003B7EE3"/>
    <w:rsid w:val="003C3AAC"/>
    <w:rsid w:val="003C4CC5"/>
    <w:rsid w:val="003C571F"/>
    <w:rsid w:val="003C59D2"/>
    <w:rsid w:val="003C7ADA"/>
    <w:rsid w:val="003D0FDF"/>
    <w:rsid w:val="003D332A"/>
    <w:rsid w:val="003D4178"/>
    <w:rsid w:val="003D46D8"/>
    <w:rsid w:val="003D4D09"/>
    <w:rsid w:val="003E06EF"/>
    <w:rsid w:val="003E0824"/>
    <w:rsid w:val="003E08CD"/>
    <w:rsid w:val="003E1481"/>
    <w:rsid w:val="003E187C"/>
    <w:rsid w:val="003E2482"/>
    <w:rsid w:val="003E359F"/>
    <w:rsid w:val="003E3913"/>
    <w:rsid w:val="003E616A"/>
    <w:rsid w:val="003E69BA"/>
    <w:rsid w:val="003E6F4F"/>
    <w:rsid w:val="003E7818"/>
    <w:rsid w:val="003E7CC8"/>
    <w:rsid w:val="003F12F4"/>
    <w:rsid w:val="003F1494"/>
    <w:rsid w:val="003F1C82"/>
    <w:rsid w:val="003F2F50"/>
    <w:rsid w:val="003F37E7"/>
    <w:rsid w:val="003F39E3"/>
    <w:rsid w:val="003F4221"/>
    <w:rsid w:val="003F4447"/>
    <w:rsid w:val="003F486B"/>
    <w:rsid w:val="003F4BAD"/>
    <w:rsid w:val="003F53E3"/>
    <w:rsid w:val="003F5EB8"/>
    <w:rsid w:val="003F6388"/>
    <w:rsid w:val="003F7418"/>
    <w:rsid w:val="003F7420"/>
    <w:rsid w:val="003F750B"/>
    <w:rsid w:val="003F7739"/>
    <w:rsid w:val="003F7E77"/>
    <w:rsid w:val="003F7F01"/>
    <w:rsid w:val="003F7FF2"/>
    <w:rsid w:val="004006A6"/>
    <w:rsid w:val="00401A58"/>
    <w:rsid w:val="00402684"/>
    <w:rsid w:val="0040531D"/>
    <w:rsid w:val="00405F75"/>
    <w:rsid w:val="00406FB3"/>
    <w:rsid w:val="004074F4"/>
    <w:rsid w:val="0040752A"/>
    <w:rsid w:val="00407887"/>
    <w:rsid w:val="004078DF"/>
    <w:rsid w:val="004100E1"/>
    <w:rsid w:val="0041013D"/>
    <w:rsid w:val="00410289"/>
    <w:rsid w:val="00411A41"/>
    <w:rsid w:val="00411DA0"/>
    <w:rsid w:val="00412EF9"/>
    <w:rsid w:val="0041438B"/>
    <w:rsid w:val="004156C7"/>
    <w:rsid w:val="00415894"/>
    <w:rsid w:val="00415A9D"/>
    <w:rsid w:val="00416CCE"/>
    <w:rsid w:val="00416D04"/>
    <w:rsid w:val="00417B01"/>
    <w:rsid w:val="00421227"/>
    <w:rsid w:val="004217A9"/>
    <w:rsid w:val="00421A14"/>
    <w:rsid w:val="00422862"/>
    <w:rsid w:val="00423446"/>
    <w:rsid w:val="0042395B"/>
    <w:rsid w:val="00423A5F"/>
    <w:rsid w:val="004241F5"/>
    <w:rsid w:val="0042444B"/>
    <w:rsid w:val="00424E52"/>
    <w:rsid w:val="0042532C"/>
    <w:rsid w:val="0042623B"/>
    <w:rsid w:val="00426B27"/>
    <w:rsid w:val="0042716C"/>
    <w:rsid w:val="00430011"/>
    <w:rsid w:val="0043052F"/>
    <w:rsid w:val="00430D69"/>
    <w:rsid w:val="00431FA7"/>
    <w:rsid w:val="00432680"/>
    <w:rsid w:val="0043379C"/>
    <w:rsid w:val="00434484"/>
    <w:rsid w:val="00434B27"/>
    <w:rsid w:val="00434F88"/>
    <w:rsid w:val="004350FE"/>
    <w:rsid w:val="00435293"/>
    <w:rsid w:val="00435F5E"/>
    <w:rsid w:val="0043713A"/>
    <w:rsid w:val="004376E7"/>
    <w:rsid w:val="00440B35"/>
    <w:rsid w:val="004426B4"/>
    <w:rsid w:val="0044303A"/>
    <w:rsid w:val="0044447F"/>
    <w:rsid w:val="00446659"/>
    <w:rsid w:val="004468B6"/>
    <w:rsid w:val="004468E7"/>
    <w:rsid w:val="00446ACF"/>
    <w:rsid w:val="00446E63"/>
    <w:rsid w:val="00451329"/>
    <w:rsid w:val="004532DB"/>
    <w:rsid w:val="0045385F"/>
    <w:rsid w:val="0045496F"/>
    <w:rsid w:val="00454A4F"/>
    <w:rsid w:val="00455218"/>
    <w:rsid w:val="0045545B"/>
    <w:rsid w:val="0045686E"/>
    <w:rsid w:val="004573EC"/>
    <w:rsid w:val="004574EE"/>
    <w:rsid w:val="004575D2"/>
    <w:rsid w:val="00461559"/>
    <w:rsid w:val="00461A23"/>
    <w:rsid w:val="00461C32"/>
    <w:rsid w:val="004622CC"/>
    <w:rsid w:val="00462C52"/>
    <w:rsid w:val="0046354A"/>
    <w:rsid w:val="00463581"/>
    <w:rsid w:val="00463CB1"/>
    <w:rsid w:val="00464965"/>
    <w:rsid w:val="0047012D"/>
    <w:rsid w:val="0047026D"/>
    <w:rsid w:val="00470E13"/>
    <w:rsid w:val="00471156"/>
    <w:rsid w:val="0047143C"/>
    <w:rsid w:val="00471F27"/>
    <w:rsid w:val="0047247B"/>
    <w:rsid w:val="00472E97"/>
    <w:rsid w:val="004731F9"/>
    <w:rsid w:val="004733AD"/>
    <w:rsid w:val="00473C10"/>
    <w:rsid w:val="0047430E"/>
    <w:rsid w:val="00474817"/>
    <w:rsid w:val="0047525A"/>
    <w:rsid w:val="00475843"/>
    <w:rsid w:val="004759B4"/>
    <w:rsid w:val="00476B6C"/>
    <w:rsid w:val="00477211"/>
    <w:rsid w:val="004800B5"/>
    <w:rsid w:val="0048019A"/>
    <w:rsid w:val="00480FBE"/>
    <w:rsid w:val="00481FC5"/>
    <w:rsid w:val="00482AFC"/>
    <w:rsid w:val="00482C09"/>
    <w:rsid w:val="004839FF"/>
    <w:rsid w:val="00483D23"/>
    <w:rsid w:val="004841FD"/>
    <w:rsid w:val="00484397"/>
    <w:rsid w:val="00484B22"/>
    <w:rsid w:val="00484E78"/>
    <w:rsid w:val="00485F29"/>
    <w:rsid w:val="00486469"/>
    <w:rsid w:val="00486784"/>
    <w:rsid w:val="00486876"/>
    <w:rsid w:val="00486D63"/>
    <w:rsid w:val="00486F7A"/>
    <w:rsid w:val="004872EE"/>
    <w:rsid w:val="00487761"/>
    <w:rsid w:val="0048780C"/>
    <w:rsid w:val="00487ACE"/>
    <w:rsid w:val="00490A0C"/>
    <w:rsid w:val="0049116A"/>
    <w:rsid w:val="004911EE"/>
    <w:rsid w:val="00492442"/>
    <w:rsid w:val="004926F7"/>
    <w:rsid w:val="00492D63"/>
    <w:rsid w:val="00492F3E"/>
    <w:rsid w:val="00493307"/>
    <w:rsid w:val="004944B0"/>
    <w:rsid w:val="004948D2"/>
    <w:rsid w:val="0049596B"/>
    <w:rsid w:val="00495B6B"/>
    <w:rsid w:val="00495DB3"/>
    <w:rsid w:val="00496A14"/>
    <w:rsid w:val="00497177"/>
    <w:rsid w:val="00497A63"/>
    <w:rsid w:val="004A1074"/>
    <w:rsid w:val="004A29C8"/>
    <w:rsid w:val="004A36CE"/>
    <w:rsid w:val="004A4884"/>
    <w:rsid w:val="004A5054"/>
    <w:rsid w:val="004A562D"/>
    <w:rsid w:val="004A6899"/>
    <w:rsid w:val="004A71B1"/>
    <w:rsid w:val="004A7DE2"/>
    <w:rsid w:val="004B0358"/>
    <w:rsid w:val="004B0844"/>
    <w:rsid w:val="004B0D99"/>
    <w:rsid w:val="004B1B2C"/>
    <w:rsid w:val="004B261A"/>
    <w:rsid w:val="004B2E6A"/>
    <w:rsid w:val="004B3A0F"/>
    <w:rsid w:val="004B3EE5"/>
    <w:rsid w:val="004B456B"/>
    <w:rsid w:val="004B48A9"/>
    <w:rsid w:val="004B4D48"/>
    <w:rsid w:val="004B4E53"/>
    <w:rsid w:val="004B5203"/>
    <w:rsid w:val="004B55D0"/>
    <w:rsid w:val="004B56F5"/>
    <w:rsid w:val="004B5C4A"/>
    <w:rsid w:val="004B63A8"/>
    <w:rsid w:val="004B69FF"/>
    <w:rsid w:val="004C1000"/>
    <w:rsid w:val="004C15EF"/>
    <w:rsid w:val="004C1A61"/>
    <w:rsid w:val="004C1FC8"/>
    <w:rsid w:val="004C2715"/>
    <w:rsid w:val="004C2B12"/>
    <w:rsid w:val="004C2C4B"/>
    <w:rsid w:val="004C2CFD"/>
    <w:rsid w:val="004C34DE"/>
    <w:rsid w:val="004C433A"/>
    <w:rsid w:val="004C4950"/>
    <w:rsid w:val="004C51BF"/>
    <w:rsid w:val="004C582E"/>
    <w:rsid w:val="004C6065"/>
    <w:rsid w:val="004C6523"/>
    <w:rsid w:val="004C6A77"/>
    <w:rsid w:val="004C6C30"/>
    <w:rsid w:val="004C7C4D"/>
    <w:rsid w:val="004D0377"/>
    <w:rsid w:val="004D0F24"/>
    <w:rsid w:val="004D11B7"/>
    <w:rsid w:val="004D11C1"/>
    <w:rsid w:val="004D1829"/>
    <w:rsid w:val="004D19D8"/>
    <w:rsid w:val="004D2CFF"/>
    <w:rsid w:val="004D35B9"/>
    <w:rsid w:val="004D4164"/>
    <w:rsid w:val="004D42C0"/>
    <w:rsid w:val="004D442D"/>
    <w:rsid w:val="004D520A"/>
    <w:rsid w:val="004D6F0C"/>
    <w:rsid w:val="004D7CF0"/>
    <w:rsid w:val="004E067C"/>
    <w:rsid w:val="004E072C"/>
    <w:rsid w:val="004E15E5"/>
    <w:rsid w:val="004E281C"/>
    <w:rsid w:val="004E32BC"/>
    <w:rsid w:val="004E348D"/>
    <w:rsid w:val="004E3EA5"/>
    <w:rsid w:val="004E42BC"/>
    <w:rsid w:val="004E4CE2"/>
    <w:rsid w:val="004E5628"/>
    <w:rsid w:val="004E6989"/>
    <w:rsid w:val="004E75C2"/>
    <w:rsid w:val="004E76A0"/>
    <w:rsid w:val="004E78F6"/>
    <w:rsid w:val="004F0726"/>
    <w:rsid w:val="004F09FA"/>
    <w:rsid w:val="004F0A01"/>
    <w:rsid w:val="004F21BB"/>
    <w:rsid w:val="004F23F7"/>
    <w:rsid w:val="004F2474"/>
    <w:rsid w:val="004F2BE5"/>
    <w:rsid w:val="004F3FFF"/>
    <w:rsid w:val="004F4F48"/>
    <w:rsid w:val="004F5AD1"/>
    <w:rsid w:val="004F5D1C"/>
    <w:rsid w:val="004F61DF"/>
    <w:rsid w:val="004F6B1E"/>
    <w:rsid w:val="004F6CBF"/>
    <w:rsid w:val="004F7720"/>
    <w:rsid w:val="005025A0"/>
    <w:rsid w:val="005026F8"/>
    <w:rsid w:val="00502B64"/>
    <w:rsid w:val="005037D4"/>
    <w:rsid w:val="005040C8"/>
    <w:rsid w:val="005046CD"/>
    <w:rsid w:val="005066F9"/>
    <w:rsid w:val="00506BA1"/>
    <w:rsid w:val="00506CD1"/>
    <w:rsid w:val="00506D27"/>
    <w:rsid w:val="00507296"/>
    <w:rsid w:val="00510307"/>
    <w:rsid w:val="0051093D"/>
    <w:rsid w:val="005109A8"/>
    <w:rsid w:val="00511269"/>
    <w:rsid w:val="00511A13"/>
    <w:rsid w:val="00512760"/>
    <w:rsid w:val="005127CA"/>
    <w:rsid w:val="00512E31"/>
    <w:rsid w:val="005136BC"/>
    <w:rsid w:val="00514D39"/>
    <w:rsid w:val="00514F4B"/>
    <w:rsid w:val="0051540F"/>
    <w:rsid w:val="0051552D"/>
    <w:rsid w:val="0051560F"/>
    <w:rsid w:val="0052098C"/>
    <w:rsid w:val="005210EB"/>
    <w:rsid w:val="00521301"/>
    <w:rsid w:val="00521686"/>
    <w:rsid w:val="00521D1E"/>
    <w:rsid w:val="0052393E"/>
    <w:rsid w:val="0052396D"/>
    <w:rsid w:val="00523A8D"/>
    <w:rsid w:val="0052663A"/>
    <w:rsid w:val="005267B7"/>
    <w:rsid w:val="00530585"/>
    <w:rsid w:val="00530940"/>
    <w:rsid w:val="0053155A"/>
    <w:rsid w:val="00532307"/>
    <w:rsid w:val="00532F33"/>
    <w:rsid w:val="0053311B"/>
    <w:rsid w:val="0053354B"/>
    <w:rsid w:val="005352D7"/>
    <w:rsid w:val="00535956"/>
    <w:rsid w:val="0053697C"/>
    <w:rsid w:val="00537482"/>
    <w:rsid w:val="005378F7"/>
    <w:rsid w:val="00540090"/>
    <w:rsid w:val="00541156"/>
    <w:rsid w:val="0054127A"/>
    <w:rsid w:val="00541A65"/>
    <w:rsid w:val="00542050"/>
    <w:rsid w:val="00542423"/>
    <w:rsid w:val="00543561"/>
    <w:rsid w:val="005435EC"/>
    <w:rsid w:val="00546368"/>
    <w:rsid w:val="00546808"/>
    <w:rsid w:val="00547BAB"/>
    <w:rsid w:val="00550196"/>
    <w:rsid w:val="00550C07"/>
    <w:rsid w:val="0055252E"/>
    <w:rsid w:val="00553005"/>
    <w:rsid w:val="0055371C"/>
    <w:rsid w:val="00553B62"/>
    <w:rsid w:val="00553C8E"/>
    <w:rsid w:val="00554032"/>
    <w:rsid w:val="00554679"/>
    <w:rsid w:val="00554B5B"/>
    <w:rsid w:val="00556FF8"/>
    <w:rsid w:val="0055713D"/>
    <w:rsid w:val="00560711"/>
    <w:rsid w:val="0056126C"/>
    <w:rsid w:val="00561D94"/>
    <w:rsid w:val="005622BB"/>
    <w:rsid w:val="005631FE"/>
    <w:rsid w:val="00563638"/>
    <w:rsid w:val="0056380E"/>
    <w:rsid w:val="00563C67"/>
    <w:rsid w:val="005650E1"/>
    <w:rsid w:val="005653E7"/>
    <w:rsid w:val="005654C1"/>
    <w:rsid w:val="00566281"/>
    <w:rsid w:val="005668F7"/>
    <w:rsid w:val="005673AF"/>
    <w:rsid w:val="0057089D"/>
    <w:rsid w:val="00570921"/>
    <w:rsid w:val="00571188"/>
    <w:rsid w:val="005715E9"/>
    <w:rsid w:val="00571628"/>
    <w:rsid w:val="00571ADF"/>
    <w:rsid w:val="00571D5F"/>
    <w:rsid w:val="00572D15"/>
    <w:rsid w:val="0057301F"/>
    <w:rsid w:val="005736F7"/>
    <w:rsid w:val="00574000"/>
    <w:rsid w:val="00575700"/>
    <w:rsid w:val="00576293"/>
    <w:rsid w:val="00576C94"/>
    <w:rsid w:val="005770A0"/>
    <w:rsid w:val="005772F1"/>
    <w:rsid w:val="005801EE"/>
    <w:rsid w:val="00582511"/>
    <w:rsid w:val="00582912"/>
    <w:rsid w:val="005859F7"/>
    <w:rsid w:val="00585C56"/>
    <w:rsid w:val="005867D7"/>
    <w:rsid w:val="00587BA7"/>
    <w:rsid w:val="00591F21"/>
    <w:rsid w:val="00592058"/>
    <w:rsid w:val="00592DB2"/>
    <w:rsid w:val="00592E64"/>
    <w:rsid w:val="00593259"/>
    <w:rsid w:val="00593483"/>
    <w:rsid w:val="00593D84"/>
    <w:rsid w:val="005944AF"/>
    <w:rsid w:val="0059555D"/>
    <w:rsid w:val="00596572"/>
    <w:rsid w:val="00596FF0"/>
    <w:rsid w:val="005A2779"/>
    <w:rsid w:val="005A2A75"/>
    <w:rsid w:val="005A37DD"/>
    <w:rsid w:val="005A3C49"/>
    <w:rsid w:val="005A43E5"/>
    <w:rsid w:val="005A5015"/>
    <w:rsid w:val="005A585F"/>
    <w:rsid w:val="005A6908"/>
    <w:rsid w:val="005A6E9B"/>
    <w:rsid w:val="005A71A8"/>
    <w:rsid w:val="005A7678"/>
    <w:rsid w:val="005B0487"/>
    <w:rsid w:val="005B08D4"/>
    <w:rsid w:val="005B0FEF"/>
    <w:rsid w:val="005B1BC8"/>
    <w:rsid w:val="005B2B2D"/>
    <w:rsid w:val="005B2E0C"/>
    <w:rsid w:val="005B305B"/>
    <w:rsid w:val="005B32A9"/>
    <w:rsid w:val="005B4691"/>
    <w:rsid w:val="005B54BA"/>
    <w:rsid w:val="005B54F9"/>
    <w:rsid w:val="005B5A2C"/>
    <w:rsid w:val="005B653F"/>
    <w:rsid w:val="005B674A"/>
    <w:rsid w:val="005B68D5"/>
    <w:rsid w:val="005B69EF"/>
    <w:rsid w:val="005C06FC"/>
    <w:rsid w:val="005C129D"/>
    <w:rsid w:val="005C1E16"/>
    <w:rsid w:val="005C20C8"/>
    <w:rsid w:val="005C2A16"/>
    <w:rsid w:val="005C34E8"/>
    <w:rsid w:val="005C3806"/>
    <w:rsid w:val="005C3A13"/>
    <w:rsid w:val="005C3DB0"/>
    <w:rsid w:val="005C44D4"/>
    <w:rsid w:val="005C4BD5"/>
    <w:rsid w:val="005C5CC1"/>
    <w:rsid w:val="005C5FB3"/>
    <w:rsid w:val="005C7044"/>
    <w:rsid w:val="005C769F"/>
    <w:rsid w:val="005C7B0C"/>
    <w:rsid w:val="005C7DE9"/>
    <w:rsid w:val="005D10C9"/>
    <w:rsid w:val="005D20E5"/>
    <w:rsid w:val="005D2523"/>
    <w:rsid w:val="005D3171"/>
    <w:rsid w:val="005D3831"/>
    <w:rsid w:val="005D385C"/>
    <w:rsid w:val="005D4294"/>
    <w:rsid w:val="005D44C5"/>
    <w:rsid w:val="005D44EB"/>
    <w:rsid w:val="005D50CB"/>
    <w:rsid w:val="005D661D"/>
    <w:rsid w:val="005D7C24"/>
    <w:rsid w:val="005E0476"/>
    <w:rsid w:val="005E0E0F"/>
    <w:rsid w:val="005E17ED"/>
    <w:rsid w:val="005E1831"/>
    <w:rsid w:val="005E1CE7"/>
    <w:rsid w:val="005E2872"/>
    <w:rsid w:val="005E2E24"/>
    <w:rsid w:val="005E3DCF"/>
    <w:rsid w:val="005E483E"/>
    <w:rsid w:val="005E4BD0"/>
    <w:rsid w:val="005E4EC4"/>
    <w:rsid w:val="005E5428"/>
    <w:rsid w:val="005E685E"/>
    <w:rsid w:val="005F023E"/>
    <w:rsid w:val="005F04BB"/>
    <w:rsid w:val="005F0793"/>
    <w:rsid w:val="005F135E"/>
    <w:rsid w:val="005F144C"/>
    <w:rsid w:val="005F28DE"/>
    <w:rsid w:val="005F3C10"/>
    <w:rsid w:val="005F3FE3"/>
    <w:rsid w:val="005F605C"/>
    <w:rsid w:val="005F66D6"/>
    <w:rsid w:val="005F71F3"/>
    <w:rsid w:val="005F741D"/>
    <w:rsid w:val="005F7C3D"/>
    <w:rsid w:val="006002B8"/>
    <w:rsid w:val="00600877"/>
    <w:rsid w:val="00600C4D"/>
    <w:rsid w:val="00603149"/>
    <w:rsid w:val="00603F4E"/>
    <w:rsid w:val="00604777"/>
    <w:rsid w:val="0060481B"/>
    <w:rsid w:val="00604D53"/>
    <w:rsid w:val="00605076"/>
    <w:rsid w:val="0060544D"/>
    <w:rsid w:val="00606FB0"/>
    <w:rsid w:val="00607980"/>
    <w:rsid w:val="00607B12"/>
    <w:rsid w:val="00610330"/>
    <w:rsid w:val="0061075A"/>
    <w:rsid w:val="0061087C"/>
    <w:rsid w:val="00610BB3"/>
    <w:rsid w:val="00612421"/>
    <w:rsid w:val="00612AD5"/>
    <w:rsid w:val="00612BC7"/>
    <w:rsid w:val="00612D59"/>
    <w:rsid w:val="00613EA7"/>
    <w:rsid w:val="006149A1"/>
    <w:rsid w:val="00614FD4"/>
    <w:rsid w:val="006158C0"/>
    <w:rsid w:val="00616418"/>
    <w:rsid w:val="00616EBA"/>
    <w:rsid w:val="00617848"/>
    <w:rsid w:val="0062187B"/>
    <w:rsid w:val="006219FB"/>
    <w:rsid w:val="00621CE2"/>
    <w:rsid w:val="006222D6"/>
    <w:rsid w:val="00622978"/>
    <w:rsid w:val="00622FE9"/>
    <w:rsid w:val="006236BE"/>
    <w:rsid w:val="00623E81"/>
    <w:rsid w:val="00624783"/>
    <w:rsid w:val="00624D5B"/>
    <w:rsid w:val="00625236"/>
    <w:rsid w:val="006257A6"/>
    <w:rsid w:val="006258E1"/>
    <w:rsid w:val="0062592B"/>
    <w:rsid w:val="00626752"/>
    <w:rsid w:val="006275EC"/>
    <w:rsid w:val="006319BE"/>
    <w:rsid w:val="00631BD8"/>
    <w:rsid w:val="00631E57"/>
    <w:rsid w:val="006320F0"/>
    <w:rsid w:val="00632465"/>
    <w:rsid w:val="006337B5"/>
    <w:rsid w:val="00634F5C"/>
    <w:rsid w:val="00636D43"/>
    <w:rsid w:val="00636D58"/>
    <w:rsid w:val="0063743B"/>
    <w:rsid w:val="00637450"/>
    <w:rsid w:val="006418E4"/>
    <w:rsid w:val="00641E2F"/>
    <w:rsid w:val="006425B5"/>
    <w:rsid w:val="006427C4"/>
    <w:rsid w:val="006427D1"/>
    <w:rsid w:val="00642AB5"/>
    <w:rsid w:val="00643908"/>
    <w:rsid w:val="00644109"/>
    <w:rsid w:val="0064441F"/>
    <w:rsid w:val="006445E5"/>
    <w:rsid w:val="006454C0"/>
    <w:rsid w:val="006454EE"/>
    <w:rsid w:val="00646728"/>
    <w:rsid w:val="0064771A"/>
    <w:rsid w:val="0064783B"/>
    <w:rsid w:val="006479AD"/>
    <w:rsid w:val="00647F09"/>
    <w:rsid w:val="00650CE8"/>
    <w:rsid w:val="00650F4E"/>
    <w:rsid w:val="00651207"/>
    <w:rsid w:val="0065156F"/>
    <w:rsid w:val="00651D39"/>
    <w:rsid w:val="00651FDF"/>
    <w:rsid w:val="0065236A"/>
    <w:rsid w:val="00652688"/>
    <w:rsid w:val="006546F9"/>
    <w:rsid w:val="00654746"/>
    <w:rsid w:val="00654900"/>
    <w:rsid w:val="0065562E"/>
    <w:rsid w:val="00655A5F"/>
    <w:rsid w:val="00655A94"/>
    <w:rsid w:val="00655AD4"/>
    <w:rsid w:val="006561E9"/>
    <w:rsid w:val="00656725"/>
    <w:rsid w:val="00661C87"/>
    <w:rsid w:val="006640B2"/>
    <w:rsid w:val="00665676"/>
    <w:rsid w:val="006662E1"/>
    <w:rsid w:val="00667A4F"/>
    <w:rsid w:val="00670BBD"/>
    <w:rsid w:val="00670EC5"/>
    <w:rsid w:val="006717B9"/>
    <w:rsid w:val="00671CAA"/>
    <w:rsid w:val="0067202E"/>
    <w:rsid w:val="00672279"/>
    <w:rsid w:val="00672398"/>
    <w:rsid w:val="0067246B"/>
    <w:rsid w:val="00672CD4"/>
    <w:rsid w:val="006730E3"/>
    <w:rsid w:val="0067421C"/>
    <w:rsid w:val="00677199"/>
    <w:rsid w:val="0067756A"/>
    <w:rsid w:val="00677947"/>
    <w:rsid w:val="00677B23"/>
    <w:rsid w:val="00677E74"/>
    <w:rsid w:val="006801AB"/>
    <w:rsid w:val="0068027B"/>
    <w:rsid w:val="00680DC0"/>
    <w:rsid w:val="00680EC6"/>
    <w:rsid w:val="00680FB6"/>
    <w:rsid w:val="006812AF"/>
    <w:rsid w:val="0068205F"/>
    <w:rsid w:val="00682161"/>
    <w:rsid w:val="006821BD"/>
    <w:rsid w:val="006827AB"/>
    <w:rsid w:val="006827F4"/>
    <w:rsid w:val="00683470"/>
    <w:rsid w:val="0068358C"/>
    <w:rsid w:val="00684AD9"/>
    <w:rsid w:val="006859DA"/>
    <w:rsid w:val="00685B0E"/>
    <w:rsid w:val="00685B81"/>
    <w:rsid w:val="00685EB0"/>
    <w:rsid w:val="00686073"/>
    <w:rsid w:val="0068617F"/>
    <w:rsid w:val="00686442"/>
    <w:rsid w:val="0068689A"/>
    <w:rsid w:val="006878B3"/>
    <w:rsid w:val="00687B2F"/>
    <w:rsid w:val="00690B8A"/>
    <w:rsid w:val="00690F1B"/>
    <w:rsid w:val="0069156A"/>
    <w:rsid w:val="00692573"/>
    <w:rsid w:val="00692C6E"/>
    <w:rsid w:val="006932A6"/>
    <w:rsid w:val="00693438"/>
    <w:rsid w:val="00693882"/>
    <w:rsid w:val="006940A7"/>
    <w:rsid w:val="0069519E"/>
    <w:rsid w:val="00695615"/>
    <w:rsid w:val="00695CED"/>
    <w:rsid w:val="00695DF6"/>
    <w:rsid w:val="00696164"/>
    <w:rsid w:val="00696261"/>
    <w:rsid w:val="0069760C"/>
    <w:rsid w:val="006A0449"/>
    <w:rsid w:val="006A0E8A"/>
    <w:rsid w:val="006A1507"/>
    <w:rsid w:val="006A1D26"/>
    <w:rsid w:val="006A226C"/>
    <w:rsid w:val="006A259B"/>
    <w:rsid w:val="006A2691"/>
    <w:rsid w:val="006A44CB"/>
    <w:rsid w:val="006A4AEC"/>
    <w:rsid w:val="006A5B70"/>
    <w:rsid w:val="006A63D1"/>
    <w:rsid w:val="006A64D1"/>
    <w:rsid w:val="006A66FB"/>
    <w:rsid w:val="006A7617"/>
    <w:rsid w:val="006A7AFD"/>
    <w:rsid w:val="006A7F7B"/>
    <w:rsid w:val="006B248F"/>
    <w:rsid w:val="006B3083"/>
    <w:rsid w:val="006B4ED1"/>
    <w:rsid w:val="006B7132"/>
    <w:rsid w:val="006B7850"/>
    <w:rsid w:val="006C0161"/>
    <w:rsid w:val="006C130A"/>
    <w:rsid w:val="006C1801"/>
    <w:rsid w:val="006C29CB"/>
    <w:rsid w:val="006C2E8C"/>
    <w:rsid w:val="006C4DF4"/>
    <w:rsid w:val="006C593F"/>
    <w:rsid w:val="006C59B8"/>
    <w:rsid w:val="006C6FEB"/>
    <w:rsid w:val="006C7901"/>
    <w:rsid w:val="006D153A"/>
    <w:rsid w:val="006D1EBC"/>
    <w:rsid w:val="006D33B1"/>
    <w:rsid w:val="006D34BC"/>
    <w:rsid w:val="006D61C4"/>
    <w:rsid w:val="006D7688"/>
    <w:rsid w:val="006E06F2"/>
    <w:rsid w:val="006E2D82"/>
    <w:rsid w:val="006E3144"/>
    <w:rsid w:val="006E3402"/>
    <w:rsid w:val="006E34D5"/>
    <w:rsid w:val="006E3B34"/>
    <w:rsid w:val="006E4F29"/>
    <w:rsid w:val="006E52F7"/>
    <w:rsid w:val="006E5497"/>
    <w:rsid w:val="006E5826"/>
    <w:rsid w:val="006E6498"/>
    <w:rsid w:val="006E6BF6"/>
    <w:rsid w:val="006E77DA"/>
    <w:rsid w:val="006F0F71"/>
    <w:rsid w:val="006F1069"/>
    <w:rsid w:val="006F12CA"/>
    <w:rsid w:val="006F18E2"/>
    <w:rsid w:val="006F1D69"/>
    <w:rsid w:val="006F1DC2"/>
    <w:rsid w:val="006F217C"/>
    <w:rsid w:val="006F2A35"/>
    <w:rsid w:val="006F3365"/>
    <w:rsid w:val="006F35CD"/>
    <w:rsid w:val="006F3693"/>
    <w:rsid w:val="006F43D4"/>
    <w:rsid w:val="006F45DC"/>
    <w:rsid w:val="006F4889"/>
    <w:rsid w:val="006F4F98"/>
    <w:rsid w:val="006F66B3"/>
    <w:rsid w:val="006F6980"/>
    <w:rsid w:val="006F6DEF"/>
    <w:rsid w:val="006F733F"/>
    <w:rsid w:val="006F7B1A"/>
    <w:rsid w:val="007007CA"/>
    <w:rsid w:val="00700EA5"/>
    <w:rsid w:val="00701273"/>
    <w:rsid w:val="00702016"/>
    <w:rsid w:val="00702504"/>
    <w:rsid w:val="007031E4"/>
    <w:rsid w:val="00704EB2"/>
    <w:rsid w:val="00705620"/>
    <w:rsid w:val="00705CD6"/>
    <w:rsid w:val="00706AD6"/>
    <w:rsid w:val="007075D5"/>
    <w:rsid w:val="00710311"/>
    <w:rsid w:val="007104E8"/>
    <w:rsid w:val="00711BDE"/>
    <w:rsid w:val="00712641"/>
    <w:rsid w:val="007126B6"/>
    <w:rsid w:val="00712793"/>
    <w:rsid w:val="00712F71"/>
    <w:rsid w:val="00712FF7"/>
    <w:rsid w:val="007131FF"/>
    <w:rsid w:val="007136CE"/>
    <w:rsid w:val="00713ADC"/>
    <w:rsid w:val="00713B08"/>
    <w:rsid w:val="00713BB8"/>
    <w:rsid w:val="007151A7"/>
    <w:rsid w:val="007157A7"/>
    <w:rsid w:val="0071650C"/>
    <w:rsid w:val="00716798"/>
    <w:rsid w:val="00717B52"/>
    <w:rsid w:val="007203E7"/>
    <w:rsid w:val="0072080B"/>
    <w:rsid w:val="007208C0"/>
    <w:rsid w:val="00722288"/>
    <w:rsid w:val="007223B6"/>
    <w:rsid w:val="007228B8"/>
    <w:rsid w:val="0072303D"/>
    <w:rsid w:val="00724751"/>
    <w:rsid w:val="007260C6"/>
    <w:rsid w:val="007264A1"/>
    <w:rsid w:val="00726BDF"/>
    <w:rsid w:val="00730891"/>
    <w:rsid w:val="00730CFB"/>
    <w:rsid w:val="00730EC6"/>
    <w:rsid w:val="0073161F"/>
    <w:rsid w:val="00732B77"/>
    <w:rsid w:val="00733275"/>
    <w:rsid w:val="007336A0"/>
    <w:rsid w:val="00733A29"/>
    <w:rsid w:val="007345A1"/>
    <w:rsid w:val="00734A9E"/>
    <w:rsid w:val="00735516"/>
    <w:rsid w:val="00735789"/>
    <w:rsid w:val="0073658E"/>
    <w:rsid w:val="00736A83"/>
    <w:rsid w:val="00737BC9"/>
    <w:rsid w:val="00737C19"/>
    <w:rsid w:val="007400C4"/>
    <w:rsid w:val="00740BCB"/>
    <w:rsid w:val="007413CC"/>
    <w:rsid w:val="007413FB"/>
    <w:rsid w:val="00741728"/>
    <w:rsid w:val="00742C88"/>
    <w:rsid w:val="0074385A"/>
    <w:rsid w:val="0074404B"/>
    <w:rsid w:val="0074463D"/>
    <w:rsid w:val="00744717"/>
    <w:rsid w:val="0074526A"/>
    <w:rsid w:val="00745484"/>
    <w:rsid w:val="00745753"/>
    <w:rsid w:val="00746C9F"/>
    <w:rsid w:val="00746D42"/>
    <w:rsid w:val="00746F74"/>
    <w:rsid w:val="007470B3"/>
    <w:rsid w:val="0074783E"/>
    <w:rsid w:val="00747E00"/>
    <w:rsid w:val="00747EAB"/>
    <w:rsid w:val="0075089A"/>
    <w:rsid w:val="00750C56"/>
    <w:rsid w:val="00751452"/>
    <w:rsid w:val="00751476"/>
    <w:rsid w:val="0075350D"/>
    <w:rsid w:val="00754269"/>
    <w:rsid w:val="00754738"/>
    <w:rsid w:val="00754E56"/>
    <w:rsid w:val="0075558F"/>
    <w:rsid w:val="00755787"/>
    <w:rsid w:val="007560FC"/>
    <w:rsid w:val="007561DA"/>
    <w:rsid w:val="007563C9"/>
    <w:rsid w:val="007570DB"/>
    <w:rsid w:val="00757538"/>
    <w:rsid w:val="00757B05"/>
    <w:rsid w:val="00757D9E"/>
    <w:rsid w:val="0076053C"/>
    <w:rsid w:val="00760944"/>
    <w:rsid w:val="00760DD5"/>
    <w:rsid w:val="0076123C"/>
    <w:rsid w:val="00761724"/>
    <w:rsid w:val="00761B9C"/>
    <w:rsid w:val="00761BC5"/>
    <w:rsid w:val="0076329D"/>
    <w:rsid w:val="007632CE"/>
    <w:rsid w:val="00763C7A"/>
    <w:rsid w:val="00763CC3"/>
    <w:rsid w:val="00763E3F"/>
    <w:rsid w:val="00764C73"/>
    <w:rsid w:val="00764F0C"/>
    <w:rsid w:val="00765FD9"/>
    <w:rsid w:val="007660DA"/>
    <w:rsid w:val="00766DB6"/>
    <w:rsid w:val="00767900"/>
    <w:rsid w:val="00770708"/>
    <w:rsid w:val="00770FE8"/>
    <w:rsid w:val="00774165"/>
    <w:rsid w:val="007743D2"/>
    <w:rsid w:val="007747C2"/>
    <w:rsid w:val="00774E93"/>
    <w:rsid w:val="00775FCF"/>
    <w:rsid w:val="00776212"/>
    <w:rsid w:val="00776DB3"/>
    <w:rsid w:val="00777AE5"/>
    <w:rsid w:val="00777E4D"/>
    <w:rsid w:val="00780036"/>
    <w:rsid w:val="00780ADC"/>
    <w:rsid w:val="00780E48"/>
    <w:rsid w:val="0078147B"/>
    <w:rsid w:val="00782097"/>
    <w:rsid w:val="00782EEF"/>
    <w:rsid w:val="00783D08"/>
    <w:rsid w:val="00784252"/>
    <w:rsid w:val="00784573"/>
    <w:rsid w:val="00784C20"/>
    <w:rsid w:val="00784DD3"/>
    <w:rsid w:val="00785845"/>
    <w:rsid w:val="00785F4C"/>
    <w:rsid w:val="00786447"/>
    <w:rsid w:val="00787467"/>
    <w:rsid w:val="00787D0E"/>
    <w:rsid w:val="00787D21"/>
    <w:rsid w:val="00790F9E"/>
    <w:rsid w:val="00791F9B"/>
    <w:rsid w:val="007923A1"/>
    <w:rsid w:val="007933A6"/>
    <w:rsid w:val="00795072"/>
    <w:rsid w:val="007966B1"/>
    <w:rsid w:val="00796798"/>
    <w:rsid w:val="00796D9C"/>
    <w:rsid w:val="007A0A5B"/>
    <w:rsid w:val="007A0F30"/>
    <w:rsid w:val="007A24D0"/>
    <w:rsid w:val="007A3631"/>
    <w:rsid w:val="007A3837"/>
    <w:rsid w:val="007A4330"/>
    <w:rsid w:val="007A4509"/>
    <w:rsid w:val="007A5942"/>
    <w:rsid w:val="007A6834"/>
    <w:rsid w:val="007A6E25"/>
    <w:rsid w:val="007A73C5"/>
    <w:rsid w:val="007A78B5"/>
    <w:rsid w:val="007B060F"/>
    <w:rsid w:val="007B1646"/>
    <w:rsid w:val="007B2F8E"/>
    <w:rsid w:val="007B3F25"/>
    <w:rsid w:val="007B521D"/>
    <w:rsid w:val="007B6C89"/>
    <w:rsid w:val="007B6E02"/>
    <w:rsid w:val="007B74F1"/>
    <w:rsid w:val="007C030E"/>
    <w:rsid w:val="007C03F3"/>
    <w:rsid w:val="007C27C9"/>
    <w:rsid w:val="007C2944"/>
    <w:rsid w:val="007C32C2"/>
    <w:rsid w:val="007C5806"/>
    <w:rsid w:val="007C5EBF"/>
    <w:rsid w:val="007C6464"/>
    <w:rsid w:val="007C6FB3"/>
    <w:rsid w:val="007D1846"/>
    <w:rsid w:val="007D1B10"/>
    <w:rsid w:val="007D32C3"/>
    <w:rsid w:val="007D36C2"/>
    <w:rsid w:val="007D3C24"/>
    <w:rsid w:val="007D4D96"/>
    <w:rsid w:val="007D5C75"/>
    <w:rsid w:val="007D7CDC"/>
    <w:rsid w:val="007D7CF4"/>
    <w:rsid w:val="007E1062"/>
    <w:rsid w:val="007E1800"/>
    <w:rsid w:val="007E1E43"/>
    <w:rsid w:val="007E1F5F"/>
    <w:rsid w:val="007E2559"/>
    <w:rsid w:val="007E2EE4"/>
    <w:rsid w:val="007E3D12"/>
    <w:rsid w:val="007E54B6"/>
    <w:rsid w:val="007E5B6A"/>
    <w:rsid w:val="007E640C"/>
    <w:rsid w:val="007E67B3"/>
    <w:rsid w:val="007E7824"/>
    <w:rsid w:val="007E785C"/>
    <w:rsid w:val="007E7D9B"/>
    <w:rsid w:val="007F08B8"/>
    <w:rsid w:val="007F0AA2"/>
    <w:rsid w:val="007F0F05"/>
    <w:rsid w:val="007F16AD"/>
    <w:rsid w:val="007F17F2"/>
    <w:rsid w:val="007F279B"/>
    <w:rsid w:val="007F2F86"/>
    <w:rsid w:val="007F3314"/>
    <w:rsid w:val="007F3607"/>
    <w:rsid w:val="007F38B3"/>
    <w:rsid w:val="007F3B29"/>
    <w:rsid w:val="007F43C8"/>
    <w:rsid w:val="007F4D90"/>
    <w:rsid w:val="007F4DD4"/>
    <w:rsid w:val="007F517F"/>
    <w:rsid w:val="007F5D5C"/>
    <w:rsid w:val="007F6402"/>
    <w:rsid w:val="007F6AFC"/>
    <w:rsid w:val="007F7058"/>
    <w:rsid w:val="007F789A"/>
    <w:rsid w:val="007F7BBF"/>
    <w:rsid w:val="008002AB"/>
    <w:rsid w:val="00800B13"/>
    <w:rsid w:val="008018D1"/>
    <w:rsid w:val="00801BE1"/>
    <w:rsid w:val="00801DDF"/>
    <w:rsid w:val="00801E5C"/>
    <w:rsid w:val="00802227"/>
    <w:rsid w:val="0080233E"/>
    <w:rsid w:val="00803B52"/>
    <w:rsid w:val="00803CF9"/>
    <w:rsid w:val="008041E2"/>
    <w:rsid w:val="008062AC"/>
    <w:rsid w:val="008076E0"/>
    <w:rsid w:val="00807A96"/>
    <w:rsid w:val="00810431"/>
    <w:rsid w:val="0081068F"/>
    <w:rsid w:val="008107F0"/>
    <w:rsid w:val="00810D1F"/>
    <w:rsid w:val="00810D2B"/>
    <w:rsid w:val="00812291"/>
    <w:rsid w:val="008144CA"/>
    <w:rsid w:val="00814943"/>
    <w:rsid w:val="008154AB"/>
    <w:rsid w:val="00815536"/>
    <w:rsid w:val="00816667"/>
    <w:rsid w:val="0081738B"/>
    <w:rsid w:val="00817EFF"/>
    <w:rsid w:val="00817F94"/>
    <w:rsid w:val="00817FA5"/>
    <w:rsid w:val="008205D7"/>
    <w:rsid w:val="008217E1"/>
    <w:rsid w:val="00821FBC"/>
    <w:rsid w:val="008225D6"/>
    <w:rsid w:val="00822981"/>
    <w:rsid w:val="00823083"/>
    <w:rsid w:val="008243BD"/>
    <w:rsid w:val="008247A9"/>
    <w:rsid w:val="00825C63"/>
    <w:rsid w:val="008269FD"/>
    <w:rsid w:val="00826B43"/>
    <w:rsid w:val="008305EB"/>
    <w:rsid w:val="00830E35"/>
    <w:rsid w:val="0083118F"/>
    <w:rsid w:val="0083141A"/>
    <w:rsid w:val="0083231A"/>
    <w:rsid w:val="0083243C"/>
    <w:rsid w:val="00832927"/>
    <w:rsid w:val="008332D9"/>
    <w:rsid w:val="0083369D"/>
    <w:rsid w:val="008349EC"/>
    <w:rsid w:val="0083514B"/>
    <w:rsid w:val="00836A53"/>
    <w:rsid w:val="00837C4B"/>
    <w:rsid w:val="00842551"/>
    <w:rsid w:val="00842610"/>
    <w:rsid w:val="0084280D"/>
    <w:rsid w:val="00843366"/>
    <w:rsid w:val="00843CD0"/>
    <w:rsid w:val="0084424F"/>
    <w:rsid w:val="00844EB8"/>
    <w:rsid w:val="00845B92"/>
    <w:rsid w:val="00845F48"/>
    <w:rsid w:val="00846213"/>
    <w:rsid w:val="00846240"/>
    <w:rsid w:val="008463B1"/>
    <w:rsid w:val="00846F40"/>
    <w:rsid w:val="00847759"/>
    <w:rsid w:val="00851291"/>
    <w:rsid w:val="0085213B"/>
    <w:rsid w:val="00852D9E"/>
    <w:rsid w:val="00853A4B"/>
    <w:rsid w:val="008558CA"/>
    <w:rsid w:val="00855CFA"/>
    <w:rsid w:val="00856537"/>
    <w:rsid w:val="00856950"/>
    <w:rsid w:val="00856ACE"/>
    <w:rsid w:val="00857DC5"/>
    <w:rsid w:val="00860299"/>
    <w:rsid w:val="00860C1E"/>
    <w:rsid w:val="008610E7"/>
    <w:rsid w:val="008622FC"/>
    <w:rsid w:val="008628B1"/>
    <w:rsid w:val="008628C0"/>
    <w:rsid w:val="0086397B"/>
    <w:rsid w:val="00863D65"/>
    <w:rsid w:val="008642A0"/>
    <w:rsid w:val="00864AA8"/>
    <w:rsid w:val="00865809"/>
    <w:rsid w:val="0086615A"/>
    <w:rsid w:val="008662C7"/>
    <w:rsid w:val="00867756"/>
    <w:rsid w:val="008707AC"/>
    <w:rsid w:val="00872A4C"/>
    <w:rsid w:val="00872B1C"/>
    <w:rsid w:val="008730F0"/>
    <w:rsid w:val="00873F37"/>
    <w:rsid w:val="00876750"/>
    <w:rsid w:val="008769FA"/>
    <w:rsid w:val="008773EB"/>
    <w:rsid w:val="0088000D"/>
    <w:rsid w:val="00881180"/>
    <w:rsid w:val="00881A82"/>
    <w:rsid w:val="00882BA8"/>
    <w:rsid w:val="0088301F"/>
    <w:rsid w:val="00883034"/>
    <w:rsid w:val="008848A2"/>
    <w:rsid w:val="00884C60"/>
    <w:rsid w:val="00885D41"/>
    <w:rsid w:val="0088603F"/>
    <w:rsid w:val="008900FF"/>
    <w:rsid w:val="008902D0"/>
    <w:rsid w:val="0089051D"/>
    <w:rsid w:val="0089058E"/>
    <w:rsid w:val="008906E1"/>
    <w:rsid w:val="00890E38"/>
    <w:rsid w:val="0089142C"/>
    <w:rsid w:val="00891795"/>
    <w:rsid w:val="0089194D"/>
    <w:rsid w:val="0089262F"/>
    <w:rsid w:val="00893A89"/>
    <w:rsid w:val="008951DA"/>
    <w:rsid w:val="00896099"/>
    <w:rsid w:val="00896716"/>
    <w:rsid w:val="00896CEC"/>
    <w:rsid w:val="00897676"/>
    <w:rsid w:val="008A0723"/>
    <w:rsid w:val="008A0F57"/>
    <w:rsid w:val="008A14E1"/>
    <w:rsid w:val="008A166F"/>
    <w:rsid w:val="008A1732"/>
    <w:rsid w:val="008A1AB8"/>
    <w:rsid w:val="008A27B6"/>
    <w:rsid w:val="008A2BF4"/>
    <w:rsid w:val="008A313F"/>
    <w:rsid w:val="008A3262"/>
    <w:rsid w:val="008A3A8D"/>
    <w:rsid w:val="008A417B"/>
    <w:rsid w:val="008A4D19"/>
    <w:rsid w:val="008A587A"/>
    <w:rsid w:val="008A587F"/>
    <w:rsid w:val="008A60C8"/>
    <w:rsid w:val="008A6539"/>
    <w:rsid w:val="008A6E92"/>
    <w:rsid w:val="008A71FA"/>
    <w:rsid w:val="008B024B"/>
    <w:rsid w:val="008B05DD"/>
    <w:rsid w:val="008B1E1A"/>
    <w:rsid w:val="008B237C"/>
    <w:rsid w:val="008B3266"/>
    <w:rsid w:val="008B39FC"/>
    <w:rsid w:val="008B3F1A"/>
    <w:rsid w:val="008B5D82"/>
    <w:rsid w:val="008B61C5"/>
    <w:rsid w:val="008B6F4D"/>
    <w:rsid w:val="008C00D2"/>
    <w:rsid w:val="008C0209"/>
    <w:rsid w:val="008C13DF"/>
    <w:rsid w:val="008C1886"/>
    <w:rsid w:val="008C1EEF"/>
    <w:rsid w:val="008C2B12"/>
    <w:rsid w:val="008C45DA"/>
    <w:rsid w:val="008C5296"/>
    <w:rsid w:val="008C52AC"/>
    <w:rsid w:val="008C57FC"/>
    <w:rsid w:val="008C6790"/>
    <w:rsid w:val="008C6F6F"/>
    <w:rsid w:val="008C709D"/>
    <w:rsid w:val="008C77EF"/>
    <w:rsid w:val="008D0436"/>
    <w:rsid w:val="008D083A"/>
    <w:rsid w:val="008D0E3B"/>
    <w:rsid w:val="008D10D1"/>
    <w:rsid w:val="008D13AC"/>
    <w:rsid w:val="008D1F65"/>
    <w:rsid w:val="008D2583"/>
    <w:rsid w:val="008D48F6"/>
    <w:rsid w:val="008D4CF6"/>
    <w:rsid w:val="008D5649"/>
    <w:rsid w:val="008D5BC3"/>
    <w:rsid w:val="008D6EFB"/>
    <w:rsid w:val="008E07D7"/>
    <w:rsid w:val="008E0A19"/>
    <w:rsid w:val="008E2FB1"/>
    <w:rsid w:val="008E3515"/>
    <w:rsid w:val="008E3CFA"/>
    <w:rsid w:val="008E423D"/>
    <w:rsid w:val="008E4C05"/>
    <w:rsid w:val="008E4EB7"/>
    <w:rsid w:val="008E51C1"/>
    <w:rsid w:val="008E63F9"/>
    <w:rsid w:val="008E6925"/>
    <w:rsid w:val="008E72B1"/>
    <w:rsid w:val="008E7A63"/>
    <w:rsid w:val="008F13A6"/>
    <w:rsid w:val="008F145D"/>
    <w:rsid w:val="008F16C0"/>
    <w:rsid w:val="008F278D"/>
    <w:rsid w:val="008F2F80"/>
    <w:rsid w:val="008F380E"/>
    <w:rsid w:val="008F3CC2"/>
    <w:rsid w:val="008F4354"/>
    <w:rsid w:val="008F4615"/>
    <w:rsid w:val="008F4A8F"/>
    <w:rsid w:val="008F4C05"/>
    <w:rsid w:val="008F5E02"/>
    <w:rsid w:val="008F61CA"/>
    <w:rsid w:val="008F6716"/>
    <w:rsid w:val="008F6889"/>
    <w:rsid w:val="008F742D"/>
    <w:rsid w:val="008F7FBC"/>
    <w:rsid w:val="0090163F"/>
    <w:rsid w:val="00901E46"/>
    <w:rsid w:val="009027E7"/>
    <w:rsid w:val="00902955"/>
    <w:rsid w:val="00902D67"/>
    <w:rsid w:val="009036B3"/>
    <w:rsid w:val="0090379A"/>
    <w:rsid w:val="00905EA5"/>
    <w:rsid w:val="0090666B"/>
    <w:rsid w:val="00906A55"/>
    <w:rsid w:val="00907324"/>
    <w:rsid w:val="0090769E"/>
    <w:rsid w:val="00907936"/>
    <w:rsid w:val="009108BE"/>
    <w:rsid w:val="00910D26"/>
    <w:rsid w:val="0091148B"/>
    <w:rsid w:val="0091299B"/>
    <w:rsid w:val="00912A53"/>
    <w:rsid w:val="009135B9"/>
    <w:rsid w:val="00913FF9"/>
    <w:rsid w:val="00914F9B"/>
    <w:rsid w:val="009151C2"/>
    <w:rsid w:val="009168E2"/>
    <w:rsid w:val="0091711B"/>
    <w:rsid w:val="0092068B"/>
    <w:rsid w:val="0092097D"/>
    <w:rsid w:val="00920F22"/>
    <w:rsid w:val="00921A24"/>
    <w:rsid w:val="00922951"/>
    <w:rsid w:val="00923B3C"/>
    <w:rsid w:val="00924B2E"/>
    <w:rsid w:val="009250DA"/>
    <w:rsid w:val="00925F71"/>
    <w:rsid w:val="00927A0C"/>
    <w:rsid w:val="00927F83"/>
    <w:rsid w:val="00930A57"/>
    <w:rsid w:val="00931025"/>
    <w:rsid w:val="0093186C"/>
    <w:rsid w:val="00931F26"/>
    <w:rsid w:val="00932319"/>
    <w:rsid w:val="009329DB"/>
    <w:rsid w:val="00933767"/>
    <w:rsid w:val="009346A4"/>
    <w:rsid w:val="00934B8F"/>
    <w:rsid w:val="00934BCD"/>
    <w:rsid w:val="00935F01"/>
    <w:rsid w:val="009368CC"/>
    <w:rsid w:val="009376CE"/>
    <w:rsid w:val="009377F4"/>
    <w:rsid w:val="0093794B"/>
    <w:rsid w:val="0093799E"/>
    <w:rsid w:val="00940234"/>
    <w:rsid w:val="00941425"/>
    <w:rsid w:val="00941C34"/>
    <w:rsid w:val="00942125"/>
    <w:rsid w:val="00943207"/>
    <w:rsid w:val="00943FC3"/>
    <w:rsid w:val="00944387"/>
    <w:rsid w:val="00945965"/>
    <w:rsid w:val="00946752"/>
    <w:rsid w:val="00947E21"/>
    <w:rsid w:val="0095053A"/>
    <w:rsid w:val="009505FB"/>
    <w:rsid w:val="009510BE"/>
    <w:rsid w:val="00951529"/>
    <w:rsid w:val="00951819"/>
    <w:rsid w:val="00951A22"/>
    <w:rsid w:val="00951BF7"/>
    <w:rsid w:val="009522F6"/>
    <w:rsid w:val="0095298A"/>
    <w:rsid w:val="00952C28"/>
    <w:rsid w:val="00952E6D"/>
    <w:rsid w:val="0095331D"/>
    <w:rsid w:val="00953842"/>
    <w:rsid w:val="00953FEF"/>
    <w:rsid w:val="0095489E"/>
    <w:rsid w:val="0095558C"/>
    <w:rsid w:val="00955EE1"/>
    <w:rsid w:val="0095638E"/>
    <w:rsid w:val="00956611"/>
    <w:rsid w:val="009567C8"/>
    <w:rsid w:val="00956D6D"/>
    <w:rsid w:val="009577CC"/>
    <w:rsid w:val="009577F6"/>
    <w:rsid w:val="00957CBB"/>
    <w:rsid w:val="009601F1"/>
    <w:rsid w:val="0096043D"/>
    <w:rsid w:val="0096073B"/>
    <w:rsid w:val="00963995"/>
    <w:rsid w:val="00963AF9"/>
    <w:rsid w:val="00963E67"/>
    <w:rsid w:val="00964388"/>
    <w:rsid w:val="00964521"/>
    <w:rsid w:val="009654CE"/>
    <w:rsid w:val="00966348"/>
    <w:rsid w:val="009669B3"/>
    <w:rsid w:val="009672BD"/>
    <w:rsid w:val="00967427"/>
    <w:rsid w:val="0096770B"/>
    <w:rsid w:val="0097024A"/>
    <w:rsid w:val="00970D22"/>
    <w:rsid w:val="0097214A"/>
    <w:rsid w:val="009724AE"/>
    <w:rsid w:val="00973B48"/>
    <w:rsid w:val="009745C7"/>
    <w:rsid w:val="00975355"/>
    <w:rsid w:val="009778FB"/>
    <w:rsid w:val="009801AD"/>
    <w:rsid w:val="0098059C"/>
    <w:rsid w:val="0098080F"/>
    <w:rsid w:val="00980DEB"/>
    <w:rsid w:val="0098266F"/>
    <w:rsid w:val="0098280A"/>
    <w:rsid w:val="009839DD"/>
    <w:rsid w:val="00984052"/>
    <w:rsid w:val="0098424E"/>
    <w:rsid w:val="009846B9"/>
    <w:rsid w:val="009850E9"/>
    <w:rsid w:val="009856D0"/>
    <w:rsid w:val="0098781A"/>
    <w:rsid w:val="00987E1E"/>
    <w:rsid w:val="00990C74"/>
    <w:rsid w:val="00991173"/>
    <w:rsid w:val="00991D35"/>
    <w:rsid w:val="00992CC7"/>
    <w:rsid w:val="00992ED5"/>
    <w:rsid w:val="00993724"/>
    <w:rsid w:val="00993B3C"/>
    <w:rsid w:val="00994ACA"/>
    <w:rsid w:val="00995EEF"/>
    <w:rsid w:val="009966D4"/>
    <w:rsid w:val="00997FB2"/>
    <w:rsid w:val="009A0A1B"/>
    <w:rsid w:val="009A1142"/>
    <w:rsid w:val="009A1364"/>
    <w:rsid w:val="009A284B"/>
    <w:rsid w:val="009A28A9"/>
    <w:rsid w:val="009A42FE"/>
    <w:rsid w:val="009A6CA1"/>
    <w:rsid w:val="009B08DC"/>
    <w:rsid w:val="009B1B0E"/>
    <w:rsid w:val="009B23FF"/>
    <w:rsid w:val="009B2464"/>
    <w:rsid w:val="009B2A29"/>
    <w:rsid w:val="009B2A7D"/>
    <w:rsid w:val="009B2A8E"/>
    <w:rsid w:val="009B3438"/>
    <w:rsid w:val="009B3950"/>
    <w:rsid w:val="009B41D6"/>
    <w:rsid w:val="009B50D1"/>
    <w:rsid w:val="009B574C"/>
    <w:rsid w:val="009B5910"/>
    <w:rsid w:val="009B593D"/>
    <w:rsid w:val="009B5B34"/>
    <w:rsid w:val="009B5DB1"/>
    <w:rsid w:val="009B617C"/>
    <w:rsid w:val="009B6618"/>
    <w:rsid w:val="009B6BD4"/>
    <w:rsid w:val="009C1526"/>
    <w:rsid w:val="009C2574"/>
    <w:rsid w:val="009C2976"/>
    <w:rsid w:val="009C32C6"/>
    <w:rsid w:val="009C3745"/>
    <w:rsid w:val="009C3A00"/>
    <w:rsid w:val="009C485E"/>
    <w:rsid w:val="009C4EC5"/>
    <w:rsid w:val="009C55E0"/>
    <w:rsid w:val="009C6153"/>
    <w:rsid w:val="009C6F87"/>
    <w:rsid w:val="009C7BDD"/>
    <w:rsid w:val="009D0008"/>
    <w:rsid w:val="009D0391"/>
    <w:rsid w:val="009D0465"/>
    <w:rsid w:val="009D050C"/>
    <w:rsid w:val="009D06B5"/>
    <w:rsid w:val="009D07D3"/>
    <w:rsid w:val="009D0B21"/>
    <w:rsid w:val="009D18C1"/>
    <w:rsid w:val="009D2497"/>
    <w:rsid w:val="009D3EAC"/>
    <w:rsid w:val="009D4781"/>
    <w:rsid w:val="009D4823"/>
    <w:rsid w:val="009D4C1A"/>
    <w:rsid w:val="009D5B61"/>
    <w:rsid w:val="009D608C"/>
    <w:rsid w:val="009D78B0"/>
    <w:rsid w:val="009D7A3E"/>
    <w:rsid w:val="009E0898"/>
    <w:rsid w:val="009E26BD"/>
    <w:rsid w:val="009E32D4"/>
    <w:rsid w:val="009E394A"/>
    <w:rsid w:val="009E3F7A"/>
    <w:rsid w:val="009E455C"/>
    <w:rsid w:val="009E51A9"/>
    <w:rsid w:val="009E7418"/>
    <w:rsid w:val="009E7C60"/>
    <w:rsid w:val="009F060D"/>
    <w:rsid w:val="009F0621"/>
    <w:rsid w:val="009F0D96"/>
    <w:rsid w:val="009F18B3"/>
    <w:rsid w:val="009F1F8D"/>
    <w:rsid w:val="009F3E71"/>
    <w:rsid w:val="009F45CF"/>
    <w:rsid w:val="009F50FD"/>
    <w:rsid w:val="009F6992"/>
    <w:rsid w:val="009F6E5C"/>
    <w:rsid w:val="009F6E84"/>
    <w:rsid w:val="009F708D"/>
    <w:rsid w:val="00A00B85"/>
    <w:rsid w:val="00A01070"/>
    <w:rsid w:val="00A01B70"/>
    <w:rsid w:val="00A03AD4"/>
    <w:rsid w:val="00A03D40"/>
    <w:rsid w:val="00A03E51"/>
    <w:rsid w:val="00A04A35"/>
    <w:rsid w:val="00A05416"/>
    <w:rsid w:val="00A06373"/>
    <w:rsid w:val="00A077D1"/>
    <w:rsid w:val="00A07FBA"/>
    <w:rsid w:val="00A10509"/>
    <w:rsid w:val="00A11F81"/>
    <w:rsid w:val="00A12259"/>
    <w:rsid w:val="00A126F4"/>
    <w:rsid w:val="00A12DC5"/>
    <w:rsid w:val="00A13917"/>
    <w:rsid w:val="00A1589D"/>
    <w:rsid w:val="00A16623"/>
    <w:rsid w:val="00A16A34"/>
    <w:rsid w:val="00A21ACF"/>
    <w:rsid w:val="00A22D28"/>
    <w:rsid w:val="00A22F5D"/>
    <w:rsid w:val="00A234AE"/>
    <w:rsid w:val="00A236C6"/>
    <w:rsid w:val="00A248E7"/>
    <w:rsid w:val="00A248EC"/>
    <w:rsid w:val="00A2531B"/>
    <w:rsid w:val="00A258A6"/>
    <w:rsid w:val="00A265A1"/>
    <w:rsid w:val="00A266B9"/>
    <w:rsid w:val="00A268D6"/>
    <w:rsid w:val="00A305F1"/>
    <w:rsid w:val="00A30763"/>
    <w:rsid w:val="00A30BBE"/>
    <w:rsid w:val="00A30D38"/>
    <w:rsid w:val="00A30F4A"/>
    <w:rsid w:val="00A31724"/>
    <w:rsid w:val="00A31865"/>
    <w:rsid w:val="00A3237E"/>
    <w:rsid w:val="00A33478"/>
    <w:rsid w:val="00A34CB9"/>
    <w:rsid w:val="00A35310"/>
    <w:rsid w:val="00A362F8"/>
    <w:rsid w:val="00A3676F"/>
    <w:rsid w:val="00A368B0"/>
    <w:rsid w:val="00A36AEC"/>
    <w:rsid w:val="00A371CD"/>
    <w:rsid w:val="00A37479"/>
    <w:rsid w:val="00A40210"/>
    <w:rsid w:val="00A4129F"/>
    <w:rsid w:val="00A41815"/>
    <w:rsid w:val="00A41B58"/>
    <w:rsid w:val="00A4249A"/>
    <w:rsid w:val="00A42813"/>
    <w:rsid w:val="00A436BA"/>
    <w:rsid w:val="00A4382A"/>
    <w:rsid w:val="00A439D7"/>
    <w:rsid w:val="00A44B3F"/>
    <w:rsid w:val="00A44C35"/>
    <w:rsid w:val="00A44F21"/>
    <w:rsid w:val="00A45724"/>
    <w:rsid w:val="00A461AB"/>
    <w:rsid w:val="00A46264"/>
    <w:rsid w:val="00A466D8"/>
    <w:rsid w:val="00A47149"/>
    <w:rsid w:val="00A47224"/>
    <w:rsid w:val="00A51235"/>
    <w:rsid w:val="00A51DCD"/>
    <w:rsid w:val="00A51E16"/>
    <w:rsid w:val="00A51ED0"/>
    <w:rsid w:val="00A52457"/>
    <w:rsid w:val="00A52549"/>
    <w:rsid w:val="00A5274F"/>
    <w:rsid w:val="00A52B38"/>
    <w:rsid w:val="00A545B7"/>
    <w:rsid w:val="00A54834"/>
    <w:rsid w:val="00A54F8F"/>
    <w:rsid w:val="00A5503B"/>
    <w:rsid w:val="00A555CC"/>
    <w:rsid w:val="00A566A6"/>
    <w:rsid w:val="00A572B7"/>
    <w:rsid w:val="00A5774C"/>
    <w:rsid w:val="00A5785F"/>
    <w:rsid w:val="00A607BF"/>
    <w:rsid w:val="00A6108B"/>
    <w:rsid w:val="00A61D3A"/>
    <w:rsid w:val="00A6208D"/>
    <w:rsid w:val="00A626F7"/>
    <w:rsid w:val="00A62867"/>
    <w:rsid w:val="00A63CD5"/>
    <w:rsid w:val="00A644ED"/>
    <w:rsid w:val="00A65258"/>
    <w:rsid w:val="00A65E1B"/>
    <w:rsid w:val="00A702A9"/>
    <w:rsid w:val="00A70E0D"/>
    <w:rsid w:val="00A72741"/>
    <w:rsid w:val="00A7274C"/>
    <w:rsid w:val="00A74587"/>
    <w:rsid w:val="00A75CE5"/>
    <w:rsid w:val="00A77B19"/>
    <w:rsid w:val="00A80206"/>
    <w:rsid w:val="00A8023A"/>
    <w:rsid w:val="00A82742"/>
    <w:rsid w:val="00A83140"/>
    <w:rsid w:val="00A832A7"/>
    <w:rsid w:val="00A83316"/>
    <w:rsid w:val="00A83857"/>
    <w:rsid w:val="00A848B5"/>
    <w:rsid w:val="00A84CB6"/>
    <w:rsid w:val="00A85290"/>
    <w:rsid w:val="00A86999"/>
    <w:rsid w:val="00A873B3"/>
    <w:rsid w:val="00A87B4C"/>
    <w:rsid w:val="00A910B4"/>
    <w:rsid w:val="00A92296"/>
    <w:rsid w:val="00A925F2"/>
    <w:rsid w:val="00A92A6B"/>
    <w:rsid w:val="00A93E88"/>
    <w:rsid w:val="00A9414A"/>
    <w:rsid w:val="00A94DAB"/>
    <w:rsid w:val="00A964E3"/>
    <w:rsid w:val="00A96D5F"/>
    <w:rsid w:val="00A970FD"/>
    <w:rsid w:val="00AA026D"/>
    <w:rsid w:val="00AA0C59"/>
    <w:rsid w:val="00AA0E85"/>
    <w:rsid w:val="00AA1DB2"/>
    <w:rsid w:val="00AA2940"/>
    <w:rsid w:val="00AA303A"/>
    <w:rsid w:val="00AA3500"/>
    <w:rsid w:val="00AA38D0"/>
    <w:rsid w:val="00AA4D3B"/>
    <w:rsid w:val="00AA5A10"/>
    <w:rsid w:val="00AA5D08"/>
    <w:rsid w:val="00AA637D"/>
    <w:rsid w:val="00AA6922"/>
    <w:rsid w:val="00AA783D"/>
    <w:rsid w:val="00AB0C97"/>
    <w:rsid w:val="00AB0D11"/>
    <w:rsid w:val="00AB239E"/>
    <w:rsid w:val="00AB27C7"/>
    <w:rsid w:val="00AB42B9"/>
    <w:rsid w:val="00AB4534"/>
    <w:rsid w:val="00AB5AA2"/>
    <w:rsid w:val="00AB5C31"/>
    <w:rsid w:val="00AB615C"/>
    <w:rsid w:val="00AB622F"/>
    <w:rsid w:val="00AB640E"/>
    <w:rsid w:val="00AB6B8D"/>
    <w:rsid w:val="00AB73C9"/>
    <w:rsid w:val="00AC0006"/>
    <w:rsid w:val="00AC2002"/>
    <w:rsid w:val="00AC29C7"/>
    <w:rsid w:val="00AC38B1"/>
    <w:rsid w:val="00AC477F"/>
    <w:rsid w:val="00AC5389"/>
    <w:rsid w:val="00AC5DC7"/>
    <w:rsid w:val="00AC600F"/>
    <w:rsid w:val="00AC61C6"/>
    <w:rsid w:val="00AC6A1F"/>
    <w:rsid w:val="00AD01EF"/>
    <w:rsid w:val="00AD0B0E"/>
    <w:rsid w:val="00AD1095"/>
    <w:rsid w:val="00AD155A"/>
    <w:rsid w:val="00AD18BC"/>
    <w:rsid w:val="00AD1ECB"/>
    <w:rsid w:val="00AD22D4"/>
    <w:rsid w:val="00AD2817"/>
    <w:rsid w:val="00AD308E"/>
    <w:rsid w:val="00AD45CA"/>
    <w:rsid w:val="00AD575E"/>
    <w:rsid w:val="00AD5F18"/>
    <w:rsid w:val="00AD644A"/>
    <w:rsid w:val="00AD683E"/>
    <w:rsid w:val="00AD6D8A"/>
    <w:rsid w:val="00AD7EA9"/>
    <w:rsid w:val="00AE02AC"/>
    <w:rsid w:val="00AE0BD3"/>
    <w:rsid w:val="00AE13B3"/>
    <w:rsid w:val="00AE14B1"/>
    <w:rsid w:val="00AE25CD"/>
    <w:rsid w:val="00AE25EF"/>
    <w:rsid w:val="00AE2C4A"/>
    <w:rsid w:val="00AE2CE9"/>
    <w:rsid w:val="00AE2FC9"/>
    <w:rsid w:val="00AE300E"/>
    <w:rsid w:val="00AE37A7"/>
    <w:rsid w:val="00AE3C20"/>
    <w:rsid w:val="00AE3CF9"/>
    <w:rsid w:val="00AE5F2D"/>
    <w:rsid w:val="00AE745A"/>
    <w:rsid w:val="00AE7B51"/>
    <w:rsid w:val="00AE7F18"/>
    <w:rsid w:val="00AF0421"/>
    <w:rsid w:val="00AF3F6B"/>
    <w:rsid w:val="00AF588E"/>
    <w:rsid w:val="00AF5D57"/>
    <w:rsid w:val="00AF5DC2"/>
    <w:rsid w:val="00AF79F5"/>
    <w:rsid w:val="00B0093B"/>
    <w:rsid w:val="00B00EC7"/>
    <w:rsid w:val="00B02CC6"/>
    <w:rsid w:val="00B03701"/>
    <w:rsid w:val="00B038FC"/>
    <w:rsid w:val="00B03EC4"/>
    <w:rsid w:val="00B05622"/>
    <w:rsid w:val="00B05BF4"/>
    <w:rsid w:val="00B05F8E"/>
    <w:rsid w:val="00B06338"/>
    <w:rsid w:val="00B06666"/>
    <w:rsid w:val="00B06FC4"/>
    <w:rsid w:val="00B074E3"/>
    <w:rsid w:val="00B0771E"/>
    <w:rsid w:val="00B106DC"/>
    <w:rsid w:val="00B118C8"/>
    <w:rsid w:val="00B11901"/>
    <w:rsid w:val="00B11AD5"/>
    <w:rsid w:val="00B120C1"/>
    <w:rsid w:val="00B121AD"/>
    <w:rsid w:val="00B12DB7"/>
    <w:rsid w:val="00B12F42"/>
    <w:rsid w:val="00B13340"/>
    <w:rsid w:val="00B138DA"/>
    <w:rsid w:val="00B1401A"/>
    <w:rsid w:val="00B142B4"/>
    <w:rsid w:val="00B14778"/>
    <w:rsid w:val="00B14EC7"/>
    <w:rsid w:val="00B14FAC"/>
    <w:rsid w:val="00B15669"/>
    <w:rsid w:val="00B16DF0"/>
    <w:rsid w:val="00B17284"/>
    <w:rsid w:val="00B17CDF"/>
    <w:rsid w:val="00B17F10"/>
    <w:rsid w:val="00B20A23"/>
    <w:rsid w:val="00B20CE1"/>
    <w:rsid w:val="00B20FCE"/>
    <w:rsid w:val="00B21899"/>
    <w:rsid w:val="00B21A10"/>
    <w:rsid w:val="00B21AC1"/>
    <w:rsid w:val="00B21B42"/>
    <w:rsid w:val="00B22474"/>
    <w:rsid w:val="00B23257"/>
    <w:rsid w:val="00B23E6C"/>
    <w:rsid w:val="00B240F9"/>
    <w:rsid w:val="00B24218"/>
    <w:rsid w:val="00B24402"/>
    <w:rsid w:val="00B26B14"/>
    <w:rsid w:val="00B26D28"/>
    <w:rsid w:val="00B273AB"/>
    <w:rsid w:val="00B275C0"/>
    <w:rsid w:val="00B3116D"/>
    <w:rsid w:val="00B31210"/>
    <w:rsid w:val="00B323CA"/>
    <w:rsid w:val="00B3598D"/>
    <w:rsid w:val="00B35BBC"/>
    <w:rsid w:val="00B361B8"/>
    <w:rsid w:val="00B361D3"/>
    <w:rsid w:val="00B36259"/>
    <w:rsid w:val="00B37BA3"/>
    <w:rsid w:val="00B37D63"/>
    <w:rsid w:val="00B37F63"/>
    <w:rsid w:val="00B418E2"/>
    <w:rsid w:val="00B419E8"/>
    <w:rsid w:val="00B41D1D"/>
    <w:rsid w:val="00B42AC6"/>
    <w:rsid w:val="00B43645"/>
    <w:rsid w:val="00B438D3"/>
    <w:rsid w:val="00B439D1"/>
    <w:rsid w:val="00B44205"/>
    <w:rsid w:val="00B448C8"/>
    <w:rsid w:val="00B45146"/>
    <w:rsid w:val="00B451E5"/>
    <w:rsid w:val="00B455D0"/>
    <w:rsid w:val="00B45FE4"/>
    <w:rsid w:val="00B4702A"/>
    <w:rsid w:val="00B47922"/>
    <w:rsid w:val="00B505FE"/>
    <w:rsid w:val="00B50A92"/>
    <w:rsid w:val="00B50CD2"/>
    <w:rsid w:val="00B51575"/>
    <w:rsid w:val="00B51846"/>
    <w:rsid w:val="00B519CB"/>
    <w:rsid w:val="00B5246C"/>
    <w:rsid w:val="00B52509"/>
    <w:rsid w:val="00B52909"/>
    <w:rsid w:val="00B53336"/>
    <w:rsid w:val="00B5425C"/>
    <w:rsid w:val="00B5467A"/>
    <w:rsid w:val="00B54F78"/>
    <w:rsid w:val="00B554D3"/>
    <w:rsid w:val="00B57643"/>
    <w:rsid w:val="00B57684"/>
    <w:rsid w:val="00B57DA4"/>
    <w:rsid w:val="00B57F3F"/>
    <w:rsid w:val="00B6120E"/>
    <w:rsid w:val="00B6146D"/>
    <w:rsid w:val="00B6270F"/>
    <w:rsid w:val="00B62EF3"/>
    <w:rsid w:val="00B63B3F"/>
    <w:rsid w:val="00B63D6D"/>
    <w:rsid w:val="00B63F7C"/>
    <w:rsid w:val="00B641F6"/>
    <w:rsid w:val="00B644BF"/>
    <w:rsid w:val="00B6557B"/>
    <w:rsid w:val="00B65D8A"/>
    <w:rsid w:val="00B65EB4"/>
    <w:rsid w:val="00B6774A"/>
    <w:rsid w:val="00B67E68"/>
    <w:rsid w:val="00B70411"/>
    <w:rsid w:val="00B704D1"/>
    <w:rsid w:val="00B70A0D"/>
    <w:rsid w:val="00B7276E"/>
    <w:rsid w:val="00B72BF9"/>
    <w:rsid w:val="00B72C77"/>
    <w:rsid w:val="00B73D9E"/>
    <w:rsid w:val="00B746E2"/>
    <w:rsid w:val="00B747A7"/>
    <w:rsid w:val="00B74C4C"/>
    <w:rsid w:val="00B7504A"/>
    <w:rsid w:val="00B754F8"/>
    <w:rsid w:val="00B772D6"/>
    <w:rsid w:val="00B777E5"/>
    <w:rsid w:val="00B80EDE"/>
    <w:rsid w:val="00B810F1"/>
    <w:rsid w:val="00B82169"/>
    <w:rsid w:val="00B83C66"/>
    <w:rsid w:val="00B83F89"/>
    <w:rsid w:val="00B8464C"/>
    <w:rsid w:val="00B84B69"/>
    <w:rsid w:val="00B90336"/>
    <w:rsid w:val="00B90CDF"/>
    <w:rsid w:val="00B91270"/>
    <w:rsid w:val="00B91BBB"/>
    <w:rsid w:val="00B93053"/>
    <w:rsid w:val="00B9548A"/>
    <w:rsid w:val="00B95998"/>
    <w:rsid w:val="00B95D2D"/>
    <w:rsid w:val="00B95E3F"/>
    <w:rsid w:val="00B977FB"/>
    <w:rsid w:val="00B97C5C"/>
    <w:rsid w:val="00BA0270"/>
    <w:rsid w:val="00BA09D3"/>
    <w:rsid w:val="00BA1D2F"/>
    <w:rsid w:val="00BA210F"/>
    <w:rsid w:val="00BA23B8"/>
    <w:rsid w:val="00BA2B8F"/>
    <w:rsid w:val="00BA3A05"/>
    <w:rsid w:val="00BA3D7F"/>
    <w:rsid w:val="00BA511C"/>
    <w:rsid w:val="00BA5447"/>
    <w:rsid w:val="00BA6229"/>
    <w:rsid w:val="00BA627C"/>
    <w:rsid w:val="00BA63E4"/>
    <w:rsid w:val="00BA6673"/>
    <w:rsid w:val="00BA6EF2"/>
    <w:rsid w:val="00BA7001"/>
    <w:rsid w:val="00BA71C4"/>
    <w:rsid w:val="00BB0326"/>
    <w:rsid w:val="00BB205F"/>
    <w:rsid w:val="00BB2713"/>
    <w:rsid w:val="00BB2CDD"/>
    <w:rsid w:val="00BB345A"/>
    <w:rsid w:val="00BB379C"/>
    <w:rsid w:val="00BB475F"/>
    <w:rsid w:val="00BB4D9E"/>
    <w:rsid w:val="00BB5A45"/>
    <w:rsid w:val="00BB5F4B"/>
    <w:rsid w:val="00BB73DA"/>
    <w:rsid w:val="00BB7C63"/>
    <w:rsid w:val="00BB7CE4"/>
    <w:rsid w:val="00BC0478"/>
    <w:rsid w:val="00BC1222"/>
    <w:rsid w:val="00BC172E"/>
    <w:rsid w:val="00BC365A"/>
    <w:rsid w:val="00BC4225"/>
    <w:rsid w:val="00BC47C8"/>
    <w:rsid w:val="00BC53DD"/>
    <w:rsid w:val="00BC5718"/>
    <w:rsid w:val="00BC5746"/>
    <w:rsid w:val="00BC5FA7"/>
    <w:rsid w:val="00BC74A2"/>
    <w:rsid w:val="00BC7933"/>
    <w:rsid w:val="00BD0987"/>
    <w:rsid w:val="00BD2D5A"/>
    <w:rsid w:val="00BD3A7A"/>
    <w:rsid w:val="00BD3E8F"/>
    <w:rsid w:val="00BD3F25"/>
    <w:rsid w:val="00BD41EC"/>
    <w:rsid w:val="00BD44FD"/>
    <w:rsid w:val="00BD45FC"/>
    <w:rsid w:val="00BD4AFF"/>
    <w:rsid w:val="00BD50B6"/>
    <w:rsid w:val="00BD64F9"/>
    <w:rsid w:val="00BD652B"/>
    <w:rsid w:val="00BD7226"/>
    <w:rsid w:val="00BD7A0F"/>
    <w:rsid w:val="00BD7A23"/>
    <w:rsid w:val="00BE04D5"/>
    <w:rsid w:val="00BE0959"/>
    <w:rsid w:val="00BE15C5"/>
    <w:rsid w:val="00BE1FB3"/>
    <w:rsid w:val="00BE260D"/>
    <w:rsid w:val="00BE2A53"/>
    <w:rsid w:val="00BE314F"/>
    <w:rsid w:val="00BE3176"/>
    <w:rsid w:val="00BE3610"/>
    <w:rsid w:val="00BE4753"/>
    <w:rsid w:val="00BE50AF"/>
    <w:rsid w:val="00BE5585"/>
    <w:rsid w:val="00BE5715"/>
    <w:rsid w:val="00BE6CC9"/>
    <w:rsid w:val="00BF1060"/>
    <w:rsid w:val="00BF1BE0"/>
    <w:rsid w:val="00BF28D7"/>
    <w:rsid w:val="00BF28DC"/>
    <w:rsid w:val="00BF29EF"/>
    <w:rsid w:val="00BF36EE"/>
    <w:rsid w:val="00BF439A"/>
    <w:rsid w:val="00BF4405"/>
    <w:rsid w:val="00BF5868"/>
    <w:rsid w:val="00BF5AC4"/>
    <w:rsid w:val="00BF5F7B"/>
    <w:rsid w:val="00BF64D2"/>
    <w:rsid w:val="00BF7020"/>
    <w:rsid w:val="00BF72B3"/>
    <w:rsid w:val="00BF7900"/>
    <w:rsid w:val="00BF7A99"/>
    <w:rsid w:val="00BF7E57"/>
    <w:rsid w:val="00C0057F"/>
    <w:rsid w:val="00C00B16"/>
    <w:rsid w:val="00C00ED6"/>
    <w:rsid w:val="00C010FE"/>
    <w:rsid w:val="00C011FF"/>
    <w:rsid w:val="00C01262"/>
    <w:rsid w:val="00C01415"/>
    <w:rsid w:val="00C0185C"/>
    <w:rsid w:val="00C01BD5"/>
    <w:rsid w:val="00C02B38"/>
    <w:rsid w:val="00C03032"/>
    <w:rsid w:val="00C0324A"/>
    <w:rsid w:val="00C03FFF"/>
    <w:rsid w:val="00C04658"/>
    <w:rsid w:val="00C04EE6"/>
    <w:rsid w:val="00C050AB"/>
    <w:rsid w:val="00C06247"/>
    <w:rsid w:val="00C062F8"/>
    <w:rsid w:val="00C07A90"/>
    <w:rsid w:val="00C07DED"/>
    <w:rsid w:val="00C100E8"/>
    <w:rsid w:val="00C109D1"/>
    <w:rsid w:val="00C10BF1"/>
    <w:rsid w:val="00C11A2D"/>
    <w:rsid w:val="00C11FD4"/>
    <w:rsid w:val="00C12838"/>
    <w:rsid w:val="00C14E15"/>
    <w:rsid w:val="00C160E4"/>
    <w:rsid w:val="00C17307"/>
    <w:rsid w:val="00C178BA"/>
    <w:rsid w:val="00C23B73"/>
    <w:rsid w:val="00C2417F"/>
    <w:rsid w:val="00C24AA0"/>
    <w:rsid w:val="00C2500F"/>
    <w:rsid w:val="00C263B8"/>
    <w:rsid w:val="00C26A19"/>
    <w:rsid w:val="00C30AEF"/>
    <w:rsid w:val="00C32991"/>
    <w:rsid w:val="00C32A03"/>
    <w:rsid w:val="00C32E6B"/>
    <w:rsid w:val="00C348F9"/>
    <w:rsid w:val="00C34A77"/>
    <w:rsid w:val="00C358E2"/>
    <w:rsid w:val="00C3593F"/>
    <w:rsid w:val="00C373EF"/>
    <w:rsid w:val="00C40191"/>
    <w:rsid w:val="00C401C6"/>
    <w:rsid w:val="00C413F4"/>
    <w:rsid w:val="00C41ADC"/>
    <w:rsid w:val="00C41BFA"/>
    <w:rsid w:val="00C41C7C"/>
    <w:rsid w:val="00C4284B"/>
    <w:rsid w:val="00C433CA"/>
    <w:rsid w:val="00C435F1"/>
    <w:rsid w:val="00C43A98"/>
    <w:rsid w:val="00C443C5"/>
    <w:rsid w:val="00C4492A"/>
    <w:rsid w:val="00C44CCB"/>
    <w:rsid w:val="00C45092"/>
    <w:rsid w:val="00C452A5"/>
    <w:rsid w:val="00C454CB"/>
    <w:rsid w:val="00C46692"/>
    <w:rsid w:val="00C4701B"/>
    <w:rsid w:val="00C474A7"/>
    <w:rsid w:val="00C479C0"/>
    <w:rsid w:val="00C50173"/>
    <w:rsid w:val="00C516D2"/>
    <w:rsid w:val="00C518ED"/>
    <w:rsid w:val="00C51B33"/>
    <w:rsid w:val="00C522C9"/>
    <w:rsid w:val="00C525D7"/>
    <w:rsid w:val="00C52A59"/>
    <w:rsid w:val="00C54C37"/>
    <w:rsid w:val="00C55097"/>
    <w:rsid w:val="00C55564"/>
    <w:rsid w:val="00C55ADF"/>
    <w:rsid w:val="00C56970"/>
    <w:rsid w:val="00C56FCD"/>
    <w:rsid w:val="00C57122"/>
    <w:rsid w:val="00C5748B"/>
    <w:rsid w:val="00C57C12"/>
    <w:rsid w:val="00C602DA"/>
    <w:rsid w:val="00C60509"/>
    <w:rsid w:val="00C60850"/>
    <w:rsid w:val="00C60896"/>
    <w:rsid w:val="00C6119B"/>
    <w:rsid w:val="00C62134"/>
    <w:rsid w:val="00C62FA6"/>
    <w:rsid w:val="00C63630"/>
    <w:rsid w:val="00C63827"/>
    <w:rsid w:val="00C64288"/>
    <w:rsid w:val="00C64E7A"/>
    <w:rsid w:val="00C65172"/>
    <w:rsid w:val="00C656C5"/>
    <w:rsid w:val="00C70019"/>
    <w:rsid w:val="00C70762"/>
    <w:rsid w:val="00C70FB7"/>
    <w:rsid w:val="00C71BE5"/>
    <w:rsid w:val="00C71F2F"/>
    <w:rsid w:val="00C7208F"/>
    <w:rsid w:val="00C74790"/>
    <w:rsid w:val="00C74D1B"/>
    <w:rsid w:val="00C75389"/>
    <w:rsid w:val="00C757F6"/>
    <w:rsid w:val="00C76366"/>
    <w:rsid w:val="00C77C84"/>
    <w:rsid w:val="00C8093D"/>
    <w:rsid w:val="00C80E8E"/>
    <w:rsid w:val="00C8162B"/>
    <w:rsid w:val="00C81F38"/>
    <w:rsid w:val="00C8232B"/>
    <w:rsid w:val="00C8279A"/>
    <w:rsid w:val="00C82CD9"/>
    <w:rsid w:val="00C8369B"/>
    <w:rsid w:val="00C83922"/>
    <w:rsid w:val="00C84357"/>
    <w:rsid w:val="00C843DE"/>
    <w:rsid w:val="00C8456D"/>
    <w:rsid w:val="00C84B71"/>
    <w:rsid w:val="00C85162"/>
    <w:rsid w:val="00C8564C"/>
    <w:rsid w:val="00C85DA2"/>
    <w:rsid w:val="00C861BD"/>
    <w:rsid w:val="00C865EF"/>
    <w:rsid w:val="00C869B8"/>
    <w:rsid w:val="00C876CF"/>
    <w:rsid w:val="00C91195"/>
    <w:rsid w:val="00C914C0"/>
    <w:rsid w:val="00C91B4C"/>
    <w:rsid w:val="00C91D05"/>
    <w:rsid w:val="00C9206C"/>
    <w:rsid w:val="00C920EA"/>
    <w:rsid w:val="00C925EF"/>
    <w:rsid w:val="00C95D2B"/>
    <w:rsid w:val="00C95FF3"/>
    <w:rsid w:val="00C96BE1"/>
    <w:rsid w:val="00C97C51"/>
    <w:rsid w:val="00CA0006"/>
    <w:rsid w:val="00CA0E01"/>
    <w:rsid w:val="00CA1B10"/>
    <w:rsid w:val="00CA1F55"/>
    <w:rsid w:val="00CA2090"/>
    <w:rsid w:val="00CA21C9"/>
    <w:rsid w:val="00CA30BD"/>
    <w:rsid w:val="00CA3B36"/>
    <w:rsid w:val="00CA3C2E"/>
    <w:rsid w:val="00CA5176"/>
    <w:rsid w:val="00CA6339"/>
    <w:rsid w:val="00CA6D1A"/>
    <w:rsid w:val="00CA72A8"/>
    <w:rsid w:val="00CA7537"/>
    <w:rsid w:val="00CA7BD0"/>
    <w:rsid w:val="00CB06F1"/>
    <w:rsid w:val="00CB0A4C"/>
    <w:rsid w:val="00CB10E3"/>
    <w:rsid w:val="00CB115A"/>
    <w:rsid w:val="00CB21EE"/>
    <w:rsid w:val="00CB379C"/>
    <w:rsid w:val="00CB4088"/>
    <w:rsid w:val="00CB54B7"/>
    <w:rsid w:val="00CB63FF"/>
    <w:rsid w:val="00CB644C"/>
    <w:rsid w:val="00CB6667"/>
    <w:rsid w:val="00CB6774"/>
    <w:rsid w:val="00CB7ABE"/>
    <w:rsid w:val="00CC00C5"/>
    <w:rsid w:val="00CC1757"/>
    <w:rsid w:val="00CC1BF1"/>
    <w:rsid w:val="00CC2E94"/>
    <w:rsid w:val="00CC31D2"/>
    <w:rsid w:val="00CC3267"/>
    <w:rsid w:val="00CC43D8"/>
    <w:rsid w:val="00CC5920"/>
    <w:rsid w:val="00CC5C96"/>
    <w:rsid w:val="00CC6481"/>
    <w:rsid w:val="00CC6D1C"/>
    <w:rsid w:val="00CC74CE"/>
    <w:rsid w:val="00CC7550"/>
    <w:rsid w:val="00CD0F44"/>
    <w:rsid w:val="00CD1A11"/>
    <w:rsid w:val="00CD203F"/>
    <w:rsid w:val="00CD36E8"/>
    <w:rsid w:val="00CD464D"/>
    <w:rsid w:val="00CD4756"/>
    <w:rsid w:val="00CD4B64"/>
    <w:rsid w:val="00CD53E0"/>
    <w:rsid w:val="00CD6BA6"/>
    <w:rsid w:val="00CD6ECD"/>
    <w:rsid w:val="00CE0D98"/>
    <w:rsid w:val="00CE294D"/>
    <w:rsid w:val="00CE3A3C"/>
    <w:rsid w:val="00CE404F"/>
    <w:rsid w:val="00CE54DA"/>
    <w:rsid w:val="00CE5E36"/>
    <w:rsid w:val="00CE6D1A"/>
    <w:rsid w:val="00CF0034"/>
    <w:rsid w:val="00CF0280"/>
    <w:rsid w:val="00CF0B2D"/>
    <w:rsid w:val="00CF1E2E"/>
    <w:rsid w:val="00CF2937"/>
    <w:rsid w:val="00CF3A09"/>
    <w:rsid w:val="00CF400C"/>
    <w:rsid w:val="00CF42DD"/>
    <w:rsid w:val="00CF5A2C"/>
    <w:rsid w:val="00CF7C3B"/>
    <w:rsid w:val="00D0057C"/>
    <w:rsid w:val="00D005A3"/>
    <w:rsid w:val="00D010D8"/>
    <w:rsid w:val="00D0159A"/>
    <w:rsid w:val="00D016C0"/>
    <w:rsid w:val="00D01786"/>
    <w:rsid w:val="00D01FCF"/>
    <w:rsid w:val="00D02284"/>
    <w:rsid w:val="00D03D75"/>
    <w:rsid w:val="00D047B1"/>
    <w:rsid w:val="00D04B84"/>
    <w:rsid w:val="00D04C1A"/>
    <w:rsid w:val="00D04D37"/>
    <w:rsid w:val="00D06201"/>
    <w:rsid w:val="00D0623E"/>
    <w:rsid w:val="00D07183"/>
    <w:rsid w:val="00D10212"/>
    <w:rsid w:val="00D10560"/>
    <w:rsid w:val="00D10C2A"/>
    <w:rsid w:val="00D117D9"/>
    <w:rsid w:val="00D11B50"/>
    <w:rsid w:val="00D123A8"/>
    <w:rsid w:val="00D137E6"/>
    <w:rsid w:val="00D14880"/>
    <w:rsid w:val="00D14F34"/>
    <w:rsid w:val="00D14F3F"/>
    <w:rsid w:val="00D15268"/>
    <w:rsid w:val="00D15DA7"/>
    <w:rsid w:val="00D160B9"/>
    <w:rsid w:val="00D165A6"/>
    <w:rsid w:val="00D16F4D"/>
    <w:rsid w:val="00D17CED"/>
    <w:rsid w:val="00D20E5D"/>
    <w:rsid w:val="00D20EAD"/>
    <w:rsid w:val="00D2162C"/>
    <w:rsid w:val="00D22F05"/>
    <w:rsid w:val="00D23347"/>
    <w:rsid w:val="00D2418F"/>
    <w:rsid w:val="00D2448E"/>
    <w:rsid w:val="00D2677E"/>
    <w:rsid w:val="00D26FA6"/>
    <w:rsid w:val="00D27983"/>
    <w:rsid w:val="00D304E8"/>
    <w:rsid w:val="00D31247"/>
    <w:rsid w:val="00D3175E"/>
    <w:rsid w:val="00D320C7"/>
    <w:rsid w:val="00D333EC"/>
    <w:rsid w:val="00D33A85"/>
    <w:rsid w:val="00D33C98"/>
    <w:rsid w:val="00D33F86"/>
    <w:rsid w:val="00D34364"/>
    <w:rsid w:val="00D35382"/>
    <w:rsid w:val="00D36112"/>
    <w:rsid w:val="00D362D4"/>
    <w:rsid w:val="00D36ACD"/>
    <w:rsid w:val="00D3757F"/>
    <w:rsid w:val="00D376B7"/>
    <w:rsid w:val="00D40136"/>
    <w:rsid w:val="00D41E64"/>
    <w:rsid w:val="00D42A5B"/>
    <w:rsid w:val="00D42B81"/>
    <w:rsid w:val="00D42C16"/>
    <w:rsid w:val="00D43D59"/>
    <w:rsid w:val="00D440AE"/>
    <w:rsid w:val="00D4507A"/>
    <w:rsid w:val="00D451A2"/>
    <w:rsid w:val="00D4574D"/>
    <w:rsid w:val="00D459D6"/>
    <w:rsid w:val="00D46E8B"/>
    <w:rsid w:val="00D5049F"/>
    <w:rsid w:val="00D505B4"/>
    <w:rsid w:val="00D52230"/>
    <w:rsid w:val="00D529B1"/>
    <w:rsid w:val="00D52F32"/>
    <w:rsid w:val="00D52FE0"/>
    <w:rsid w:val="00D531FF"/>
    <w:rsid w:val="00D534A3"/>
    <w:rsid w:val="00D535D3"/>
    <w:rsid w:val="00D53CCD"/>
    <w:rsid w:val="00D54242"/>
    <w:rsid w:val="00D54476"/>
    <w:rsid w:val="00D54C4E"/>
    <w:rsid w:val="00D55D73"/>
    <w:rsid w:val="00D55F24"/>
    <w:rsid w:val="00D600BF"/>
    <w:rsid w:val="00D601EE"/>
    <w:rsid w:val="00D602AE"/>
    <w:rsid w:val="00D6080C"/>
    <w:rsid w:val="00D6099C"/>
    <w:rsid w:val="00D62FC9"/>
    <w:rsid w:val="00D63807"/>
    <w:rsid w:val="00D644FD"/>
    <w:rsid w:val="00D6484A"/>
    <w:rsid w:val="00D64F7C"/>
    <w:rsid w:val="00D657AB"/>
    <w:rsid w:val="00D65901"/>
    <w:rsid w:val="00D666FD"/>
    <w:rsid w:val="00D6716F"/>
    <w:rsid w:val="00D7202A"/>
    <w:rsid w:val="00D720F1"/>
    <w:rsid w:val="00D72781"/>
    <w:rsid w:val="00D735DA"/>
    <w:rsid w:val="00D74E79"/>
    <w:rsid w:val="00D7529A"/>
    <w:rsid w:val="00D7589A"/>
    <w:rsid w:val="00D765DA"/>
    <w:rsid w:val="00D80E45"/>
    <w:rsid w:val="00D82745"/>
    <w:rsid w:val="00D838D9"/>
    <w:rsid w:val="00D83A37"/>
    <w:rsid w:val="00D83C8E"/>
    <w:rsid w:val="00D83F14"/>
    <w:rsid w:val="00D848D0"/>
    <w:rsid w:val="00D85801"/>
    <w:rsid w:val="00D864E7"/>
    <w:rsid w:val="00D86751"/>
    <w:rsid w:val="00D87336"/>
    <w:rsid w:val="00D9021C"/>
    <w:rsid w:val="00D90F9B"/>
    <w:rsid w:val="00D92A69"/>
    <w:rsid w:val="00D92D84"/>
    <w:rsid w:val="00D93116"/>
    <w:rsid w:val="00D93F2D"/>
    <w:rsid w:val="00D944A8"/>
    <w:rsid w:val="00D94B54"/>
    <w:rsid w:val="00D94DA2"/>
    <w:rsid w:val="00D95512"/>
    <w:rsid w:val="00D9595E"/>
    <w:rsid w:val="00D95BE9"/>
    <w:rsid w:val="00D960D9"/>
    <w:rsid w:val="00D964DC"/>
    <w:rsid w:val="00DA0071"/>
    <w:rsid w:val="00DA1514"/>
    <w:rsid w:val="00DA2B2C"/>
    <w:rsid w:val="00DA2C56"/>
    <w:rsid w:val="00DA3773"/>
    <w:rsid w:val="00DA454C"/>
    <w:rsid w:val="00DA5A11"/>
    <w:rsid w:val="00DA7EB8"/>
    <w:rsid w:val="00DB02CF"/>
    <w:rsid w:val="00DB0DEC"/>
    <w:rsid w:val="00DB0E8A"/>
    <w:rsid w:val="00DB1AFB"/>
    <w:rsid w:val="00DB2238"/>
    <w:rsid w:val="00DB22EC"/>
    <w:rsid w:val="00DB32A3"/>
    <w:rsid w:val="00DB3326"/>
    <w:rsid w:val="00DB33B5"/>
    <w:rsid w:val="00DB3DFB"/>
    <w:rsid w:val="00DB49BE"/>
    <w:rsid w:val="00DB704C"/>
    <w:rsid w:val="00DB71FB"/>
    <w:rsid w:val="00DB77FD"/>
    <w:rsid w:val="00DB7A94"/>
    <w:rsid w:val="00DB7D77"/>
    <w:rsid w:val="00DB7FD8"/>
    <w:rsid w:val="00DC0162"/>
    <w:rsid w:val="00DC0B25"/>
    <w:rsid w:val="00DC1A3E"/>
    <w:rsid w:val="00DC286E"/>
    <w:rsid w:val="00DC29E6"/>
    <w:rsid w:val="00DC2E89"/>
    <w:rsid w:val="00DC3516"/>
    <w:rsid w:val="00DC3A77"/>
    <w:rsid w:val="00DC3BA3"/>
    <w:rsid w:val="00DC4F06"/>
    <w:rsid w:val="00DC50E8"/>
    <w:rsid w:val="00DC643C"/>
    <w:rsid w:val="00DC67FE"/>
    <w:rsid w:val="00DC77B6"/>
    <w:rsid w:val="00DC7E34"/>
    <w:rsid w:val="00DC7F45"/>
    <w:rsid w:val="00DD1B34"/>
    <w:rsid w:val="00DD24FE"/>
    <w:rsid w:val="00DD3133"/>
    <w:rsid w:val="00DD40A6"/>
    <w:rsid w:val="00DD4612"/>
    <w:rsid w:val="00DD4D1F"/>
    <w:rsid w:val="00DD52F6"/>
    <w:rsid w:val="00DD580F"/>
    <w:rsid w:val="00DD5F88"/>
    <w:rsid w:val="00DD6621"/>
    <w:rsid w:val="00DD6977"/>
    <w:rsid w:val="00DD6DC8"/>
    <w:rsid w:val="00DD7E1C"/>
    <w:rsid w:val="00DE019B"/>
    <w:rsid w:val="00DE2021"/>
    <w:rsid w:val="00DE24AA"/>
    <w:rsid w:val="00DE25C2"/>
    <w:rsid w:val="00DE326E"/>
    <w:rsid w:val="00DE33BA"/>
    <w:rsid w:val="00DE5297"/>
    <w:rsid w:val="00DE6C33"/>
    <w:rsid w:val="00DF19CB"/>
    <w:rsid w:val="00DF2DD9"/>
    <w:rsid w:val="00DF3DB8"/>
    <w:rsid w:val="00DF68FE"/>
    <w:rsid w:val="00DF789F"/>
    <w:rsid w:val="00E00A8F"/>
    <w:rsid w:val="00E02645"/>
    <w:rsid w:val="00E02784"/>
    <w:rsid w:val="00E03380"/>
    <w:rsid w:val="00E043C6"/>
    <w:rsid w:val="00E0453A"/>
    <w:rsid w:val="00E05C73"/>
    <w:rsid w:val="00E063A3"/>
    <w:rsid w:val="00E10637"/>
    <w:rsid w:val="00E10CC0"/>
    <w:rsid w:val="00E11308"/>
    <w:rsid w:val="00E1275C"/>
    <w:rsid w:val="00E1295B"/>
    <w:rsid w:val="00E1296C"/>
    <w:rsid w:val="00E130B6"/>
    <w:rsid w:val="00E13DD9"/>
    <w:rsid w:val="00E14077"/>
    <w:rsid w:val="00E144FC"/>
    <w:rsid w:val="00E14555"/>
    <w:rsid w:val="00E14644"/>
    <w:rsid w:val="00E15539"/>
    <w:rsid w:val="00E156C6"/>
    <w:rsid w:val="00E1586A"/>
    <w:rsid w:val="00E16253"/>
    <w:rsid w:val="00E175BA"/>
    <w:rsid w:val="00E1770B"/>
    <w:rsid w:val="00E20734"/>
    <w:rsid w:val="00E20E6C"/>
    <w:rsid w:val="00E210D1"/>
    <w:rsid w:val="00E21767"/>
    <w:rsid w:val="00E21DB3"/>
    <w:rsid w:val="00E228A5"/>
    <w:rsid w:val="00E22BF6"/>
    <w:rsid w:val="00E231FF"/>
    <w:rsid w:val="00E23394"/>
    <w:rsid w:val="00E23808"/>
    <w:rsid w:val="00E2542A"/>
    <w:rsid w:val="00E25CC2"/>
    <w:rsid w:val="00E2622D"/>
    <w:rsid w:val="00E26382"/>
    <w:rsid w:val="00E27867"/>
    <w:rsid w:val="00E27E26"/>
    <w:rsid w:val="00E27EAF"/>
    <w:rsid w:val="00E303DA"/>
    <w:rsid w:val="00E30847"/>
    <w:rsid w:val="00E32139"/>
    <w:rsid w:val="00E322C6"/>
    <w:rsid w:val="00E3298A"/>
    <w:rsid w:val="00E32C29"/>
    <w:rsid w:val="00E336E3"/>
    <w:rsid w:val="00E34603"/>
    <w:rsid w:val="00E36094"/>
    <w:rsid w:val="00E3728B"/>
    <w:rsid w:val="00E372EB"/>
    <w:rsid w:val="00E37E0A"/>
    <w:rsid w:val="00E37EC8"/>
    <w:rsid w:val="00E40AD4"/>
    <w:rsid w:val="00E40B79"/>
    <w:rsid w:val="00E42015"/>
    <w:rsid w:val="00E427B1"/>
    <w:rsid w:val="00E427C2"/>
    <w:rsid w:val="00E434B7"/>
    <w:rsid w:val="00E4364B"/>
    <w:rsid w:val="00E43CEE"/>
    <w:rsid w:val="00E441E3"/>
    <w:rsid w:val="00E4440B"/>
    <w:rsid w:val="00E44D43"/>
    <w:rsid w:val="00E44F74"/>
    <w:rsid w:val="00E44FF3"/>
    <w:rsid w:val="00E4543A"/>
    <w:rsid w:val="00E46062"/>
    <w:rsid w:val="00E46EDA"/>
    <w:rsid w:val="00E46F12"/>
    <w:rsid w:val="00E470F5"/>
    <w:rsid w:val="00E47499"/>
    <w:rsid w:val="00E476F4"/>
    <w:rsid w:val="00E47B35"/>
    <w:rsid w:val="00E50461"/>
    <w:rsid w:val="00E50AC6"/>
    <w:rsid w:val="00E51F8C"/>
    <w:rsid w:val="00E52047"/>
    <w:rsid w:val="00E52D59"/>
    <w:rsid w:val="00E54581"/>
    <w:rsid w:val="00E545A8"/>
    <w:rsid w:val="00E54700"/>
    <w:rsid w:val="00E5490F"/>
    <w:rsid w:val="00E557B8"/>
    <w:rsid w:val="00E56103"/>
    <w:rsid w:val="00E57961"/>
    <w:rsid w:val="00E6082F"/>
    <w:rsid w:val="00E6169E"/>
    <w:rsid w:val="00E6218B"/>
    <w:rsid w:val="00E624B6"/>
    <w:rsid w:val="00E62925"/>
    <w:rsid w:val="00E62BCD"/>
    <w:rsid w:val="00E63414"/>
    <w:rsid w:val="00E65724"/>
    <w:rsid w:val="00E659E9"/>
    <w:rsid w:val="00E6747A"/>
    <w:rsid w:val="00E7088F"/>
    <w:rsid w:val="00E70965"/>
    <w:rsid w:val="00E7178F"/>
    <w:rsid w:val="00E71C90"/>
    <w:rsid w:val="00E7201F"/>
    <w:rsid w:val="00E7350B"/>
    <w:rsid w:val="00E73ECB"/>
    <w:rsid w:val="00E741EE"/>
    <w:rsid w:val="00E755D6"/>
    <w:rsid w:val="00E76645"/>
    <w:rsid w:val="00E779AF"/>
    <w:rsid w:val="00E80494"/>
    <w:rsid w:val="00E8091E"/>
    <w:rsid w:val="00E81061"/>
    <w:rsid w:val="00E81705"/>
    <w:rsid w:val="00E8195A"/>
    <w:rsid w:val="00E83BA4"/>
    <w:rsid w:val="00E85B3E"/>
    <w:rsid w:val="00E85F0A"/>
    <w:rsid w:val="00E85FF9"/>
    <w:rsid w:val="00E8676B"/>
    <w:rsid w:val="00E86CB1"/>
    <w:rsid w:val="00E872E0"/>
    <w:rsid w:val="00E90B9D"/>
    <w:rsid w:val="00E92C54"/>
    <w:rsid w:val="00E9316D"/>
    <w:rsid w:val="00E933A2"/>
    <w:rsid w:val="00E9357C"/>
    <w:rsid w:val="00E946DF"/>
    <w:rsid w:val="00E94982"/>
    <w:rsid w:val="00E9626B"/>
    <w:rsid w:val="00E97267"/>
    <w:rsid w:val="00E97582"/>
    <w:rsid w:val="00E97DBA"/>
    <w:rsid w:val="00E97F02"/>
    <w:rsid w:val="00EA03B6"/>
    <w:rsid w:val="00EA0A3B"/>
    <w:rsid w:val="00EA0EDB"/>
    <w:rsid w:val="00EA112F"/>
    <w:rsid w:val="00EA1FFD"/>
    <w:rsid w:val="00EA2080"/>
    <w:rsid w:val="00EA298C"/>
    <w:rsid w:val="00EA2C47"/>
    <w:rsid w:val="00EA34BB"/>
    <w:rsid w:val="00EA3F2C"/>
    <w:rsid w:val="00EA44D8"/>
    <w:rsid w:val="00EA4ED3"/>
    <w:rsid w:val="00EA61E5"/>
    <w:rsid w:val="00EA6A6E"/>
    <w:rsid w:val="00EA6E37"/>
    <w:rsid w:val="00EA712D"/>
    <w:rsid w:val="00EA77E2"/>
    <w:rsid w:val="00EA7C69"/>
    <w:rsid w:val="00EB193B"/>
    <w:rsid w:val="00EB2706"/>
    <w:rsid w:val="00EB2C4A"/>
    <w:rsid w:val="00EB328F"/>
    <w:rsid w:val="00EB3526"/>
    <w:rsid w:val="00EB3B70"/>
    <w:rsid w:val="00EB415F"/>
    <w:rsid w:val="00EB4227"/>
    <w:rsid w:val="00EB42C6"/>
    <w:rsid w:val="00EB5166"/>
    <w:rsid w:val="00EB5C0A"/>
    <w:rsid w:val="00EB6B02"/>
    <w:rsid w:val="00EB6FBE"/>
    <w:rsid w:val="00EC09E6"/>
    <w:rsid w:val="00EC1065"/>
    <w:rsid w:val="00EC1A76"/>
    <w:rsid w:val="00EC1F0F"/>
    <w:rsid w:val="00EC256E"/>
    <w:rsid w:val="00EC2817"/>
    <w:rsid w:val="00EC28ED"/>
    <w:rsid w:val="00EC293E"/>
    <w:rsid w:val="00EC31DB"/>
    <w:rsid w:val="00EC384F"/>
    <w:rsid w:val="00EC3C57"/>
    <w:rsid w:val="00EC3E85"/>
    <w:rsid w:val="00EC4A6E"/>
    <w:rsid w:val="00EC59CB"/>
    <w:rsid w:val="00EC5E92"/>
    <w:rsid w:val="00EC6736"/>
    <w:rsid w:val="00EC69AE"/>
    <w:rsid w:val="00EC7552"/>
    <w:rsid w:val="00EC75FE"/>
    <w:rsid w:val="00EC779C"/>
    <w:rsid w:val="00ED17B4"/>
    <w:rsid w:val="00ED1E91"/>
    <w:rsid w:val="00ED20D4"/>
    <w:rsid w:val="00ED3261"/>
    <w:rsid w:val="00ED34F3"/>
    <w:rsid w:val="00ED40B7"/>
    <w:rsid w:val="00ED47AE"/>
    <w:rsid w:val="00ED49E9"/>
    <w:rsid w:val="00ED4A65"/>
    <w:rsid w:val="00ED54B3"/>
    <w:rsid w:val="00ED5577"/>
    <w:rsid w:val="00ED5982"/>
    <w:rsid w:val="00ED7257"/>
    <w:rsid w:val="00ED74C0"/>
    <w:rsid w:val="00ED7AA7"/>
    <w:rsid w:val="00EE0A98"/>
    <w:rsid w:val="00EE137E"/>
    <w:rsid w:val="00EE1D87"/>
    <w:rsid w:val="00EE2849"/>
    <w:rsid w:val="00EE29AA"/>
    <w:rsid w:val="00EE29C7"/>
    <w:rsid w:val="00EE37B0"/>
    <w:rsid w:val="00EE4EE0"/>
    <w:rsid w:val="00EE545B"/>
    <w:rsid w:val="00EE7B5B"/>
    <w:rsid w:val="00EE7C37"/>
    <w:rsid w:val="00EF0118"/>
    <w:rsid w:val="00EF1A7A"/>
    <w:rsid w:val="00EF1D9D"/>
    <w:rsid w:val="00EF3892"/>
    <w:rsid w:val="00EF3FCF"/>
    <w:rsid w:val="00EF4C18"/>
    <w:rsid w:val="00EF4D5F"/>
    <w:rsid w:val="00EF559A"/>
    <w:rsid w:val="00EF5864"/>
    <w:rsid w:val="00EF6BC1"/>
    <w:rsid w:val="00EF6CE5"/>
    <w:rsid w:val="00EF6EF7"/>
    <w:rsid w:val="00F00C29"/>
    <w:rsid w:val="00F0102F"/>
    <w:rsid w:val="00F0220A"/>
    <w:rsid w:val="00F03570"/>
    <w:rsid w:val="00F053C0"/>
    <w:rsid w:val="00F06E62"/>
    <w:rsid w:val="00F07424"/>
    <w:rsid w:val="00F07997"/>
    <w:rsid w:val="00F10E85"/>
    <w:rsid w:val="00F124D7"/>
    <w:rsid w:val="00F12844"/>
    <w:rsid w:val="00F13130"/>
    <w:rsid w:val="00F13CC5"/>
    <w:rsid w:val="00F13EFD"/>
    <w:rsid w:val="00F150BA"/>
    <w:rsid w:val="00F15196"/>
    <w:rsid w:val="00F15EE6"/>
    <w:rsid w:val="00F15F88"/>
    <w:rsid w:val="00F160D8"/>
    <w:rsid w:val="00F177D3"/>
    <w:rsid w:val="00F2015D"/>
    <w:rsid w:val="00F203C7"/>
    <w:rsid w:val="00F220B4"/>
    <w:rsid w:val="00F22506"/>
    <w:rsid w:val="00F2299E"/>
    <w:rsid w:val="00F22B3C"/>
    <w:rsid w:val="00F22E4F"/>
    <w:rsid w:val="00F2311B"/>
    <w:rsid w:val="00F23197"/>
    <w:rsid w:val="00F231DF"/>
    <w:rsid w:val="00F23960"/>
    <w:rsid w:val="00F23F14"/>
    <w:rsid w:val="00F2403A"/>
    <w:rsid w:val="00F2498D"/>
    <w:rsid w:val="00F255A8"/>
    <w:rsid w:val="00F257A7"/>
    <w:rsid w:val="00F2583D"/>
    <w:rsid w:val="00F25893"/>
    <w:rsid w:val="00F26179"/>
    <w:rsid w:val="00F26747"/>
    <w:rsid w:val="00F27607"/>
    <w:rsid w:val="00F27DC9"/>
    <w:rsid w:val="00F30237"/>
    <w:rsid w:val="00F30D4F"/>
    <w:rsid w:val="00F30EA5"/>
    <w:rsid w:val="00F3146B"/>
    <w:rsid w:val="00F31FE7"/>
    <w:rsid w:val="00F3364D"/>
    <w:rsid w:val="00F33B75"/>
    <w:rsid w:val="00F33DE4"/>
    <w:rsid w:val="00F34F4B"/>
    <w:rsid w:val="00F35FBC"/>
    <w:rsid w:val="00F4105A"/>
    <w:rsid w:val="00F41DA4"/>
    <w:rsid w:val="00F4297A"/>
    <w:rsid w:val="00F43F4F"/>
    <w:rsid w:val="00F43F7E"/>
    <w:rsid w:val="00F44F96"/>
    <w:rsid w:val="00F46233"/>
    <w:rsid w:val="00F462B2"/>
    <w:rsid w:val="00F46613"/>
    <w:rsid w:val="00F46712"/>
    <w:rsid w:val="00F47DBC"/>
    <w:rsid w:val="00F50FB5"/>
    <w:rsid w:val="00F51321"/>
    <w:rsid w:val="00F5298F"/>
    <w:rsid w:val="00F54722"/>
    <w:rsid w:val="00F54898"/>
    <w:rsid w:val="00F5490D"/>
    <w:rsid w:val="00F54FAE"/>
    <w:rsid w:val="00F5645D"/>
    <w:rsid w:val="00F56784"/>
    <w:rsid w:val="00F5697E"/>
    <w:rsid w:val="00F56C6A"/>
    <w:rsid w:val="00F57049"/>
    <w:rsid w:val="00F579B9"/>
    <w:rsid w:val="00F60AAC"/>
    <w:rsid w:val="00F61382"/>
    <w:rsid w:val="00F61398"/>
    <w:rsid w:val="00F619AE"/>
    <w:rsid w:val="00F64CA4"/>
    <w:rsid w:val="00F65760"/>
    <w:rsid w:val="00F66F6D"/>
    <w:rsid w:val="00F6728B"/>
    <w:rsid w:val="00F6730D"/>
    <w:rsid w:val="00F67814"/>
    <w:rsid w:val="00F7290C"/>
    <w:rsid w:val="00F72DD5"/>
    <w:rsid w:val="00F7379C"/>
    <w:rsid w:val="00F75228"/>
    <w:rsid w:val="00F753F3"/>
    <w:rsid w:val="00F75FE4"/>
    <w:rsid w:val="00F77213"/>
    <w:rsid w:val="00F80037"/>
    <w:rsid w:val="00F8057B"/>
    <w:rsid w:val="00F80F47"/>
    <w:rsid w:val="00F82067"/>
    <w:rsid w:val="00F82F53"/>
    <w:rsid w:val="00F83E8F"/>
    <w:rsid w:val="00F848FD"/>
    <w:rsid w:val="00F84CA9"/>
    <w:rsid w:val="00F86161"/>
    <w:rsid w:val="00F86214"/>
    <w:rsid w:val="00F86298"/>
    <w:rsid w:val="00F87011"/>
    <w:rsid w:val="00F87AEE"/>
    <w:rsid w:val="00F87F3B"/>
    <w:rsid w:val="00F90320"/>
    <w:rsid w:val="00F908D8"/>
    <w:rsid w:val="00F910C2"/>
    <w:rsid w:val="00F9175B"/>
    <w:rsid w:val="00F91788"/>
    <w:rsid w:val="00F9192D"/>
    <w:rsid w:val="00F9298C"/>
    <w:rsid w:val="00F92AE7"/>
    <w:rsid w:val="00F9356C"/>
    <w:rsid w:val="00F9480D"/>
    <w:rsid w:val="00F948F5"/>
    <w:rsid w:val="00F94A14"/>
    <w:rsid w:val="00F94C38"/>
    <w:rsid w:val="00F94D83"/>
    <w:rsid w:val="00F95515"/>
    <w:rsid w:val="00F9564E"/>
    <w:rsid w:val="00F95BF9"/>
    <w:rsid w:val="00F9669E"/>
    <w:rsid w:val="00F971B0"/>
    <w:rsid w:val="00F971D6"/>
    <w:rsid w:val="00F97D8E"/>
    <w:rsid w:val="00FA0AAF"/>
    <w:rsid w:val="00FA1153"/>
    <w:rsid w:val="00FA1219"/>
    <w:rsid w:val="00FA23F1"/>
    <w:rsid w:val="00FA28E4"/>
    <w:rsid w:val="00FA3B06"/>
    <w:rsid w:val="00FA4092"/>
    <w:rsid w:val="00FA45FC"/>
    <w:rsid w:val="00FA46DF"/>
    <w:rsid w:val="00FA52D5"/>
    <w:rsid w:val="00FA5AB5"/>
    <w:rsid w:val="00FA66E6"/>
    <w:rsid w:val="00FA6FCF"/>
    <w:rsid w:val="00FA74EC"/>
    <w:rsid w:val="00FA7AA3"/>
    <w:rsid w:val="00FB0163"/>
    <w:rsid w:val="00FB136E"/>
    <w:rsid w:val="00FB1905"/>
    <w:rsid w:val="00FB1CF1"/>
    <w:rsid w:val="00FB25E0"/>
    <w:rsid w:val="00FB2CF0"/>
    <w:rsid w:val="00FB30F9"/>
    <w:rsid w:val="00FB4661"/>
    <w:rsid w:val="00FB4B92"/>
    <w:rsid w:val="00FB517A"/>
    <w:rsid w:val="00FB588D"/>
    <w:rsid w:val="00FB6081"/>
    <w:rsid w:val="00FB799E"/>
    <w:rsid w:val="00FC0642"/>
    <w:rsid w:val="00FC1353"/>
    <w:rsid w:val="00FC1699"/>
    <w:rsid w:val="00FC1886"/>
    <w:rsid w:val="00FC1C5A"/>
    <w:rsid w:val="00FC1DC9"/>
    <w:rsid w:val="00FC25C1"/>
    <w:rsid w:val="00FC2902"/>
    <w:rsid w:val="00FC2FAF"/>
    <w:rsid w:val="00FC3762"/>
    <w:rsid w:val="00FC39C2"/>
    <w:rsid w:val="00FC3AEB"/>
    <w:rsid w:val="00FC3C1C"/>
    <w:rsid w:val="00FC44D3"/>
    <w:rsid w:val="00FC467C"/>
    <w:rsid w:val="00FC48B3"/>
    <w:rsid w:val="00FC519C"/>
    <w:rsid w:val="00FC54E2"/>
    <w:rsid w:val="00FC56AD"/>
    <w:rsid w:val="00FC6365"/>
    <w:rsid w:val="00FC746E"/>
    <w:rsid w:val="00FC7A31"/>
    <w:rsid w:val="00FD081D"/>
    <w:rsid w:val="00FD1495"/>
    <w:rsid w:val="00FD1F78"/>
    <w:rsid w:val="00FD2AE7"/>
    <w:rsid w:val="00FD2FB4"/>
    <w:rsid w:val="00FD340D"/>
    <w:rsid w:val="00FD3E74"/>
    <w:rsid w:val="00FD5D36"/>
    <w:rsid w:val="00FD6007"/>
    <w:rsid w:val="00FD61CE"/>
    <w:rsid w:val="00FD66E8"/>
    <w:rsid w:val="00FD6E6B"/>
    <w:rsid w:val="00FD706A"/>
    <w:rsid w:val="00FD73A0"/>
    <w:rsid w:val="00FD7D91"/>
    <w:rsid w:val="00FD7E95"/>
    <w:rsid w:val="00FE0009"/>
    <w:rsid w:val="00FE075A"/>
    <w:rsid w:val="00FE10A5"/>
    <w:rsid w:val="00FE142E"/>
    <w:rsid w:val="00FE14B1"/>
    <w:rsid w:val="00FE1725"/>
    <w:rsid w:val="00FE1A20"/>
    <w:rsid w:val="00FE20CD"/>
    <w:rsid w:val="00FE29BC"/>
    <w:rsid w:val="00FE2EFC"/>
    <w:rsid w:val="00FE2FB9"/>
    <w:rsid w:val="00FE36A8"/>
    <w:rsid w:val="00FE467A"/>
    <w:rsid w:val="00FE4B78"/>
    <w:rsid w:val="00FE4F18"/>
    <w:rsid w:val="00FE5D59"/>
    <w:rsid w:val="00FE652A"/>
    <w:rsid w:val="00FE722C"/>
    <w:rsid w:val="00FF02BE"/>
    <w:rsid w:val="00FF034B"/>
    <w:rsid w:val="00FF0469"/>
    <w:rsid w:val="00FF067E"/>
    <w:rsid w:val="00FF1296"/>
    <w:rsid w:val="00FF1E22"/>
    <w:rsid w:val="00FF261B"/>
    <w:rsid w:val="00FF29E0"/>
    <w:rsid w:val="00FF30F8"/>
    <w:rsid w:val="00FF39AA"/>
    <w:rsid w:val="00FF43CF"/>
    <w:rsid w:val="00FF4916"/>
    <w:rsid w:val="00FF5569"/>
    <w:rsid w:val="00FF558E"/>
    <w:rsid w:val="00FF5E45"/>
    <w:rsid w:val="00FF60B9"/>
    <w:rsid w:val="00FF6FFB"/>
    <w:rsid w:val="00FF7809"/>
    <w:rsid w:val="00FF7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00177B"/>
  <w15:chartTrackingRefBased/>
  <w15:docId w15:val="{B2D9DD80-189F-4BE1-8958-188742ACA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C24"/>
    <w:pPr>
      <w:tabs>
        <w:tab w:val="left" w:pos="6237"/>
      </w:tabs>
      <w:spacing w:after="0" w:line="360" w:lineRule="auto"/>
    </w:pPr>
    <w:rPr>
      <w:rFonts w:ascii="Verdana" w:hAnsi="Verdana"/>
      <w:sz w:val="20"/>
    </w:rPr>
  </w:style>
  <w:style w:type="paragraph" w:styleId="Heading1">
    <w:name w:val="heading 1"/>
    <w:basedOn w:val="Normal"/>
    <w:next w:val="BodyText"/>
    <w:link w:val="Heading1Char"/>
    <w:uiPriority w:val="9"/>
    <w:qFormat/>
    <w:rsid w:val="0003716A"/>
    <w:pPr>
      <w:keepNext/>
      <w:keepLines/>
      <w:pageBreakBefore/>
      <w:numPr>
        <w:numId w:val="10"/>
      </w:numPr>
      <w:spacing w:after="120"/>
      <w:contextualSpacing/>
      <w:outlineLvl w:val="0"/>
    </w:pPr>
    <w:rPr>
      <w:rFonts w:eastAsiaTheme="majorEastAsia" w:cstheme="majorBidi"/>
      <w:b/>
      <w:caps/>
      <w:sz w:val="28"/>
      <w:szCs w:val="28"/>
      <w:lang w:val="et-EE"/>
    </w:rPr>
  </w:style>
  <w:style w:type="paragraph" w:styleId="Heading2">
    <w:name w:val="heading 2"/>
    <w:basedOn w:val="Heading1"/>
    <w:next w:val="BodyText"/>
    <w:link w:val="Heading2Char"/>
    <w:autoRedefine/>
    <w:uiPriority w:val="9"/>
    <w:unhideWhenUsed/>
    <w:qFormat/>
    <w:rsid w:val="00D94DA2"/>
    <w:pPr>
      <w:pageBreakBefore w:val="0"/>
      <w:numPr>
        <w:ilvl w:val="1"/>
      </w:numPr>
      <w:tabs>
        <w:tab w:val="clear" w:pos="6237"/>
        <w:tab w:val="left" w:pos="851"/>
      </w:tabs>
      <w:outlineLvl w:val="1"/>
    </w:pPr>
    <w:rPr>
      <w:rFonts w:eastAsia="Calibri"/>
      <w:caps w:val="0"/>
      <w:lang w:val="en-GB"/>
    </w:rPr>
  </w:style>
  <w:style w:type="paragraph" w:styleId="Heading3">
    <w:name w:val="heading 3"/>
    <w:basedOn w:val="Heading2"/>
    <w:next w:val="BodyText"/>
    <w:link w:val="Heading3Char"/>
    <w:uiPriority w:val="9"/>
    <w:unhideWhenUsed/>
    <w:qFormat/>
    <w:rsid w:val="0003716A"/>
    <w:pPr>
      <w:numPr>
        <w:ilvl w:val="2"/>
      </w:numPr>
      <w:tabs>
        <w:tab w:val="clear" w:pos="851"/>
      </w:tabs>
      <w:outlineLvl w:val="2"/>
    </w:pPr>
    <w:rPr>
      <w:sz w:val="24"/>
    </w:rPr>
  </w:style>
  <w:style w:type="paragraph" w:styleId="Heading4">
    <w:name w:val="heading 4"/>
    <w:basedOn w:val="Normal"/>
    <w:next w:val="BodyText"/>
    <w:link w:val="Heading4Char"/>
    <w:uiPriority w:val="1"/>
    <w:qFormat/>
    <w:rsid w:val="008C52AC"/>
    <w:pPr>
      <w:keepNext/>
      <w:keepLines/>
      <w:widowControl w:val="0"/>
      <w:numPr>
        <w:ilvl w:val="3"/>
        <w:numId w:val="10"/>
      </w:numPr>
      <w:autoSpaceDE w:val="0"/>
      <w:autoSpaceDN w:val="0"/>
      <w:outlineLvl w:val="3"/>
    </w:pPr>
    <w:rPr>
      <w:rFonts w:eastAsia="Verdana" w:cs="Verdana"/>
      <w:b/>
      <w:bCs/>
      <w:szCs w:val="20"/>
      <w:lang w:bidi="en-US"/>
    </w:rPr>
  </w:style>
  <w:style w:type="paragraph" w:styleId="Heading5">
    <w:name w:val="heading 5"/>
    <w:basedOn w:val="Normal"/>
    <w:next w:val="Normal"/>
    <w:link w:val="Heading5Char"/>
    <w:uiPriority w:val="9"/>
    <w:unhideWhenUsed/>
    <w:rsid w:val="00A964E3"/>
    <w:pPr>
      <w:keepNext/>
      <w:keepLines/>
      <w:numPr>
        <w:ilvl w:val="4"/>
        <w:numId w:val="10"/>
      </w:numPr>
      <w:outlineLvl w:val="4"/>
    </w:pPr>
    <w:rPr>
      <w:rFonts w:eastAsiaTheme="majorEastAsia" w:cstheme="majorBidi"/>
    </w:rPr>
  </w:style>
  <w:style w:type="paragraph" w:styleId="Heading6">
    <w:name w:val="heading 6"/>
    <w:basedOn w:val="Normal"/>
    <w:next w:val="Normal"/>
    <w:link w:val="Heading6Char"/>
    <w:uiPriority w:val="9"/>
    <w:semiHidden/>
    <w:unhideWhenUsed/>
    <w:rsid w:val="00FA1153"/>
    <w:pPr>
      <w:keepNext/>
      <w:keepLines/>
      <w:numPr>
        <w:ilvl w:val="5"/>
        <w:numId w:val="1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rsid w:val="00FA1153"/>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rsid w:val="0003716A"/>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rsid w:val="0003716A"/>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lTechTitle">
    <w:name w:val="TalTechTitle"/>
    <w:basedOn w:val="Normal"/>
    <w:link w:val="TalTechTitleChar"/>
    <w:qFormat/>
    <w:rsid w:val="00923B3C"/>
    <w:pPr>
      <w:spacing w:after="120"/>
      <w:jc w:val="center"/>
    </w:pPr>
    <w:rPr>
      <w:rFonts w:ascii="Times New Roman" w:hAnsi="Times New Roman"/>
      <w:sz w:val="32"/>
      <w:lang w:val="ru-RU"/>
    </w:rPr>
  </w:style>
  <w:style w:type="character" w:customStyle="1" w:styleId="TalTechTitleChar">
    <w:name w:val="TalTechTitle Char"/>
    <w:basedOn w:val="DefaultParagraphFont"/>
    <w:link w:val="TalTechTitle"/>
    <w:rsid w:val="00923B3C"/>
    <w:rPr>
      <w:rFonts w:ascii="Times New Roman" w:hAnsi="Times New Roman"/>
      <w:sz w:val="32"/>
      <w:lang w:val="ru-RU"/>
    </w:rPr>
  </w:style>
  <w:style w:type="paragraph" w:styleId="Header">
    <w:name w:val="header"/>
    <w:basedOn w:val="Normal"/>
    <w:link w:val="HeaderChar"/>
    <w:uiPriority w:val="99"/>
    <w:unhideWhenUsed/>
    <w:rsid w:val="006275EC"/>
    <w:pPr>
      <w:tabs>
        <w:tab w:val="center" w:pos="4680"/>
        <w:tab w:val="right" w:pos="9360"/>
      </w:tabs>
      <w:spacing w:line="240" w:lineRule="auto"/>
    </w:pPr>
  </w:style>
  <w:style w:type="character" w:customStyle="1" w:styleId="HeaderChar">
    <w:name w:val="Header Char"/>
    <w:basedOn w:val="DefaultParagraphFont"/>
    <w:link w:val="Header"/>
    <w:uiPriority w:val="99"/>
    <w:rsid w:val="006275EC"/>
  </w:style>
  <w:style w:type="paragraph" w:styleId="Footer">
    <w:name w:val="footer"/>
    <w:basedOn w:val="Normal"/>
    <w:link w:val="FooterChar"/>
    <w:uiPriority w:val="99"/>
    <w:unhideWhenUsed/>
    <w:rsid w:val="007F5D5C"/>
    <w:pPr>
      <w:tabs>
        <w:tab w:val="center" w:pos="4680"/>
        <w:tab w:val="right" w:pos="9360"/>
      </w:tabs>
      <w:spacing w:line="240" w:lineRule="auto"/>
    </w:pPr>
    <w:rPr>
      <w:sz w:val="24"/>
    </w:rPr>
  </w:style>
  <w:style w:type="character" w:customStyle="1" w:styleId="FooterChar">
    <w:name w:val="Footer Char"/>
    <w:basedOn w:val="DefaultParagraphFont"/>
    <w:link w:val="Footer"/>
    <w:uiPriority w:val="99"/>
    <w:rsid w:val="007F5D5C"/>
    <w:rPr>
      <w:rFonts w:ascii="Verdana" w:hAnsi="Verdana"/>
      <w:sz w:val="24"/>
    </w:rPr>
  </w:style>
  <w:style w:type="character" w:styleId="PlaceholderText">
    <w:name w:val="Placeholder Text"/>
    <w:basedOn w:val="DefaultParagraphFont"/>
    <w:uiPriority w:val="99"/>
    <w:semiHidden/>
    <w:rsid w:val="00BC172E"/>
    <w:rPr>
      <w:color w:val="808080"/>
    </w:rPr>
  </w:style>
  <w:style w:type="character" w:customStyle="1" w:styleId="Heading4Char">
    <w:name w:val="Heading 4 Char"/>
    <w:basedOn w:val="DefaultParagraphFont"/>
    <w:link w:val="Heading4"/>
    <w:uiPriority w:val="1"/>
    <w:rsid w:val="008C52AC"/>
    <w:rPr>
      <w:rFonts w:ascii="Verdana" w:eastAsia="Verdana" w:hAnsi="Verdana" w:cs="Verdana"/>
      <w:b/>
      <w:bCs/>
      <w:sz w:val="20"/>
      <w:szCs w:val="20"/>
      <w:lang w:bidi="en-US"/>
    </w:rPr>
  </w:style>
  <w:style w:type="paragraph" w:styleId="BodyText">
    <w:name w:val="Body Text"/>
    <w:basedOn w:val="Normal"/>
    <w:link w:val="BodyTextChar"/>
    <w:uiPriority w:val="1"/>
    <w:qFormat/>
    <w:rsid w:val="00CB4088"/>
    <w:pPr>
      <w:widowControl w:val="0"/>
      <w:autoSpaceDE w:val="0"/>
      <w:autoSpaceDN w:val="0"/>
      <w:spacing w:after="120"/>
      <w:jc w:val="both"/>
    </w:pPr>
    <w:rPr>
      <w:rFonts w:eastAsia="Verdana" w:cs="Verdana"/>
      <w:szCs w:val="20"/>
      <w:lang w:bidi="en-US"/>
    </w:rPr>
  </w:style>
  <w:style w:type="character" w:customStyle="1" w:styleId="BodyTextChar">
    <w:name w:val="Body Text Char"/>
    <w:basedOn w:val="DefaultParagraphFont"/>
    <w:link w:val="BodyText"/>
    <w:uiPriority w:val="1"/>
    <w:rsid w:val="00CB4088"/>
    <w:rPr>
      <w:rFonts w:ascii="Verdana" w:eastAsia="Verdana" w:hAnsi="Verdana" w:cs="Verdana"/>
      <w:sz w:val="20"/>
      <w:szCs w:val="20"/>
      <w:lang w:bidi="en-US"/>
    </w:rPr>
  </w:style>
  <w:style w:type="paragraph" w:styleId="FootnoteText">
    <w:name w:val="footnote text"/>
    <w:basedOn w:val="Normal"/>
    <w:link w:val="FootnoteTextChar"/>
    <w:uiPriority w:val="99"/>
    <w:semiHidden/>
    <w:unhideWhenUsed/>
    <w:rsid w:val="0090379A"/>
    <w:pPr>
      <w:spacing w:line="240" w:lineRule="auto"/>
    </w:pPr>
    <w:rPr>
      <w:szCs w:val="20"/>
    </w:rPr>
  </w:style>
  <w:style w:type="character" w:customStyle="1" w:styleId="FootnoteTextChar">
    <w:name w:val="Footnote Text Char"/>
    <w:basedOn w:val="DefaultParagraphFont"/>
    <w:link w:val="FootnoteText"/>
    <w:uiPriority w:val="99"/>
    <w:semiHidden/>
    <w:rsid w:val="0090379A"/>
    <w:rPr>
      <w:rFonts w:ascii="Verdana" w:hAnsi="Verdana"/>
      <w:sz w:val="20"/>
      <w:szCs w:val="20"/>
    </w:rPr>
  </w:style>
  <w:style w:type="paragraph" w:customStyle="1" w:styleId="Lisatekst">
    <w:name w:val="Lisatekst"/>
    <w:basedOn w:val="BodyText"/>
    <w:rsid w:val="00D666FD"/>
    <w:pPr>
      <w:widowControl/>
      <w:numPr>
        <w:numId w:val="1"/>
      </w:numPr>
      <w:tabs>
        <w:tab w:val="num" w:pos="360"/>
        <w:tab w:val="left" w:pos="6521"/>
      </w:tabs>
      <w:autoSpaceDE/>
      <w:autoSpaceDN/>
      <w:spacing w:before="120"/>
    </w:pPr>
    <w:rPr>
      <w:rFonts w:ascii="Times New Roman" w:eastAsia="Times New Roman" w:hAnsi="Times New Roman" w:cs="Times New Roman"/>
      <w:sz w:val="24"/>
      <w:lang w:val="et-EE" w:bidi="ar-SA"/>
    </w:rPr>
  </w:style>
  <w:style w:type="paragraph" w:styleId="Caption">
    <w:name w:val="caption"/>
    <w:next w:val="BodyText"/>
    <w:autoRedefine/>
    <w:uiPriority w:val="35"/>
    <w:unhideWhenUsed/>
    <w:qFormat/>
    <w:rsid w:val="00930A57"/>
    <w:pPr>
      <w:spacing w:before="240" w:after="240" w:line="240" w:lineRule="auto"/>
      <w:contextualSpacing/>
    </w:pPr>
    <w:rPr>
      <w:rFonts w:ascii="Verdana" w:hAnsi="Verdana"/>
      <w:iCs/>
      <w:sz w:val="18"/>
      <w:szCs w:val="18"/>
      <w:lang w:val="et-EE"/>
    </w:rPr>
  </w:style>
  <w:style w:type="paragraph" w:customStyle="1" w:styleId="Programcode">
    <w:name w:val="Program_code"/>
    <w:basedOn w:val="Normal"/>
    <w:qFormat/>
    <w:rsid w:val="00212BA3"/>
    <w:pPr>
      <w:spacing w:before="40" w:after="40" w:line="240" w:lineRule="auto"/>
    </w:pPr>
    <w:rPr>
      <w:rFonts w:ascii="Consolas" w:hAnsi="Consolas"/>
      <w:sz w:val="22"/>
      <w:szCs w:val="20"/>
    </w:rPr>
  </w:style>
  <w:style w:type="character" w:styleId="FootnoteReference">
    <w:name w:val="footnote reference"/>
    <w:basedOn w:val="DefaultParagraphFont"/>
    <w:uiPriority w:val="99"/>
    <w:semiHidden/>
    <w:unhideWhenUsed/>
    <w:rsid w:val="0090379A"/>
    <w:rPr>
      <w:vertAlign w:val="superscript"/>
    </w:rPr>
  </w:style>
  <w:style w:type="character" w:customStyle="1" w:styleId="Heading1Char">
    <w:name w:val="Heading 1 Char"/>
    <w:basedOn w:val="DefaultParagraphFont"/>
    <w:link w:val="Heading1"/>
    <w:uiPriority w:val="9"/>
    <w:rsid w:val="0003716A"/>
    <w:rPr>
      <w:rFonts w:ascii="Verdana" w:eastAsiaTheme="majorEastAsia" w:hAnsi="Verdana" w:cstheme="majorBidi"/>
      <w:b/>
      <w:caps/>
      <w:sz w:val="28"/>
      <w:szCs w:val="28"/>
      <w:lang w:val="et-EE"/>
    </w:rPr>
  </w:style>
  <w:style w:type="character" w:customStyle="1" w:styleId="Heading2Char">
    <w:name w:val="Heading 2 Char"/>
    <w:basedOn w:val="DefaultParagraphFont"/>
    <w:link w:val="Heading2"/>
    <w:uiPriority w:val="9"/>
    <w:rsid w:val="00D94DA2"/>
    <w:rPr>
      <w:rFonts w:ascii="Verdana" w:eastAsia="Calibri" w:hAnsi="Verdana" w:cstheme="majorBidi"/>
      <w:b/>
      <w:sz w:val="28"/>
      <w:szCs w:val="28"/>
      <w:lang w:val="en-GB"/>
    </w:rPr>
  </w:style>
  <w:style w:type="character" w:customStyle="1" w:styleId="Heading3Char">
    <w:name w:val="Heading 3 Char"/>
    <w:basedOn w:val="DefaultParagraphFont"/>
    <w:link w:val="Heading3"/>
    <w:uiPriority w:val="9"/>
    <w:rsid w:val="0003716A"/>
    <w:rPr>
      <w:rFonts w:ascii="Verdana" w:eastAsia="Calibri" w:hAnsi="Verdana" w:cstheme="majorBidi"/>
      <w:b/>
      <w:sz w:val="24"/>
      <w:szCs w:val="28"/>
      <w:lang w:val="en-GB"/>
    </w:rPr>
  </w:style>
  <w:style w:type="paragraph" w:styleId="TOCHeading">
    <w:name w:val="TOC Heading"/>
    <w:basedOn w:val="Headingout"/>
    <w:next w:val="BodyText"/>
    <w:uiPriority w:val="39"/>
    <w:unhideWhenUsed/>
    <w:qFormat/>
    <w:rsid w:val="00A964E3"/>
    <w:pPr>
      <w:spacing w:before="240" w:line="259" w:lineRule="auto"/>
    </w:pPr>
    <w:rPr>
      <w:b w:val="0"/>
      <w:sz w:val="20"/>
      <w:szCs w:val="32"/>
    </w:rPr>
  </w:style>
  <w:style w:type="paragraph" w:styleId="TOC1">
    <w:name w:val="toc 1"/>
    <w:basedOn w:val="Normal"/>
    <w:next w:val="Normal"/>
    <w:autoRedefine/>
    <w:uiPriority w:val="39"/>
    <w:unhideWhenUsed/>
    <w:rsid w:val="00115873"/>
    <w:pPr>
      <w:tabs>
        <w:tab w:val="clear" w:pos="6237"/>
      </w:tabs>
      <w:spacing w:after="120" w:line="276" w:lineRule="auto"/>
    </w:pPr>
    <w:rPr>
      <w:caps/>
    </w:rPr>
  </w:style>
  <w:style w:type="paragraph" w:styleId="TOC2">
    <w:name w:val="toc 2"/>
    <w:basedOn w:val="Normal"/>
    <w:next w:val="Normal"/>
    <w:autoRedefine/>
    <w:uiPriority w:val="39"/>
    <w:unhideWhenUsed/>
    <w:rsid w:val="00492442"/>
    <w:pPr>
      <w:tabs>
        <w:tab w:val="clear" w:pos="6237"/>
      </w:tabs>
      <w:spacing w:after="120" w:line="276" w:lineRule="auto"/>
      <w:ind w:firstLine="170"/>
    </w:pPr>
    <w:rPr>
      <w:rFonts w:eastAsiaTheme="minorEastAsia"/>
      <w:noProof/>
      <w:lang w:val="et-EE" w:eastAsia="et-EE"/>
    </w:rPr>
  </w:style>
  <w:style w:type="paragraph" w:styleId="TOC3">
    <w:name w:val="toc 3"/>
    <w:basedOn w:val="Normal"/>
    <w:next w:val="Normal"/>
    <w:autoRedefine/>
    <w:uiPriority w:val="39"/>
    <w:unhideWhenUsed/>
    <w:rsid w:val="009839DD"/>
    <w:pPr>
      <w:tabs>
        <w:tab w:val="clear" w:pos="6237"/>
        <w:tab w:val="left" w:pos="1134"/>
        <w:tab w:val="right" w:leader="dot" w:pos="8778"/>
      </w:tabs>
      <w:spacing w:after="120" w:line="276" w:lineRule="auto"/>
      <w:ind w:firstLine="340"/>
    </w:pPr>
  </w:style>
  <w:style w:type="character" w:styleId="Hyperlink">
    <w:name w:val="Hyperlink"/>
    <w:basedOn w:val="BodyTextChar"/>
    <w:uiPriority w:val="99"/>
    <w:unhideWhenUsed/>
    <w:rsid w:val="00AD683E"/>
    <w:rPr>
      <w:rFonts w:ascii="Verdana" w:eastAsia="Verdana" w:hAnsi="Verdana" w:cs="Verdana"/>
      <w:color w:val="auto"/>
      <w:sz w:val="20"/>
      <w:szCs w:val="20"/>
      <w:u w:val="single"/>
      <w:lang w:bidi="en-US"/>
    </w:rPr>
  </w:style>
  <w:style w:type="paragraph" w:styleId="EndnoteText">
    <w:name w:val="endnote text"/>
    <w:basedOn w:val="Normal"/>
    <w:link w:val="EndnoteTextChar"/>
    <w:uiPriority w:val="99"/>
    <w:semiHidden/>
    <w:unhideWhenUsed/>
    <w:rsid w:val="002F5FFF"/>
    <w:pPr>
      <w:spacing w:line="240" w:lineRule="auto"/>
    </w:pPr>
    <w:rPr>
      <w:szCs w:val="20"/>
    </w:rPr>
  </w:style>
  <w:style w:type="character" w:customStyle="1" w:styleId="EndnoteTextChar">
    <w:name w:val="Endnote Text Char"/>
    <w:basedOn w:val="DefaultParagraphFont"/>
    <w:link w:val="EndnoteText"/>
    <w:uiPriority w:val="99"/>
    <w:semiHidden/>
    <w:rsid w:val="002F5FFF"/>
    <w:rPr>
      <w:sz w:val="20"/>
      <w:szCs w:val="20"/>
    </w:rPr>
  </w:style>
  <w:style w:type="character" w:styleId="EndnoteReference">
    <w:name w:val="endnote reference"/>
    <w:basedOn w:val="DefaultParagraphFont"/>
    <w:uiPriority w:val="99"/>
    <w:semiHidden/>
    <w:unhideWhenUsed/>
    <w:rsid w:val="002F5FFF"/>
    <w:rPr>
      <w:vertAlign w:val="superscript"/>
    </w:rPr>
  </w:style>
  <w:style w:type="paragraph" w:customStyle="1" w:styleId="Headingunnumbered">
    <w:name w:val="Heading_unnumbered"/>
    <w:basedOn w:val="Normal"/>
    <w:qFormat/>
    <w:rsid w:val="006A0E8A"/>
    <w:pPr>
      <w:keepNext/>
      <w:pageBreakBefore/>
      <w:spacing w:after="120"/>
    </w:pPr>
    <w:rPr>
      <w:rFonts w:eastAsiaTheme="majorEastAsia" w:cstheme="majorBidi"/>
      <w:b/>
      <w:caps/>
      <w:sz w:val="28"/>
      <w:szCs w:val="28"/>
      <w:lang w:val="et-EE"/>
    </w:rPr>
  </w:style>
  <w:style w:type="paragraph" w:styleId="BalloonText">
    <w:name w:val="Balloon Text"/>
    <w:basedOn w:val="Normal"/>
    <w:link w:val="BalloonTextChar"/>
    <w:uiPriority w:val="99"/>
    <w:semiHidden/>
    <w:unhideWhenUsed/>
    <w:rsid w:val="00AE25EF"/>
    <w:pPr>
      <w:spacing w:line="240" w:lineRule="auto"/>
    </w:pPr>
    <w:rPr>
      <w:rFonts w:ascii="Segoe UI" w:hAnsi="Segoe UI" w:cs="Segoe UI"/>
      <w:sz w:val="18"/>
      <w:szCs w:val="18"/>
    </w:rPr>
  </w:style>
  <w:style w:type="paragraph" w:customStyle="1" w:styleId="Headingcentered">
    <w:name w:val="Heading_centered"/>
    <w:basedOn w:val="Normal"/>
    <w:qFormat/>
    <w:rsid w:val="004573EC"/>
    <w:pPr>
      <w:spacing w:after="120"/>
      <w:jc w:val="center"/>
    </w:pPr>
    <w:rPr>
      <w:b/>
      <w:sz w:val="28"/>
      <w:lang w:val="et-EE"/>
    </w:rPr>
  </w:style>
  <w:style w:type="paragraph" w:customStyle="1" w:styleId="ListBullet">
    <w:name w:val="List_Bullet"/>
    <w:basedOn w:val="Normal"/>
    <w:qFormat/>
    <w:rsid w:val="00E144FC"/>
    <w:pPr>
      <w:numPr>
        <w:numId w:val="6"/>
      </w:numPr>
      <w:spacing w:after="120"/>
      <w:contextualSpacing/>
      <w:jc w:val="both"/>
    </w:pPr>
    <w:rPr>
      <w:rFonts w:eastAsia="Times New Roman" w:cs="Times New Roman"/>
      <w:szCs w:val="20"/>
      <w:lang w:val="et-EE"/>
    </w:rPr>
  </w:style>
  <w:style w:type="paragraph" w:customStyle="1" w:styleId="ListNumbered">
    <w:name w:val="List_Numbered"/>
    <w:basedOn w:val="Normal"/>
    <w:qFormat/>
    <w:rsid w:val="00E144FC"/>
    <w:pPr>
      <w:numPr>
        <w:numId w:val="7"/>
      </w:numPr>
      <w:spacing w:after="120"/>
      <w:contextualSpacing/>
      <w:jc w:val="both"/>
    </w:pPr>
    <w:rPr>
      <w:rFonts w:eastAsia="Times New Roman" w:cs="Times New Roman"/>
      <w:szCs w:val="20"/>
      <w:lang w:val="et-EE"/>
    </w:rPr>
  </w:style>
  <w:style w:type="paragraph" w:customStyle="1" w:styleId="Headingtitleeng">
    <w:name w:val="Heading_title_eng"/>
    <w:basedOn w:val="Normal"/>
    <w:qFormat/>
    <w:rsid w:val="00201200"/>
    <w:pPr>
      <w:spacing w:after="120" w:line="240" w:lineRule="auto"/>
      <w:jc w:val="center"/>
    </w:pPr>
    <w:rPr>
      <w:rFonts w:eastAsia="Calibri" w:cs="Times New Roman"/>
      <w:b/>
      <w:sz w:val="24"/>
      <w:szCs w:val="24"/>
    </w:rPr>
  </w:style>
  <w:style w:type="paragraph" w:customStyle="1" w:styleId="Centered">
    <w:name w:val="Centered"/>
    <w:aliases w:val="12"/>
    <w:basedOn w:val="Normal"/>
    <w:next w:val="BodyText"/>
    <w:qFormat/>
    <w:rsid w:val="005435EC"/>
    <w:pPr>
      <w:spacing w:line="240" w:lineRule="auto"/>
      <w:jc w:val="center"/>
    </w:pPr>
    <w:rPr>
      <w:rFonts w:eastAsia="Calibri" w:cs="Times New Roman"/>
      <w:caps/>
      <w:sz w:val="24"/>
      <w:lang w:val="et-EE"/>
    </w:rPr>
  </w:style>
  <w:style w:type="character" w:customStyle="1" w:styleId="BalloonTextChar">
    <w:name w:val="Balloon Text Char"/>
    <w:basedOn w:val="DefaultParagraphFont"/>
    <w:link w:val="BalloonText"/>
    <w:uiPriority w:val="99"/>
    <w:semiHidden/>
    <w:rsid w:val="00AE25EF"/>
    <w:rPr>
      <w:rFonts w:ascii="Segoe UI" w:hAnsi="Segoe UI" w:cs="Segoe UI"/>
      <w:sz w:val="18"/>
      <w:szCs w:val="18"/>
    </w:rPr>
  </w:style>
  <w:style w:type="paragraph" w:customStyle="1" w:styleId="Headingtitle">
    <w:name w:val="Heading_title"/>
    <w:basedOn w:val="Normal"/>
    <w:qFormat/>
    <w:rsid w:val="003C7ADA"/>
    <w:pPr>
      <w:spacing w:before="2400" w:after="120" w:line="240" w:lineRule="auto"/>
      <w:contextualSpacing/>
      <w:jc w:val="center"/>
    </w:pPr>
    <w:rPr>
      <w:b/>
      <w:bCs/>
      <w:sz w:val="28"/>
      <w:lang w:val="et-EE"/>
    </w:rPr>
  </w:style>
  <w:style w:type="paragraph" w:customStyle="1" w:styleId="Tabletext">
    <w:name w:val="Table_text"/>
    <w:qFormat/>
    <w:rsid w:val="00486F7A"/>
    <w:pPr>
      <w:spacing w:before="60" w:after="0" w:line="276" w:lineRule="auto"/>
      <w:contextualSpacing/>
    </w:pPr>
    <w:rPr>
      <w:rFonts w:ascii="Verdana" w:eastAsia="Verdana" w:hAnsi="Verdana" w:cs="Verdana"/>
      <w:noProof/>
      <w:color w:val="000000" w:themeColor="text1"/>
      <w:sz w:val="18"/>
      <w:szCs w:val="18"/>
      <w:lang w:val="et-EE" w:eastAsia="et-EE" w:bidi="en-US"/>
    </w:rPr>
  </w:style>
  <w:style w:type="character" w:customStyle="1" w:styleId="Heading5Char">
    <w:name w:val="Heading 5 Char"/>
    <w:basedOn w:val="DefaultParagraphFont"/>
    <w:link w:val="Heading5"/>
    <w:uiPriority w:val="9"/>
    <w:rsid w:val="00A964E3"/>
    <w:rPr>
      <w:rFonts w:ascii="Verdana" w:eastAsiaTheme="majorEastAsia" w:hAnsi="Verdana" w:cstheme="majorBidi"/>
      <w:sz w:val="20"/>
    </w:rPr>
  </w:style>
  <w:style w:type="character" w:customStyle="1" w:styleId="Heading6Char">
    <w:name w:val="Heading 6 Char"/>
    <w:basedOn w:val="DefaultParagraphFont"/>
    <w:link w:val="Heading6"/>
    <w:uiPriority w:val="9"/>
    <w:semiHidden/>
    <w:rsid w:val="00FA1153"/>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semiHidden/>
    <w:rsid w:val="00FA1153"/>
    <w:rPr>
      <w:rFonts w:asciiTheme="majorHAnsi" w:eastAsiaTheme="majorEastAsia" w:hAnsiTheme="majorHAnsi" w:cstheme="majorBidi"/>
      <w:i/>
      <w:iCs/>
      <w:color w:val="1F4D78" w:themeColor="accent1" w:themeShade="7F"/>
      <w:sz w:val="20"/>
    </w:rPr>
  </w:style>
  <w:style w:type="paragraph" w:customStyle="1" w:styleId="Headingout">
    <w:name w:val="Heading_out"/>
    <w:basedOn w:val="Headingunnumbered"/>
    <w:qFormat/>
    <w:rsid w:val="00FA1153"/>
  </w:style>
  <w:style w:type="character" w:styleId="PageNumber">
    <w:name w:val="page number"/>
    <w:basedOn w:val="BodyTextChar"/>
    <w:unhideWhenUsed/>
    <w:rsid w:val="00474817"/>
    <w:rPr>
      <w:rFonts w:ascii="Verdana" w:eastAsia="Verdana" w:hAnsi="Verdana" w:cs="Verdana"/>
      <w:sz w:val="20"/>
      <w:szCs w:val="20"/>
      <w:lang w:bidi="en-US"/>
    </w:rPr>
  </w:style>
  <w:style w:type="paragraph" w:styleId="List">
    <w:name w:val="List"/>
    <w:basedOn w:val="Normal"/>
    <w:uiPriority w:val="99"/>
    <w:semiHidden/>
    <w:unhideWhenUsed/>
    <w:rsid w:val="00474817"/>
    <w:pPr>
      <w:ind w:left="284" w:hanging="284"/>
      <w:contextualSpacing/>
      <w:jc w:val="both"/>
    </w:pPr>
  </w:style>
  <w:style w:type="paragraph" w:customStyle="1" w:styleId="Headingappendices">
    <w:name w:val="Heading_appendices"/>
    <w:basedOn w:val="Normal"/>
    <w:next w:val="BodyText"/>
    <w:qFormat/>
    <w:rsid w:val="00C413F4"/>
    <w:pPr>
      <w:pageBreakBefore/>
      <w:numPr>
        <w:numId w:val="5"/>
      </w:numPr>
      <w:tabs>
        <w:tab w:val="clear" w:pos="6237"/>
        <w:tab w:val="left" w:pos="1304"/>
      </w:tabs>
      <w:spacing w:after="120" w:line="240" w:lineRule="auto"/>
      <w:jc w:val="right"/>
    </w:pPr>
    <w:rPr>
      <w:rFonts w:eastAsia="Calibri"/>
      <w:b/>
      <w:caps/>
      <w:sz w:val="28"/>
      <w:lang w:val="et-EE"/>
    </w:rPr>
  </w:style>
  <w:style w:type="paragraph" w:customStyle="1" w:styleId="Studentname">
    <w:name w:val="Student_name"/>
    <w:basedOn w:val="Normal"/>
    <w:qFormat/>
    <w:rsid w:val="00423446"/>
    <w:pPr>
      <w:spacing w:before="2400" w:after="120" w:line="240" w:lineRule="auto"/>
      <w:ind w:left="3969"/>
    </w:pPr>
    <w:rPr>
      <w:rFonts w:eastAsia="Calibri" w:cs="Times New Roman"/>
      <w:sz w:val="24"/>
      <w:lang w:val="et-EE"/>
    </w:rPr>
  </w:style>
  <w:style w:type="paragraph" w:customStyle="1" w:styleId="Footerpages">
    <w:name w:val="Footer_pages"/>
    <w:basedOn w:val="Footer"/>
    <w:next w:val="NoSpacing"/>
    <w:qFormat/>
    <w:rsid w:val="007F5D5C"/>
    <w:pPr>
      <w:jc w:val="center"/>
    </w:pPr>
    <w:rPr>
      <w:sz w:val="20"/>
    </w:rPr>
  </w:style>
  <w:style w:type="paragraph" w:customStyle="1" w:styleId="Figure">
    <w:name w:val="Figure"/>
    <w:link w:val="FigureChar"/>
    <w:qFormat/>
    <w:rsid w:val="00031492"/>
    <w:pPr>
      <w:jc w:val="center"/>
    </w:pPr>
    <w:rPr>
      <w:rFonts w:ascii="Verdana" w:eastAsia="Verdana" w:hAnsi="Verdana" w:cs="Verdana"/>
      <w:noProof/>
      <w:sz w:val="20"/>
      <w:szCs w:val="20"/>
      <w:lang w:val="et-EE" w:eastAsia="et-EE" w:bidi="en-US"/>
    </w:rPr>
  </w:style>
  <w:style w:type="paragraph" w:customStyle="1" w:styleId="Listid">
    <w:name w:val="Listid"/>
    <w:basedOn w:val="BodyText"/>
    <w:qFormat/>
    <w:rsid w:val="004872EE"/>
    <w:pPr>
      <w:widowControl/>
      <w:numPr>
        <w:numId w:val="17"/>
      </w:numPr>
      <w:tabs>
        <w:tab w:val="clear" w:pos="6237"/>
      </w:tabs>
      <w:autoSpaceDE/>
      <w:autoSpaceDN/>
    </w:pPr>
    <w:rPr>
      <w:lang w:val="et-EE"/>
    </w:rPr>
  </w:style>
  <w:style w:type="character" w:styleId="CommentReference">
    <w:name w:val="annotation reference"/>
    <w:basedOn w:val="DefaultParagraphFont"/>
    <w:uiPriority w:val="99"/>
    <w:semiHidden/>
    <w:unhideWhenUsed/>
    <w:rsid w:val="001A39AA"/>
    <w:rPr>
      <w:sz w:val="16"/>
      <w:szCs w:val="16"/>
    </w:rPr>
  </w:style>
  <w:style w:type="paragraph" w:styleId="CommentText">
    <w:name w:val="annotation text"/>
    <w:basedOn w:val="Normal"/>
    <w:link w:val="CommentTextChar"/>
    <w:uiPriority w:val="99"/>
    <w:unhideWhenUsed/>
    <w:rsid w:val="001A39AA"/>
    <w:pPr>
      <w:spacing w:line="240" w:lineRule="auto"/>
    </w:pPr>
    <w:rPr>
      <w:szCs w:val="20"/>
    </w:rPr>
  </w:style>
  <w:style w:type="character" w:customStyle="1" w:styleId="CommentTextChar">
    <w:name w:val="Comment Text Char"/>
    <w:basedOn w:val="DefaultParagraphFont"/>
    <w:link w:val="CommentText"/>
    <w:uiPriority w:val="99"/>
    <w:rsid w:val="001A39AA"/>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1A39AA"/>
    <w:rPr>
      <w:b/>
      <w:bCs/>
    </w:rPr>
  </w:style>
  <w:style w:type="character" w:customStyle="1" w:styleId="CommentSubjectChar">
    <w:name w:val="Comment Subject Char"/>
    <w:basedOn w:val="CommentTextChar"/>
    <w:link w:val="CommentSubject"/>
    <w:uiPriority w:val="99"/>
    <w:semiHidden/>
    <w:rsid w:val="001A39AA"/>
    <w:rPr>
      <w:rFonts w:ascii="Verdana" w:hAnsi="Verdana"/>
      <w:b/>
      <w:bCs/>
      <w:sz w:val="20"/>
      <w:szCs w:val="20"/>
    </w:rPr>
  </w:style>
  <w:style w:type="character" w:customStyle="1" w:styleId="FigureChar">
    <w:name w:val="Figure Char"/>
    <w:basedOn w:val="DefaultParagraphFont"/>
    <w:link w:val="Figure"/>
    <w:rsid w:val="00031492"/>
    <w:rPr>
      <w:rFonts w:ascii="Verdana" w:eastAsia="Verdana" w:hAnsi="Verdana" w:cs="Verdana"/>
      <w:noProof/>
      <w:sz w:val="20"/>
      <w:szCs w:val="20"/>
      <w:lang w:val="et-EE" w:eastAsia="et-EE" w:bidi="en-US"/>
    </w:rPr>
  </w:style>
  <w:style w:type="table" w:styleId="TableGrid">
    <w:name w:val="Table Grid"/>
    <w:basedOn w:val="TableNormal"/>
    <w:uiPriority w:val="39"/>
    <w:rsid w:val="002D20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head">
    <w:name w:val="Tabel_head"/>
    <w:basedOn w:val="Tabletext"/>
    <w:qFormat/>
    <w:rsid w:val="00E6169E"/>
    <w:pPr>
      <w:spacing w:before="0"/>
    </w:pPr>
    <w:rPr>
      <w:b/>
    </w:rPr>
  </w:style>
  <w:style w:type="table" w:customStyle="1" w:styleId="TableGrid1">
    <w:name w:val="Table Grid1"/>
    <w:basedOn w:val="TableNormal"/>
    <w:next w:val="TableGrid"/>
    <w:uiPriority w:val="39"/>
    <w:rsid w:val="00133A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контроль"/>
    <w:basedOn w:val="DefaultParagraphFont"/>
    <w:uiPriority w:val="1"/>
    <w:rsid w:val="00397FAF"/>
    <w:rPr>
      <w:color w:val="9CC2E5" w:themeColor="accent1" w:themeTint="99"/>
      <w:lang w:val="et-EE"/>
    </w:rPr>
  </w:style>
  <w:style w:type="paragraph" w:customStyle="1" w:styleId="References">
    <w:name w:val="References"/>
    <w:basedOn w:val="BodyText"/>
    <w:next w:val="Normal"/>
    <w:qFormat/>
    <w:rsid w:val="004911EE"/>
    <w:pPr>
      <w:numPr>
        <w:numId w:val="9"/>
      </w:numPr>
    </w:pPr>
    <w:rPr>
      <w:lang w:val="et-EE"/>
    </w:rPr>
  </w:style>
  <w:style w:type="character" w:styleId="FollowedHyperlink">
    <w:name w:val="FollowedHyperlink"/>
    <w:basedOn w:val="DefaultParagraphFont"/>
    <w:uiPriority w:val="99"/>
    <w:semiHidden/>
    <w:unhideWhenUsed/>
    <w:rsid w:val="00BE3176"/>
    <w:rPr>
      <w:color w:val="954F72" w:themeColor="followedHyperlink"/>
      <w:u w:val="single"/>
    </w:rPr>
  </w:style>
  <w:style w:type="paragraph" w:customStyle="1" w:styleId="Headinglisa">
    <w:name w:val="Heading_lisa"/>
    <w:basedOn w:val="Heading1"/>
    <w:next w:val="BodyText"/>
    <w:qFormat/>
    <w:rsid w:val="006827AB"/>
    <w:pPr>
      <w:keepLines w:val="0"/>
      <w:pageBreakBefore w:val="0"/>
      <w:numPr>
        <w:numId w:val="3"/>
      </w:numPr>
      <w:tabs>
        <w:tab w:val="clear" w:pos="6237"/>
        <w:tab w:val="left" w:pos="1418"/>
      </w:tabs>
      <w:jc w:val="right"/>
    </w:pPr>
    <w:rPr>
      <w:rFonts w:eastAsia="Verdana" w:cs="Times New Roman"/>
      <w:bCs/>
      <w:sz w:val="24"/>
    </w:rPr>
  </w:style>
  <w:style w:type="table" w:styleId="PlainTable2">
    <w:name w:val="Plain Table 2"/>
    <w:basedOn w:val="TableNormal"/>
    <w:uiPriority w:val="42"/>
    <w:rsid w:val="00E10637"/>
    <w:pPr>
      <w:spacing w:after="0" w:line="240" w:lineRule="auto"/>
    </w:pPr>
    <w:rPr>
      <w:rFonts w:ascii="Times New Roman" w:eastAsia="Times New Roman" w:hAnsi="Times New Roman" w:cs="Times New Roman"/>
      <w:sz w:val="24"/>
      <w:szCs w:val="24"/>
      <w:lang w:val="en-GB" w:eastAsia="et-E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numbering" w:customStyle="1" w:styleId="Style1">
    <w:name w:val="Style1"/>
    <w:uiPriority w:val="99"/>
    <w:rsid w:val="00C413F4"/>
    <w:pPr>
      <w:numPr>
        <w:numId w:val="4"/>
      </w:numPr>
    </w:pPr>
  </w:style>
  <w:style w:type="paragraph" w:styleId="NoSpacing">
    <w:name w:val="No Spacing"/>
    <w:uiPriority w:val="1"/>
    <w:qFormat/>
    <w:rsid w:val="002E329F"/>
    <w:pPr>
      <w:tabs>
        <w:tab w:val="left" w:pos="6237"/>
      </w:tabs>
      <w:spacing w:after="0" w:line="240" w:lineRule="auto"/>
    </w:pPr>
    <w:rPr>
      <w:rFonts w:ascii="Verdana" w:hAnsi="Verdana"/>
      <w:sz w:val="20"/>
    </w:rPr>
  </w:style>
  <w:style w:type="character" w:customStyle="1" w:styleId="Equation">
    <w:name w:val="Equation"/>
    <w:uiPriority w:val="1"/>
    <w:qFormat/>
    <w:rsid w:val="00A466D8"/>
    <w:rPr>
      <w:rFonts w:ascii="Cambria Math" w:hAnsi="Cambria Math"/>
      <w:i/>
      <w:sz w:val="24"/>
    </w:rPr>
  </w:style>
  <w:style w:type="character" w:customStyle="1" w:styleId="Heading8Char">
    <w:name w:val="Heading 8 Char"/>
    <w:basedOn w:val="DefaultParagraphFont"/>
    <w:link w:val="Heading8"/>
    <w:uiPriority w:val="9"/>
    <w:semiHidden/>
    <w:rsid w:val="0003716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3716A"/>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9D4823"/>
    <w:rPr>
      <w:color w:val="605E5C"/>
      <w:shd w:val="clear" w:color="auto" w:fill="E1DFDD"/>
    </w:rPr>
  </w:style>
  <w:style w:type="table" w:customStyle="1" w:styleId="TableGrid2">
    <w:name w:val="Table Grid2"/>
    <w:basedOn w:val="TableNormal"/>
    <w:next w:val="TableGrid"/>
    <w:uiPriority w:val="39"/>
    <w:rsid w:val="00AA2940"/>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6445E5"/>
    <w:rPr>
      <w:i/>
      <w:iCs/>
    </w:rPr>
  </w:style>
  <w:style w:type="paragraph" w:styleId="ListParagraph">
    <w:name w:val="List Paragraph"/>
    <w:basedOn w:val="Normal"/>
    <w:uiPriority w:val="34"/>
    <w:qFormat/>
    <w:rsid w:val="00654746"/>
    <w:pPr>
      <w:ind w:left="720"/>
      <w:contextualSpacing/>
    </w:pPr>
  </w:style>
  <w:style w:type="character" w:customStyle="1" w:styleId="normaltextrun">
    <w:name w:val="normaltextrun"/>
    <w:basedOn w:val="DefaultParagraphFont"/>
    <w:rsid w:val="000E3193"/>
  </w:style>
  <w:style w:type="paragraph" w:styleId="NormalWeb">
    <w:name w:val="Normal (Web)"/>
    <w:basedOn w:val="Normal"/>
    <w:uiPriority w:val="99"/>
    <w:unhideWhenUsed/>
    <w:rsid w:val="00012C3B"/>
    <w:rPr>
      <w:rFonts w:ascii="Times New Roman" w:hAnsi="Times New Roman" w:cs="Times New Roman"/>
      <w:sz w:val="24"/>
      <w:szCs w:val="24"/>
    </w:rPr>
  </w:style>
  <w:style w:type="character" w:styleId="Strong">
    <w:name w:val="Strong"/>
    <w:basedOn w:val="DefaultParagraphFont"/>
    <w:uiPriority w:val="22"/>
    <w:qFormat/>
    <w:rsid w:val="00012C3B"/>
    <w:rPr>
      <w:b/>
      <w:bCs/>
    </w:rPr>
  </w:style>
  <w:style w:type="character" w:customStyle="1" w:styleId="ds-markdown-cite">
    <w:name w:val="ds-markdown-cite"/>
    <w:basedOn w:val="DefaultParagraphFont"/>
    <w:rsid w:val="0090769E"/>
  </w:style>
  <w:style w:type="character" w:customStyle="1" w:styleId="ml-1">
    <w:name w:val="ml-1"/>
    <w:basedOn w:val="DefaultParagraphFont"/>
    <w:rsid w:val="00197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78393">
      <w:bodyDiv w:val="1"/>
      <w:marLeft w:val="0"/>
      <w:marRight w:val="0"/>
      <w:marTop w:val="0"/>
      <w:marBottom w:val="0"/>
      <w:divBdr>
        <w:top w:val="none" w:sz="0" w:space="0" w:color="auto"/>
        <w:left w:val="none" w:sz="0" w:space="0" w:color="auto"/>
        <w:bottom w:val="none" w:sz="0" w:space="0" w:color="auto"/>
        <w:right w:val="none" w:sz="0" w:space="0" w:color="auto"/>
      </w:divBdr>
    </w:div>
    <w:div w:id="44062619">
      <w:bodyDiv w:val="1"/>
      <w:marLeft w:val="0"/>
      <w:marRight w:val="0"/>
      <w:marTop w:val="0"/>
      <w:marBottom w:val="0"/>
      <w:divBdr>
        <w:top w:val="none" w:sz="0" w:space="0" w:color="auto"/>
        <w:left w:val="none" w:sz="0" w:space="0" w:color="auto"/>
        <w:bottom w:val="none" w:sz="0" w:space="0" w:color="auto"/>
        <w:right w:val="none" w:sz="0" w:space="0" w:color="auto"/>
      </w:divBdr>
    </w:div>
    <w:div w:id="50081217">
      <w:bodyDiv w:val="1"/>
      <w:marLeft w:val="0"/>
      <w:marRight w:val="0"/>
      <w:marTop w:val="0"/>
      <w:marBottom w:val="0"/>
      <w:divBdr>
        <w:top w:val="none" w:sz="0" w:space="0" w:color="auto"/>
        <w:left w:val="none" w:sz="0" w:space="0" w:color="auto"/>
        <w:bottom w:val="none" w:sz="0" w:space="0" w:color="auto"/>
        <w:right w:val="none" w:sz="0" w:space="0" w:color="auto"/>
      </w:divBdr>
    </w:div>
    <w:div w:id="59334158">
      <w:bodyDiv w:val="1"/>
      <w:marLeft w:val="0"/>
      <w:marRight w:val="0"/>
      <w:marTop w:val="0"/>
      <w:marBottom w:val="0"/>
      <w:divBdr>
        <w:top w:val="none" w:sz="0" w:space="0" w:color="auto"/>
        <w:left w:val="none" w:sz="0" w:space="0" w:color="auto"/>
        <w:bottom w:val="none" w:sz="0" w:space="0" w:color="auto"/>
        <w:right w:val="none" w:sz="0" w:space="0" w:color="auto"/>
      </w:divBdr>
    </w:div>
    <w:div w:id="60643605">
      <w:bodyDiv w:val="1"/>
      <w:marLeft w:val="0"/>
      <w:marRight w:val="0"/>
      <w:marTop w:val="0"/>
      <w:marBottom w:val="0"/>
      <w:divBdr>
        <w:top w:val="none" w:sz="0" w:space="0" w:color="auto"/>
        <w:left w:val="none" w:sz="0" w:space="0" w:color="auto"/>
        <w:bottom w:val="none" w:sz="0" w:space="0" w:color="auto"/>
        <w:right w:val="none" w:sz="0" w:space="0" w:color="auto"/>
      </w:divBdr>
    </w:div>
    <w:div w:id="64575172">
      <w:bodyDiv w:val="1"/>
      <w:marLeft w:val="0"/>
      <w:marRight w:val="0"/>
      <w:marTop w:val="0"/>
      <w:marBottom w:val="0"/>
      <w:divBdr>
        <w:top w:val="none" w:sz="0" w:space="0" w:color="auto"/>
        <w:left w:val="none" w:sz="0" w:space="0" w:color="auto"/>
        <w:bottom w:val="none" w:sz="0" w:space="0" w:color="auto"/>
        <w:right w:val="none" w:sz="0" w:space="0" w:color="auto"/>
      </w:divBdr>
    </w:div>
    <w:div w:id="66996502">
      <w:bodyDiv w:val="1"/>
      <w:marLeft w:val="0"/>
      <w:marRight w:val="0"/>
      <w:marTop w:val="0"/>
      <w:marBottom w:val="0"/>
      <w:divBdr>
        <w:top w:val="none" w:sz="0" w:space="0" w:color="auto"/>
        <w:left w:val="none" w:sz="0" w:space="0" w:color="auto"/>
        <w:bottom w:val="none" w:sz="0" w:space="0" w:color="auto"/>
        <w:right w:val="none" w:sz="0" w:space="0" w:color="auto"/>
      </w:divBdr>
    </w:div>
    <w:div w:id="67310972">
      <w:bodyDiv w:val="1"/>
      <w:marLeft w:val="0"/>
      <w:marRight w:val="0"/>
      <w:marTop w:val="0"/>
      <w:marBottom w:val="0"/>
      <w:divBdr>
        <w:top w:val="none" w:sz="0" w:space="0" w:color="auto"/>
        <w:left w:val="none" w:sz="0" w:space="0" w:color="auto"/>
        <w:bottom w:val="none" w:sz="0" w:space="0" w:color="auto"/>
        <w:right w:val="none" w:sz="0" w:space="0" w:color="auto"/>
      </w:divBdr>
    </w:div>
    <w:div w:id="78719134">
      <w:bodyDiv w:val="1"/>
      <w:marLeft w:val="0"/>
      <w:marRight w:val="0"/>
      <w:marTop w:val="0"/>
      <w:marBottom w:val="0"/>
      <w:divBdr>
        <w:top w:val="none" w:sz="0" w:space="0" w:color="auto"/>
        <w:left w:val="none" w:sz="0" w:space="0" w:color="auto"/>
        <w:bottom w:val="none" w:sz="0" w:space="0" w:color="auto"/>
        <w:right w:val="none" w:sz="0" w:space="0" w:color="auto"/>
      </w:divBdr>
    </w:div>
    <w:div w:id="90200399">
      <w:bodyDiv w:val="1"/>
      <w:marLeft w:val="0"/>
      <w:marRight w:val="0"/>
      <w:marTop w:val="0"/>
      <w:marBottom w:val="0"/>
      <w:divBdr>
        <w:top w:val="none" w:sz="0" w:space="0" w:color="auto"/>
        <w:left w:val="none" w:sz="0" w:space="0" w:color="auto"/>
        <w:bottom w:val="none" w:sz="0" w:space="0" w:color="auto"/>
        <w:right w:val="none" w:sz="0" w:space="0" w:color="auto"/>
      </w:divBdr>
    </w:div>
    <w:div w:id="91166347">
      <w:bodyDiv w:val="1"/>
      <w:marLeft w:val="0"/>
      <w:marRight w:val="0"/>
      <w:marTop w:val="0"/>
      <w:marBottom w:val="0"/>
      <w:divBdr>
        <w:top w:val="none" w:sz="0" w:space="0" w:color="auto"/>
        <w:left w:val="none" w:sz="0" w:space="0" w:color="auto"/>
        <w:bottom w:val="none" w:sz="0" w:space="0" w:color="auto"/>
        <w:right w:val="none" w:sz="0" w:space="0" w:color="auto"/>
      </w:divBdr>
    </w:div>
    <w:div w:id="91362200">
      <w:bodyDiv w:val="1"/>
      <w:marLeft w:val="0"/>
      <w:marRight w:val="0"/>
      <w:marTop w:val="0"/>
      <w:marBottom w:val="0"/>
      <w:divBdr>
        <w:top w:val="none" w:sz="0" w:space="0" w:color="auto"/>
        <w:left w:val="none" w:sz="0" w:space="0" w:color="auto"/>
        <w:bottom w:val="none" w:sz="0" w:space="0" w:color="auto"/>
        <w:right w:val="none" w:sz="0" w:space="0" w:color="auto"/>
      </w:divBdr>
    </w:div>
    <w:div w:id="95171907">
      <w:bodyDiv w:val="1"/>
      <w:marLeft w:val="0"/>
      <w:marRight w:val="0"/>
      <w:marTop w:val="0"/>
      <w:marBottom w:val="0"/>
      <w:divBdr>
        <w:top w:val="none" w:sz="0" w:space="0" w:color="auto"/>
        <w:left w:val="none" w:sz="0" w:space="0" w:color="auto"/>
        <w:bottom w:val="none" w:sz="0" w:space="0" w:color="auto"/>
        <w:right w:val="none" w:sz="0" w:space="0" w:color="auto"/>
      </w:divBdr>
    </w:div>
    <w:div w:id="100954016">
      <w:bodyDiv w:val="1"/>
      <w:marLeft w:val="0"/>
      <w:marRight w:val="0"/>
      <w:marTop w:val="0"/>
      <w:marBottom w:val="0"/>
      <w:divBdr>
        <w:top w:val="none" w:sz="0" w:space="0" w:color="auto"/>
        <w:left w:val="none" w:sz="0" w:space="0" w:color="auto"/>
        <w:bottom w:val="none" w:sz="0" w:space="0" w:color="auto"/>
        <w:right w:val="none" w:sz="0" w:space="0" w:color="auto"/>
      </w:divBdr>
    </w:div>
    <w:div w:id="110440205">
      <w:bodyDiv w:val="1"/>
      <w:marLeft w:val="0"/>
      <w:marRight w:val="0"/>
      <w:marTop w:val="0"/>
      <w:marBottom w:val="0"/>
      <w:divBdr>
        <w:top w:val="none" w:sz="0" w:space="0" w:color="auto"/>
        <w:left w:val="none" w:sz="0" w:space="0" w:color="auto"/>
        <w:bottom w:val="none" w:sz="0" w:space="0" w:color="auto"/>
        <w:right w:val="none" w:sz="0" w:space="0" w:color="auto"/>
      </w:divBdr>
    </w:div>
    <w:div w:id="113523538">
      <w:bodyDiv w:val="1"/>
      <w:marLeft w:val="0"/>
      <w:marRight w:val="0"/>
      <w:marTop w:val="0"/>
      <w:marBottom w:val="0"/>
      <w:divBdr>
        <w:top w:val="none" w:sz="0" w:space="0" w:color="auto"/>
        <w:left w:val="none" w:sz="0" w:space="0" w:color="auto"/>
        <w:bottom w:val="none" w:sz="0" w:space="0" w:color="auto"/>
        <w:right w:val="none" w:sz="0" w:space="0" w:color="auto"/>
      </w:divBdr>
    </w:div>
    <w:div w:id="122315621">
      <w:bodyDiv w:val="1"/>
      <w:marLeft w:val="0"/>
      <w:marRight w:val="0"/>
      <w:marTop w:val="0"/>
      <w:marBottom w:val="0"/>
      <w:divBdr>
        <w:top w:val="none" w:sz="0" w:space="0" w:color="auto"/>
        <w:left w:val="none" w:sz="0" w:space="0" w:color="auto"/>
        <w:bottom w:val="none" w:sz="0" w:space="0" w:color="auto"/>
        <w:right w:val="none" w:sz="0" w:space="0" w:color="auto"/>
      </w:divBdr>
    </w:div>
    <w:div w:id="125511126">
      <w:bodyDiv w:val="1"/>
      <w:marLeft w:val="0"/>
      <w:marRight w:val="0"/>
      <w:marTop w:val="0"/>
      <w:marBottom w:val="0"/>
      <w:divBdr>
        <w:top w:val="none" w:sz="0" w:space="0" w:color="auto"/>
        <w:left w:val="none" w:sz="0" w:space="0" w:color="auto"/>
        <w:bottom w:val="none" w:sz="0" w:space="0" w:color="auto"/>
        <w:right w:val="none" w:sz="0" w:space="0" w:color="auto"/>
      </w:divBdr>
    </w:div>
    <w:div w:id="129372461">
      <w:bodyDiv w:val="1"/>
      <w:marLeft w:val="0"/>
      <w:marRight w:val="0"/>
      <w:marTop w:val="0"/>
      <w:marBottom w:val="0"/>
      <w:divBdr>
        <w:top w:val="none" w:sz="0" w:space="0" w:color="auto"/>
        <w:left w:val="none" w:sz="0" w:space="0" w:color="auto"/>
        <w:bottom w:val="none" w:sz="0" w:space="0" w:color="auto"/>
        <w:right w:val="none" w:sz="0" w:space="0" w:color="auto"/>
      </w:divBdr>
    </w:div>
    <w:div w:id="161698149">
      <w:bodyDiv w:val="1"/>
      <w:marLeft w:val="0"/>
      <w:marRight w:val="0"/>
      <w:marTop w:val="0"/>
      <w:marBottom w:val="0"/>
      <w:divBdr>
        <w:top w:val="none" w:sz="0" w:space="0" w:color="auto"/>
        <w:left w:val="none" w:sz="0" w:space="0" w:color="auto"/>
        <w:bottom w:val="none" w:sz="0" w:space="0" w:color="auto"/>
        <w:right w:val="none" w:sz="0" w:space="0" w:color="auto"/>
      </w:divBdr>
    </w:div>
    <w:div w:id="169878251">
      <w:bodyDiv w:val="1"/>
      <w:marLeft w:val="0"/>
      <w:marRight w:val="0"/>
      <w:marTop w:val="0"/>
      <w:marBottom w:val="0"/>
      <w:divBdr>
        <w:top w:val="none" w:sz="0" w:space="0" w:color="auto"/>
        <w:left w:val="none" w:sz="0" w:space="0" w:color="auto"/>
        <w:bottom w:val="none" w:sz="0" w:space="0" w:color="auto"/>
        <w:right w:val="none" w:sz="0" w:space="0" w:color="auto"/>
      </w:divBdr>
    </w:div>
    <w:div w:id="183787769">
      <w:bodyDiv w:val="1"/>
      <w:marLeft w:val="0"/>
      <w:marRight w:val="0"/>
      <w:marTop w:val="0"/>
      <w:marBottom w:val="0"/>
      <w:divBdr>
        <w:top w:val="none" w:sz="0" w:space="0" w:color="auto"/>
        <w:left w:val="none" w:sz="0" w:space="0" w:color="auto"/>
        <w:bottom w:val="none" w:sz="0" w:space="0" w:color="auto"/>
        <w:right w:val="none" w:sz="0" w:space="0" w:color="auto"/>
      </w:divBdr>
    </w:div>
    <w:div w:id="192613646">
      <w:bodyDiv w:val="1"/>
      <w:marLeft w:val="0"/>
      <w:marRight w:val="0"/>
      <w:marTop w:val="0"/>
      <w:marBottom w:val="0"/>
      <w:divBdr>
        <w:top w:val="none" w:sz="0" w:space="0" w:color="auto"/>
        <w:left w:val="none" w:sz="0" w:space="0" w:color="auto"/>
        <w:bottom w:val="none" w:sz="0" w:space="0" w:color="auto"/>
        <w:right w:val="none" w:sz="0" w:space="0" w:color="auto"/>
      </w:divBdr>
    </w:div>
    <w:div w:id="197620482">
      <w:bodyDiv w:val="1"/>
      <w:marLeft w:val="0"/>
      <w:marRight w:val="0"/>
      <w:marTop w:val="0"/>
      <w:marBottom w:val="0"/>
      <w:divBdr>
        <w:top w:val="none" w:sz="0" w:space="0" w:color="auto"/>
        <w:left w:val="none" w:sz="0" w:space="0" w:color="auto"/>
        <w:bottom w:val="none" w:sz="0" w:space="0" w:color="auto"/>
        <w:right w:val="none" w:sz="0" w:space="0" w:color="auto"/>
      </w:divBdr>
    </w:div>
    <w:div w:id="205022439">
      <w:bodyDiv w:val="1"/>
      <w:marLeft w:val="0"/>
      <w:marRight w:val="0"/>
      <w:marTop w:val="0"/>
      <w:marBottom w:val="0"/>
      <w:divBdr>
        <w:top w:val="none" w:sz="0" w:space="0" w:color="auto"/>
        <w:left w:val="none" w:sz="0" w:space="0" w:color="auto"/>
        <w:bottom w:val="none" w:sz="0" w:space="0" w:color="auto"/>
        <w:right w:val="none" w:sz="0" w:space="0" w:color="auto"/>
      </w:divBdr>
    </w:div>
    <w:div w:id="207837612">
      <w:bodyDiv w:val="1"/>
      <w:marLeft w:val="0"/>
      <w:marRight w:val="0"/>
      <w:marTop w:val="0"/>
      <w:marBottom w:val="0"/>
      <w:divBdr>
        <w:top w:val="none" w:sz="0" w:space="0" w:color="auto"/>
        <w:left w:val="none" w:sz="0" w:space="0" w:color="auto"/>
        <w:bottom w:val="none" w:sz="0" w:space="0" w:color="auto"/>
        <w:right w:val="none" w:sz="0" w:space="0" w:color="auto"/>
      </w:divBdr>
    </w:div>
    <w:div w:id="208610977">
      <w:bodyDiv w:val="1"/>
      <w:marLeft w:val="0"/>
      <w:marRight w:val="0"/>
      <w:marTop w:val="0"/>
      <w:marBottom w:val="0"/>
      <w:divBdr>
        <w:top w:val="none" w:sz="0" w:space="0" w:color="auto"/>
        <w:left w:val="none" w:sz="0" w:space="0" w:color="auto"/>
        <w:bottom w:val="none" w:sz="0" w:space="0" w:color="auto"/>
        <w:right w:val="none" w:sz="0" w:space="0" w:color="auto"/>
      </w:divBdr>
    </w:div>
    <w:div w:id="211116047">
      <w:bodyDiv w:val="1"/>
      <w:marLeft w:val="0"/>
      <w:marRight w:val="0"/>
      <w:marTop w:val="0"/>
      <w:marBottom w:val="0"/>
      <w:divBdr>
        <w:top w:val="none" w:sz="0" w:space="0" w:color="auto"/>
        <w:left w:val="none" w:sz="0" w:space="0" w:color="auto"/>
        <w:bottom w:val="none" w:sz="0" w:space="0" w:color="auto"/>
        <w:right w:val="none" w:sz="0" w:space="0" w:color="auto"/>
      </w:divBdr>
    </w:div>
    <w:div w:id="211624854">
      <w:bodyDiv w:val="1"/>
      <w:marLeft w:val="0"/>
      <w:marRight w:val="0"/>
      <w:marTop w:val="0"/>
      <w:marBottom w:val="0"/>
      <w:divBdr>
        <w:top w:val="none" w:sz="0" w:space="0" w:color="auto"/>
        <w:left w:val="none" w:sz="0" w:space="0" w:color="auto"/>
        <w:bottom w:val="none" w:sz="0" w:space="0" w:color="auto"/>
        <w:right w:val="none" w:sz="0" w:space="0" w:color="auto"/>
      </w:divBdr>
    </w:div>
    <w:div w:id="217013303">
      <w:bodyDiv w:val="1"/>
      <w:marLeft w:val="0"/>
      <w:marRight w:val="0"/>
      <w:marTop w:val="0"/>
      <w:marBottom w:val="0"/>
      <w:divBdr>
        <w:top w:val="none" w:sz="0" w:space="0" w:color="auto"/>
        <w:left w:val="none" w:sz="0" w:space="0" w:color="auto"/>
        <w:bottom w:val="none" w:sz="0" w:space="0" w:color="auto"/>
        <w:right w:val="none" w:sz="0" w:space="0" w:color="auto"/>
      </w:divBdr>
    </w:div>
    <w:div w:id="221647032">
      <w:bodyDiv w:val="1"/>
      <w:marLeft w:val="0"/>
      <w:marRight w:val="0"/>
      <w:marTop w:val="0"/>
      <w:marBottom w:val="0"/>
      <w:divBdr>
        <w:top w:val="none" w:sz="0" w:space="0" w:color="auto"/>
        <w:left w:val="none" w:sz="0" w:space="0" w:color="auto"/>
        <w:bottom w:val="none" w:sz="0" w:space="0" w:color="auto"/>
        <w:right w:val="none" w:sz="0" w:space="0" w:color="auto"/>
      </w:divBdr>
    </w:div>
    <w:div w:id="221792670">
      <w:bodyDiv w:val="1"/>
      <w:marLeft w:val="0"/>
      <w:marRight w:val="0"/>
      <w:marTop w:val="0"/>
      <w:marBottom w:val="0"/>
      <w:divBdr>
        <w:top w:val="none" w:sz="0" w:space="0" w:color="auto"/>
        <w:left w:val="none" w:sz="0" w:space="0" w:color="auto"/>
        <w:bottom w:val="none" w:sz="0" w:space="0" w:color="auto"/>
        <w:right w:val="none" w:sz="0" w:space="0" w:color="auto"/>
      </w:divBdr>
    </w:div>
    <w:div w:id="221792691">
      <w:bodyDiv w:val="1"/>
      <w:marLeft w:val="0"/>
      <w:marRight w:val="0"/>
      <w:marTop w:val="0"/>
      <w:marBottom w:val="0"/>
      <w:divBdr>
        <w:top w:val="none" w:sz="0" w:space="0" w:color="auto"/>
        <w:left w:val="none" w:sz="0" w:space="0" w:color="auto"/>
        <w:bottom w:val="none" w:sz="0" w:space="0" w:color="auto"/>
        <w:right w:val="none" w:sz="0" w:space="0" w:color="auto"/>
      </w:divBdr>
    </w:div>
    <w:div w:id="222184319">
      <w:bodyDiv w:val="1"/>
      <w:marLeft w:val="0"/>
      <w:marRight w:val="0"/>
      <w:marTop w:val="0"/>
      <w:marBottom w:val="0"/>
      <w:divBdr>
        <w:top w:val="none" w:sz="0" w:space="0" w:color="auto"/>
        <w:left w:val="none" w:sz="0" w:space="0" w:color="auto"/>
        <w:bottom w:val="none" w:sz="0" w:space="0" w:color="auto"/>
        <w:right w:val="none" w:sz="0" w:space="0" w:color="auto"/>
      </w:divBdr>
    </w:div>
    <w:div w:id="236864528">
      <w:bodyDiv w:val="1"/>
      <w:marLeft w:val="0"/>
      <w:marRight w:val="0"/>
      <w:marTop w:val="0"/>
      <w:marBottom w:val="0"/>
      <w:divBdr>
        <w:top w:val="none" w:sz="0" w:space="0" w:color="auto"/>
        <w:left w:val="none" w:sz="0" w:space="0" w:color="auto"/>
        <w:bottom w:val="none" w:sz="0" w:space="0" w:color="auto"/>
        <w:right w:val="none" w:sz="0" w:space="0" w:color="auto"/>
      </w:divBdr>
    </w:div>
    <w:div w:id="238516718">
      <w:bodyDiv w:val="1"/>
      <w:marLeft w:val="0"/>
      <w:marRight w:val="0"/>
      <w:marTop w:val="0"/>
      <w:marBottom w:val="0"/>
      <w:divBdr>
        <w:top w:val="none" w:sz="0" w:space="0" w:color="auto"/>
        <w:left w:val="none" w:sz="0" w:space="0" w:color="auto"/>
        <w:bottom w:val="none" w:sz="0" w:space="0" w:color="auto"/>
        <w:right w:val="none" w:sz="0" w:space="0" w:color="auto"/>
      </w:divBdr>
    </w:div>
    <w:div w:id="244387842">
      <w:bodyDiv w:val="1"/>
      <w:marLeft w:val="0"/>
      <w:marRight w:val="0"/>
      <w:marTop w:val="0"/>
      <w:marBottom w:val="0"/>
      <w:divBdr>
        <w:top w:val="none" w:sz="0" w:space="0" w:color="auto"/>
        <w:left w:val="none" w:sz="0" w:space="0" w:color="auto"/>
        <w:bottom w:val="none" w:sz="0" w:space="0" w:color="auto"/>
        <w:right w:val="none" w:sz="0" w:space="0" w:color="auto"/>
      </w:divBdr>
    </w:div>
    <w:div w:id="251088737">
      <w:bodyDiv w:val="1"/>
      <w:marLeft w:val="0"/>
      <w:marRight w:val="0"/>
      <w:marTop w:val="0"/>
      <w:marBottom w:val="0"/>
      <w:divBdr>
        <w:top w:val="none" w:sz="0" w:space="0" w:color="auto"/>
        <w:left w:val="none" w:sz="0" w:space="0" w:color="auto"/>
        <w:bottom w:val="none" w:sz="0" w:space="0" w:color="auto"/>
        <w:right w:val="none" w:sz="0" w:space="0" w:color="auto"/>
      </w:divBdr>
    </w:div>
    <w:div w:id="253823555">
      <w:bodyDiv w:val="1"/>
      <w:marLeft w:val="0"/>
      <w:marRight w:val="0"/>
      <w:marTop w:val="0"/>
      <w:marBottom w:val="0"/>
      <w:divBdr>
        <w:top w:val="none" w:sz="0" w:space="0" w:color="auto"/>
        <w:left w:val="none" w:sz="0" w:space="0" w:color="auto"/>
        <w:bottom w:val="none" w:sz="0" w:space="0" w:color="auto"/>
        <w:right w:val="none" w:sz="0" w:space="0" w:color="auto"/>
      </w:divBdr>
    </w:div>
    <w:div w:id="257058284">
      <w:bodyDiv w:val="1"/>
      <w:marLeft w:val="0"/>
      <w:marRight w:val="0"/>
      <w:marTop w:val="0"/>
      <w:marBottom w:val="0"/>
      <w:divBdr>
        <w:top w:val="none" w:sz="0" w:space="0" w:color="auto"/>
        <w:left w:val="none" w:sz="0" w:space="0" w:color="auto"/>
        <w:bottom w:val="none" w:sz="0" w:space="0" w:color="auto"/>
        <w:right w:val="none" w:sz="0" w:space="0" w:color="auto"/>
      </w:divBdr>
    </w:div>
    <w:div w:id="258611552">
      <w:bodyDiv w:val="1"/>
      <w:marLeft w:val="0"/>
      <w:marRight w:val="0"/>
      <w:marTop w:val="0"/>
      <w:marBottom w:val="0"/>
      <w:divBdr>
        <w:top w:val="none" w:sz="0" w:space="0" w:color="auto"/>
        <w:left w:val="none" w:sz="0" w:space="0" w:color="auto"/>
        <w:bottom w:val="none" w:sz="0" w:space="0" w:color="auto"/>
        <w:right w:val="none" w:sz="0" w:space="0" w:color="auto"/>
      </w:divBdr>
    </w:div>
    <w:div w:id="260726902">
      <w:bodyDiv w:val="1"/>
      <w:marLeft w:val="0"/>
      <w:marRight w:val="0"/>
      <w:marTop w:val="0"/>
      <w:marBottom w:val="0"/>
      <w:divBdr>
        <w:top w:val="none" w:sz="0" w:space="0" w:color="auto"/>
        <w:left w:val="none" w:sz="0" w:space="0" w:color="auto"/>
        <w:bottom w:val="none" w:sz="0" w:space="0" w:color="auto"/>
        <w:right w:val="none" w:sz="0" w:space="0" w:color="auto"/>
      </w:divBdr>
    </w:div>
    <w:div w:id="265119399">
      <w:bodyDiv w:val="1"/>
      <w:marLeft w:val="0"/>
      <w:marRight w:val="0"/>
      <w:marTop w:val="0"/>
      <w:marBottom w:val="0"/>
      <w:divBdr>
        <w:top w:val="none" w:sz="0" w:space="0" w:color="auto"/>
        <w:left w:val="none" w:sz="0" w:space="0" w:color="auto"/>
        <w:bottom w:val="none" w:sz="0" w:space="0" w:color="auto"/>
        <w:right w:val="none" w:sz="0" w:space="0" w:color="auto"/>
      </w:divBdr>
    </w:div>
    <w:div w:id="279726608">
      <w:bodyDiv w:val="1"/>
      <w:marLeft w:val="0"/>
      <w:marRight w:val="0"/>
      <w:marTop w:val="0"/>
      <w:marBottom w:val="0"/>
      <w:divBdr>
        <w:top w:val="none" w:sz="0" w:space="0" w:color="auto"/>
        <w:left w:val="none" w:sz="0" w:space="0" w:color="auto"/>
        <w:bottom w:val="none" w:sz="0" w:space="0" w:color="auto"/>
        <w:right w:val="none" w:sz="0" w:space="0" w:color="auto"/>
      </w:divBdr>
    </w:div>
    <w:div w:id="287703392">
      <w:bodyDiv w:val="1"/>
      <w:marLeft w:val="0"/>
      <w:marRight w:val="0"/>
      <w:marTop w:val="0"/>
      <w:marBottom w:val="0"/>
      <w:divBdr>
        <w:top w:val="none" w:sz="0" w:space="0" w:color="auto"/>
        <w:left w:val="none" w:sz="0" w:space="0" w:color="auto"/>
        <w:bottom w:val="none" w:sz="0" w:space="0" w:color="auto"/>
        <w:right w:val="none" w:sz="0" w:space="0" w:color="auto"/>
      </w:divBdr>
    </w:div>
    <w:div w:id="301693911">
      <w:bodyDiv w:val="1"/>
      <w:marLeft w:val="0"/>
      <w:marRight w:val="0"/>
      <w:marTop w:val="0"/>
      <w:marBottom w:val="0"/>
      <w:divBdr>
        <w:top w:val="none" w:sz="0" w:space="0" w:color="auto"/>
        <w:left w:val="none" w:sz="0" w:space="0" w:color="auto"/>
        <w:bottom w:val="none" w:sz="0" w:space="0" w:color="auto"/>
        <w:right w:val="none" w:sz="0" w:space="0" w:color="auto"/>
      </w:divBdr>
    </w:div>
    <w:div w:id="304162033">
      <w:bodyDiv w:val="1"/>
      <w:marLeft w:val="0"/>
      <w:marRight w:val="0"/>
      <w:marTop w:val="0"/>
      <w:marBottom w:val="0"/>
      <w:divBdr>
        <w:top w:val="none" w:sz="0" w:space="0" w:color="auto"/>
        <w:left w:val="none" w:sz="0" w:space="0" w:color="auto"/>
        <w:bottom w:val="none" w:sz="0" w:space="0" w:color="auto"/>
        <w:right w:val="none" w:sz="0" w:space="0" w:color="auto"/>
      </w:divBdr>
    </w:div>
    <w:div w:id="306667415">
      <w:bodyDiv w:val="1"/>
      <w:marLeft w:val="0"/>
      <w:marRight w:val="0"/>
      <w:marTop w:val="0"/>
      <w:marBottom w:val="0"/>
      <w:divBdr>
        <w:top w:val="none" w:sz="0" w:space="0" w:color="auto"/>
        <w:left w:val="none" w:sz="0" w:space="0" w:color="auto"/>
        <w:bottom w:val="none" w:sz="0" w:space="0" w:color="auto"/>
        <w:right w:val="none" w:sz="0" w:space="0" w:color="auto"/>
      </w:divBdr>
    </w:div>
    <w:div w:id="308362860">
      <w:bodyDiv w:val="1"/>
      <w:marLeft w:val="0"/>
      <w:marRight w:val="0"/>
      <w:marTop w:val="0"/>
      <w:marBottom w:val="0"/>
      <w:divBdr>
        <w:top w:val="none" w:sz="0" w:space="0" w:color="auto"/>
        <w:left w:val="none" w:sz="0" w:space="0" w:color="auto"/>
        <w:bottom w:val="none" w:sz="0" w:space="0" w:color="auto"/>
        <w:right w:val="none" w:sz="0" w:space="0" w:color="auto"/>
      </w:divBdr>
    </w:div>
    <w:div w:id="315840394">
      <w:bodyDiv w:val="1"/>
      <w:marLeft w:val="0"/>
      <w:marRight w:val="0"/>
      <w:marTop w:val="0"/>
      <w:marBottom w:val="0"/>
      <w:divBdr>
        <w:top w:val="none" w:sz="0" w:space="0" w:color="auto"/>
        <w:left w:val="none" w:sz="0" w:space="0" w:color="auto"/>
        <w:bottom w:val="none" w:sz="0" w:space="0" w:color="auto"/>
        <w:right w:val="none" w:sz="0" w:space="0" w:color="auto"/>
      </w:divBdr>
    </w:div>
    <w:div w:id="317999688">
      <w:bodyDiv w:val="1"/>
      <w:marLeft w:val="0"/>
      <w:marRight w:val="0"/>
      <w:marTop w:val="0"/>
      <w:marBottom w:val="0"/>
      <w:divBdr>
        <w:top w:val="none" w:sz="0" w:space="0" w:color="auto"/>
        <w:left w:val="none" w:sz="0" w:space="0" w:color="auto"/>
        <w:bottom w:val="none" w:sz="0" w:space="0" w:color="auto"/>
        <w:right w:val="none" w:sz="0" w:space="0" w:color="auto"/>
      </w:divBdr>
    </w:div>
    <w:div w:id="320232200">
      <w:bodyDiv w:val="1"/>
      <w:marLeft w:val="0"/>
      <w:marRight w:val="0"/>
      <w:marTop w:val="0"/>
      <w:marBottom w:val="0"/>
      <w:divBdr>
        <w:top w:val="none" w:sz="0" w:space="0" w:color="auto"/>
        <w:left w:val="none" w:sz="0" w:space="0" w:color="auto"/>
        <w:bottom w:val="none" w:sz="0" w:space="0" w:color="auto"/>
        <w:right w:val="none" w:sz="0" w:space="0" w:color="auto"/>
      </w:divBdr>
    </w:div>
    <w:div w:id="324018088">
      <w:bodyDiv w:val="1"/>
      <w:marLeft w:val="0"/>
      <w:marRight w:val="0"/>
      <w:marTop w:val="0"/>
      <w:marBottom w:val="0"/>
      <w:divBdr>
        <w:top w:val="none" w:sz="0" w:space="0" w:color="auto"/>
        <w:left w:val="none" w:sz="0" w:space="0" w:color="auto"/>
        <w:bottom w:val="none" w:sz="0" w:space="0" w:color="auto"/>
        <w:right w:val="none" w:sz="0" w:space="0" w:color="auto"/>
      </w:divBdr>
    </w:div>
    <w:div w:id="325061485">
      <w:bodyDiv w:val="1"/>
      <w:marLeft w:val="0"/>
      <w:marRight w:val="0"/>
      <w:marTop w:val="0"/>
      <w:marBottom w:val="0"/>
      <w:divBdr>
        <w:top w:val="none" w:sz="0" w:space="0" w:color="auto"/>
        <w:left w:val="none" w:sz="0" w:space="0" w:color="auto"/>
        <w:bottom w:val="none" w:sz="0" w:space="0" w:color="auto"/>
        <w:right w:val="none" w:sz="0" w:space="0" w:color="auto"/>
      </w:divBdr>
    </w:div>
    <w:div w:id="327171547">
      <w:bodyDiv w:val="1"/>
      <w:marLeft w:val="0"/>
      <w:marRight w:val="0"/>
      <w:marTop w:val="0"/>
      <w:marBottom w:val="0"/>
      <w:divBdr>
        <w:top w:val="none" w:sz="0" w:space="0" w:color="auto"/>
        <w:left w:val="none" w:sz="0" w:space="0" w:color="auto"/>
        <w:bottom w:val="none" w:sz="0" w:space="0" w:color="auto"/>
        <w:right w:val="none" w:sz="0" w:space="0" w:color="auto"/>
      </w:divBdr>
    </w:div>
    <w:div w:id="335769921">
      <w:bodyDiv w:val="1"/>
      <w:marLeft w:val="0"/>
      <w:marRight w:val="0"/>
      <w:marTop w:val="0"/>
      <w:marBottom w:val="0"/>
      <w:divBdr>
        <w:top w:val="none" w:sz="0" w:space="0" w:color="auto"/>
        <w:left w:val="none" w:sz="0" w:space="0" w:color="auto"/>
        <w:bottom w:val="none" w:sz="0" w:space="0" w:color="auto"/>
        <w:right w:val="none" w:sz="0" w:space="0" w:color="auto"/>
      </w:divBdr>
    </w:div>
    <w:div w:id="337002809">
      <w:bodyDiv w:val="1"/>
      <w:marLeft w:val="0"/>
      <w:marRight w:val="0"/>
      <w:marTop w:val="0"/>
      <w:marBottom w:val="0"/>
      <w:divBdr>
        <w:top w:val="none" w:sz="0" w:space="0" w:color="auto"/>
        <w:left w:val="none" w:sz="0" w:space="0" w:color="auto"/>
        <w:bottom w:val="none" w:sz="0" w:space="0" w:color="auto"/>
        <w:right w:val="none" w:sz="0" w:space="0" w:color="auto"/>
      </w:divBdr>
    </w:div>
    <w:div w:id="337850081">
      <w:bodyDiv w:val="1"/>
      <w:marLeft w:val="0"/>
      <w:marRight w:val="0"/>
      <w:marTop w:val="0"/>
      <w:marBottom w:val="0"/>
      <w:divBdr>
        <w:top w:val="none" w:sz="0" w:space="0" w:color="auto"/>
        <w:left w:val="none" w:sz="0" w:space="0" w:color="auto"/>
        <w:bottom w:val="none" w:sz="0" w:space="0" w:color="auto"/>
        <w:right w:val="none" w:sz="0" w:space="0" w:color="auto"/>
      </w:divBdr>
    </w:div>
    <w:div w:id="338198277">
      <w:bodyDiv w:val="1"/>
      <w:marLeft w:val="0"/>
      <w:marRight w:val="0"/>
      <w:marTop w:val="0"/>
      <w:marBottom w:val="0"/>
      <w:divBdr>
        <w:top w:val="none" w:sz="0" w:space="0" w:color="auto"/>
        <w:left w:val="none" w:sz="0" w:space="0" w:color="auto"/>
        <w:bottom w:val="none" w:sz="0" w:space="0" w:color="auto"/>
        <w:right w:val="none" w:sz="0" w:space="0" w:color="auto"/>
      </w:divBdr>
    </w:div>
    <w:div w:id="344331186">
      <w:bodyDiv w:val="1"/>
      <w:marLeft w:val="0"/>
      <w:marRight w:val="0"/>
      <w:marTop w:val="0"/>
      <w:marBottom w:val="0"/>
      <w:divBdr>
        <w:top w:val="none" w:sz="0" w:space="0" w:color="auto"/>
        <w:left w:val="none" w:sz="0" w:space="0" w:color="auto"/>
        <w:bottom w:val="none" w:sz="0" w:space="0" w:color="auto"/>
        <w:right w:val="none" w:sz="0" w:space="0" w:color="auto"/>
      </w:divBdr>
    </w:div>
    <w:div w:id="346640248">
      <w:bodyDiv w:val="1"/>
      <w:marLeft w:val="0"/>
      <w:marRight w:val="0"/>
      <w:marTop w:val="0"/>
      <w:marBottom w:val="0"/>
      <w:divBdr>
        <w:top w:val="none" w:sz="0" w:space="0" w:color="auto"/>
        <w:left w:val="none" w:sz="0" w:space="0" w:color="auto"/>
        <w:bottom w:val="none" w:sz="0" w:space="0" w:color="auto"/>
        <w:right w:val="none" w:sz="0" w:space="0" w:color="auto"/>
      </w:divBdr>
    </w:div>
    <w:div w:id="354308386">
      <w:bodyDiv w:val="1"/>
      <w:marLeft w:val="0"/>
      <w:marRight w:val="0"/>
      <w:marTop w:val="0"/>
      <w:marBottom w:val="0"/>
      <w:divBdr>
        <w:top w:val="none" w:sz="0" w:space="0" w:color="auto"/>
        <w:left w:val="none" w:sz="0" w:space="0" w:color="auto"/>
        <w:bottom w:val="none" w:sz="0" w:space="0" w:color="auto"/>
        <w:right w:val="none" w:sz="0" w:space="0" w:color="auto"/>
      </w:divBdr>
    </w:div>
    <w:div w:id="357128437">
      <w:bodyDiv w:val="1"/>
      <w:marLeft w:val="0"/>
      <w:marRight w:val="0"/>
      <w:marTop w:val="0"/>
      <w:marBottom w:val="0"/>
      <w:divBdr>
        <w:top w:val="none" w:sz="0" w:space="0" w:color="auto"/>
        <w:left w:val="none" w:sz="0" w:space="0" w:color="auto"/>
        <w:bottom w:val="none" w:sz="0" w:space="0" w:color="auto"/>
        <w:right w:val="none" w:sz="0" w:space="0" w:color="auto"/>
      </w:divBdr>
    </w:div>
    <w:div w:id="366492903">
      <w:bodyDiv w:val="1"/>
      <w:marLeft w:val="0"/>
      <w:marRight w:val="0"/>
      <w:marTop w:val="0"/>
      <w:marBottom w:val="0"/>
      <w:divBdr>
        <w:top w:val="none" w:sz="0" w:space="0" w:color="auto"/>
        <w:left w:val="none" w:sz="0" w:space="0" w:color="auto"/>
        <w:bottom w:val="none" w:sz="0" w:space="0" w:color="auto"/>
        <w:right w:val="none" w:sz="0" w:space="0" w:color="auto"/>
      </w:divBdr>
    </w:div>
    <w:div w:id="366687115">
      <w:bodyDiv w:val="1"/>
      <w:marLeft w:val="0"/>
      <w:marRight w:val="0"/>
      <w:marTop w:val="0"/>
      <w:marBottom w:val="0"/>
      <w:divBdr>
        <w:top w:val="none" w:sz="0" w:space="0" w:color="auto"/>
        <w:left w:val="none" w:sz="0" w:space="0" w:color="auto"/>
        <w:bottom w:val="none" w:sz="0" w:space="0" w:color="auto"/>
        <w:right w:val="none" w:sz="0" w:space="0" w:color="auto"/>
      </w:divBdr>
    </w:div>
    <w:div w:id="367723424">
      <w:bodyDiv w:val="1"/>
      <w:marLeft w:val="0"/>
      <w:marRight w:val="0"/>
      <w:marTop w:val="0"/>
      <w:marBottom w:val="0"/>
      <w:divBdr>
        <w:top w:val="none" w:sz="0" w:space="0" w:color="auto"/>
        <w:left w:val="none" w:sz="0" w:space="0" w:color="auto"/>
        <w:bottom w:val="none" w:sz="0" w:space="0" w:color="auto"/>
        <w:right w:val="none" w:sz="0" w:space="0" w:color="auto"/>
      </w:divBdr>
    </w:div>
    <w:div w:id="378213933">
      <w:bodyDiv w:val="1"/>
      <w:marLeft w:val="0"/>
      <w:marRight w:val="0"/>
      <w:marTop w:val="0"/>
      <w:marBottom w:val="0"/>
      <w:divBdr>
        <w:top w:val="none" w:sz="0" w:space="0" w:color="auto"/>
        <w:left w:val="none" w:sz="0" w:space="0" w:color="auto"/>
        <w:bottom w:val="none" w:sz="0" w:space="0" w:color="auto"/>
        <w:right w:val="none" w:sz="0" w:space="0" w:color="auto"/>
      </w:divBdr>
    </w:div>
    <w:div w:id="379939759">
      <w:bodyDiv w:val="1"/>
      <w:marLeft w:val="0"/>
      <w:marRight w:val="0"/>
      <w:marTop w:val="0"/>
      <w:marBottom w:val="0"/>
      <w:divBdr>
        <w:top w:val="none" w:sz="0" w:space="0" w:color="auto"/>
        <w:left w:val="none" w:sz="0" w:space="0" w:color="auto"/>
        <w:bottom w:val="none" w:sz="0" w:space="0" w:color="auto"/>
        <w:right w:val="none" w:sz="0" w:space="0" w:color="auto"/>
      </w:divBdr>
    </w:div>
    <w:div w:id="386757930">
      <w:bodyDiv w:val="1"/>
      <w:marLeft w:val="0"/>
      <w:marRight w:val="0"/>
      <w:marTop w:val="0"/>
      <w:marBottom w:val="0"/>
      <w:divBdr>
        <w:top w:val="none" w:sz="0" w:space="0" w:color="auto"/>
        <w:left w:val="none" w:sz="0" w:space="0" w:color="auto"/>
        <w:bottom w:val="none" w:sz="0" w:space="0" w:color="auto"/>
        <w:right w:val="none" w:sz="0" w:space="0" w:color="auto"/>
      </w:divBdr>
    </w:div>
    <w:div w:id="394396495">
      <w:bodyDiv w:val="1"/>
      <w:marLeft w:val="0"/>
      <w:marRight w:val="0"/>
      <w:marTop w:val="0"/>
      <w:marBottom w:val="0"/>
      <w:divBdr>
        <w:top w:val="none" w:sz="0" w:space="0" w:color="auto"/>
        <w:left w:val="none" w:sz="0" w:space="0" w:color="auto"/>
        <w:bottom w:val="none" w:sz="0" w:space="0" w:color="auto"/>
        <w:right w:val="none" w:sz="0" w:space="0" w:color="auto"/>
      </w:divBdr>
    </w:div>
    <w:div w:id="399014364">
      <w:bodyDiv w:val="1"/>
      <w:marLeft w:val="0"/>
      <w:marRight w:val="0"/>
      <w:marTop w:val="0"/>
      <w:marBottom w:val="0"/>
      <w:divBdr>
        <w:top w:val="none" w:sz="0" w:space="0" w:color="auto"/>
        <w:left w:val="none" w:sz="0" w:space="0" w:color="auto"/>
        <w:bottom w:val="none" w:sz="0" w:space="0" w:color="auto"/>
        <w:right w:val="none" w:sz="0" w:space="0" w:color="auto"/>
      </w:divBdr>
    </w:div>
    <w:div w:id="434710541">
      <w:bodyDiv w:val="1"/>
      <w:marLeft w:val="0"/>
      <w:marRight w:val="0"/>
      <w:marTop w:val="0"/>
      <w:marBottom w:val="0"/>
      <w:divBdr>
        <w:top w:val="none" w:sz="0" w:space="0" w:color="auto"/>
        <w:left w:val="none" w:sz="0" w:space="0" w:color="auto"/>
        <w:bottom w:val="none" w:sz="0" w:space="0" w:color="auto"/>
        <w:right w:val="none" w:sz="0" w:space="0" w:color="auto"/>
      </w:divBdr>
    </w:div>
    <w:div w:id="437718506">
      <w:bodyDiv w:val="1"/>
      <w:marLeft w:val="0"/>
      <w:marRight w:val="0"/>
      <w:marTop w:val="0"/>
      <w:marBottom w:val="0"/>
      <w:divBdr>
        <w:top w:val="none" w:sz="0" w:space="0" w:color="auto"/>
        <w:left w:val="none" w:sz="0" w:space="0" w:color="auto"/>
        <w:bottom w:val="none" w:sz="0" w:space="0" w:color="auto"/>
        <w:right w:val="none" w:sz="0" w:space="0" w:color="auto"/>
      </w:divBdr>
    </w:div>
    <w:div w:id="449054288">
      <w:bodyDiv w:val="1"/>
      <w:marLeft w:val="0"/>
      <w:marRight w:val="0"/>
      <w:marTop w:val="0"/>
      <w:marBottom w:val="0"/>
      <w:divBdr>
        <w:top w:val="none" w:sz="0" w:space="0" w:color="auto"/>
        <w:left w:val="none" w:sz="0" w:space="0" w:color="auto"/>
        <w:bottom w:val="none" w:sz="0" w:space="0" w:color="auto"/>
        <w:right w:val="none" w:sz="0" w:space="0" w:color="auto"/>
      </w:divBdr>
    </w:div>
    <w:div w:id="449132945">
      <w:bodyDiv w:val="1"/>
      <w:marLeft w:val="0"/>
      <w:marRight w:val="0"/>
      <w:marTop w:val="0"/>
      <w:marBottom w:val="0"/>
      <w:divBdr>
        <w:top w:val="none" w:sz="0" w:space="0" w:color="auto"/>
        <w:left w:val="none" w:sz="0" w:space="0" w:color="auto"/>
        <w:bottom w:val="none" w:sz="0" w:space="0" w:color="auto"/>
        <w:right w:val="none" w:sz="0" w:space="0" w:color="auto"/>
      </w:divBdr>
    </w:div>
    <w:div w:id="453444470">
      <w:bodyDiv w:val="1"/>
      <w:marLeft w:val="0"/>
      <w:marRight w:val="0"/>
      <w:marTop w:val="0"/>
      <w:marBottom w:val="0"/>
      <w:divBdr>
        <w:top w:val="none" w:sz="0" w:space="0" w:color="auto"/>
        <w:left w:val="none" w:sz="0" w:space="0" w:color="auto"/>
        <w:bottom w:val="none" w:sz="0" w:space="0" w:color="auto"/>
        <w:right w:val="none" w:sz="0" w:space="0" w:color="auto"/>
      </w:divBdr>
    </w:div>
    <w:div w:id="469830958">
      <w:bodyDiv w:val="1"/>
      <w:marLeft w:val="0"/>
      <w:marRight w:val="0"/>
      <w:marTop w:val="0"/>
      <w:marBottom w:val="0"/>
      <w:divBdr>
        <w:top w:val="none" w:sz="0" w:space="0" w:color="auto"/>
        <w:left w:val="none" w:sz="0" w:space="0" w:color="auto"/>
        <w:bottom w:val="none" w:sz="0" w:space="0" w:color="auto"/>
        <w:right w:val="none" w:sz="0" w:space="0" w:color="auto"/>
      </w:divBdr>
    </w:div>
    <w:div w:id="471336380">
      <w:bodyDiv w:val="1"/>
      <w:marLeft w:val="0"/>
      <w:marRight w:val="0"/>
      <w:marTop w:val="0"/>
      <w:marBottom w:val="0"/>
      <w:divBdr>
        <w:top w:val="none" w:sz="0" w:space="0" w:color="auto"/>
        <w:left w:val="none" w:sz="0" w:space="0" w:color="auto"/>
        <w:bottom w:val="none" w:sz="0" w:space="0" w:color="auto"/>
        <w:right w:val="none" w:sz="0" w:space="0" w:color="auto"/>
      </w:divBdr>
    </w:div>
    <w:div w:id="474219435">
      <w:bodyDiv w:val="1"/>
      <w:marLeft w:val="0"/>
      <w:marRight w:val="0"/>
      <w:marTop w:val="0"/>
      <w:marBottom w:val="0"/>
      <w:divBdr>
        <w:top w:val="none" w:sz="0" w:space="0" w:color="auto"/>
        <w:left w:val="none" w:sz="0" w:space="0" w:color="auto"/>
        <w:bottom w:val="none" w:sz="0" w:space="0" w:color="auto"/>
        <w:right w:val="none" w:sz="0" w:space="0" w:color="auto"/>
      </w:divBdr>
    </w:div>
    <w:div w:id="480275804">
      <w:bodyDiv w:val="1"/>
      <w:marLeft w:val="0"/>
      <w:marRight w:val="0"/>
      <w:marTop w:val="0"/>
      <w:marBottom w:val="0"/>
      <w:divBdr>
        <w:top w:val="none" w:sz="0" w:space="0" w:color="auto"/>
        <w:left w:val="none" w:sz="0" w:space="0" w:color="auto"/>
        <w:bottom w:val="none" w:sz="0" w:space="0" w:color="auto"/>
        <w:right w:val="none" w:sz="0" w:space="0" w:color="auto"/>
      </w:divBdr>
    </w:div>
    <w:div w:id="483162861">
      <w:bodyDiv w:val="1"/>
      <w:marLeft w:val="0"/>
      <w:marRight w:val="0"/>
      <w:marTop w:val="0"/>
      <w:marBottom w:val="0"/>
      <w:divBdr>
        <w:top w:val="none" w:sz="0" w:space="0" w:color="auto"/>
        <w:left w:val="none" w:sz="0" w:space="0" w:color="auto"/>
        <w:bottom w:val="none" w:sz="0" w:space="0" w:color="auto"/>
        <w:right w:val="none" w:sz="0" w:space="0" w:color="auto"/>
      </w:divBdr>
    </w:div>
    <w:div w:id="488638677">
      <w:bodyDiv w:val="1"/>
      <w:marLeft w:val="0"/>
      <w:marRight w:val="0"/>
      <w:marTop w:val="0"/>
      <w:marBottom w:val="0"/>
      <w:divBdr>
        <w:top w:val="none" w:sz="0" w:space="0" w:color="auto"/>
        <w:left w:val="none" w:sz="0" w:space="0" w:color="auto"/>
        <w:bottom w:val="none" w:sz="0" w:space="0" w:color="auto"/>
        <w:right w:val="none" w:sz="0" w:space="0" w:color="auto"/>
      </w:divBdr>
    </w:div>
    <w:div w:id="493301701">
      <w:bodyDiv w:val="1"/>
      <w:marLeft w:val="0"/>
      <w:marRight w:val="0"/>
      <w:marTop w:val="0"/>
      <w:marBottom w:val="0"/>
      <w:divBdr>
        <w:top w:val="none" w:sz="0" w:space="0" w:color="auto"/>
        <w:left w:val="none" w:sz="0" w:space="0" w:color="auto"/>
        <w:bottom w:val="none" w:sz="0" w:space="0" w:color="auto"/>
        <w:right w:val="none" w:sz="0" w:space="0" w:color="auto"/>
      </w:divBdr>
    </w:div>
    <w:div w:id="497111060">
      <w:bodyDiv w:val="1"/>
      <w:marLeft w:val="0"/>
      <w:marRight w:val="0"/>
      <w:marTop w:val="0"/>
      <w:marBottom w:val="0"/>
      <w:divBdr>
        <w:top w:val="none" w:sz="0" w:space="0" w:color="auto"/>
        <w:left w:val="none" w:sz="0" w:space="0" w:color="auto"/>
        <w:bottom w:val="none" w:sz="0" w:space="0" w:color="auto"/>
        <w:right w:val="none" w:sz="0" w:space="0" w:color="auto"/>
      </w:divBdr>
    </w:div>
    <w:div w:id="505944533">
      <w:bodyDiv w:val="1"/>
      <w:marLeft w:val="0"/>
      <w:marRight w:val="0"/>
      <w:marTop w:val="0"/>
      <w:marBottom w:val="0"/>
      <w:divBdr>
        <w:top w:val="none" w:sz="0" w:space="0" w:color="auto"/>
        <w:left w:val="none" w:sz="0" w:space="0" w:color="auto"/>
        <w:bottom w:val="none" w:sz="0" w:space="0" w:color="auto"/>
        <w:right w:val="none" w:sz="0" w:space="0" w:color="auto"/>
      </w:divBdr>
    </w:div>
    <w:div w:id="506334332">
      <w:bodyDiv w:val="1"/>
      <w:marLeft w:val="0"/>
      <w:marRight w:val="0"/>
      <w:marTop w:val="0"/>
      <w:marBottom w:val="0"/>
      <w:divBdr>
        <w:top w:val="none" w:sz="0" w:space="0" w:color="auto"/>
        <w:left w:val="none" w:sz="0" w:space="0" w:color="auto"/>
        <w:bottom w:val="none" w:sz="0" w:space="0" w:color="auto"/>
        <w:right w:val="none" w:sz="0" w:space="0" w:color="auto"/>
      </w:divBdr>
    </w:div>
    <w:div w:id="510490186">
      <w:bodyDiv w:val="1"/>
      <w:marLeft w:val="0"/>
      <w:marRight w:val="0"/>
      <w:marTop w:val="0"/>
      <w:marBottom w:val="0"/>
      <w:divBdr>
        <w:top w:val="none" w:sz="0" w:space="0" w:color="auto"/>
        <w:left w:val="none" w:sz="0" w:space="0" w:color="auto"/>
        <w:bottom w:val="none" w:sz="0" w:space="0" w:color="auto"/>
        <w:right w:val="none" w:sz="0" w:space="0" w:color="auto"/>
      </w:divBdr>
    </w:div>
    <w:div w:id="511190464">
      <w:bodyDiv w:val="1"/>
      <w:marLeft w:val="0"/>
      <w:marRight w:val="0"/>
      <w:marTop w:val="0"/>
      <w:marBottom w:val="0"/>
      <w:divBdr>
        <w:top w:val="none" w:sz="0" w:space="0" w:color="auto"/>
        <w:left w:val="none" w:sz="0" w:space="0" w:color="auto"/>
        <w:bottom w:val="none" w:sz="0" w:space="0" w:color="auto"/>
        <w:right w:val="none" w:sz="0" w:space="0" w:color="auto"/>
      </w:divBdr>
    </w:div>
    <w:div w:id="513760963">
      <w:bodyDiv w:val="1"/>
      <w:marLeft w:val="0"/>
      <w:marRight w:val="0"/>
      <w:marTop w:val="0"/>
      <w:marBottom w:val="0"/>
      <w:divBdr>
        <w:top w:val="none" w:sz="0" w:space="0" w:color="auto"/>
        <w:left w:val="none" w:sz="0" w:space="0" w:color="auto"/>
        <w:bottom w:val="none" w:sz="0" w:space="0" w:color="auto"/>
        <w:right w:val="none" w:sz="0" w:space="0" w:color="auto"/>
      </w:divBdr>
    </w:div>
    <w:div w:id="522938256">
      <w:bodyDiv w:val="1"/>
      <w:marLeft w:val="0"/>
      <w:marRight w:val="0"/>
      <w:marTop w:val="0"/>
      <w:marBottom w:val="0"/>
      <w:divBdr>
        <w:top w:val="none" w:sz="0" w:space="0" w:color="auto"/>
        <w:left w:val="none" w:sz="0" w:space="0" w:color="auto"/>
        <w:bottom w:val="none" w:sz="0" w:space="0" w:color="auto"/>
        <w:right w:val="none" w:sz="0" w:space="0" w:color="auto"/>
      </w:divBdr>
    </w:div>
    <w:div w:id="528952959">
      <w:bodyDiv w:val="1"/>
      <w:marLeft w:val="0"/>
      <w:marRight w:val="0"/>
      <w:marTop w:val="0"/>
      <w:marBottom w:val="0"/>
      <w:divBdr>
        <w:top w:val="none" w:sz="0" w:space="0" w:color="auto"/>
        <w:left w:val="none" w:sz="0" w:space="0" w:color="auto"/>
        <w:bottom w:val="none" w:sz="0" w:space="0" w:color="auto"/>
        <w:right w:val="none" w:sz="0" w:space="0" w:color="auto"/>
      </w:divBdr>
    </w:div>
    <w:div w:id="529300910">
      <w:bodyDiv w:val="1"/>
      <w:marLeft w:val="0"/>
      <w:marRight w:val="0"/>
      <w:marTop w:val="0"/>
      <w:marBottom w:val="0"/>
      <w:divBdr>
        <w:top w:val="none" w:sz="0" w:space="0" w:color="auto"/>
        <w:left w:val="none" w:sz="0" w:space="0" w:color="auto"/>
        <w:bottom w:val="none" w:sz="0" w:space="0" w:color="auto"/>
        <w:right w:val="none" w:sz="0" w:space="0" w:color="auto"/>
      </w:divBdr>
      <w:divsChild>
        <w:div w:id="989865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661593">
      <w:bodyDiv w:val="1"/>
      <w:marLeft w:val="0"/>
      <w:marRight w:val="0"/>
      <w:marTop w:val="0"/>
      <w:marBottom w:val="0"/>
      <w:divBdr>
        <w:top w:val="none" w:sz="0" w:space="0" w:color="auto"/>
        <w:left w:val="none" w:sz="0" w:space="0" w:color="auto"/>
        <w:bottom w:val="none" w:sz="0" w:space="0" w:color="auto"/>
        <w:right w:val="none" w:sz="0" w:space="0" w:color="auto"/>
      </w:divBdr>
    </w:div>
    <w:div w:id="534970995">
      <w:bodyDiv w:val="1"/>
      <w:marLeft w:val="0"/>
      <w:marRight w:val="0"/>
      <w:marTop w:val="0"/>
      <w:marBottom w:val="0"/>
      <w:divBdr>
        <w:top w:val="none" w:sz="0" w:space="0" w:color="auto"/>
        <w:left w:val="none" w:sz="0" w:space="0" w:color="auto"/>
        <w:bottom w:val="none" w:sz="0" w:space="0" w:color="auto"/>
        <w:right w:val="none" w:sz="0" w:space="0" w:color="auto"/>
      </w:divBdr>
    </w:div>
    <w:div w:id="535192586">
      <w:bodyDiv w:val="1"/>
      <w:marLeft w:val="0"/>
      <w:marRight w:val="0"/>
      <w:marTop w:val="0"/>
      <w:marBottom w:val="0"/>
      <w:divBdr>
        <w:top w:val="none" w:sz="0" w:space="0" w:color="auto"/>
        <w:left w:val="none" w:sz="0" w:space="0" w:color="auto"/>
        <w:bottom w:val="none" w:sz="0" w:space="0" w:color="auto"/>
        <w:right w:val="none" w:sz="0" w:space="0" w:color="auto"/>
      </w:divBdr>
    </w:div>
    <w:div w:id="538469321">
      <w:bodyDiv w:val="1"/>
      <w:marLeft w:val="0"/>
      <w:marRight w:val="0"/>
      <w:marTop w:val="0"/>
      <w:marBottom w:val="0"/>
      <w:divBdr>
        <w:top w:val="none" w:sz="0" w:space="0" w:color="auto"/>
        <w:left w:val="none" w:sz="0" w:space="0" w:color="auto"/>
        <w:bottom w:val="none" w:sz="0" w:space="0" w:color="auto"/>
        <w:right w:val="none" w:sz="0" w:space="0" w:color="auto"/>
      </w:divBdr>
    </w:div>
    <w:div w:id="548810136">
      <w:bodyDiv w:val="1"/>
      <w:marLeft w:val="0"/>
      <w:marRight w:val="0"/>
      <w:marTop w:val="0"/>
      <w:marBottom w:val="0"/>
      <w:divBdr>
        <w:top w:val="none" w:sz="0" w:space="0" w:color="auto"/>
        <w:left w:val="none" w:sz="0" w:space="0" w:color="auto"/>
        <w:bottom w:val="none" w:sz="0" w:space="0" w:color="auto"/>
        <w:right w:val="none" w:sz="0" w:space="0" w:color="auto"/>
      </w:divBdr>
    </w:div>
    <w:div w:id="555430628">
      <w:bodyDiv w:val="1"/>
      <w:marLeft w:val="0"/>
      <w:marRight w:val="0"/>
      <w:marTop w:val="0"/>
      <w:marBottom w:val="0"/>
      <w:divBdr>
        <w:top w:val="none" w:sz="0" w:space="0" w:color="auto"/>
        <w:left w:val="none" w:sz="0" w:space="0" w:color="auto"/>
        <w:bottom w:val="none" w:sz="0" w:space="0" w:color="auto"/>
        <w:right w:val="none" w:sz="0" w:space="0" w:color="auto"/>
      </w:divBdr>
    </w:div>
    <w:div w:id="560794027">
      <w:bodyDiv w:val="1"/>
      <w:marLeft w:val="0"/>
      <w:marRight w:val="0"/>
      <w:marTop w:val="0"/>
      <w:marBottom w:val="0"/>
      <w:divBdr>
        <w:top w:val="none" w:sz="0" w:space="0" w:color="auto"/>
        <w:left w:val="none" w:sz="0" w:space="0" w:color="auto"/>
        <w:bottom w:val="none" w:sz="0" w:space="0" w:color="auto"/>
        <w:right w:val="none" w:sz="0" w:space="0" w:color="auto"/>
      </w:divBdr>
    </w:div>
    <w:div w:id="577443122">
      <w:bodyDiv w:val="1"/>
      <w:marLeft w:val="0"/>
      <w:marRight w:val="0"/>
      <w:marTop w:val="0"/>
      <w:marBottom w:val="0"/>
      <w:divBdr>
        <w:top w:val="none" w:sz="0" w:space="0" w:color="auto"/>
        <w:left w:val="none" w:sz="0" w:space="0" w:color="auto"/>
        <w:bottom w:val="none" w:sz="0" w:space="0" w:color="auto"/>
        <w:right w:val="none" w:sz="0" w:space="0" w:color="auto"/>
      </w:divBdr>
    </w:div>
    <w:div w:id="586769591">
      <w:bodyDiv w:val="1"/>
      <w:marLeft w:val="0"/>
      <w:marRight w:val="0"/>
      <w:marTop w:val="0"/>
      <w:marBottom w:val="0"/>
      <w:divBdr>
        <w:top w:val="none" w:sz="0" w:space="0" w:color="auto"/>
        <w:left w:val="none" w:sz="0" w:space="0" w:color="auto"/>
        <w:bottom w:val="none" w:sz="0" w:space="0" w:color="auto"/>
        <w:right w:val="none" w:sz="0" w:space="0" w:color="auto"/>
      </w:divBdr>
    </w:div>
    <w:div w:id="593980873">
      <w:bodyDiv w:val="1"/>
      <w:marLeft w:val="0"/>
      <w:marRight w:val="0"/>
      <w:marTop w:val="0"/>
      <w:marBottom w:val="0"/>
      <w:divBdr>
        <w:top w:val="none" w:sz="0" w:space="0" w:color="auto"/>
        <w:left w:val="none" w:sz="0" w:space="0" w:color="auto"/>
        <w:bottom w:val="none" w:sz="0" w:space="0" w:color="auto"/>
        <w:right w:val="none" w:sz="0" w:space="0" w:color="auto"/>
      </w:divBdr>
    </w:div>
    <w:div w:id="596640621">
      <w:bodyDiv w:val="1"/>
      <w:marLeft w:val="0"/>
      <w:marRight w:val="0"/>
      <w:marTop w:val="0"/>
      <w:marBottom w:val="0"/>
      <w:divBdr>
        <w:top w:val="none" w:sz="0" w:space="0" w:color="auto"/>
        <w:left w:val="none" w:sz="0" w:space="0" w:color="auto"/>
        <w:bottom w:val="none" w:sz="0" w:space="0" w:color="auto"/>
        <w:right w:val="none" w:sz="0" w:space="0" w:color="auto"/>
      </w:divBdr>
    </w:div>
    <w:div w:id="601379037">
      <w:bodyDiv w:val="1"/>
      <w:marLeft w:val="0"/>
      <w:marRight w:val="0"/>
      <w:marTop w:val="0"/>
      <w:marBottom w:val="0"/>
      <w:divBdr>
        <w:top w:val="none" w:sz="0" w:space="0" w:color="auto"/>
        <w:left w:val="none" w:sz="0" w:space="0" w:color="auto"/>
        <w:bottom w:val="none" w:sz="0" w:space="0" w:color="auto"/>
        <w:right w:val="none" w:sz="0" w:space="0" w:color="auto"/>
      </w:divBdr>
    </w:div>
    <w:div w:id="602301371">
      <w:bodyDiv w:val="1"/>
      <w:marLeft w:val="0"/>
      <w:marRight w:val="0"/>
      <w:marTop w:val="0"/>
      <w:marBottom w:val="0"/>
      <w:divBdr>
        <w:top w:val="none" w:sz="0" w:space="0" w:color="auto"/>
        <w:left w:val="none" w:sz="0" w:space="0" w:color="auto"/>
        <w:bottom w:val="none" w:sz="0" w:space="0" w:color="auto"/>
        <w:right w:val="none" w:sz="0" w:space="0" w:color="auto"/>
      </w:divBdr>
    </w:div>
    <w:div w:id="610548385">
      <w:bodyDiv w:val="1"/>
      <w:marLeft w:val="0"/>
      <w:marRight w:val="0"/>
      <w:marTop w:val="0"/>
      <w:marBottom w:val="0"/>
      <w:divBdr>
        <w:top w:val="none" w:sz="0" w:space="0" w:color="auto"/>
        <w:left w:val="none" w:sz="0" w:space="0" w:color="auto"/>
        <w:bottom w:val="none" w:sz="0" w:space="0" w:color="auto"/>
        <w:right w:val="none" w:sz="0" w:space="0" w:color="auto"/>
      </w:divBdr>
    </w:div>
    <w:div w:id="610744819">
      <w:bodyDiv w:val="1"/>
      <w:marLeft w:val="0"/>
      <w:marRight w:val="0"/>
      <w:marTop w:val="0"/>
      <w:marBottom w:val="0"/>
      <w:divBdr>
        <w:top w:val="none" w:sz="0" w:space="0" w:color="auto"/>
        <w:left w:val="none" w:sz="0" w:space="0" w:color="auto"/>
        <w:bottom w:val="none" w:sz="0" w:space="0" w:color="auto"/>
        <w:right w:val="none" w:sz="0" w:space="0" w:color="auto"/>
      </w:divBdr>
    </w:div>
    <w:div w:id="627512986">
      <w:bodyDiv w:val="1"/>
      <w:marLeft w:val="0"/>
      <w:marRight w:val="0"/>
      <w:marTop w:val="0"/>
      <w:marBottom w:val="0"/>
      <w:divBdr>
        <w:top w:val="none" w:sz="0" w:space="0" w:color="auto"/>
        <w:left w:val="none" w:sz="0" w:space="0" w:color="auto"/>
        <w:bottom w:val="none" w:sz="0" w:space="0" w:color="auto"/>
        <w:right w:val="none" w:sz="0" w:space="0" w:color="auto"/>
      </w:divBdr>
    </w:div>
    <w:div w:id="629946034">
      <w:bodyDiv w:val="1"/>
      <w:marLeft w:val="0"/>
      <w:marRight w:val="0"/>
      <w:marTop w:val="0"/>
      <w:marBottom w:val="0"/>
      <w:divBdr>
        <w:top w:val="none" w:sz="0" w:space="0" w:color="auto"/>
        <w:left w:val="none" w:sz="0" w:space="0" w:color="auto"/>
        <w:bottom w:val="none" w:sz="0" w:space="0" w:color="auto"/>
        <w:right w:val="none" w:sz="0" w:space="0" w:color="auto"/>
      </w:divBdr>
    </w:div>
    <w:div w:id="631833826">
      <w:bodyDiv w:val="1"/>
      <w:marLeft w:val="0"/>
      <w:marRight w:val="0"/>
      <w:marTop w:val="0"/>
      <w:marBottom w:val="0"/>
      <w:divBdr>
        <w:top w:val="none" w:sz="0" w:space="0" w:color="auto"/>
        <w:left w:val="none" w:sz="0" w:space="0" w:color="auto"/>
        <w:bottom w:val="none" w:sz="0" w:space="0" w:color="auto"/>
        <w:right w:val="none" w:sz="0" w:space="0" w:color="auto"/>
      </w:divBdr>
    </w:div>
    <w:div w:id="651449880">
      <w:bodyDiv w:val="1"/>
      <w:marLeft w:val="0"/>
      <w:marRight w:val="0"/>
      <w:marTop w:val="0"/>
      <w:marBottom w:val="0"/>
      <w:divBdr>
        <w:top w:val="none" w:sz="0" w:space="0" w:color="auto"/>
        <w:left w:val="none" w:sz="0" w:space="0" w:color="auto"/>
        <w:bottom w:val="none" w:sz="0" w:space="0" w:color="auto"/>
        <w:right w:val="none" w:sz="0" w:space="0" w:color="auto"/>
      </w:divBdr>
    </w:div>
    <w:div w:id="656570650">
      <w:bodyDiv w:val="1"/>
      <w:marLeft w:val="0"/>
      <w:marRight w:val="0"/>
      <w:marTop w:val="0"/>
      <w:marBottom w:val="0"/>
      <w:divBdr>
        <w:top w:val="none" w:sz="0" w:space="0" w:color="auto"/>
        <w:left w:val="none" w:sz="0" w:space="0" w:color="auto"/>
        <w:bottom w:val="none" w:sz="0" w:space="0" w:color="auto"/>
        <w:right w:val="none" w:sz="0" w:space="0" w:color="auto"/>
      </w:divBdr>
    </w:div>
    <w:div w:id="657999195">
      <w:bodyDiv w:val="1"/>
      <w:marLeft w:val="0"/>
      <w:marRight w:val="0"/>
      <w:marTop w:val="0"/>
      <w:marBottom w:val="0"/>
      <w:divBdr>
        <w:top w:val="none" w:sz="0" w:space="0" w:color="auto"/>
        <w:left w:val="none" w:sz="0" w:space="0" w:color="auto"/>
        <w:bottom w:val="none" w:sz="0" w:space="0" w:color="auto"/>
        <w:right w:val="none" w:sz="0" w:space="0" w:color="auto"/>
      </w:divBdr>
    </w:div>
    <w:div w:id="665205905">
      <w:bodyDiv w:val="1"/>
      <w:marLeft w:val="0"/>
      <w:marRight w:val="0"/>
      <w:marTop w:val="0"/>
      <w:marBottom w:val="0"/>
      <w:divBdr>
        <w:top w:val="none" w:sz="0" w:space="0" w:color="auto"/>
        <w:left w:val="none" w:sz="0" w:space="0" w:color="auto"/>
        <w:bottom w:val="none" w:sz="0" w:space="0" w:color="auto"/>
        <w:right w:val="none" w:sz="0" w:space="0" w:color="auto"/>
      </w:divBdr>
    </w:div>
    <w:div w:id="669068740">
      <w:bodyDiv w:val="1"/>
      <w:marLeft w:val="0"/>
      <w:marRight w:val="0"/>
      <w:marTop w:val="0"/>
      <w:marBottom w:val="0"/>
      <w:divBdr>
        <w:top w:val="none" w:sz="0" w:space="0" w:color="auto"/>
        <w:left w:val="none" w:sz="0" w:space="0" w:color="auto"/>
        <w:bottom w:val="none" w:sz="0" w:space="0" w:color="auto"/>
        <w:right w:val="none" w:sz="0" w:space="0" w:color="auto"/>
      </w:divBdr>
    </w:div>
    <w:div w:id="670304425">
      <w:bodyDiv w:val="1"/>
      <w:marLeft w:val="0"/>
      <w:marRight w:val="0"/>
      <w:marTop w:val="0"/>
      <w:marBottom w:val="0"/>
      <w:divBdr>
        <w:top w:val="none" w:sz="0" w:space="0" w:color="auto"/>
        <w:left w:val="none" w:sz="0" w:space="0" w:color="auto"/>
        <w:bottom w:val="none" w:sz="0" w:space="0" w:color="auto"/>
        <w:right w:val="none" w:sz="0" w:space="0" w:color="auto"/>
      </w:divBdr>
    </w:div>
    <w:div w:id="681081152">
      <w:bodyDiv w:val="1"/>
      <w:marLeft w:val="0"/>
      <w:marRight w:val="0"/>
      <w:marTop w:val="0"/>
      <w:marBottom w:val="0"/>
      <w:divBdr>
        <w:top w:val="none" w:sz="0" w:space="0" w:color="auto"/>
        <w:left w:val="none" w:sz="0" w:space="0" w:color="auto"/>
        <w:bottom w:val="none" w:sz="0" w:space="0" w:color="auto"/>
        <w:right w:val="none" w:sz="0" w:space="0" w:color="auto"/>
      </w:divBdr>
      <w:divsChild>
        <w:div w:id="1750811850">
          <w:blockQuote w:val="1"/>
          <w:marLeft w:val="720"/>
          <w:marRight w:val="720"/>
          <w:marTop w:val="100"/>
          <w:marBottom w:val="100"/>
          <w:divBdr>
            <w:top w:val="none" w:sz="0" w:space="0" w:color="auto"/>
            <w:left w:val="none" w:sz="0" w:space="0" w:color="auto"/>
            <w:bottom w:val="none" w:sz="0" w:space="0" w:color="auto"/>
            <w:right w:val="none" w:sz="0" w:space="0" w:color="auto"/>
          </w:divBdr>
        </w:div>
        <w:div w:id="59787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124628">
      <w:bodyDiv w:val="1"/>
      <w:marLeft w:val="0"/>
      <w:marRight w:val="0"/>
      <w:marTop w:val="0"/>
      <w:marBottom w:val="0"/>
      <w:divBdr>
        <w:top w:val="none" w:sz="0" w:space="0" w:color="auto"/>
        <w:left w:val="none" w:sz="0" w:space="0" w:color="auto"/>
        <w:bottom w:val="none" w:sz="0" w:space="0" w:color="auto"/>
        <w:right w:val="none" w:sz="0" w:space="0" w:color="auto"/>
      </w:divBdr>
    </w:div>
    <w:div w:id="697394784">
      <w:bodyDiv w:val="1"/>
      <w:marLeft w:val="0"/>
      <w:marRight w:val="0"/>
      <w:marTop w:val="0"/>
      <w:marBottom w:val="0"/>
      <w:divBdr>
        <w:top w:val="none" w:sz="0" w:space="0" w:color="auto"/>
        <w:left w:val="none" w:sz="0" w:space="0" w:color="auto"/>
        <w:bottom w:val="none" w:sz="0" w:space="0" w:color="auto"/>
        <w:right w:val="none" w:sz="0" w:space="0" w:color="auto"/>
      </w:divBdr>
    </w:div>
    <w:div w:id="702826557">
      <w:bodyDiv w:val="1"/>
      <w:marLeft w:val="0"/>
      <w:marRight w:val="0"/>
      <w:marTop w:val="0"/>
      <w:marBottom w:val="0"/>
      <w:divBdr>
        <w:top w:val="none" w:sz="0" w:space="0" w:color="auto"/>
        <w:left w:val="none" w:sz="0" w:space="0" w:color="auto"/>
        <w:bottom w:val="none" w:sz="0" w:space="0" w:color="auto"/>
        <w:right w:val="none" w:sz="0" w:space="0" w:color="auto"/>
      </w:divBdr>
    </w:div>
    <w:div w:id="704720433">
      <w:bodyDiv w:val="1"/>
      <w:marLeft w:val="0"/>
      <w:marRight w:val="0"/>
      <w:marTop w:val="0"/>
      <w:marBottom w:val="0"/>
      <w:divBdr>
        <w:top w:val="none" w:sz="0" w:space="0" w:color="auto"/>
        <w:left w:val="none" w:sz="0" w:space="0" w:color="auto"/>
        <w:bottom w:val="none" w:sz="0" w:space="0" w:color="auto"/>
        <w:right w:val="none" w:sz="0" w:space="0" w:color="auto"/>
      </w:divBdr>
    </w:div>
    <w:div w:id="709107404">
      <w:bodyDiv w:val="1"/>
      <w:marLeft w:val="0"/>
      <w:marRight w:val="0"/>
      <w:marTop w:val="0"/>
      <w:marBottom w:val="0"/>
      <w:divBdr>
        <w:top w:val="none" w:sz="0" w:space="0" w:color="auto"/>
        <w:left w:val="none" w:sz="0" w:space="0" w:color="auto"/>
        <w:bottom w:val="none" w:sz="0" w:space="0" w:color="auto"/>
        <w:right w:val="none" w:sz="0" w:space="0" w:color="auto"/>
      </w:divBdr>
    </w:div>
    <w:div w:id="710376285">
      <w:bodyDiv w:val="1"/>
      <w:marLeft w:val="0"/>
      <w:marRight w:val="0"/>
      <w:marTop w:val="0"/>
      <w:marBottom w:val="0"/>
      <w:divBdr>
        <w:top w:val="none" w:sz="0" w:space="0" w:color="auto"/>
        <w:left w:val="none" w:sz="0" w:space="0" w:color="auto"/>
        <w:bottom w:val="none" w:sz="0" w:space="0" w:color="auto"/>
        <w:right w:val="none" w:sz="0" w:space="0" w:color="auto"/>
      </w:divBdr>
    </w:div>
    <w:div w:id="718432880">
      <w:bodyDiv w:val="1"/>
      <w:marLeft w:val="0"/>
      <w:marRight w:val="0"/>
      <w:marTop w:val="0"/>
      <w:marBottom w:val="0"/>
      <w:divBdr>
        <w:top w:val="none" w:sz="0" w:space="0" w:color="auto"/>
        <w:left w:val="none" w:sz="0" w:space="0" w:color="auto"/>
        <w:bottom w:val="none" w:sz="0" w:space="0" w:color="auto"/>
        <w:right w:val="none" w:sz="0" w:space="0" w:color="auto"/>
      </w:divBdr>
    </w:div>
    <w:div w:id="720321708">
      <w:bodyDiv w:val="1"/>
      <w:marLeft w:val="0"/>
      <w:marRight w:val="0"/>
      <w:marTop w:val="0"/>
      <w:marBottom w:val="0"/>
      <w:divBdr>
        <w:top w:val="none" w:sz="0" w:space="0" w:color="auto"/>
        <w:left w:val="none" w:sz="0" w:space="0" w:color="auto"/>
        <w:bottom w:val="none" w:sz="0" w:space="0" w:color="auto"/>
        <w:right w:val="none" w:sz="0" w:space="0" w:color="auto"/>
      </w:divBdr>
    </w:div>
    <w:div w:id="721826782">
      <w:bodyDiv w:val="1"/>
      <w:marLeft w:val="0"/>
      <w:marRight w:val="0"/>
      <w:marTop w:val="0"/>
      <w:marBottom w:val="0"/>
      <w:divBdr>
        <w:top w:val="none" w:sz="0" w:space="0" w:color="auto"/>
        <w:left w:val="none" w:sz="0" w:space="0" w:color="auto"/>
        <w:bottom w:val="none" w:sz="0" w:space="0" w:color="auto"/>
        <w:right w:val="none" w:sz="0" w:space="0" w:color="auto"/>
      </w:divBdr>
    </w:div>
    <w:div w:id="733045389">
      <w:bodyDiv w:val="1"/>
      <w:marLeft w:val="0"/>
      <w:marRight w:val="0"/>
      <w:marTop w:val="0"/>
      <w:marBottom w:val="0"/>
      <w:divBdr>
        <w:top w:val="none" w:sz="0" w:space="0" w:color="auto"/>
        <w:left w:val="none" w:sz="0" w:space="0" w:color="auto"/>
        <w:bottom w:val="none" w:sz="0" w:space="0" w:color="auto"/>
        <w:right w:val="none" w:sz="0" w:space="0" w:color="auto"/>
      </w:divBdr>
    </w:div>
    <w:div w:id="738015243">
      <w:bodyDiv w:val="1"/>
      <w:marLeft w:val="0"/>
      <w:marRight w:val="0"/>
      <w:marTop w:val="0"/>
      <w:marBottom w:val="0"/>
      <w:divBdr>
        <w:top w:val="none" w:sz="0" w:space="0" w:color="auto"/>
        <w:left w:val="none" w:sz="0" w:space="0" w:color="auto"/>
        <w:bottom w:val="none" w:sz="0" w:space="0" w:color="auto"/>
        <w:right w:val="none" w:sz="0" w:space="0" w:color="auto"/>
      </w:divBdr>
      <w:divsChild>
        <w:div w:id="181019452">
          <w:marLeft w:val="0"/>
          <w:marRight w:val="0"/>
          <w:marTop w:val="0"/>
          <w:marBottom w:val="0"/>
          <w:divBdr>
            <w:top w:val="none" w:sz="0" w:space="0" w:color="auto"/>
            <w:left w:val="none" w:sz="0" w:space="0" w:color="auto"/>
            <w:bottom w:val="none" w:sz="0" w:space="0" w:color="auto"/>
            <w:right w:val="none" w:sz="0" w:space="0" w:color="auto"/>
          </w:divBdr>
        </w:div>
        <w:div w:id="1437601169">
          <w:marLeft w:val="0"/>
          <w:marRight w:val="0"/>
          <w:marTop w:val="0"/>
          <w:marBottom w:val="0"/>
          <w:divBdr>
            <w:top w:val="none" w:sz="0" w:space="0" w:color="auto"/>
            <w:left w:val="none" w:sz="0" w:space="0" w:color="auto"/>
            <w:bottom w:val="none" w:sz="0" w:space="0" w:color="auto"/>
            <w:right w:val="none" w:sz="0" w:space="0" w:color="auto"/>
          </w:divBdr>
        </w:div>
        <w:div w:id="1924294668">
          <w:marLeft w:val="0"/>
          <w:marRight w:val="0"/>
          <w:marTop w:val="0"/>
          <w:marBottom w:val="0"/>
          <w:divBdr>
            <w:top w:val="none" w:sz="0" w:space="0" w:color="auto"/>
            <w:left w:val="none" w:sz="0" w:space="0" w:color="auto"/>
            <w:bottom w:val="none" w:sz="0" w:space="0" w:color="auto"/>
            <w:right w:val="none" w:sz="0" w:space="0" w:color="auto"/>
          </w:divBdr>
        </w:div>
      </w:divsChild>
    </w:div>
    <w:div w:id="738942612">
      <w:bodyDiv w:val="1"/>
      <w:marLeft w:val="0"/>
      <w:marRight w:val="0"/>
      <w:marTop w:val="0"/>
      <w:marBottom w:val="0"/>
      <w:divBdr>
        <w:top w:val="none" w:sz="0" w:space="0" w:color="auto"/>
        <w:left w:val="none" w:sz="0" w:space="0" w:color="auto"/>
        <w:bottom w:val="none" w:sz="0" w:space="0" w:color="auto"/>
        <w:right w:val="none" w:sz="0" w:space="0" w:color="auto"/>
      </w:divBdr>
    </w:div>
    <w:div w:id="755512609">
      <w:bodyDiv w:val="1"/>
      <w:marLeft w:val="0"/>
      <w:marRight w:val="0"/>
      <w:marTop w:val="0"/>
      <w:marBottom w:val="0"/>
      <w:divBdr>
        <w:top w:val="none" w:sz="0" w:space="0" w:color="auto"/>
        <w:left w:val="none" w:sz="0" w:space="0" w:color="auto"/>
        <w:bottom w:val="none" w:sz="0" w:space="0" w:color="auto"/>
        <w:right w:val="none" w:sz="0" w:space="0" w:color="auto"/>
      </w:divBdr>
    </w:div>
    <w:div w:id="759838335">
      <w:bodyDiv w:val="1"/>
      <w:marLeft w:val="0"/>
      <w:marRight w:val="0"/>
      <w:marTop w:val="0"/>
      <w:marBottom w:val="0"/>
      <w:divBdr>
        <w:top w:val="none" w:sz="0" w:space="0" w:color="auto"/>
        <w:left w:val="none" w:sz="0" w:space="0" w:color="auto"/>
        <w:bottom w:val="none" w:sz="0" w:space="0" w:color="auto"/>
        <w:right w:val="none" w:sz="0" w:space="0" w:color="auto"/>
      </w:divBdr>
    </w:div>
    <w:div w:id="763771025">
      <w:bodyDiv w:val="1"/>
      <w:marLeft w:val="0"/>
      <w:marRight w:val="0"/>
      <w:marTop w:val="0"/>
      <w:marBottom w:val="0"/>
      <w:divBdr>
        <w:top w:val="none" w:sz="0" w:space="0" w:color="auto"/>
        <w:left w:val="none" w:sz="0" w:space="0" w:color="auto"/>
        <w:bottom w:val="none" w:sz="0" w:space="0" w:color="auto"/>
        <w:right w:val="none" w:sz="0" w:space="0" w:color="auto"/>
      </w:divBdr>
    </w:div>
    <w:div w:id="764031480">
      <w:bodyDiv w:val="1"/>
      <w:marLeft w:val="0"/>
      <w:marRight w:val="0"/>
      <w:marTop w:val="0"/>
      <w:marBottom w:val="0"/>
      <w:divBdr>
        <w:top w:val="none" w:sz="0" w:space="0" w:color="auto"/>
        <w:left w:val="none" w:sz="0" w:space="0" w:color="auto"/>
        <w:bottom w:val="none" w:sz="0" w:space="0" w:color="auto"/>
        <w:right w:val="none" w:sz="0" w:space="0" w:color="auto"/>
      </w:divBdr>
    </w:div>
    <w:div w:id="765733388">
      <w:bodyDiv w:val="1"/>
      <w:marLeft w:val="0"/>
      <w:marRight w:val="0"/>
      <w:marTop w:val="0"/>
      <w:marBottom w:val="0"/>
      <w:divBdr>
        <w:top w:val="none" w:sz="0" w:space="0" w:color="auto"/>
        <w:left w:val="none" w:sz="0" w:space="0" w:color="auto"/>
        <w:bottom w:val="none" w:sz="0" w:space="0" w:color="auto"/>
        <w:right w:val="none" w:sz="0" w:space="0" w:color="auto"/>
      </w:divBdr>
    </w:div>
    <w:div w:id="775827800">
      <w:bodyDiv w:val="1"/>
      <w:marLeft w:val="0"/>
      <w:marRight w:val="0"/>
      <w:marTop w:val="0"/>
      <w:marBottom w:val="0"/>
      <w:divBdr>
        <w:top w:val="none" w:sz="0" w:space="0" w:color="auto"/>
        <w:left w:val="none" w:sz="0" w:space="0" w:color="auto"/>
        <w:bottom w:val="none" w:sz="0" w:space="0" w:color="auto"/>
        <w:right w:val="none" w:sz="0" w:space="0" w:color="auto"/>
      </w:divBdr>
    </w:div>
    <w:div w:id="778069322">
      <w:bodyDiv w:val="1"/>
      <w:marLeft w:val="0"/>
      <w:marRight w:val="0"/>
      <w:marTop w:val="0"/>
      <w:marBottom w:val="0"/>
      <w:divBdr>
        <w:top w:val="none" w:sz="0" w:space="0" w:color="auto"/>
        <w:left w:val="none" w:sz="0" w:space="0" w:color="auto"/>
        <w:bottom w:val="none" w:sz="0" w:space="0" w:color="auto"/>
        <w:right w:val="none" w:sz="0" w:space="0" w:color="auto"/>
      </w:divBdr>
    </w:div>
    <w:div w:id="785153860">
      <w:bodyDiv w:val="1"/>
      <w:marLeft w:val="0"/>
      <w:marRight w:val="0"/>
      <w:marTop w:val="0"/>
      <w:marBottom w:val="0"/>
      <w:divBdr>
        <w:top w:val="none" w:sz="0" w:space="0" w:color="auto"/>
        <w:left w:val="none" w:sz="0" w:space="0" w:color="auto"/>
        <w:bottom w:val="none" w:sz="0" w:space="0" w:color="auto"/>
        <w:right w:val="none" w:sz="0" w:space="0" w:color="auto"/>
      </w:divBdr>
    </w:div>
    <w:div w:id="808202875">
      <w:bodyDiv w:val="1"/>
      <w:marLeft w:val="0"/>
      <w:marRight w:val="0"/>
      <w:marTop w:val="0"/>
      <w:marBottom w:val="0"/>
      <w:divBdr>
        <w:top w:val="none" w:sz="0" w:space="0" w:color="auto"/>
        <w:left w:val="none" w:sz="0" w:space="0" w:color="auto"/>
        <w:bottom w:val="none" w:sz="0" w:space="0" w:color="auto"/>
        <w:right w:val="none" w:sz="0" w:space="0" w:color="auto"/>
      </w:divBdr>
    </w:div>
    <w:div w:id="809905321">
      <w:bodyDiv w:val="1"/>
      <w:marLeft w:val="0"/>
      <w:marRight w:val="0"/>
      <w:marTop w:val="0"/>
      <w:marBottom w:val="0"/>
      <w:divBdr>
        <w:top w:val="none" w:sz="0" w:space="0" w:color="auto"/>
        <w:left w:val="none" w:sz="0" w:space="0" w:color="auto"/>
        <w:bottom w:val="none" w:sz="0" w:space="0" w:color="auto"/>
        <w:right w:val="none" w:sz="0" w:space="0" w:color="auto"/>
      </w:divBdr>
    </w:div>
    <w:div w:id="814569887">
      <w:bodyDiv w:val="1"/>
      <w:marLeft w:val="0"/>
      <w:marRight w:val="0"/>
      <w:marTop w:val="0"/>
      <w:marBottom w:val="0"/>
      <w:divBdr>
        <w:top w:val="none" w:sz="0" w:space="0" w:color="auto"/>
        <w:left w:val="none" w:sz="0" w:space="0" w:color="auto"/>
        <w:bottom w:val="none" w:sz="0" w:space="0" w:color="auto"/>
        <w:right w:val="none" w:sz="0" w:space="0" w:color="auto"/>
      </w:divBdr>
    </w:div>
    <w:div w:id="817306123">
      <w:bodyDiv w:val="1"/>
      <w:marLeft w:val="0"/>
      <w:marRight w:val="0"/>
      <w:marTop w:val="0"/>
      <w:marBottom w:val="0"/>
      <w:divBdr>
        <w:top w:val="none" w:sz="0" w:space="0" w:color="auto"/>
        <w:left w:val="none" w:sz="0" w:space="0" w:color="auto"/>
        <w:bottom w:val="none" w:sz="0" w:space="0" w:color="auto"/>
        <w:right w:val="none" w:sz="0" w:space="0" w:color="auto"/>
      </w:divBdr>
    </w:div>
    <w:div w:id="824277032">
      <w:bodyDiv w:val="1"/>
      <w:marLeft w:val="0"/>
      <w:marRight w:val="0"/>
      <w:marTop w:val="0"/>
      <w:marBottom w:val="0"/>
      <w:divBdr>
        <w:top w:val="none" w:sz="0" w:space="0" w:color="auto"/>
        <w:left w:val="none" w:sz="0" w:space="0" w:color="auto"/>
        <w:bottom w:val="none" w:sz="0" w:space="0" w:color="auto"/>
        <w:right w:val="none" w:sz="0" w:space="0" w:color="auto"/>
      </w:divBdr>
    </w:div>
    <w:div w:id="831260194">
      <w:bodyDiv w:val="1"/>
      <w:marLeft w:val="0"/>
      <w:marRight w:val="0"/>
      <w:marTop w:val="0"/>
      <w:marBottom w:val="0"/>
      <w:divBdr>
        <w:top w:val="none" w:sz="0" w:space="0" w:color="auto"/>
        <w:left w:val="none" w:sz="0" w:space="0" w:color="auto"/>
        <w:bottom w:val="none" w:sz="0" w:space="0" w:color="auto"/>
        <w:right w:val="none" w:sz="0" w:space="0" w:color="auto"/>
      </w:divBdr>
    </w:div>
    <w:div w:id="832840961">
      <w:bodyDiv w:val="1"/>
      <w:marLeft w:val="0"/>
      <w:marRight w:val="0"/>
      <w:marTop w:val="0"/>
      <w:marBottom w:val="0"/>
      <w:divBdr>
        <w:top w:val="none" w:sz="0" w:space="0" w:color="auto"/>
        <w:left w:val="none" w:sz="0" w:space="0" w:color="auto"/>
        <w:bottom w:val="none" w:sz="0" w:space="0" w:color="auto"/>
        <w:right w:val="none" w:sz="0" w:space="0" w:color="auto"/>
      </w:divBdr>
    </w:div>
    <w:div w:id="834346249">
      <w:bodyDiv w:val="1"/>
      <w:marLeft w:val="0"/>
      <w:marRight w:val="0"/>
      <w:marTop w:val="0"/>
      <w:marBottom w:val="0"/>
      <w:divBdr>
        <w:top w:val="none" w:sz="0" w:space="0" w:color="auto"/>
        <w:left w:val="none" w:sz="0" w:space="0" w:color="auto"/>
        <w:bottom w:val="none" w:sz="0" w:space="0" w:color="auto"/>
        <w:right w:val="none" w:sz="0" w:space="0" w:color="auto"/>
      </w:divBdr>
    </w:div>
    <w:div w:id="842280721">
      <w:bodyDiv w:val="1"/>
      <w:marLeft w:val="0"/>
      <w:marRight w:val="0"/>
      <w:marTop w:val="0"/>
      <w:marBottom w:val="0"/>
      <w:divBdr>
        <w:top w:val="none" w:sz="0" w:space="0" w:color="auto"/>
        <w:left w:val="none" w:sz="0" w:space="0" w:color="auto"/>
        <w:bottom w:val="none" w:sz="0" w:space="0" w:color="auto"/>
        <w:right w:val="none" w:sz="0" w:space="0" w:color="auto"/>
      </w:divBdr>
    </w:div>
    <w:div w:id="843788293">
      <w:bodyDiv w:val="1"/>
      <w:marLeft w:val="0"/>
      <w:marRight w:val="0"/>
      <w:marTop w:val="0"/>
      <w:marBottom w:val="0"/>
      <w:divBdr>
        <w:top w:val="none" w:sz="0" w:space="0" w:color="auto"/>
        <w:left w:val="none" w:sz="0" w:space="0" w:color="auto"/>
        <w:bottom w:val="none" w:sz="0" w:space="0" w:color="auto"/>
        <w:right w:val="none" w:sz="0" w:space="0" w:color="auto"/>
      </w:divBdr>
    </w:div>
    <w:div w:id="849562439">
      <w:bodyDiv w:val="1"/>
      <w:marLeft w:val="0"/>
      <w:marRight w:val="0"/>
      <w:marTop w:val="0"/>
      <w:marBottom w:val="0"/>
      <w:divBdr>
        <w:top w:val="none" w:sz="0" w:space="0" w:color="auto"/>
        <w:left w:val="none" w:sz="0" w:space="0" w:color="auto"/>
        <w:bottom w:val="none" w:sz="0" w:space="0" w:color="auto"/>
        <w:right w:val="none" w:sz="0" w:space="0" w:color="auto"/>
      </w:divBdr>
    </w:div>
    <w:div w:id="854080206">
      <w:bodyDiv w:val="1"/>
      <w:marLeft w:val="0"/>
      <w:marRight w:val="0"/>
      <w:marTop w:val="0"/>
      <w:marBottom w:val="0"/>
      <w:divBdr>
        <w:top w:val="none" w:sz="0" w:space="0" w:color="auto"/>
        <w:left w:val="none" w:sz="0" w:space="0" w:color="auto"/>
        <w:bottom w:val="none" w:sz="0" w:space="0" w:color="auto"/>
        <w:right w:val="none" w:sz="0" w:space="0" w:color="auto"/>
      </w:divBdr>
    </w:div>
    <w:div w:id="854686584">
      <w:bodyDiv w:val="1"/>
      <w:marLeft w:val="0"/>
      <w:marRight w:val="0"/>
      <w:marTop w:val="0"/>
      <w:marBottom w:val="0"/>
      <w:divBdr>
        <w:top w:val="none" w:sz="0" w:space="0" w:color="auto"/>
        <w:left w:val="none" w:sz="0" w:space="0" w:color="auto"/>
        <w:bottom w:val="none" w:sz="0" w:space="0" w:color="auto"/>
        <w:right w:val="none" w:sz="0" w:space="0" w:color="auto"/>
      </w:divBdr>
    </w:div>
    <w:div w:id="865364554">
      <w:bodyDiv w:val="1"/>
      <w:marLeft w:val="0"/>
      <w:marRight w:val="0"/>
      <w:marTop w:val="0"/>
      <w:marBottom w:val="0"/>
      <w:divBdr>
        <w:top w:val="none" w:sz="0" w:space="0" w:color="auto"/>
        <w:left w:val="none" w:sz="0" w:space="0" w:color="auto"/>
        <w:bottom w:val="none" w:sz="0" w:space="0" w:color="auto"/>
        <w:right w:val="none" w:sz="0" w:space="0" w:color="auto"/>
      </w:divBdr>
    </w:div>
    <w:div w:id="888147520">
      <w:bodyDiv w:val="1"/>
      <w:marLeft w:val="0"/>
      <w:marRight w:val="0"/>
      <w:marTop w:val="0"/>
      <w:marBottom w:val="0"/>
      <w:divBdr>
        <w:top w:val="none" w:sz="0" w:space="0" w:color="auto"/>
        <w:left w:val="none" w:sz="0" w:space="0" w:color="auto"/>
        <w:bottom w:val="none" w:sz="0" w:space="0" w:color="auto"/>
        <w:right w:val="none" w:sz="0" w:space="0" w:color="auto"/>
      </w:divBdr>
      <w:divsChild>
        <w:div w:id="874538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243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618972">
      <w:bodyDiv w:val="1"/>
      <w:marLeft w:val="0"/>
      <w:marRight w:val="0"/>
      <w:marTop w:val="0"/>
      <w:marBottom w:val="0"/>
      <w:divBdr>
        <w:top w:val="none" w:sz="0" w:space="0" w:color="auto"/>
        <w:left w:val="none" w:sz="0" w:space="0" w:color="auto"/>
        <w:bottom w:val="none" w:sz="0" w:space="0" w:color="auto"/>
        <w:right w:val="none" w:sz="0" w:space="0" w:color="auto"/>
      </w:divBdr>
    </w:div>
    <w:div w:id="905578247">
      <w:bodyDiv w:val="1"/>
      <w:marLeft w:val="0"/>
      <w:marRight w:val="0"/>
      <w:marTop w:val="0"/>
      <w:marBottom w:val="0"/>
      <w:divBdr>
        <w:top w:val="none" w:sz="0" w:space="0" w:color="auto"/>
        <w:left w:val="none" w:sz="0" w:space="0" w:color="auto"/>
        <w:bottom w:val="none" w:sz="0" w:space="0" w:color="auto"/>
        <w:right w:val="none" w:sz="0" w:space="0" w:color="auto"/>
      </w:divBdr>
    </w:div>
    <w:div w:id="907300081">
      <w:bodyDiv w:val="1"/>
      <w:marLeft w:val="0"/>
      <w:marRight w:val="0"/>
      <w:marTop w:val="0"/>
      <w:marBottom w:val="0"/>
      <w:divBdr>
        <w:top w:val="none" w:sz="0" w:space="0" w:color="auto"/>
        <w:left w:val="none" w:sz="0" w:space="0" w:color="auto"/>
        <w:bottom w:val="none" w:sz="0" w:space="0" w:color="auto"/>
        <w:right w:val="none" w:sz="0" w:space="0" w:color="auto"/>
      </w:divBdr>
    </w:div>
    <w:div w:id="925185001">
      <w:bodyDiv w:val="1"/>
      <w:marLeft w:val="0"/>
      <w:marRight w:val="0"/>
      <w:marTop w:val="0"/>
      <w:marBottom w:val="0"/>
      <w:divBdr>
        <w:top w:val="none" w:sz="0" w:space="0" w:color="auto"/>
        <w:left w:val="none" w:sz="0" w:space="0" w:color="auto"/>
        <w:bottom w:val="none" w:sz="0" w:space="0" w:color="auto"/>
        <w:right w:val="none" w:sz="0" w:space="0" w:color="auto"/>
      </w:divBdr>
    </w:div>
    <w:div w:id="980767843">
      <w:bodyDiv w:val="1"/>
      <w:marLeft w:val="0"/>
      <w:marRight w:val="0"/>
      <w:marTop w:val="0"/>
      <w:marBottom w:val="0"/>
      <w:divBdr>
        <w:top w:val="none" w:sz="0" w:space="0" w:color="auto"/>
        <w:left w:val="none" w:sz="0" w:space="0" w:color="auto"/>
        <w:bottom w:val="none" w:sz="0" w:space="0" w:color="auto"/>
        <w:right w:val="none" w:sz="0" w:space="0" w:color="auto"/>
      </w:divBdr>
    </w:div>
    <w:div w:id="987898928">
      <w:bodyDiv w:val="1"/>
      <w:marLeft w:val="0"/>
      <w:marRight w:val="0"/>
      <w:marTop w:val="0"/>
      <w:marBottom w:val="0"/>
      <w:divBdr>
        <w:top w:val="none" w:sz="0" w:space="0" w:color="auto"/>
        <w:left w:val="none" w:sz="0" w:space="0" w:color="auto"/>
        <w:bottom w:val="none" w:sz="0" w:space="0" w:color="auto"/>
        <w:right w:val="none" w:sz="0" w:space="0" w:color="auto"/>
      </w:divBdr>
      <w:divsChild>
        <w:div w:id="1448893408">
          <w:blockQuote w:val="1"/>
          <w:marLeft w:val="720"/>
          <w:marRight w:val="720"/>
          <w:marTop w:val="100"/>
          <w:marBottom w:val="100"/>
          <w:divBdr>
            <w:top w:val="none" w:sz="0" w:space="0" w:color="auto"/>
            <w:left w:val="none" w:sz="0" w:space="0" w:color="auto"/>
            <w:bottom w:val="none" w:sz="0" w:space="0" w:color="auto"/>
            <w:right w:val="none" w:sz="0" w:space="0" w:color="auto"/>
          </w:divBdr>
        </w:div>
        <w:div w:id="8836413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224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593460">
      <w:bodyDiv w:val="1"/>
      <w:marLeft w:val="0"/>
      <w:marRight w:val="0"/>
      <w:marTop w:val="0"/>
      <w:marBottom w:val="0"/>
      <w:divBdr>
        <w:top w:val="none" w:sz="0" w:space="0" w:color="auto"/>
        <w:left w:val="none" w:sz="0" w:space="0" w:color="auto"/>
        <w:bottom w:val="none" w:sz="0" w:space="0" w:color="auto"/>
        <w:right w:val="none" w:sz="0" w:space="0" w:color="auto"/>
      </w:divBdr>
    </w:div>
    <w:div w:id="1013606264">
      <w:bodyDiv w:val="1"/>
      <w:marLeft w:val="0"/>
      <w:marRight w:val="0"/>
      <w:marTop w:val="0"/>
      <w:marBottom w:val="0"/>
      <w:divBdr>
        <w:top w:val="none" w:sz="0" w:space="0" w:color="auto"/>
        <w:left w:val="none" w:sz="0" w:space="0" w:color="auto"/>
        <w:bottom w:val="none" w:sz="0" w:space="0" w:color="auto"/>
        <w:right w:val="none" w:sz="0" w:space="0" w:color="auto"/>
      </w:divBdr>
    </w:div>
    <w:div w:id="1025059779">
      <w:bodyDiv w:val="1"/>
      <w:marLeft w:val="0"/>
      <w:marRight w:val="0"/>
      <w:marTop w:val="0"/>
      <w:marBottom w:val="0"/>
      <w:divBdr>
        <w:top w:val="none" w:sz="0" w:space="0" w:color="auto"/>
        <w:left w:val="none" w:sz="0" w:space="0" w:color="auto"/>
        <w:bottom w:val="none" w:sz="0" w:space="0" w:color="auto"/>
        <w:right w:val="none" w:sz="0" w:space="0" w:color="auto"/>
      </w:divBdr>
    </w:div>
    <w:div w:id="1029573529">
      <w:bodyDiv w:val="1"/>
      <w:marLeft w:val="0"/>
      <w:marRight w:val="0"/>
      <w:marTop w:val="0"/>
      <w:marBottom w:val="0"/>
      <w:divBdr>
        <w:top w:val="none" w:sz="0" w:space="0" w:color="auto"/>
        <w:left w:val="none" w:sz="0" w:space="0" w:color="auto"/>
        <w:bottom w:val="none" w:sz="0" w:space="0" w:color="auto"/>
        <w:right w:val="none" w:sz="0" w:space="0" w:color="auto"/>
      </w:divBdr>
    </w:div>
    <w:div w:id="1034042814">
      <w:bodyDiv w:val="1"/>
      <w:marLeft w:val="0"/>
      <w:marRight w:val="0"/>
      <w:marTop w:val="0"/>
      <w:marBottom w:val="0"/>
      <w:divBdr>
        <w:top w:val="none" w:sz="0" w:space="0" w:color="auto"/>
        <w:left w:val="none" w:sz="0" w:space="0" w:color="auto"/>
        <w:bottom w:val="none" w:sz="0" w:space="0" w:color="auto"/>
        <w:right w:val="none" w:sz="0" w:space="0" w:color="auto"/>
      </w:divBdr>
    </w:div>
    <w:div w:id="1044526559">
      <w:bodyDiv w:val="1"/>
      <w:marLeft w:val="0"/>
      <w:marRight w:val="0"/>
      <w:marTop w:val="0"/>
      <w:marBottom w:val="0"/>
      <w:divBdr>
        <w:top w:val="none" w:sz="0" w:space="0" w:color="auto"/>
        <w:left w:val="none" w:sz="0" w:space="0" w:color="auto"/>
        <w:bottom w:val="none" w:sz="0" w:space="0" w:color="auto"/>
        <w:right w:val="none" w:sz="0" w:space="0" w:color="auto"/>
      </w:divBdr>
    </w:div>
    <w:div w:id="1051728536">
      <w:bodyDiv w:val="1"/>
      <w:marLeft w:val="0"/>
      <w:marRight w:val="0"/>
      <w:marTop w:val="0"/>
      <w:marBottom w:val="0"/>
      <w:divBdr>
        <w:top w:val="none" w:sz="0" w:space="0" w:color="auto"/>
        <w:left w:val="none" w:sz="0" w:space="0" w:color="auto"/>
        <w:bottom w:val="none" w:sz="0" w:space="0" w:color="auto"/>
        <w:right w:val="none" w:sz="0" w:space="0" w:color="auto"/>
      </w:divBdr>
    </w:div>
    <w:div w:id="1057899164">
      <w:bodyDiv w:val="1"/>
      <w:marLeft w:val="0"/>
      <w:marRight w:val="0"/>
      <w:marTop w:val="0"/>
      <w:marBottom w:val="0"/>
      <w:divBdr>
        <w:top w:val="none" w:sz="0" w:space="0" w:color="auto"/>
        <w:left w:val="none" w:sz="0" w:space="0" w:color="auto"/>
        <w:bottom w:val="none" w:sz="0" w:space="0" w:color="auto"/>
        <w:right w:val="none" w:sz="0" w:space="0" w:color="auto"/>
      </w:divBdr>
    </w:div>
    <w:div w:id="1061707296">
      <w:bodyDiv w:val="1"/>
      <w:marLeft w:val="0"/>
      <w:marRight w:val="0"/>
      <w:marTop w:val="0"/>
      <w:marBottom w:val="0"/>
      <w:divBdr>
        <w:top w:val="none" w:sz="0" w:space="0" w:color="auto"/>
        <w:left w:val="none" w:sz="0" w:space="0" w:color="auto"/>
        <w:bottom w:val="none" w:sz="0" w:space="0" w:color="auto"/>
        <w:right w:val="none" w:sz="0" w:space="0" w:color="auto"/>
      </w:divBdr>
    </w:div>
    <w:div w:id="1063915842">
      <w:bodyDiv w:val="1"/>
      <w:marLeft w:val="0"/>
      <w:marRight w:val="0"/>
      <w:marTop w:val="0"/>
      <w:marBottom w:val="0"/>
      <w:divBdr>
        <w:top w:val="none" w:sz="0" w:space="0" w:color="auto"/>
        <w:left w:val="none" w:sz="0" w:space="0" w:color="auto"/>
        <w:bottom w:val="none" w:sz="0" w:space="0" w:color="auto"/>
        <w:right w:val="none" w:sz="0" w:space="0" w:color="auto"/>
      </w:divBdr>
    </w:div>
    <w:div w:id="1068461015">
      <w:bodyDiv w:val="1"/>
      <w:marLeft w:val="0"/>
      <w:marRight w:val="0"/>
      <w:marTop w:val="0"/>
      <w:marBottom w:val="0"/>
      <w:divBdr>
        <w:top w:val="none" w:sz="0" w:space="0" w:color="auto"/>
        <w:left w:val="none" w:sz="0" w:space="0" w:color="auto"/>
        <w:bottom w:val="none" w:sz="0" w:space="0" w:color="auto"/>
        <w:right w:val="none" w:sz="0" w:space="0" w:color="auto"/>
      </w:divBdr>
    </w:div>
    <w:div w:id="1083261276">
      <w:bodyDiv w:val="1"/>
      <w:marLeft w:val="0"/>
      <w:marRight w:val="0"/>
      <w:marTop w:val="0"/>
      <w:marBottom w:val="0"/>
      <w:divBdr>
        <w:top w:val="none" w:sz="0" w:space="0" w:color="auto"/>
        <w:left w:val="none" w:sz="0" w:space="0" w:color="auto"/>
        <w:bottom w:val="none" w:sz="0" w:space="0" w:color="auto"/>
        <w:right w:val="none" w:sz="0" w:space="0" w:color="auto"/>
      </w:divBdr>
    </w:div>
    <w:div w:id="1086926343">
      <w:bodyDiv w:val="1"/>
      <w:marLeft w:val="0"/>
      <w:marRight w:val="0"/>
      <w:marTop w:val="0"/>
      <w:marBottom w:val="0"/>
      <w:divBdr>
        <w:top w:val="none" w:sz="0" w:space="0" w:color="auto"/>
        <w:left w:val="none" w:sz="0" w:space="0" w:color="auto"/>
        <w:bottom w:val="none" w:sz="0" w:space="0" w:color="auto"/>
        <w:right w:val="none" w:sz="0" w:space="0" w:color="auto"/>
      </w:divBdr>
    </w:div>
    <w:div w:id="1088506398">
      <w:bodyDiv w:val="1"/>
      <w:marLeft w:val="0"/>
      <w:marRight w:val="0"/>
      <w:marTop w:val="0"/>
      <w:marBottom w:val="0"/>
      <w:divBdr>
        <w:top w:val="none" w:sz="0" w:space="0" w:color="auto"/>
        <w:left w:val="none" w:sz="0" w:space="0" w:color="auto"/>
        <w:bottom w:val="none" w:sz="0" w:space="0" w:color="auto"/>
        <w:right w:val="none" w:sz="0" w:space="0" w:color="auto"/>
      </w:divBdr>
    </w:div>
    <w:div w:id="1090197332">
      <w:bodyDiv w:val="1"/>
      <w:marLeft w:val="0"/>
      <w:marRight w:val="0"/>
      <w:marTop w:val="0"/>
      <w:marBottom w:val="0"/>
      <w:divBdr>
        <w:top w:val="none" w:sz="0" w:space="0" w:color="auto"/>
        <w:left w:val="none" w:sz="0" w:space="0" w:color="auto"/>
        <w:bottom w:val="none" w:sz="0" w:space="0" w:color="auto"/>
        <w:right w:val="none" w:sz="0" w:space="0" w:color="auto"/>
      </w:divBdr>
    </w:div>
    <w:div w:id="1091272583">
      <w:bodyDiv w:val="1"/>
      <w:marLeft w:val="0"/>
      <w:marRight w:val="0"/>
      <w:marTop w:val="0"/>
      <w:marBottom w:val="0"/>
      <w:divBdr>
        <w:top w:val="none" w:sz="0" w:space="0" w:color="auto"/>
        <w:left w:val="none" w:sz="0" w:space="0" w:color="auto"/>
        <w:bottom w:val="none" w:sz="0" w:space="0" w:color="auto"/>
        <w:right w:val="none" w:sz="0" w:space="0" w:color="auto"/>
      </w:divBdr>
    </w:div>
    <w:div w:id="1100444008">
      <w:bodyDiv w:val="1"/>
      <w:marLeft w:val="0"/>
      <w:marRight w:val="0"/>
      <w:marTop w:val="0"/>
      <w:marBottom w:val="0"/>
      <w:divBdr>
        <w:top w:val="none" w:sz="0" w:space="0" w:color="auto"/>
        <w:left w:val="none" w:sz="0" w:space="0" w:color="auto"/>
        <w:bottom w:val="none" w:sz="0" w:space="0" w:color="auto"/>
        <w:right w:val="none" w:sz="0" w:space="0" w:color="auto"/>
      </w:divBdr>
    </w:div>
    <w:div w:id="1106080965">
      <w:bodyDiv w:val="1"/>
      <w:marLeft w:val="0"/>
      <w:marRight w:val="0"/>
      <w:marTop w:val="0"/>
      <w:marBottom w:val="0"/>
      <w:divBdr>
        <w:top w:val="none" w:sz="0" w:space="0" w:color="auto"/>
        <w:left w:val="none" w:sz="0" w:space="0" w:color="auto"/>
        <w:bottom w:val="none" w:sz="0" w:space="0" w:color="auto"/>
        <w:right w:val="none" w:sz="0" w:space="0" w:color="auto"/>
      </w:divBdr>
    </w:div>
    <w:div w:id="1106997778">
      <w:bodyDiv w:val="1"/>
      <w:marLeft w:val="0"/>
      <w:marRight w:val="0"/>
      <w:marTop w:val="0"/>
      <w:marBottom w:val="0"/>
      <w:divBdr>
        <w:top w:val="none" w:sz="0" w:space="0" w:color="auto"/>
        <w:left w:val="none" w:sz="0" w:space="0" w:color="auto"/>
        <w:bottom w:val="none" w:sz="0" w:space="0" w:color="auto"/>
        <w:right w:val="none" w:sz="0" w:space="0" w:color="auto"/>
      </w:divBdr>
    </w:div>
    <w:div w:id="1111439608">
      <w:bodyDiv w:val="1"/>
      <w:marLeft w:val="0"/>
      <w:marRight w:val="0"/>
      <w:marTop w:val="0"/>
      <w:marBottom w:val="0"/>
      <w:divBdr>
        <w:top w:val="none" w:sz="0" w:space="0" w:color="auto"/>
        <w:left w:val="none" w:sz="0" w:space="0" w:color="auto"/>
        <w:bottom w:val="none" w:sz="0" w:space="0" w:color="auto"/>
        <w:right w:val="none" w:sz="0" w:space="0" w:color="auto"/>
      </w:divBdr>
    </w:div>
    <w:div w:id="1114204934">
      <w:bodyDiv w:val="1"/>
      <w:marLeft w:val="0"/>
      <w:marRight w:val="0"/>
      <w:marTop w:val="0"/>
      <w:marBottom w:val="0"/>
      <w:divBdr>
        <w:top w:val="none" w:sz="0" w:space="0" w:color="auto"/>
        <w:left w:val="none" w:sz="0" w:space="0" w:color="auto"/>
        <w:bottom w:val="none" w:sz="0" w:space="0" w:color="auto"/>
        <w:right w:val="none" w:sz="0" w:space="0" w:color="auto"/>
      </w:divBdr>
    </w:div>
    <w:div w:id="1120876403">
      <w:bodyDiv w:val="1"/>
      <w:marLeft w:val="0"/>
      <w:marRight w:val="0"/>
      <w:marTop w:val="0"/>
      <w:marBottom w:val="0"/>
      <w:divBdr>
        <w:top w:val="none" w:sz="0" w:space="0" w:color="auto"/>
        <w:left w:val="none" w:sz="0" w:space="0" w:color="auto"/>
        <w:bottom w:val="none" w:sz="0" w:space="0" w:color="auto"/>
        <w:right w:val="none" w:sz="0" w:space="0" w:color="auto"/>
      </w:divBdr>
    </w:div>
    <w:div w:id="1123963350">
      <w:bodyDiv w:val="1"/>
      <w:marLeft w:val="0"/>
      <w:marRight w:val="0"/>
      <w:marTop w:val="0"/>
      <w:marBottom w:val="0"/>
      <w:divBdr>
        <w:top w:val="none" w:sz="0" w:space="0" w:color="auto"/>
        <w:left w:val="none" w:sz="0" w:space="0" w:color="auto"/>
        <w:bottom w:val="none" w:sz="0" w:space="0" w:color="auto"/>
        <w:right w:val="none" w:sz="0" w:space="0" w:color="auto"/>
      </w:divBdr>
    </w:div>
    <w:div w:id="1128203919">
      <w:bodyDiv w:val="1"/>
      <w:marLeft w:val="0"/>
      <w:marRight w:val="0"/>
      <w:marTop w:val="0"/>
      <w:marBottom w:val="0"/>
      <w:divBdr>
        <w:top w:val="none" w:sz="0" w:space="0" w:color="auto"/>
        <w:left w:val="none" w:sz="0" w:space="0" w:color="auto"/>
        <w:bottom w:val="none" w:sz="0" w:space="0" w:color="auto"/>
        <w:right w:val="none" w:sz="0" w:space="0" w:color="auto"/>
      </w:divBdr>
      <w:divsChild>
        <w:div w:id="590041455">
          <w:blockQuote w:val="1"/>
          <w:marLeft w:val="720"/>
          <w:marRight w:val="720"/>
          <w:marTop w:val="100"/>
          <w:marBottom w:val="100"/>
          <w:divBdr>
            <w:top w:val="none" w:sz="0" w:space="0" w:color="auto"/>
            <w:left w:val="none" w:sz="0" w:space="0" w:color="auto"/>
            <w:bottom w:val="none" w:sz="0" w:space="0" w:color="auto"/>
            <w:right w:val="none" w:sz="0" w:space="0" w:color="auto"/>
          </w:divBdr>
        </w:div>
        <w:div w:id="748118374">
          <w:blockQuote w:val="1"/>
          <w:marLeft w:val="720"/>
          <w:marRight w:val="720"/>
          <w:marTop w:val="100"/>
          <w:marBottom w:val="100"/>
          <w:divBdr>
            <w:top w:val="none" w:sz="0" w:space="0" w:color="auto"/>
            <w:left w:val="none" w:sz="0" w:space="0" w:color="auto"/>
            <w:bottom w:val="none" w:sz="0" w:space="0" w:color="auto"/>
            <w:right w:val="none" w:sz="0" w:space="0" w:color="auto"/>
          </w:divBdr>
        </w:div>
        <w:div w:id="543643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104946">
      <w:bodyDiv w:val="1"/>
      <w:marLeft w:val="0"/>
      <w:marRight w:val="0"/>
      <w:marTop w:val="0"/>
      <w:marBottom w:val="0"/>
      <w:divBdr>
        <w:top w:val="none" w:sz="0" w:space="0" w:color="auto"/>
        <w:left w:val="none" w:sz="0" w:space="0" w:color="auto"/>
        <w:bottom w:val="none" w:sz="0" w:space="0" w:color="auto"/>
        <w:right w:val="none" w:sz="0" w:space="0" w:color="auto"/>
      </w:divBdr>
    </w:div>
    <w:div w:id="1152481818">
      <w:bodyDiv w:val="1"/>
      <w:marLeft w:val="0"/>
      <w:marRight w:val="0"/>
      <w:marTop w:val="0"/>
      <w:marBottom w:val="0"/>
      <w:divBdr>
        <w:top w:val="none" w:sz="0" w:space="0" w:color="auto"/>
        <w:left w:val="none" w:sz="0" w:space="0" w:color="auto"/>
        <w:bottom w:val="none" w:sz="0" w:space="0" w:color="auto"/>
        <w:right w:val="none" w:sz="0" w:space="0" w:color="auto"/>
      </w:divBdr>
    </w:div>
    <w:div w:id="1155494039">
      <w:bodyDiv w:val="1"/>
      <w:marLeft w:val="0"/>
      <w:marRight w:val="0"/>
      <w:marTop w:val="0"/>
      <w:marBottom w:val="0"/>
      <w:divBdr>
        <w:top w:val="none" w:sz="0" w:space="0" w:color="auto"/>
        <w:left w:val="none" w:sz="0" w:space="0" w:color="auto"/>
        <w:bottom w:val="none" w:sz="0" w:space="0" w:color="auto"/>
        <w:right w:val="none" w:sz="0" w:space="0" w:color="auto"/>
      </w:divBdr>
    </w:div>
    <w:div w:id="1157721468">
      <w:bodyDiv w:val="1"/>
      <w:marLeft w:val="0"/>
      <w:marRight w:val="0"/>
      <w:marTop w:val="0"/>
      <w:marBottom w:val="0"/>
      <w:divBdr>
        <w:top w:val="none" w:sz="0" w:space="0" w:color="auto"/>
        <w:left w:val="none" w:sz="0" w:space="0" w:color="auto"/>
        <w:bottom w:val="none" w:sz="0" w:space="0" w:color="auto"/>
        <w:right w:val="none" w:sz="0" w:space="0" w:color="auto"/>
      </w:divBdr>
    </w:div>
    <w:div w:id="1162282899">
      <w:bodyDiv w:val="1"/>
      <w:marLeft w:val="0"/>
      <w:marRight w:val="0"/>
      <w:marTop w:val="0"/>
      <w:marBottom w:val="0"/>
      <w:divBdr>
        <w:top w:val="none" w:sz="0" w:space="0" w:color="auto"/>
        <w:left w:val="none" w:sz="0" w:space="0" w:color="auto"/>
        <w:bottom w:val="none" w:sz="0" w:space="0" w:color="auto"/>
        <w:right w:val="none" w:sz="0" w:space="0" w:color="auto"/>
      </w:divBdr>
    </w:div>
    <w:div w:id="1169634231">
      <w:bodyDiv w:val="1"/>
      <w:marLeft w:val="0"/>
      <w:marRight w:val="0"/>
      <w:marTop w:val="0"/>
      <w:marBottom w:val="0"/>
      <w:divBdr>
        <w:top w:val="none" w:sz="0" w:space="0" w:color="auto"/>
        <w:left w:val="none" w:sz="0" w:space="0" w:color="auto"/>
        <w:bottom w:val="none" w:sz="0" w:space="0" w:color="auto"/>
        <w:right w:val="none" w:sz="0" w:space="0" w:color="auto"/>
      </w:divBdr>
    </w:div>
    <w:div w:id="1174300588">
      <w:bodyDiv w:val="1"/>
      <w:marLeft w:val="0"/>
      <w:marRight w:val="0"/>
      <w:marTop w:val="0"/>
      <w:marBottom w:val="0"/>
      <w:divBdr>
        <w:top w:val="none" w:sz="0" w:space="0" w:color="auto"/>
        <w:left w:val="none" w:sz="0" w:space="0" w:color="auto"/>
        <w:bottom w:val="none" w:sz="0" w:space="0" w:color="auto"/>
        <w:right w:val="none" w:sz="0" w:space="0" w:color="auto"/>
      </w:divBdr>
    </w:div>
    <w:div w:id="1177427924">
      <w:bodyDiv w:val="1"/>
      <w:marLeft w:val="0"/>
      <w:marRight w:val="0"/>
      <w:marTop w:val="0"/>
      <w:marBottom w:val="0"/>
      <w:divBdr>
        <w:top w:val="none" w:sz="0" w:space="0" w:color="auto"/>
        <w:left w:val="none" w:sz="0" w:space="0" w:color="auto"/>
        <w:bottom w:val="none" w:sz="0" w:space="0" w:color="auto"/>
        <w:right w:val="none" w:sz="0" w:space="0" w:color="auto"/>
      </w:divBdr>
    </w:div>
    <w:div w:id="1178500786">
      <w:bodyDiv w:val="1"/>
      <w:marLeft w:val="0"/>
      <w:marRight w:val="0"/>
      <w:marTop w:val="0"/>
      <w:marBottom w:val="0"/>
      <w:divBdr>
        <w:top w:val="none" w:sz="0" w:space="0" w:color="auto"/>
        <w:left w:val="none" w:sz="0" w:space="0" w:color="auto"/>
        <w:bottom w:val="none" w:sz="0" w:space="0" w:color="auto"/>
        <w:right w:val="none" w:sz="0" w:space="0" w:color="auto"/>
      </w:divBdr>
    </w:div>
    <w:div w:id="1178545542">
      <w:bodyDiv w:val="1"/>
      <w:marLeft w:val="0"/>
      <w:marRight w:val="0"/>
      <w:marTop w:val="0"/>
      <w:marBottom w:val="0"/>
      <w:divBdr>
        <w:top w:val="none" w:sz="0" w:space="0" w:color="auto"/>
        <w:left w:val="none" w:sz="0" w:space="0" w:color="auto"/>
        <w:bottom w:val="none" w:sz="0" w:space="0" w:color="auto"/>
        <w:right w:val="none" w:sz="0" w:space="0" w:color="auto"/>
      </w:divBdr>
    </w:div>
    <w:div w:id="1188325400">
      <w:bodyDiv w:val="1"/>
      <w:marLeft w:val="0"/>
      <w:marRight w:val="0"/>
      <w:marTop w:val="0"/>
      <w:marBottom w:val="0"/>
      <w:divBdr>
        <w:top w:val="none" w:sz="0" w:space="0" w:color="auto"/>
        <w:left w:val="none" w:sz="0" w:space="0" w:color="auto"/>
        <w:bottom w:val="none" w:sz="0" w:space="0" w:color="auto"/>
        <w:right w:val="none" w:sz="0" w:space="0" w:color="auto"/>
      </w:divBdr>
    </w:div>
    <w:div w:id="1189224865">
      <w:bodyDiv w:val="1"/>
      <w:marLeft w:val="0"/>
      <w:marRight w:val="0"/>
      <w:marTop w:val="0"/>
      <w:marBottom w:val="0"/>
      <w:divBdr>
        <w:top w:val="none" w:sz="0" w:space="0" w:color="auto"/>
        <w:left w:val="none" w:sz="0" w:space="0" w:color="auto"/>
        <w:bottom w:val="none" w:sz="0" w:space="0" w:color="auto"/>
        <w:right w:val="none" w:sz="0" w:space="0" w:color="auto"/>
      </w:divBdr>
    </w:div>
    <w:div w:id="1191988008">
      <w:bodyDiv w:val="1"/>
      <w:marLeft w:val="0"/>
      <w:marRight w:val="0"/>
      <w:marTop w:val="0"/>
      <w:marBottom w:val="0"/>
      <w:divBdr>
        <w:top w:val="none" w:sz="0" w:space="0" w:color="auto"/>
        <w:left w:val="none" w:sz="0" w:space="0" w:color="auto"/>
        <w:bottom w:val="none" w:sz="0" w:space="0" w:color="auto"/>
        <w:right w:val="none" w:sz="0" w:space="0" w:color="auto"/>
      </w:divBdr>
    </w:div>
    <w:div w:id="1211457296">
      <w:bodyDiv w:val="1"/>
      <w:marLeft w:val="0"/>
      <w:marRight w:val="0"/>
      <w:marTop w:val="0"/>
      <w:marBottom w:val="0"/>
      <w:divBdr>
        <w:top w:val="none" w:sz="0" w:space="0" w:color="auto"/>
        <w:left w:val="none" w:sz="0" w:space="0" w:color="auto"/>
        <w:bottom w:val="none" w:sz="0" w:space="0" w:color="auto"/>
        <w:right w:val="none" w:sz="0" w:space="0" w:color="auto"/>
      </w:divBdr>
    </w:div>
    <w:div w:id="1215507905">
      <w:bodyDiv w:val="1"/>
      <w:marLeft w:val="0"/>
      <w:marRight w:val="0"/>
      <w:marTop w:val="0"/>
      <w:marBottom w:val="0"/>
      <w:divBdr>
        <w:top w:val="none" w:sz="0" w:space="0" w:color="auto"/>
        <w:left w:val="none" w:sz="0" w:space="0" w:color="auto"/>
        <w:bottom w:val="none" w:sz="0" w:space="0" w:color="auto"/>
        <w:right w:val="none" w:sz="0" w:space="0" w:color="auto"/>
      </w:divBdr>
    </w:div>
    <w:div w:id="1216314863">
      <w:bodyDiv w:val="1"/>
      <w:marLeft w:val="0"/>
      <w:marRight w:val="0"/>
      <w:marTop w:val="0"/>
      <w:marBottom w:val="0"/>
      <w:divBdr>
        <w:top w:val="none" w:sz="0" w:space="0" w:color="auto"/>
        <w:left w:val="none" w:sz="0" w:space="0" w:color="auto"/>
        <w:bottom w:val="none" w:sz="0" w:space="0" w:color="auto"/>
        <w:right w:val="none" w:sz="0" w:space="0" w:color="auto"/>
      </w:divBdr>
    </w:div>
    <w:div w:id="1224484474">
      <w:bodyDiv w:val="1"/>
      <w:marLeft w:val="0"/>
      <w:marRight w:val="0"/>
      <w:marTop w:val="0"/>
      <w:marBottom w:val="0"/>
      <w:divBdr>
        <w:top w:val="none" w:sz="0" w:space="0" w:color="auto"/>
        <w:left w:val="none" w:sz="0" w:space="0" w:color="auto"/>
        <w:bottom w:val="none" w:sz="0" w:space="0" w:color="auto"/>
        <w:right w:val="none" w:sz="0" w:space="0" w:color="auto"/>
      </w:divBdr>
    </w:div>
    <w:div w:id="1228299204">
      <w:bodyDiv w:val="1"/>
      <w:marLeft w:val="0"/>
      <w:marRight w:val="0"/>
      <w:marTop w:val="0"/>
      <w:marBottom w:val="0"/>
      <w:divBdr>
        <w:top w:val="none" w:sz="0" w:space="0" w:color="auto"/>
        <w:left w:val="none" w:sz="0" w:space="0" w:color="auto"/>
        <w:bottom w:val="none" w:sz="0" w:space="0" w:color="auto"/>
        <w:right w:val="none" w:sz="0" w:space="0" w:color="auto"/>
      </w:divBdr>
    </w:div>
    <w:div w:id="1234779380">
      <w:bodyDiv w:val="1"/>
      <w:marLeft w:val="0"/>
      <w:marRight w:val="0"/>
      <w:marTop w:val="0"/>
      <w:marBottom w:val="0"/>
      <w:divBdr>
        <w:top w:val="none" w:sz="0" w:space="0" w:color="auto"/>
        <w:left w:val="none" w:sz="0" w:space="0" w:color="auto"/>
        <w:bottom w:val="none" w:sz="0" w:space="0" w:color="auto"/>
        <w:right w:val="none" w:sz="0" w:space="0" w:color="auto"/>
      </w:divBdr>
    </w:div>
    <w:div w:id="1244874155">
      <w:bodyDiv w:val="1"/>
      <w:marLeft w:val="0"/>
      <w:marRight w:val="0"/>
      <w:marTop w:val="0"/>
      <w:marBottom w:val="0"/>
      <w:divBdr>
        <w:top w:val="none" w:sz="0" w:space="0" w:color="auto"/>
        <w:left w:val="none" w:sz="0" w:space="0" w:color="auto"/>
        <w:bottom w:val="none" w:sz="0" w:space="0" w:color="auto"/>
        <w:right w:val="none" w:sz="0" w:space="0" w:color="auto"/>
      </w:divBdr>
    </w:div>
    <w:div w:id="1246497159">
      <w:bodyDiv w:val="1"/>
      <w:marLeft w:val="0"/>
      <w:marRight w:val="0"/>
      <w:marTop w:val="0"/>
      <w:marBottom w:val="0"/>
      <w:divBdr>
        <w:top w:val="none" w:sz="0" w:space="0" w:color="auto"/>
        <w:left w:val="none" w:sz="0" w:space="0" w:color="auto"/>
        <w:bottom w:val="none" w:sz="0" w:space="0" w:color="auto"/>
        <w:right w:val="none" w:sz="0" w:space="0" w:color="auto"/>
      </w:divBdr>
    </w:div>
    <w:div w:id="1253976985">
      <w:bodyDiv w:val="1"/>
      <w:marLeft w:val="0"/>
      <w:marRight w:val="0"/>
      <w:marTop w:val="0"/>
      <w:marBottom w:val="0"/>
      <w:divBdr>
        <w:top w:val="none" w:sz="0" w:space="0" w:color="auto"/>
        <w:left w:val="none" w:sz="0" w:space="0" w:color="auto"/>
        <w:bottom w:val="none" w:sz="0" w:space="0" w:color="auto"/>
        <w:right w:val="none" w:sz="0" w:space="0" w:color="auto"/>
      </w:divBdr>
    </w:div>
    <w:div w:id="1274439313">
      <w:bodyDiv w:val="1"/>
      <w:marLeft w:val="0"/>
      <w:marRight w:val="0"/>
      <w:marTop w:val="0"/>
      <w:marBottom w:val="0"/>
      <w:divBdr>
        <w:top w:val="none" w:sz="0" w:space="0" w:color="auto"/>
        <w:left w:val="none" w:sz="0" w:space="0" w:color="auto"/>
        <w:bottom w:val="none" w:sz="0" w:space="0" w:color="auto"/>
        <w:right w:val="none" w:sz="0" w:space="0" w:color="auto"/>
      </w:divBdr>
    </w:div>
    <w:div w:id="1277177578">
      <w:bodyDiv w:val="1"/>
      <w:marLeft w:val="0"/>
      <w:marRight w:val="0"/>
      <w:marTop w:val="0"/>
      <w:marBottom w:val="0"/>
      <w:divBdr>
        <w:top w:val="none" w:sz="0" w:space="0" w:color="auto"/>
        <w:left w:val="none" w:sz="0" w:space="0" w:color="auto"/>
        <w:bottom w:val="none" w:sz="0" w:space="0" w:color="auto"/>
        <w:right w:val="none" w:sz="0" w:space="0" w:color="auto"/>
      </w:divBdr>
    </w:div>
    <w:div w:id="1277181855">
      <w:bodyDiv w:val="1"/>
      <w:marLeft w:val="0"/>
      <w:marRight w:val="0"/>
      <w:marTop w:val="0"/>
      <w:marBottom w:val="0"/>
      <w:divBdr>
        <w:top w:val="none" w:sz="0" w:space="0" w:color="auto"/>
        <w:left w:val="none" w:sz="0" w:space="0" w:color="auto"/>
        <w:bottom w:val="none" w:sz="0" w:space="0" w:color="auto"/>
        <w:right w:val="none" w:sz="0" w:space="0" w:color="auto"/>
      </w:divBdr>
    </w:div>
    <w:div w:id="1280649072">
      <w:bodyDiv w:val="1"/>
      <w:marLeft w:val="0"/>
      <w:marRight w:val="0"/>
      <w:marTop w:val="0"/>
      <w:marBottom w:val="0"/>
      <w:divBdr>
        <w:top w:val="none" w:sz="0" w:space="0" w:color="auto"/>
        <w:left w:val="none" w:sz="0" w:space="0" w:color="auto"/>
        <w:bottom w:val="none" w:sz="0" w:space="0" w:color="auto"/>
        <w:right w:val="none" w:sz="0" w:space="0" w:color="auto"/>
      </w:divBdr>
    </w:div>
    <w:div w:id="1291477828">
      <w:bodyDiv w:val="1"/>
      <w:marLeft w:val="0"/>
      <w:marRight w:val="0"/>
      <w:marTop w:val="0"/>
      <w:marBottom w:val="0"/>
      <w:divBdr>
        <w:top w:val="none" w:sz="0" w:space="0" w:color="auto"/>
        <w:left w:val="none" w:sz="0" w:space="0" w:color="auto"/>
        <w:bottom w:val="none" w:sz="0" w:space="0" w:color="auto"/>
        <w:right w:val="none" w:sz="0" w:space="0" w:color="auto"/>
      </w:divBdr>
    </w:div>
    <w:div w:id="1292906728">
      <w:bodyDiv w:val="1"/>
      <w:marLeft w:val="0"/>
      <w:marRight w:val="0"/>
      <w:marTop w:val="0"/>
      <w:marBottom w:val="0"/>
      <w:divBdr>
        <w:top w:val="none" w:sz="0" w:space="0" w:color="auto"/>
        <w:left w:val="none" w:sz="0" w:space="0" w:color="auto"/>
        <w:bottom w:val="none" w:sz="0" w:space="0" w:color="auto"/>
        <w:right w:val="none" w:sz="0" w:space="0" w:color="auto"/>
      </w:divBdr>
    </w:div>
    <w:div w:id="1298989397">
      <w:bodyDiv w:val="1"/>
      <w:marLeft w:val="0"/>
      <w:marRight w:val="0"/>
      <w:marTop w:val="0"/>
      <w:marBottom w:val="0"/>
      <w:divBdr>
        <w:top w:val="none" w:sz="0" w:space="0" w:color="auto"/>
        <w:left w:val="none" w:sz="0" w:space="0" w:color="auto"/>
        <w:bottom w:val="none" w:sz="0" w:space="0" w:color="auto"/>
        <w:right w:val="none" w:sz="0" w:space="0" w:color="auto"/>
      </w:divBdr>
    </w:div>
    <w:div w:id="1299071210">
      <w:bodyDiv w:val="1"/>
      <w:marLeft w:val="0"/>
      <w:marRight w:val="0"/>
      <w:marTop w:val="0"/>
      <w:marBottom w:val="0"/>
      <w:divBdr>
        <w:top w:val="none" w:sz="0" w:space="0" w:color="auto"/>
        <w:left w:val="none" w:sz="0" w:space="0" w:color="auto"/>
        <w:bottom w:val="none" w:sz="0" w:space="0" w:color="auto"/>
        <w:right w:val="none" w:sz="0" w:space="0" w:color="auto"/>
      </w:divBdr>
    </w:div>
    <w:div w:id="1304962840">
      <w:bodyDiv w:val="1"/>
      <w:marLeft w:val="0"/>
      <w:marRight w:val="0"/>
      <w:marTop w:val="0"/>
      <w:marBottom w:val="0"/>
      <w:divBdr>
        <w:top w:val="none" w:sz="0" w:space="0" w:color="auto"/>
        <w:left w:val="none" w:sz="0" w:space="0" w:color="auto"/>
        <w:bottom w:val="none" w:sz="0" w:space="0" w:color="auto"/>
        <w:right w:val="none" w:sz="0" w:space="0" w:color="auto"/>
      </w:divBdr>
    </w:div>
    <w:div w:id="1309282115">
      <w:bodyDiv w:val="1"/>
      <w:marLeft w:val="0"/>
      <w:marRight w:val="0"/>
      <w:marTop w:val="0"/>
      <w:marBottom w:val="0"/>
      <w:divBdr>
        <w:top w:val="none" w:sz="0" w:space="0" w:color="auto"/>
        <w:left w:val="none" w:sz="0" w:space="0" w:color="auto"/>
        <w:bottom w:val="none" w:sz="0" w:space="0" w:color="auto"/>
        <w:right w:val="none" w:sz="0" w:space="0" w:color="auto"/>
      </w:divBdr>
    </w:div>
    <w:div w:id="1309750355">
      <w:bodyDiv w:val="1"/>
      <w:marLeft w:val="0"/>
      <w:marRight w:val="0"/>
      <w:marTop w:val="0"/>
      <w:marBottom w:val="0"/>
      <w:divBdr>
        <w:top w:val="none" w:sz="0" w:space="0" w:color="auto"/>
        <w:left w:val="none" w:sz="0" w:space="0" w:color="auto"/>
        <w:bottom w:val="none" w:sz="0" w:space="0" w:color="auto"/>
        <w:right w:val="none" w:sz="0" w:space="0" w:color="auto"/>
      </w:divBdr>
    </w:div>
    <w:div w:id="1313221537">
      <w:bodyDiv w:val="1"/>
      <w:marLeft w:val="0"/>
      <w:marRight w:val="0"/>
      <w:marTop w:val="0"/>
      <w:marBottom w:val="0"/>
      <w:divBdr>
        <w:top w:val="none" w:sz="0" w:space="0" w:color="auto"/>
        <w:left w:val="none" w:sz="0" w:space="0" w:color="auto"/>
        <w:bottom w:val="none" w:sz="0" w:space="0" w:color="auto"/>
        <w:right w:val="none" w:sz="0" w:space="0" w:color="auto"/>
      </w:divBdr>
    </w:div>
    <w:div w:id="1324896172">
      <w:bodyDiv w:val="1"/>
      <w:marLeft w:val="0"/>
      <w:marRight w:val="0"/>
      <w:marTop w:val="0"/>
      <w:marBottom w:val="0"/>
      <w:divBdr>
        <w:top w:val="none" w:sz="0" w:space="0" w:color="auto"/>
        <w:left w:val="none" w:sz="0" w:space="0" w:color="auto"/>
        <w:bottom w:val="none" w:sz="0" w:space="0" w:color="auto"/>
        <w:right w:val="none" w:sz="0" w:space="0" w:color="auto"/>
      </w:divBdr>
    </w:div>
    <w:div w:id="1330983810">
      <w:bodyDiv w:val="1"/>
      <w:marLeft w:val="0"/>
      <w:marRight w:val="0"/>
      <w:marTop w:val="0"/>
      <w:marBottom w:val="0"/>
      <w:divBdr>
        <w:top w:val="none" w:sz="0" w:space="0" w:color="auto"/>
        <w:left w:val="none" w:sz="0" w:space="0" w:color="auto"/>
        <w:bottom w:val="none" w:sz="0" w:space="0" w:color="auto"/>
        <w:right w:val="none" w:sz="0" w:space="0" w:color="auto"/>
      </w:divBdr>
    </w:div>
    <w:div w:id="1337074384">
      <w:bodyDiv w:val="1"/>
      <w:marLeft w:val="0"/>
      <w:marRight w:val="0"/>
      <w:marTop w:val="0"/>
      <w:marBottom w:val="0"/>
      <w:divBdr>
        <w:top w:val="none" w:sz="0" w:space="0" w:color="auto"/>
        <w:left w:val="none" w:sz="0" w:space="0" w:color="auto"/>
        <w:bottom w:val="none" w:sz="0" w:space="0" w:color="auto"/>
        <w:right w:val="none" w:sz="0" w:space="0" w:color="auto"/>
      </w:divBdr>
    </w:div>
    <w:div w:id="1347050409">
      <w:bodyDiv w:val="1"/>
      <w:marLeft w:val="0"/>
      <w:marRight w:val="0"/>
      <w:marTop w:val="0"/>
      <w:marBottom w:val="0"/>
      <w:divBdr>
        <w:top w:val="none" w:sz="0" w:space="0" w:color="auto"/>
        <w:left w:val="none" w:sz="0" w:space="0" w:color="auto"/>
        <w:bottom w:val="none" w:sz="0" w:space="0" w:color="auto"/>
        <w:right w:val="none" w:sz="0" w:space="0" w:color="auto"/>
      </w:divBdr>
    </w:div>
    <w:div w:id="1347099334">
      <w:bodyDiv w:val="1"/>
      <w:marLeft w:val="0"/>
      <w:marRight w:val="0"/>
      <w:marTop w:val="0"/>
      <w:marBottom w:val="0"/>
      <w:divBdr>
        <w:top w:val="none" w:sz="0" w:space="0" w:color="auto"/>
        <w:left w:val="none" w:sz="0" w:space="0" w:color="auto"/>
        <w:bottom w:val="none" w:sz="0" w:space="0" w:color="auto"/>
        <w:right w:val="none" w:sz="0" w:space="0" w:color="auto"/>
      </w:divBdr>
    </w:div>
    <w:div w:id="1349600691">
      <w:bodyDiv w:val="1"/>
      <w:marLeft w:val="0"/>
      <w:marRight w:val="0"/>
      <w:marTop w:val="0"/>
      <w:marBottom w:val="0"/>
      <w:divBdr>
        <w:top w:val="none" w:sz="0" w:space="0" w:color="auto"/>
        <w:left w:val="none" w:sz="0" w:space="0" w:color="auto"/>
        <w:bottom w:val="none" w:sz="0" w:space="0" w:color="auto"/>
        <w:right w:val="none" w:sz="0" w:space="0" w:color="auto"/>
      </w:divBdr>
    </w:div>
    <w:div w:id="1349722866">
      <w:bodyDiv w:val="1"/>
      <w:marLeft w:val="0"/>
      <w:marRight w:val="0"/>
      <w:marTop w:val="0"/>
      <w:marBottom w:val="0"/>
      <w:divBdr>
        <w:top w:val="none" w:sz="0" w:space="0" w:color="auto"/>
        <w:left w:val="none" w:sz="0" w:space="0" w:color="auto"/>
        <w:bottom w:val="none" w:sz="0" w:space="0" w:color="auto"/>
        <w:right w:val="none" w:sz="0" w:space="0" w:color="auto"/>
      </w:divBdr>
    </w:div>
    <w:div w:id="1368876393">
      <w:bodyDiv w:val="1"/>
      <w:marLeft w:val="0"/>
      <w:marRight w:val="0"/>
      <w:marTop w:val="0"/>
      <w:marBottom w:val="0"/>
      <w:divBdr>
        <w:top w:val="none" w:sz="0" w:space="0" w:color="auto"/>
        <w:left w:val="none" w:sz="0" w:space="0" w:color="auto"/>
        <w:bottom w:val="none" w:sz="0" w:space="0" w:color="auto"/>
        <w:right w:val="none" w:sz="0" w:space="0" w:color="auto"/>
      </w:divBdr>
    </w:div>
    <w:div w:id="1375351704">
      <w:bodyDiv w:val="1"/>
      <w:marLeft w:val="0"/>
      <w:marRight w:val="0"/>
      <w:marTop w:val="0"/>
      <w:marBottom w:val="0"/>
      <w:divBdr>
        <w:top w:val="none" w:sz="0" w:space="0" w:color="auto"/>
        <w:left w:val="none" w:sz="0" w:space="0" w:color="auto"/>
        <w:bottom w:val="none" w:sz="0" w:space="0" w:color="auto"/>
        <w:right w:val="none" w:sz="0" w:space="0" w:color="auto"/>
      </w:divBdr>
    </w:div>
    <w:div w:id="1389838350">
      <w:bodyDiv w:val="1"/>
      <w:marLeft w:val="0"/>
      <w:marRight w:val="0"/>
      <w:marTop w:val="0"/>
      <w:marBottom w:val="0"/>
      <w:divBdr>
        <w:top w:val="none" w:sz="0" w:space="0" w:color="auto"/>
        <w:left w:val="none" w:sz="0" w:space="0" w:color="auto"/>
        <w:bottom w:val="none" w:sz="0" w:space="0" w:color="auto"/>
        <w:right w:val="none" w:sz="0" w:space="0" w:color="auto"/>
      </w:divBdr>
    </w:div>
    <w:div w:id="1400710080">
      <w:bodyDiv w:val="1"/>
      <w:marLeft w:val="0"/>
      <w:marRight w:val="0"/>
      <w:marTop w:val="0"/>
      <w:marBottom w:val="0"/>
      <w:divBdr>
        <w:top w:val="none" w:sz="0" w:space="0" w:color="auto"/>
        <w:left w:val="none" w:sz="0" w:space="0" w:color="auto"/>
        <w:bottom w:val="none" w:sz="0" w:space="0" w:color="auto"/>
        <w:right w:val="none" w:sz="0" w:space="0" w:color="auto"/>
      </w:divBdr>
    </w:div>
    <w:div w:id="1445467644">
      <w:bodyDiv w:val="1"/>
      <w:marLeft w:val="0"/>
      <w:marRight w:val="0"/>
      <w:marTop w:val="0"/>
      <w:marBottom w:val="0"/>
      <w:divBdr>
        <w:top w:val="none" w:sz="0" w:space="0" w:color="auto"/>
        <w:left w:val="none" w:sz="0" w:space="0" w:color="auto"/>
        <w:bottom w:val="none" w:sz="0" w:space="0" w:color="auto"/>
        <w:right w:val="none" w:sz="0" w:space="0" w:color="auto"/>
      </w:divBdr>
    </w:div>
    <w:div w:id="1456948231">
      <w:bodyDiv w:val="1"/>
      <w:marLeft w:val="0"/>
      <w:marRight w:val="0"/>
      <w:marTop w:val="0"/>
      <w:marBottom w:val="0"/>
      <w:divBdr>
        <w:top w:val="none" w:sz="0" w:space="0" w:color="auto"/>
        <w:left w:val="none" w:sz="0" w:space="0" w:color="auto"/>
        <w:bottom w:val="none" w:sz="0" w:space="0" w:color="auto"/>
        <w:right w:val="none" w:sz="0" w:space="0" w:color="auto"/>
      </w:divBdr>
    </w:div>
    <w:div w:id="1457945784">
      <w:bodyDiv w:val="1"/>
      <w:marLeft w:val="0"/>
      <w:marRight w:val="0"/>
      <w:marTop w:val="0"/>
      <w:marBottom w:val="0"/>
      <w:divBdr>
        <w:top w:val="none" w:sz="0" w:space="0" w:color="auto"/>
        <w:left w:val="none" w:sz="0" w:space="0" w:color="auto"/>
        <w:bottom w:val="none" w:sz="0" w:space="0" w:color="auto"/>
        <w:right w:val="none" w:sz="0" w:space="0" w:color="auto"/>
      </w:divBdr>
    </w:div>
    <w:div w:id="1471360370">
      <w:bodyDiv w:val="1"/>
      <w:marLeft w:val="0"/>
      <w:marRight w:val="0"/>
      <w:marTop w:val="0"/>
      <w:marBottom w:val="0"/>
      <w:divBdr>
        <w:top w:val="none" w:sz="0" w:space="0" w:color="auto"/>
        <w:left w:val="none" w:sz="0" w:space="0" w:color="auto"/>
        <w:bottom w:val="none" w:sz="0" w:space="0" w:color="auto"/>
        <w:right w:val="none" w:sz="0" w:space="0" w:color="auto"/>
      </w:divBdr>
    </w:div>
    <w:div w:id="1479422178">
      <w:bodyDiv w:val="1"/>
      <w:marLeft w:val="0"/>
      <w:marRight w:val="0"/>
      <w:marTop w:val="0"/>
      <w:marBottom w:val="0"/>
      <w:divBdr>
        <w:top w:val="none" w:sz="0" w:space="0" w:color="auto"/>
        <w:left w:val="none" w:sz="0" w:space="0" w:color="auto"/>
        <w:bottom w:val="none" w:sz="0" w:space="0" w:color="auto"/>
        <w:right w:val="none" w:sz="0" w:space="0" w:color="auto"/>
      </w:divBdr>
    </w:div>
    <w:div w:id="1486892421">
      <w:bodyDiv w:val="1"/>
      <w:marLeft w:val="0"/>
      <w:marRight w:val="0"/>
      <w:marTop w:val="0"/>
      <w:marBottom w:val="0"/>
      <w:divBdr>
        <w:top w:val="none" w:sz="0" w:space="0" w:color="auto"/>
        <w:left w:val="none" w:sz="0" w:space="0" w:color="auto"/>
        <w:bottom w:val="none" w:sz="0" w:space="0" w:color="auto"/>
        <w:right w:val="none" w:sz="0" w:space="0" w:color="auto"/>
      </w:divBdr>
    </w:div>
    <w:div w:id="1488285547">
      <w:bodyDiv w:val="1"/>
      <w:marLeft w:val="0"/>
      <w:marRight w:val="0"/>
      <w:marTop w:val="0"/>
      <w:marBottom w:val="0"/>
      <w:divBdr>
        <w:top w:val="none" w:sz="0" w:space="0" w:color="auto"/>
        <w:left w:val="none" w:sz="0" w:space="0" w:color="auto"/>
        <w:bottom w:val="none" w:sz="0" w:space="0" w:color="auto"/>
        <w:right w:val="none" w:sz="0" w:space="0" w:color="auto"/>
      </w:divBdr>
    </w:div>
    <w:div w:id="1489858441">
      <w:bodyDiv w:val="1"/>
      <w:marLeft w:val="0"/>
      <w:marRight w:val="0"/>
      <w:marTop w:val="0"/>
      <w:marBottom w:val="0"/>
      <w:divBdr>
        <w:top w:val="none" w:sz="0" w:space="0" w:color="auto"/>
        <w:left w:val="none" w:sz="0" w:space="0" w:color="auto"/>
        <w:bottom w:val="none" w:sz="0" w:space="0" w:color="auto"/>
        <w:right w:val="none" w:sz="0" w:space="0" w:color="auto"/>
      </w:divBdr>
    </w:div>
    <w:div w:id="1490095865">
      <w:bodyDiv w:val="1"/>
      <w:marLeft w:val="0"/>
      <w:marRight w:val="0"/>
      <w:marTop w:val="0"/>
      <w:marBottom w:val="0"/>
      <w:divBdr>
        <w:top w:val="none" w:sz="0" w:space="0" w:color="auto"/>
        <w:left w:val="none" w:sz="0" w:space="0" w:color="auto"/>
        <w:bottom w:val="none" w:sz="0" w:space="0" w:color="auto"/>
        <w:right w:val="none" w:sz="0" w:space="0" w:color="auto"/>
      </w:divBdr>
    </w:div>
    <w:div w:id="1498108097">
      <w:bodyDiv w:val="1"/>
      <w:marLeft w:val="0"/>
      <w:marRight w:val="0"/>
      <w:marTop w:val="0"/>
      <w:marBottom w:val="0"/>
      <w:divBdr>
        <w:top w:val="none" w:sz="0" w:space="0" w:color="auto"/>
        <w:left w:val="none" w:sz="0" w:space="0" w:color="auto"/>
        <w:bottom w:val="none" w:sz="0" w:space="0" w:color="auto"/>
        <w:right w:val="none" w:sz="0" w:space="0" w:color="auto"/>
      </w:divBdr>
    </w:div>
    <w:div w:id="1498350436">
      <w:bodyDiv w:val="1"/>
      <w:marLeft w:val="0"/>
      <w:marRight w:val="0"/>
      <w:marTop w:val="0"/>
      <w:marBottom w:val="0"/>
      <w:divBdr>
        <w:top w:val="none" w:sz="0" w:space="0" w:color="auto"/>
        <w:left w:val="none" w:sz="0" w:space="0" w:color="auto"/>
        <w:bottom w:val="none" w:sz="0" w:space="0" w:color="auto"/>
        <w:right w:val="none" w:sz="0" w:space="0" w:color="auto"/>
      </w:divBdr>
    </w:div>
    <w:div w:id="1498955063">
      <w:bodyDiv w:val="1"/>
      <w:marLeft w:val="0"/>
      <w:marRight w:val="0"/>
      <w:marTop w:val="0"/>
      <w:marBottom w:val="0"/>
      <w:divBdr>
        <w:top w:val="none" w:sz="0" w:space="0" w:color="auto"/>
        <w:left w:val="none" w:sz="0" w:space="0" w:color="auto"/>
        <w:bottom w:val="none" w:sz="0" w:space="0" w:color="auto"/>
        <w:right w:val="none" w:sz="0" w:space="0" w:color="auto"/>
      </w:divBdr>
    </w:div>
    <w:div w:id="1504514282">
      <w:bodyDiv w:val="1"/>
      <w:marLeft w:val="0"/>
      <w:marRight w:val="0"/>
      <w:marTop w:val="0"/>
      <w:marBottom w:val="0"/>
      <w:divBdr>
        <w:top w:val="none" w:sz="0" w:space="0" w:color="auto"/>
        <w:left w:val="none" w:sz="0" w:space="0" w:color="auto"/>
        <w:bottom w:val="none" w:sz="0" w:space="0" w:color="auto"/>
        <w:right w:val="none" w:sz="0" w:space="0" w:color="auto"/>
      </w:divBdr>
    </w:div>
    <w:div w:id="1538160673">
      <w:bodyDiv w:val="1"/>
      <w:marLeft w:val="0"/>
      <w:marRight w:val="0"/>
      <w:marTop w:val="0"/>
      <w:marBottom w:val="0"/>
      <w:divBdr>
        <w:top w:val="none" w:sz="0" w:space="0" w:color="auto"/>
        <w:left w:val="none" w:sz="0" w:space="0" w:color="auto"/>
        <w:bottom w:val="none" w:sz="0" w:space="0" w:color="auto"/>
        <w:right w:val="none" w:sz="0" w:space="0" w:color="auto"/>
      </w:divBdr>
    </w:div>
    <w:div w:id="1546412104">
      <w:bodyDiv w:val="1"/>
      <w:marLeft w:val="0"/>
      <w:marRight w:val="0"/>
      <w:marTop w:val="0"/>
      <w:marBottom w:val="0"/>
      <w:divBdr>
        <w:top w:val="none" w:sz="0" w:space="0" w:color="auto"/>
        <w:left w:val="none" w:sz="0" w:space="0" w:color="auto"/>
        <w:bottom w:val="none" w:sz="0" w:space="0" w:color="auto"/>
        <w:right w:val="none" w:sz="0" w:space="0" w:color="auto"/>
      </w:divBdr>
    </w:div>
    <w:div w:id="1549221662">
      <w:bodyDiv w:val="1"/>
      <w:marLeft w:val="0"/>
      <w:marRight w:val="0"/>
      <w:marTop w:val="0"/>
      <w:marBottom w:val="0"/>
      <w:divBdr>
        <w:top w:val="none" w:sz="0" w:space="0" w:color="auto"/>
        <w:left w:val="none" w:sz="0" w:space="0" w:color="auto"/>
        <w:bottom w:val="none" w:sz="0" w:space="0" w:color="auto"/>
        <w:right w:val="none" w:sz="0" w:space="0" w:color="auto"/>
      </w:divBdr>
    </w:div>
    <w:div w:id="1556315844">
      <w:bodyDiv w:val="1"/>
      <w:marLeft w:val="0"/>
      <w:marRight w:val="0"/>
      <w:marTop w:val="0"/>
      <w:marBottom w:val="0"/>
      <w:divBdr>
        <w:top w:val="none" w:sz="0" w:space="0" w:color="auto"/>
        <w:left w:val="none" w:sz="0" w:space="0" w:color="auto"/>
        <w:bottom w:val="none" w:sz="0" w:space="0" w:color="auto"/>
        <w:right w:val="none" w:sz="0" w:space="0" w:color="auto"/>
      </w:divBdr>
    </w:div>
    <w:div w:id="1556970498">
      <w:bodyDiv w:val="1"/>
      <w:marLeft w:val="0"/>
      <w:marRight w:val="0"/>
      <w:marTop w:val="0"/>
      <w:marBottom w:val="0"/>
      <w:divBdr>
        <w:top w:val="none" w:sz="0" w:space="0" w:color="auto"/>
        <w:left w:val="none" w:sz="0" w:space="0" w:color="auto"/>
        <w:bottom w:val="none" w:sz="0" w:space="0" w:color="auto"/>
        <w:right w:val="none" w:sz="0" w:space="0" w:color="auto"/>
      </w:divBdr>
    </w:div>
    <w:div w:id="1562715385">
      <w:bodyDiv w:val="1"/>
      <w:marLeft w:val="0"/>
      <w:marRight w:val="0"/>
      <w:marTop w:val="0"/>
      <w:marBottom w:val="0"/>
      <w:divBdr>
        <w:top w:val="none" w:sz="0" w:space="0" w:color="auto"/>
        <w:left w:val="none" w:sz="0" w:space="0" w:color="auto"/>
        <w:bottom w:val="none" w:sz="0" w:space="0" w:color="auto"/>
        <w:right w:val="none" w:sz="0" w:space="0" w:color="auto"/>
      </w:divBdr>
    </w:div>
    <w:div w:id="1566065853">
      <w:bodyDiv w:val="1"/>
      <w:marLeft w:val="0"/>
      <w:marRight w:val="0"/>
      <w:marTop w:val="0"/>
      <w:marBottom w:val="0"/>
      <w:divBdr>
        <w:top w:val="none" w:sz="0" w:space="0" w:color="auto"/>
        <w:left w:val="none" w:sz="0" w:space="0" w:color="auto"/>
        <w:bottom w:val="none" w:sz="0" w:space="0" w:color="auto"/>
        <w:right w:val="none" w:sz="0" w:space="0" w:color="auto"/>
      </w:divBdr>
    </w:div>
    <w:div w:id="1574074553">
      <w:bodyDiv w:val="1"/>
      <w:marLeft w:val="0"/>
      <w:marRight w:val="0"/>
      <w:marTop w:val="0"/>
      <w:marBottom w:val="0"/>
      <w:divBdr>
        <w:top w:val="none" w:sz="0" w:space="0" w:color="auto"/>
        <w:left w:val="none" w:sz="0" w:space="0" w:color="auto"/>
        <w:bottom w:val="none" w:sz="0" w:space="0" w:color="auto"/>
        <w:right w:val="none" w:sz="0" w:space="0" w:color="auto"/>
      </w:divBdr>
    </w:div>
    <w:div w:id="1576889542">
      <w:bodyDiv w:val="1"/>
      <w:marLeft w:val="0"/>
      <w:marRight w:val="0"/>
      <w:marTop w:val="0"/>
      <w:marBottom w:val="0"/>
      <w:divBdr>
        <w:top w:val="none" w:sz="0" w:space="0" w:color="auto"/>
        <w:left w:val="none" w:sz="0" w:space="0" w:color="auto"/>
        <w:bottom w:val="none" w:sz="0" w:space="0" w:color="auto"/>
        <w:right w:val="none" w:sz="0" w:space="0" w:color="auto"/>
      </w:divBdr>
    </w:div>
    <w:div w:id="1582136960">
      <w:bodyDiv w:val="1"/>
      <w:marLeft w:val="0"/>
      <w:marRight w:val="0"/>
      <w:marTop w:val="0"/>
      <w:marBottom w:val="0"/>
      <w:divBdr>
        <w:top w:val="none" w:sz="0" w:space="0" w:color="auto"/>
        <w:left w:val="none" w:sz="0" w:space="0" w:color="auto"/>
        <w:bottom w:val="none" w:sz="0" w:space="0" w:color="auto"/>
        <w:right w:val="none" w:sz="0" w:space="0" w:color="auto"/>
      </w:divBdr>
    </w:div>
    <w:div w:id="1586308086">
      <w:bodyDiv w:val="1"/>
      <w:marLeft w:val="0"/>
      <w:marRight w:val="0"/>
      <w:marTop w:val="0"/>
      <w:marBottom w:val="0"/>
      <w:divBdr>
        <w:top w:val="none" w:sz="0" w:space="0" w:color="auto"/>
        <w:left w:val="none" w:sz="0" w:space="0" w:color="auto"/>
        <w:bottom w:val="none" w:sz="0" w:space="0" w:color="auto"/>
        <w:right w:val="none" w:sz="0" w:space="0" w:color="auto"/>
      </w:divBdr>
    </w:div>
    <w:div w:id="1588612696">
      <w:bodyDiv w:val="1"/>
      <w:marLeft w:val="0"/>
      <w:marRight w:val="0"/>
      <w:marTop w:val="0"/>
      <w:marBottom w:val="0"/>
      <w:divBdr>
        <w:top w:val="none" w:sz="0" w:space="0" w:color="auto"/>
        <w:left w:val="none" w:sz="0" w:space="0" w:color="auto"/>
        <w:bottom w:val="none" w:sz="0" w:space="0" w:color="auto"/>
        <w:right w:val="none" w:sz="0" w:space="0" w:color="auto"/>
      </w:divBdr>
    </w:div>
    <w:div w:id="1595741149">
      <w:bodyDiv w:val="1"/>
      <w:marLeft w:val="0"/>
      <w:marRight w:val="0"/>
      <w:marTop w:val="0"/>
      <w:marBottom w:val="0"/>
      <w:divBdr>
        <w:top w:val="none" w:sz="0" w:space="0" w:color="auto"/>
        <w:left w:val="none" w:sz="0" w:space="0" w:color="auto"/>
        <w:bottom w:val="none" w:sz="0" w:space="0" w:color="auto"/>
        <w:right w:val="none" w:sz="0" w:space="0" w:color="auto"/>
      </w:divBdr>
    </w:div>
    <w:div w:id="1603220570">
      <w:bodyDiv w:val="1"/>
      <w:marLeft w:val="0"/>
      <w:marRight w:val="0"/>
      <w:marTop w:val="0"/>
      <w:marBottom w:val="0"/>
      <w:divBdr>
        <w:top w:val="none" w:sz="0" w:space="0" w:color="auto"/>
        <w:left w:val="none" w:sz="0" w:space="0" w:color="auto"/>
        <w:bottom w:val="none" w:sz="0" w:space="0" w:color="auto"/>
        <w:right w:val="none" w:sz="0" w:space="0" w:color="auto"/>
      </w:divBdr>
    </w:div>
    <w:div w:id="1603949080">
      <w:bodyDiv w:val="1"/>
      <w:marLeft w:val="0"/>
      <w:marRight w:val="0"/>
      <w:marTop w:val="0"/>
      <w:marBottom w:val="0"/>
      <w:divBdr>
        <w:top w:val="none" w:sz="0" w:space="0" w:color="auto"/>
        <w:left w:val="none" w:sz="0" w:space="0" w:color="auto"/>
        <w:bottom w:val="none" w:sz="0" w:space="0" w:color="auto"/>
        <w:right w:val="none" w:sz="0" w:space="0" w:color="auto"/>
      </w:divBdr>
    </w:div>
    <w:div w:id="1618490482">
      <w:bodyDiv w:val="1"/>
      <w:marLeft w:val="0"/>
      <w:marRight w:val="0"/>
      <w:marTop w:val="0"/>
      <w:marBottom w:val="0"/>
      <w:divBdr>
        <w:top w:val="none" w:sz="0" w:space="0" w:color="auto"/>
        <w:left w:val="none" w:sz="0" w:space="0" w:color="auto"/>
        <w:bottom w:val="none" w:sz="0" w:space="0" w:color="auto"/>
        <w:right w:val="none" w:sz="0" w:space="0" w:color="auto"/>
      </w:divBdr>
    </w:div>
    <w:div w:id="1619527802">
      <w:bodyDiv w:val="1"/>
      <w:marLeft w:val="0"/>
      <w:marRight w:val="0"/>
      <w:marTop w:val="0"/>
      <w:marBottom w:val="0"/>
      <w:divBdr>
        <w:top w:val="none" w:sz="0" w:space="0" w:color="auto"/>
        <w:left w:val="none" w:sz="0" w:space="0" w:color="auto"/>
        <w:bottom w:val="none" w:sz="0" w:space="0" w:color="auto"/>
        <w:right w:val="none" w:sz="0" w:space="0" w:color="auto"/>
      </w:divBdr>
    </w:div>
    <w:div w:id="1627277692">
      <w:bodyDiv w:val="1"/>
      <w:marLeft w:val="0"/>
      <w:marRight w:val="0"/>
      <w:marTop w:val="0"/>
      <w:marBottom w:val="0"/>
      <w:divBdr>
        <w:top w:val="none" w:sz="0" w:space="0" w:color="auto"/>
        <w:left w:val="none" w:sz="0" w:space="0" w:color="auto"/>
        <w:bottom w:val="none" w:sz="0" w:space="0" w:color="auto"/>
        <w:right w:val="none" w:sz="0" w:space="0" w:color="auto"/>
      </w:divBdr>
    </w:div>
    <w:div w:id="1631786173">
      <w:bodyDiv w:val="1"/>
      <w:marLeft w:val="0"/>
      <w:marRight w:val="0"/>
      <w:marTop w:val="0"/>
      <w:marBottom w:val="0"/>
      <w:divBdr>
        <w:top w:val="none" w:sz="0" w:space="0" w:color="auto"/>
        <w:left w:val="none" w:sz="0" w:space="0" w:color="auto"/>
        <w:bottom w:val="none" w:sz="0" w:space="0" w:color="auto"/>
        <w:right w:val="none" w:sz="0" w:space="0" w:color="auto"/>
      </w:divBdr>
    </w:div>
    <w:div w:id="1649551268">
      <w:bodyDiv w:val="1"/>
      <w:marLeft w:val="0"/>
      <w:marRight w:val="0"/>
      <w:marTop w:val="0"/>
      <w:marBottom w:val="0"/>
      <w:divBdr>
        <w:top w:val="none" w:sz="0" w:space="0" w:color="auto"/>
        <w:left w:val="none" w:sz="0" w:space="0" w:color="auto"/>
        <w:bottom w:val="none" w:sz="0" w:space="0" w:color="auto"/>
        <w:right w:val="none" w:sz="0" w:space="0" w:color="auto"/>
      </w:divBdr>
    </w:div>
    <w:div w:id="1652246778">
      <w:bodyDiv w:val="1"/>
      <w:marLeft w:val="0"/>
      <w:marRight w:val="0"/>
      <w:marTop w:val="0"/>
      <w:marBottom w:val="0"/>
      <w:divBdr>
        <w:top w:val="none" w:sz="0" w:space="0" w:color="auto"/>
        <w:left w:val="none" w:sz="0" w:space="0" w:color="auto"/>
        <w:bottom w:val="none" w:sz="0" w:space="0" w:color="auto"/>
        <w:right w:val="none" w:sz="0" w:space="0" w:color="auto"/>
      </w:divBdr>
    </w:div>
    <w:div w:id="1654338038">
      <w:bodyDiv w:val="1"/>
      <w:marLeft w:val="0"/>
      <w:marRight w:val="0"/>
      <w:marTop w:val="0"/>
      <w:marBottom w:val="0"/>
      <w:divBdr>
        <w:top w:val="none" w:sz="0" w:space="0" w:color="auto"/>
        <w:left w:val="none" w:sz="0" w:space="0" w:color="auto"/>
        <w:bottom w:val="none" w:sz="0" w:space="0" w:color="auto"/>
        <w:right w:val="none" w:sz="0" w:space="0" w:color="auto"/>
      </w:divBdr>
    </w:div>
    <w:div w:id="1654719413">
      <w:bodyDiv w:val="1"/>
      <w:marLeft w:val="0"/>
      <w:marRight w:val="0"/>
      <w:marTop w:val="0"/>
      <w:marBottom w:val="0"/>
      <w:divBdr>
        <w:top w:val="none" w:sz="0" w:space="0" w:color="auto"/>
        <w:left w:val="none" w:sz="0" w:space="0" w:color="auto"/>
        <w:bottom w:val="none" w:sz="0" w:space="0" w:color="auto"/>
        <w:right w:val="none" w:sz="0" w:space="0" w:color="auto"/>
      </w:divBdr>
    </w:div>
    <w:div w:id="1661076078">
      <w:bodyDiv w:val="1"/>
      <w:marLeft w:val="0"/>
      <w:marRight w:val="0"/>
      <w:marTop w:val="0"/>
      <w:marBottom w:val="0"/>
      <w:divBdr>
        <w:top w:val="none" w:sz="0" w:space="0" w:color="auto"/>
        <w:left w:val="none" w:sz="0" w:space="0" w:color="auto"/>
        <w:bottom w:val="none" w:sz="0" w:space="0" w:color="auto"/>
        <w:right w:val="none" w:sz="0" w:space="0" w:color="auto"/>
      </w:divBdr>
    </w:div>
    <w:div w:id="1666472856">
      <w:bodyDiv w:val="1"/>
      <w:marLeft w:val="0"/>
      <w:marRight w:val="0"/>
      <w:marTop w:val="0"/>
      <w:marBottom w:val="0"/>
      <w:divBdr>
        <w:top w:val="none" w:sz="0" w:space="0" w:color="auto"/>
        <w:left w:val="none" w:sz="0" w:space="0" w:color="auto"/>
        <w:bottom w:val="none" w:sz="0" w:space="0" w:color="auto"/>
        <w:right w:val="none" w:sz="0" w:space="0" w:color="auto"/>
      </w:divBdr>
    </w:div>
    <w:div w:id="1671987185">
      <w:bodyDiv w:val="1"/>
      <w:marLeft w:val="0"/>
      <w:marRight w:val="0"/>
      <w:marTop w:val="0"/>
      <w:marBottom w:val="0"/>
      <w:divBdr>
        <w:top w:val="none" w:sz="0" w:space="0" w:color="auto"/>
        <w:left w:val="none" w:sz="0" w:space="0" w:color="auto"/>
        <w:bottom w:val="none" w:sz="0" w:space="0" w:color="auto"/>
        <w:right w:val="none" w:sz="0" w:space="0" w:color="auto"/>
      </w:divBdr>
    </w:div>
    <w:div w:id="1677270945">
      <w:bodyDiv w:val="1"/>
      <w:marLeft w:val="0"/>
      <w:marRight w:val="0"/>
      <w:marTop w:val="0"/>
      <w:marBottom w:val="0"/>
      <w:divBdr>
        <w:top w:val="none" w:sz="0" w:space="0" w:color="auto"/>
        <w:left w:val="none" w:sz="0" w:space="0" w:color="auto"/>
        <w:bottom w:val="none" w:sz="0" w:space="0" w:color="auto"/>
        <w:right w:val="none" w:sz="0" w:space="0" w:color="auto"/>
      </w:divBdr>
    </w:div>
    <w:div w:id="1677659261">
      <w:bodyDiv w:val="1"/>
      <w:marLeft w:val="0"/>
      <w:marRight w:val="0"/>
      <w:marTop w:val="0"/>
      <w:marBottom w:val="0"/>
      <w:divBdr>
        <w:top w:val="none" w:sz="0" w:space="0" w:color="auto"/>
        <w:left w:val="none" w:sz="0" w:space="0" w:color="auto"/>
        <w:bottom w:val="none" w:sz="0" w:space="0" w:color="auto"/>
        <w:right w:val="none" w:sz="0" w:space="0" w:color="auto"/>
      </w:divBdr>
    </w:div>
    <w:div w:id="1682925949">
      <w:bodyDiv w:val="1"/>
      <w:marLeft w:val="0"/>
      <w:marRight w:val="0"/>
      <w:marTop w:val="0"/>
      <w:marBottom w:val="0"/>
      <w:divBdr>
        <w:top w:val="none" w:sz="0" w:space="0" w:color="auto"/>
        <w:left w:val="none" w:sz="0" w:space="0" w:color="auto"/>
        <w:bottom w:val="none" w:sz="0" w:space="0" w:color="auto"/>
        <w:right w:val="none" w:sz="0" w:space="0" w:color="auto"/>
      </w:divBdr>
    </w:div>
    <w:div w:id="1686636413">
      <w:bodyDiv w:val="1"/>
      <w:marLeft w:val="0"/>
      <w:marRight w:val="0"/>
      <w:marTop w:val="0"/>
      <w:marBottom w:val="0"/>
      <w:divBdr>
        <w:top w:val="none" w:sz="0" w:space="0" w:color="auto"/>
        <w:left w:val="none" w:sz="0" w:space="0" w:color="auto"/>
        <w:bottom w:val="none" w:sz="0" w:space="0" w:color="auto"/>
        <w:right w:val="none" w:sz="0" w:space="0" w:color="auto"/>
      </w:divBdr>
    </w:div>
    <w:div w:id="1686638014">
      <w:bodyDiv w:val="1"/>
      <w:marLeft w:val="0"/>
      <w:marRight w:val="0"/>
      <w:marTop w:val="0"/>
      <w:marBottom w:val="0"/>
      <w:divBdr>
        <w:top w:val="none" w:sz="0" w:space="0" w:color="auto"/>
        <w:left w:val="none" w:sz="0" w:space="0" w:color="auto"/>
        <w:bottom w:val="none" w:sz="0" w:space="0" w:color="auto"/>
        <w:right w:val="none" w:sz="0" w:space="0" w:color="auto"/>
      </w:divBdr>
    </w:div>
    <w:div w:id="1706245721">
      <w:bodyDiv w:val="1"/>
      <w:marLeft w:val="0"/>
      <w:marRight w:val="0"/>
      <w:marTop w:val="0"/>
      <w:marBottom w:val="0"/>
      <w:divBdr>
        <w:top w:val="none" w:sz="0" w:space="0" w:color="auto"/>
        <w:left w:val="none" w:sz="0" w:space="0" w:color="auto"/>
        <w:bottom w:val="none" w:sz="0" w:space="0" w:color="auto"/>
        <w:right w:val="none" w:sz="0" w:space="0" w:color="auto"/>
      </w:divBdr>
    </w:div>
    <w:div w:id="1711108941">
      <w:bodyDiv w:val="1"/>
      <w:marLeft w:val="0"/>
      <w:marRight w:val="0"/>
      <w:marTop w:val="0"/>
      <w:marBottom w:val="0"/>
      <w:divBdr>
        <w:top w:val="none" w:sz="0" w:space="0" w:color="auto"/>
        <w:left w:val="none" w:sz="0" w:space="0" w:color="auto"/>
        <w:bottom w:val="none" w:sz="0" w:space="0" w:color="auto"/>
        <w:right w:val="none" w:sz="0" w:space="0" w:color="auto"/>
      </w:divBdr>
    </w:div>
    <w:div w:id="1713649913">
      <w:bodyDiv w:val="1"/>
      <w:marLeft w:val="0"/>
      <w:marRight w:val="0"/>
      <w:marTop w:val="0"/>
      <w:marBottom w:val="0"/>
      <w:divBdr>
        <w:top w:val="none" w:sz="0" w:space="0" w:color="auto"/>
        <w:left w:val="none" w:sz="0" w:space="0" w:color="auto"/>
        <w:bottom w:val="none" w:sz="0" w:space="0" w:color="auto"/>
        <w:right w:val="none" w:sz="0" w:space="0" w:color="auto"/>
      </w:divBdr>
    </w:div>
    <w:div w:id="1713849070">
      <w:bodyDiv w:val="1"/>
      <w:marLeft w:val="0"/>
      <w:marRight w:val="0"/>
      <w:marTop w:val="0"/>
      <w:marBottom w:val="0"/>
      <w:divBdr>
        <w:top w:val="none" w:sz="0" w:space="0" w:color="auto"/>
        <w:left w:val="none" w:sz="0" w:space="0" w:color="auto"/>
        <w:bottom w:val="none" w:sz="0" w:space="0" w:color="auto"/>
        <w:right w:val="none" w:sz="0" w:space="0" w:color="auto"/>
      </w:divBdr>
    </w:div>
    <w:div w:id="1717772817">
      <w:bodyDiv w:val="1"/>
      <w:marLeft w:val="0"/>
      <w:marRight w:val="0"/>
      <w:marTop w:val="0"/>
      <w:marBottom w:val="0"/>
      <w:divBdr>
        <w:top w:val="none" w:sz="0" w:space="0" w:color="auto"/>
        <w:left w:val="none" w:sz="0" w:space="0" w:color="auto"/>
        <w:bottom w:val="none" w:sz="0" w:space="0" w:color="auto"/>
        <w:right w:val="none" w:sz="0" w:space="0" w:color="auto"/>
      </w:divBdr>
    </w:div>
    <w:div w:id="1728843873">
      <w:bodyDiv w:val="1"/>
      <w:marLeft w:val="0"/>
      <w:marRight w:val="0"/>
      <w:marTop w:val="0"/>
      <w:marBottom w:val="0"/>
      <w:divBdr>
        <w:top w:val="none" w:sz="0" w:space="0" w:color="auto"/>
        <w:left w:val="none" w:sz="0" w:space="0" w:color="auto"/>
        <w:bottom w:val="none" w:sz="0" w:space="0" w:color="auto"/>
        <w:right w:val="none" w:sz="0" w:space="0" w:color="auto"/>
      </w:divBdr>
    </w:div>
    <w:div w:id="1733429549">
      <w:bodyDiv w:val="1"/>
      <w:marLeft w:val="0"/>
      <w:marRight w:val="0"/>
      <w:marTop w:val="0"/>
      <w:marBottom w:val="0"/>
      <w:divBdr>
        <w:top w:val="none" w:sz="0" w:space="0" w:color="auto"/>
        <w:left w:val="none" w:sz="0" w:space="0" w:color="auto"/>
        <w:bottom w:val="none" w:sz="0" w:space="0" w:color="auto"/>
        <w:right w:val="none" w:sz="0" w:space="0" w:color="auto"/>
      </w:divBdr>
    </w:div>
    <w:div w:id="1736246062">
      <w:bodyDiv w:val="1"/>
      <w:marLeft w:val="0"/>
      <w:marRight w:val="0"/>
      <w:marTop w:val="0"/>
      <w:marBottom w:val="0"/>
      <w:divBdr>
        <w:top w:val="none" w:sz="0" w:space="0" w:color="auto"/>
        <w:left w:val="none" w:sz="0" w:space="0" w:color="auto"/>
        <w:bottom w:val="none" w:sz="0" w:space="0" w:color="auto"/>
        <w:right w:val="none" w:sz="0" w:space="0" w:color="auto"/>
      </w:divBdr>
      <w:divsChild>
        <w:div w:id="2627658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6614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142929">
      <w:bodyDiv w:val="1"/>
      <w:marLeft w:val="0"/>
      <w:marRight w:val="0"/>
      <w:marTop w:val="0"/>
      <w:marBottom w:val="0"/>
      <w:divBdr>
        <w:top w:val="none" w:sz="0" w:space="0" w:color="auto"/>
        <w:left w:val="none" w:sz="0" w:space="0" w:color="auto"/>
        <w:bottom w:val="none" w:sz="0" w:space="0" w:color="auto"/>
        <w:right w:val="none" w:sz="0" w:space="0" w:color="auto"/>
      </w:divBdr>
    </w:div>
    <w:div w:id="1747264161">
      <w:bodyDiv w:val="1"/>
      <w:marLeft w:val="0"/>
      <w:marRight w:val="0"/>
      <w:marTop w:val="0"/>
      <w:marBottom w:val="0"/>
      <w:divBdr>
        <w:top w:val="none" w:sz="0" w:space="0" w:color="auto"/>
        <w:left w:val="none" w:sz="0" w:space="0" w:color="auto"/>
        <w:bottom w:val="none" w:sz="0" w:space="0" w:color="auto"/>
        <w:right w:val="none" w:sz="0" w:space="0" w:color="auto"/>
      </w:divBdr>
    </w:div>
    <w:div w:id="1753770384">
      <w:bodyDiv w:val="1"/>
      <w:marLeft w:val="0"/>
      <w:marRight w:val="0"/>
      <w:marTop w:val="0"/>
      <w:marBottom w:val="0"/>
      <w:divBdr>
        <w:top w:val="none" w:sz="0" w:space="0" w:color="auto"/>
        <w:left w:val="none" w:sz="0" w:space="0" w:color="auto"/>
        <w:bottom w:val="none" w:sz="0" w:space="0" w:color="auto"/>
        <w:right w:val="none" w:sz="0" w:space="0" w:color="auto"/>
      </w:divBdr>
    </w:div>
    <w:div w:id="1760784422">
      <w:bodyDiv w:val="1"/>
      <w:marLeft w:val="0"/>
      <w:marRight w:val="0"/>
      <w:marTop w:val="0"/>
      <w:marBottom w:val="0"/>
      <w:divBdr>
        <w:top w:val="none" w:sz="0" w:space="0" w:color="auto"/>
        <w:left w:val="none" w:sz="0" w:space="0" w:color="auto"/>
        <w:bottom w:val="none" w:sz="0" w:space="0" w:color="auto"/>
        <w:right w:val="none" w:sz="0" w:space="0" w:color="auto"/>
      </w:divBdr>
    </w:div>
    <w:div w:id="1766146542">
      <w:bodyDiv w:val="1"/>
      <w:marLeft w:val="0"/>
      <w:marRight w:val="0"/>
      <w:marTop w:val="0"/>
      <w:marBottom w:val="0"/>
      <w:divBdr>
        <w:top w:val="none" w:sz="0" w:space="0" w:color="auto"/>
        <w:left w:val="none" w:sz="0" w:space="0" w:color="auto"/>
        <w:bottom w:val="none" w:sz="0" w:space="0" w:color="auto"/>
        <w:right w:val="none" w:sz="0" w:space="0" w:color="auto"/>
      </w:divBdr>
    </w:div>
    <w:div w:id="1766726953">
      <w:bodyDiv w:val="1"/>
      <w:marLeft w:val="0"/>
      <w:marRight w:val="0"/>
      <w:marTop w:val="0"/>
      <w:marBottom w:val="0"/>
      <w:divBdr>
        <w:top w:val="none" w:sz="0" w:space="0" w:color="auto"/>
        <w:left w:val="none" w:sz="0" w:space="0" w:color="auto"/>
        <w:bottom w:val="none" w:sz="0" w:space="0" w:color="auto"/>
        <w:right w:val="none" w:sz="0" w:space="0" w:color="auto"/>
      </w:divBdr>
    </w:div>
    <w:div w:id="1773545084">
      <w:bodyDiv w:val="1"/>
      <w:marLeft w:val="0"/>
      <w:marRight w:val="0"/>
      <w:marTop w:val="0"/>
      <w:marBottom w:val="0"/>
      <w:divBdr>
        <w:top w:val="none" w:sz="0" w:space="0" w:color="auto"/>
        <w:left w:val="none" w:sz="0" w:space="0" w:color="auto"/>
        <w:bottom w:val="none" w:sz="0" w:space="0" w:color="auto"/>
        <w:right w:val="none" w:sz="0" w:space="0" w:color="auto"/>
      </w:divBdr>
    </w:div>
    <w:div w:id="1778089353">
      <w:bodyDiv w:val="1"/>
      <w:marLeft w:val="0"/>
      <w:marRight w:val="0"/>
      <w:marTop w:val="0"/>
      <w:marBottom w:val="0"/>
      <w:divBdr>
        <w:top w:val="none" w:sz="0" w:space="0" w:color="auto"/>
        <w:left w:val="none" w:sz="0" w:space="0" w:color="auto"/>
        <w:bottom w:val="none" w:sz="0" w:space="0" w:color="auto"/>
        <w:right w:val="none" w:sz="0" w:space="0" w:color="auto"/>
      </w:divBdr>
    </w:div>
    <w:div w:id="1784496182">
      <w:bodyDiv w:val="1"/>
      <w:marLeft w:val="0"/>
      <w:marRight w:val="0"/>
      <w:marTop w:val="0"/>
      <w:marBottom w:val="0"/>
      <w:divBdr>
        <w:top w:val="none" w:sz="0" w:space="0" w:color="auto"/>
        <w:left w:val="none" w:sz="0" w:space="0" w:color="auto"/>
        <w:bottom w:val="none" w:sz="0" w:space="0" w:color="auto"/>
        <w:right w:val="none" w:sz="0" w:space="0" w:color="auto"/>
      </w:divBdr>
    </w:div>
    <w:div w:id="1784885634">
      <w:bodyDiv w:val="1"/>
      <w:marLeft w:val="0"/>
      <w:marRight w:val="0"/>
      <w:marTop w:val="0"/>
      <w:marBottom w:val="0"/>
      <w:divBdr>
        <w:top w:val="none" w:sz="0" w:space="0" w:color="auto"/>
        <w:left w:val="none" w:sz="0" w:space="0" w:color="auto"/>
        <w:bottom w:val="none" w:sz="0" w:space="0" w:color="auto"/>
        <w:right w:val="none" w:sz="0" w:space="0" w:color="auto"/>
      </w:divBdr>
    </w:div>
    <w:div w:id="1788960351">
      <w:bodyDiv w:val="1"/>
      <w:marLeft w:val="0"/>
      <w:marRight w:val="0"/>
      <w:marTop w:val="0"/>
      <w:marBottom w:val="0"/>
      <w:divBdr>
        <w:top w:val="none" w:sz="0" w:space="0" w:color="auto"/>
        <w:left w:val="none" w:sz="0" w:space="0" w:color="auto"/>
        <w:bottom w:val="none" w:sz="0" w:space="0" w:color="auto"/>
        <w:right w:val="none" w:sz="0" w:space="0" w:color="auto"/>
      </w:divBdr>
    </w:div>
    <w:div w:id="1792479734">
      <w:bodyDiv w:val="1"/>
      <w:marLeft w:val="0"/>
      <w:marRight w:val="0"/>
      <w:marTop w:val="0"/>
      <w:marBottom w:val="0"/>
      <w:divBdr>
        <w:top w:val="none" w:sz="0" w:space="0" w:color="auto"/>
        <w:left w:val="none" w:sz="0" w:space="0" w:color="auto"/>
        <w:bottom w:val="none" w:sz="0" w:space="0" w:color="auto"/>
        <w:right w:val="none" w:sz="0" w:space="0" w:color="auto"/>
      </w:divBdr>
    </w:div>
    <w:div w:id="1794517839">
      <w:bodyDiv w:val="1"/>
      <w:marLeft w:val="0"/>
      <w:marRight w:val="0"/>
      <w:marTop w:val="0"/>
      <w:marBottom w:val="0"/>
      <w:divBdr>
        <w:top w:val="none" w:sz="0" w:space="0" w:color="auto"/>
        <w:left w:val="none" w:sz="0" w:space="0" w:color="auto"/>
        <w:bottom w:val="none" w:sz="0" w:space="0" w:color="auto"/>
        <w:right w:val="none" w:sz="0" w:space="0" w:color="auto"/>
      </w:divBdr>
    </w:div>
    <w:div w:id="1794784675">
      <w:bodyDiv w:val="1"/>
      <w:marLeft w:val="0"/>
      <w:marRight w:val="0"/>
      <w:marTop w:val="0"/>
      <w:marBottom w:val="0"/>
      <w:divBdr>
        <w:top w:val="none" w:sz="0" w:space="0" w:color="auto"/>
        <w:left w:val="none" w:sz="0" w:space="0" w:color="auto"/>
        <w:bottom w:val="none" w:sz="0" w:space="0" w:color="auto"/>
        <w:right w:val="none" w:sz="0" w:space="0" w:color="auto"/>
      </w:divBdr>
    </w:div>
    <w:div w:id="1803959961">
      <w:bodyDiv w:val="1"/>
      <w:marLeft w:val="0"/>
      <w:marRight w:val="0"/>
      <w:marTop w:val="0"/>
      <w:marBottom w:val="0"/>
      <w:divBdr>
        <w:top w:val="none" w:sz="0" w:space="0" w:color="auto"/>
        <w:left w:val="none" w:sz="0" w:space="0" w:color="auto"/>
        <w:bottom w:val="none" w:sz="0" w:space="0" w:color="auto"/>
        <w:right w:val="none" w:sz="0" w:space="0" w:color="auto"/>
      </w:divBdr>
    </w:div>
    <w:div w:id="1810051072">
      <w:bodyDiv w:val="1"/>
      <w:marLeft w:val="0"/>
      <w:marRight w:val="0"/>
      <w:marTop w:val="0"/>
      <w:marBottom w:val="0"/>
      <w:divBdr>
        <w:top w:val="none" w:sz="0" w:space="0" w:color="auto"/>
        <w:left w:val="none" w:sz="0" w:space="0" w:color="auto"/>
        <w:bottom w:val="none" w:sz="0" w:space="0" w:color="auto"/>
        <w:right w:val="none" w:sz="0" w:space="0" w:color="auto"/>
      </w:divBdr>
    </w:div>
    <w:div w:id="1817844034">
      <w:bodyDiv w:val="1"/>
      <w:marLeft w:val="0"/>
      <w:marRight w:val="0"/>
      <w:marTop w:val="0"/>
      <w:marBottom w:val="0"/>
      <w:divBdr>
        <w:top w:val="none" w:sz="0" w:space="0" w:color="auto"/>
        <w:left w:val="none" w:sz="0" w:space="0" w:color="auto"/>
        <w:bottom w:val="none" w:sz="0" w:space="0" w:color="auto"/>
        <w:right w:val="none" w:sz="0" w:space="0" w:color="auto"/>
      </w:divBdr>
    </w:div>
    <w:div w:id="1826774142">
      <w:bodyDiv w:val="1"/>
      <w:marLeft w:val="0"/>
      <w:marRight w:val="0"/>
      <w:marTop w:val="0"/>
      <w:marBottom w:val="0"/>
      <w:divBdr>
        <w:top w:val="none" w:sz="0" w:space="0" w:color="auto"/>
        <w:left w:val="none" w:sz="0" w:space="0" w:color="auto"/>
        <w:bottom w:val="none" w:sz="0" w:space="0" w:color="auto"/>
        <w:right w:val="none" w:sz="0" w:space="0" w:color="auto"/>
      </w:divBdr>
      <w:divsChild>
        <w:div w:id="478425069">
          <w:marLeft w:val="0"/>
          <w:marRight w:val="0"/>
          <w:marTop w:val="0"/>
          <w:marBottom w:val="0"/>
          <w:divBdr>
            <w:top w:val="none" w:sz="0" w:space="0" w:color="auto"/>
            <w:left w:val="none" w:sz="0" w:space="0" w:color="auto"/>
            <w:bottom w:val="none" w:sz="0" w:space="0" w:color="auto"/>
            <w:right w:val="none" w:sz="0" w:space="0" w:color="auto"/>
          </w:divBdr>
        </w:div>
        <w:div w:id="566457307">
          <w:marLeft w:val="0"/>
          <w:marRight w:val="0"/>
          <w:marTop w:val="0"/>
          <w:marBottom w:val="0"/>
          <w:divBdr>
            <w:top w:val="none" w:sz="0" w:space="0" w:color="auto"/>
            <w:left w:val="none" w:sz="0" w:space="0" w:color="auto"/>
            <w:bottom w:val="none" w:sz="0" w:space="0" w:color="auto"/>
            <w:right w:val="none" w:sz="0" w:space="0" w:color="auto"/>
          </w:divBdr>
        </w:div>
        <w:div w:id="1165129772">
          <w:marLeft w:val="0"/>
          <w:marRight w:val="0"/>
          <w:marTop w:val="0"/>
          <w:marBottom w:val="0"/>
          <w:divBdr>
            <w:top w:val="none" w:sz="0" w:space="0" w:color="auto"/>
            <w:left w:val="none" w:sz="0" w:space="0" w:color="auto"/>
            <w:bottom w:val="none" w:sz="0" w:space="0" w:color="auto"/>
            <w:right w:val="none" w:sz="0" w:space="0" w:color="auto"/>
          </w:divBdr>
        </w:div>
      </w:divsChild>
    </w:div>
    <w:div w:id="1839072767">
      <w:bodyDiv w:val="1"/>
      <w:marLeft w:val="0"/>
      <w:marRight w:val="0"/>
      <w:marTop w:val="0"/>
      <w:marBottom w:val="0"/>
      <w:divBdr>
        <w:top w:val="none" w:sz="0" w:space="0" w:color="auto"/>
        <w:left w:val="none" w:sz="0" w:space="0" w:color="auto"/>
        <w:bottom w:val="none" w:sz="0" w:space="0" w:color="auto"/>
        <w:right w:val="none" w:sz="0" w:space="0" w:color="auto"/>
      </w:divBdr>
    </w:div>
    <w:div w:id="1841311454">
      <w:bodyDiv w:val="1"/>
      <w:marLeft w:val="0"/>
      <w:marRight w:val="0"/>
      <w:marTop w:val="0"/>
      <w:marBottom w:val="0"/>
      <w:divBdr>
        <w:top w:val="none" w:sz="0" w:space="0" w:color="auto"/>
        <w:left w:val="none" w:sz="0" w:space="0" w:color="auto"/>
        <w:bottom w:val="none" w:sz="0" w:space="0" w:color="auto"/>
        <w:right w:val="none" w:sz="0" w:space="0" w:color="auto"/>
      </w:divBdr>
    </w:div>
    <w:div w:id="1846289490">
      <w:bodyDiv w:val="1"/>
      <w:marLeft w:val="0"/>
      <w:marRight w:val="0"/>
      <w:marTop w:val="0"/>
      <w:marBottom w:val="0"/>
      <w:divBdr>
        <w:top w:val="none" w:sz="0" w:space="0" w:color="auto"/>
        <w:left w:val="none" w:sz="0" w:space="0" w:color="auto"/>
        <w:bottom w:val="none" w:sz="0" w:space="0" w:color="auto"/>
        <w:right w:val="none" w:sz="0" w:space="0" w:color="auto"/>
      </w:divBdr>
    </w:div>
    <w:div w:id="1846432678">
      <w:bodyDiv w:val="1"/>
      <w:marLeft w:val="0"/>
      <w:marRight w:val="0"/>
      <w:marTop w:val="0"/>
      <w:marBottom w:val="0"/>
      <w:divBdr>
        <w:top w:val="none" w:sz="0" w:space="0" w:color="auto"/>
        <w:left w:val="none" w:sz="0" w:space="0" w:color="auto"/>
        <w:bottom w:val="none" w:sz="0" w:space="0" w:color="auto"/>
        <w:right w:val="none" w:sz="0" w:space="0" w:color="auto"/>
      </w:divBdr>
    </w:div>
    <w:div w:id="1858304945">
      <w:bodyDiv w:val="1"/>
      <w:marLeft w:val="0"/>
      <w:marRight w:val="0"/>
      <w:marTop w:val="0"/>
      <w:marBottom w:val="0"/>
      <w:divBdr>
        <w:top w:val="none" w:sz="0" w:space="0" w:color="auto"/>
        <w:left w:val="none" w:sz="0" w:space="0" w:color="auto"/>
        <w:bottom w:val="none" w:sz="0" w:space="0" w:color="auto"/>
        <w:right w:val="none" w:sz="0" w:space="0" w:color="auto"/>
      </w:divBdr>
    </w:div>
    <w:div w:id="1862738835">
      <w:bodyDiv w:val="1"/>
      <w:marLeft w:val="0"/>
      <w:marRight w:val="0"/>
      <w:marTop w:val="0"/>
      <w:marBottom w:val="0"/>
      <w:divBdr>
        <w:top w:val="none" w:sz="0" w:space="0" w:color="auto"/>
        <w:left w:val="none" w:sz="0" w:space="0" w:color="auto"/>
        <w:bottom w:val="none" w:sz="0" w:space="0" w:color="auto"/>
        <w:right w:val="none" w:sz="0" w:space="0" w:color="auto"/>
      </w:divBdr>
    </w:div>
    <w:div w:id="1877692796">
      <w:bodyDiv w:val="1"/>
      <w:marLeft w:val="0"/>
      <w:marRight w:val="0"/>
      <w:marTop w:val="0"/>
      <w:marBottom w:val="0"/>
      <w:divBdr>
        <w:top w:val="none" w:sz="0" w:space="0" w:color="auto"/>
        <w:left w:val="none" w:sz="0" w:space="0" w:color="auto"/>
        <w:bottom w:val="none" w:sz="0" w:space="0" w:color="auto"/>
        <w:right w:val="none" w:sz="0" w:space="0" w:color="auto"/>
      </w:divBdr>
    </w:div>
    <w:div w:id="1884323334">
      <w:bodyDiv w:val="1"/>
      <w:marLeft w:val="0"/>
      <w:marRight w:val="0"/>
      <w:marTop w:val="0"/>
      <w:marBottom w:val="0"/>
      <w:divBdr>
        <w:top w:val="none" w:sz="0" w:space="0" w:color="auto"/>
        <w:left w:val="none" w:sz="0" w:space="0" w:color="auto"/>
        <w:bottom w:val="none" w:sz="0" w:space="0" w:color="auto"/>
        <w:right w:val="none" w:sz="0" w:space="0" w:color="auto"/>
      </w:divBdr>
    </w:div>
    <w:div w:id="1890065485">
      <w:bodyDiv w:val="1"/>
      <w:marLeft w:val="0"/>
      <w:marRight w:val="0"/>
      <w:marTop w:val="0"/>
      <w:marBottom w:val="0"/>
      <w:divBdr>
        <w:top w:val="none" w:sz="0" w:space="0" w:color="auto"/>
        <w:left w:val="none" w:sz="0" w:space="0" w:color="auto"/>
        <w:bottom w:val="none" w:sz="0" w:space="0" w:color="auto"/>
        <w:right w:val="none" w:sz="0" w:space="0" w:color="auto"/>
      </w:divBdr>
    </w:div>
    <w:div w:id="1901555307">
      <w:bodyDiv w:val="1"/>
      <w:marLeft w:val="0"/>
      <w:marRight w:val="0"/>
      <w:marTop w:val="0"/>
      <w:marBottom w:val="0"/>
      <w:divBdr>
        <w:top w:val="none" w:sz="0" w:space="0" w:color="auto"/>
        <w:left w:val="none" w:sz="0" w:space="0" w:color="auto"/>
        <w:bottom w:val="none" w:sz="0" w:space="0" w:color="auto"/>
        <w:right w:val="none" w:sz="0" w:space="0" w:color="auto"/>
      </w:divBdr>
    </w:div>
    <w:div w:id="1906407227">
      <w:bodyDiv w:val="1"/>
      <w:marLeft w:val="0"/>
      <w:marRight w:val="0"/>
      <w:marTop w:val="0"/>
      <w:marBottom w:val="0"/>
      <w:divBdr>
        <w:top w:val="none" w:sz="0" w:space="0" w:color="auto"/>
        <w:left w:val="none" w:sz="0" w:space="0" w:color="auto"/>
        <w:bottom w:val="none" w:sz="0" w:space="0" w:color="auto"/>
        <w:right w:val="none" w:sz="0" w:space="0" w:color="auto"/>
      </w:divBdr>
    </w:div>
    <w:div w:id="1921787734">
      <w:bodyDiv w:val="1"/>
      <w:marLeft w:val="0"/>
      <w:marRight w:val="0"/>
      <w:marTop w:val="0"/>
      <w:marBottom w:val="0"/>
      <w:divBdr>
        <w:top w:val="none" w:sz="0" w:space="0" w:color="auto"/>
        <w:left w:val="none" w:sz="0" w:space="0" w:color="auto"/>
        <w:bottom w:val="none" w:sz="0" w:space="0" w:color="auto"/>
        <w:right w:val="none" w:sz="0" w:space="0" w:color="auto"/>
      </w:divBdr>
    </w:div>
    <w:div w:id="1924678396">
      <w:bodyDiv w:val="1"/>
      <w:marLeft w:val="0"/>
      <w:marRight w:val="0"/>
      <w:marTop w:val="0"/>
      <w:marBottom w:val="0"/>
      <w:divBdr>
        <w:top w:val="none" w:sz="0" w:space="0" w:color="auto"/>
        <w:left w:val="none" w:sz="0" w:space="0" w:color="auto"/>
        <w:bottom w:val="none" w:sz="0" w:space="0" w:color="auto"/>
        <w:right w:val="none" w:sz="0" w:space="0" w:color="auto"/>
      </w:divBdr>
    </w:div>
    <w:div w:id="1929801383">
      <w:bodyDiv w:val="1"/>
      <w:marLeft w:val="0"/>
      <w:marRight w:val="0"/>
      <w:marTop w:val="0"/>
      <w:marBottom w:val="0"/>
      <w:divBdr>
        <w:top w:val="none" w:sz="0" w:space="0" w:color="auto"/>
        <w:left w:val="none" w:sz="0" w:space="0" w:color="auto"/>
        <w:bottom w:val="none" w:sz="0" w:space="0" w:color="auto"/>
        <w:right w:val="none" w:sz="0" w:space="0" w:color="auto"/>
      </w:divBdr>
    </w:div>
    <w:div w:id="1931963963">
      <w:bodyDiv w:val="1"/>
      <w:marLeft w:val="0"/>
      <w:marRight w:val="0"/>
      <w:marTop w:val="0"/>
      <w:marBottom w:val="0"/>
      <w:divBdr>
        <w:top w:val="none" w:sz="0" w:space="0" w:color="auto"/>
        <w:left w:val="none" w:sz="0" w:space="0" w:color="auto"/>
        <w:bottom w:val="none" w:sz="0" w:space="0" w:color="auto"/>
        <w:right w:val="none" w:sz="0" w:space="0" w:color="auto"/>
      </w:divBdr>
    </w:div>
    <w:div w:id="1952392994">
      <w:bodyDiv w:val="1"/>
      <w:marLeft w:val="0"/>
      <w:marRight w:val="0"/>
      <w:marTop w:val="0"/>
      <w:marBottom w:val="0"/>
      <w:divBdr>
        <w:top w:val="none" w:sz="0" w:space="0" w:color="auto"/>
        <w:left w:val="none" w:sz="0" w:space="0" w:color="auto"/>
        <w:bottom w:val="none" w:sz="0" w:space="0" w:color="auto"/>
        <w:right w:val="none" w:sz="0" w:space="0" w:color="auto"/>
      </w:divBdr>
    </w:div>
    <w:div w:id="1952784777">
      <w:bodyDiv w:val="1"/>
      <w:marLeft w:val="0"/>
      <w:marRight w:val="0"/>
      <w:marTop w:val="0"/>
      <w:marBottom w:val="0"/>
      <w:divBdr>
        <w:top w:val="none" w:sz="0" w:space="0" w:color="auto"/>
        <w:left w:val="none" w:sz="0" w:space="0" w:color="auto"/>
        <w:bottom w:val="none" w:sz="0" w:space="0" w:color="auto"/>
        <w:right w:val="none" w:sz="0" w:space="0" w:color="auto"/>
      </w:divBdr>
    </w:div>
    <w:div w:id="1972009495">
      <w:bodyDiv w:val="1"/>
      <w:marLeft w:val="0"/>
      <w:marRight w:val="0"/>
      <w:marTop w:val="0"/>
      <w:marBottom w:val="0"/>
      <w:divBdr>
        <w:top w:val="none" w:sz="0" w:space="0" w:color="auto"/>
        <w:left w:val="none" w:sz="0" w:space="0" w:color="auto"/>
        <w:bottom w:val="none" w:sz="0" w:space="0" w:color="auto"/>
        <w:right w:val="none" w:sz="0" w:space="0" w:color="auto"/>
      </w:divBdr>
    </w:div>
    <w:div w:id="1972250116">
      <w:bodyDiv w:val="1"/>
      <w:marLeft w:val="0"/>
      <w:marRight w:val="0"/>
      <w:marTop w:val="0"/>
      <w:marBottom w:val="0"/>
      <w:divBdr>
        <w:top w:val="none" w:sz="0" w:space="0" w:color="auto"/>
        <w:left w:val="none" w:sz="0" w:space="0" w:color="auto"/>
        <w:bottom w:val="none" w:sz="0" w:space="0" w:color="auto"/>
        <w:right w:val="none" w:sz="0" w:space="0" w:color="auto"/>
      </w:divBdr>
    </w:div>
    <w:div w:id="1976057627">
      <w:bodyDiv w:val="1"/>
      <w:marLeft w:val="0"/>
      <w:marRight w:val="0"/>
      <w:marTop w:val="0"/>
      <w:marBottom w:val="0"/>
      <w:divBdr>
        <w:top w:val="none" w:sz="0" w:space="0" w:color="auto"/>
        <w:left w:val="none" w:sz="0" w:space="0" w:color="auto"/>
        <w:bottom w:val="none" w:sz="0" w:space="0" w:color="auto"/>
        <w:right w:val="none" w:sz="0" w:space="0" w:color="auto"/>
      </w:divBdr>
    </w:div>
    <w:div w:id="1976566703">
      <w:bodyDiv w:val="1"/>
      <w:marLeft w:val="0"/>
      <w:marRight w:val="0"/>
      <w:marTop w:val="0"/>
      <w:marBottom w:val="0"/>
      <w:divBdr>
        <w:top w:val="none" w:sz="0" w:space="0" w:color="auto"/>
        <w:left w:val="none" w:sz="0" w:space="0" w:color="auto"/>
        <w:bottom w:val="none" w:sz="0" w:space="0" w:color="auto"/>
        <w:right w:val="none" w:sz="0" w:space="0" w:color="auto"/>
      </w:divBdr>
    </w:div>
    <w:div w:id="1991400297">
      <w:bodyDiv w:val="1"/>
      <w:marLeft w:val="0"/>
      <w:marRight w:val="0"/>
      <w:marTop w:val="0"/>
      <w:marBottom w:val="0"/>
      <w:divBdr>
        <w:top w:val="none" w:sz="0" w:space="0" w:color="auto"/>
        <w:left w:val="none" w:sz="0" w:space="0" w:color="auto"/>
        <w:bottom w:val="none" w:sz="0" w:space="0" w:color="auto"/>
        <w:right w:val="none" w:sz="0" w:space="0" w:color="auto"/>
      </w:divBdr>
    </w:div>
    <w:div w:id="1999381711">
      <w:bodyDiv w:val="1"/>
      <w:marLeft w:val="0"/>
      <w:marRight w:val="0"/>
      <w:marTop w:val="0"/>
      <w:marBottom w:val="0"/>
      <w:divBdr>
        <w:top w:val="none" w:sz="0" w:space="0" w:color="auto"/>
        <w:left w:val="none" w:sz="0" w:space="0" w:color="auto"/>
        <w:bottom w:val="none" w:sz="0" w:space="0" w:color="auto"/>
        <w:right w:val="none" w:sz="0" w:space="0" w:color="auto"/>
      </w:divBdr>
    </w:div>
    <w:div w:id="2007129216">
      <w:bodyDiv w:val="1"/>
      <w:marLeft w:val="0"/>
      <w:marRight w:val="0"/>
      <w:marTop w:val="0"/>
      <w:marBottom w:val="0"/>
      <w:divBdr>
        <w:top w:val="none" w:sz="0" w:space="0" w:color="auto"/>
        <w:left w:val="none" w:sz="0" w:space="0" w:color="auto"/>
        <w:bottom w:val="none" w:sz="0" w:space="0" w:color="auto"/>
        <w:right w:val="none" w:sz="0" w:space="0" w:color="auto"/>
      </w:divBdr>
    </w:div>
    <w:div w:id="2009404778">
      <w:bodyDiv w:val="1"/>
      <w:marLeft w:val="0"/>
      <w:marRight w:val="0"/>
      <w:marTop w:val="0"/>
      <w:marBottom w:val="0"/>
      <w:divBdr>
        <w:top w:val="none" w:sz="0" w:space="0" w:color="auto"/>
        <w:left w:val="none" w:sz="0" w:space="0" w:color="auto"/>
        <w:bottom w:val="none" w:sz="0" w:space="0" w:color="auto"/>
        <w:right w:val="none" w:sz="0" w:space="0" w:color="auto"/>
      </w:divBdr>
    </w:div>
    <w:div w:id="2011787212">
      <w:bodyDiv w:val="1"/>
      <w:marLeft w:val="0"/>
      <w:marRight w:val="0"/>
      <w:marTop w:val="0"/>
      <w:marBottom w:val="0"/>
      <w:divBdr>
        <w:top w:val="none" w:sz="0" w:space="0" w:color="auto"/>
        <w:left w:val="none" w:sz="0" w:space="0" w:color="auto"/>
        <w:bottom w:val="none" w:sz="0" w:space="0" w:color="auto"/>
        <w:right w:val="none" w:sz="0" w:space="0" w:color="auto"/>
      </w:divBdr>
    </w:div>
    <w:div w:id="2017613298">
      <w:bodyDiv w:val="1"/>
      <w:marLeft w:val="0"/>
      <w:marRight w:val="0"/>
      <w:marTop w:val="0"/>
      <w:marBottom w:val="0"/>
      <w:divBdr>
        <w:top w:val="none" w:sz="0" w:space="0" w:color="auto"/>
        <w:left w:val="none" w:sz="0" w:space="0" w:color="auto"/>
        <w:bottom w:val="none" w:sz="0" w:space="0" w:color="auto"/>
        <w:right w:val="none" w:sz="0" w:space="0" w:color="auto"/>
      </w:divBdr>
    </w:div>
    <w:div w:id="2027637024">
      <w:bodyDiv w:val="1"/>
      <w:marLeft w:val="0"/>
      <w:marRight w:val="0"/>
      <w:marTop w:val="0"/>
      <w:marBottom w:val="0"/>
      <w:divBdr>
        <w:top w:val="none" w:sz="0" w:space="0" w:color="auto"/>
        <w:left w:val="none" w:sz="0" w:space="0" w:color="auto"/>
        <w:bottom w:val="none" w:sz="0" w:space="0" w:color="auto"/>
        <w:right w:val="none" w:sz="0" w:space="0" w:color="auto"/>
      </w:divBdr>
    </w:div>
    <w:div w:id="2033648748">
      <w:bodyDiv w:val="1"/>
      <w:marLeft w:val="0"/>
      <w:marRight w:val="0"/>
      <w:marTop w:val="0"/>
      <w:marBottom w:val="0"/>
      <w:divBdr>
        <w:top w:val="none" w:sz="0" w:space="0" w:color="auto"/>
        <w:left w:val="none" w:sz="0" w:space="0" w:color="auto"/>
        <w:bottom w:val="none" w:sz="0" w:space="0" w:color="auto"/>
        <w:right w:val="none" w:sz="0" w:space="0" w:color="auto"/>
      </w:divBdr>
    </w:div>
    <w:div w:id="2040279168">
      <w:bodyDiv w:val="1"/>
      <w:marLeft w:val="0"/>
      <w:marRight w:val="0"/>
      <w:marTop w:val="0"/>
      <w:marBottom w:val="0"/>
      <w:divBdr>
        <w:top w:val="none" w:sz="0" w:space="0" w:color="auto"/>
        <w:left w:val="none" w:sz="0" w:space="0" w:color="auto"/>
        <w:bottom w:val="none" w:sz="0" w:space="0" w:color="auto"/>
        <w:right w:val="none" w:sz="0" w:space="0" w:color="auto"/>
      </w:divBdr>
    </w:div>
    <w:div w:id="2045130683">
      <w:bodyDiv w:val="1"/>
      <w:marLeft w:val="0"/>
      <w:marRight w:val="0"/>
      <w:marTop w:val="0"/>
      <w:marBottom w:val="0"/>
      <w:divBdr>
        <w:top w:val="none" w:sz="0" w:space="0" w:color="auto"/>
        <w:left w:val="none" w:sz="0" w:space="0" w:color="auto"/>
        <w:bottom w:val="none" w:sz="0" w:space="0" w:color="auto"/>
        <w:right w:val="none" w:sz="0" w:space="0" w:color="auto"/>
      </w:divBdr>
    </w:div>
    <w:div w:id="2045398683">
      <w:bodyDiv w:val="1"/>
      <w:marLeft w:val="0"/>
      <w:marRight w:val="0"/>
      <w:marTop w:val="0"/>
      <w:marBottom w:val="0"/>
      <w:divBdr>
        <w:top w:val="none" w:sz="0" w:space="0" w:color="auto"/>
        <w:left w:val="none" w:sz="0" w:space="0" w:color="auto"/>
        <w:bottom w:val="none" w:sz="0" w:space="0" w:color="auto"/>
        <w:right w:val="none" w:sz="0" w:space="0" w:color="auto"/>
      </w:divBdr>
    </w:div>
    <w:div w:id="2046755540">
      <w:bodyDiv w:val="1"/>
      <w:marLeft w:val="0"/>
      <w:marRight w:val="0"/>
      <w:marTop w:val="0"/>
      <w:marBottom w:val="0"/>
      <w:divBdr>
        <w:top w:val="none" w:sz="0" w:space="0" w:color="auto"/>
        <w:left w:val="none" w:sz="0" w:space="0" w:color="auto"/>
        <w:bottom w:val="none" w:sz="0" w:space="0" w:color="auto"/>
        <w:right w:val="none" w:sz="0" w:space="0" w:color="auto"/>
      </w:divBdr>
    </w:div>
    <w:div w:id="2053647017">
      <w:bodyDiv w:val="1"/>
      <w:marLeft w:val="0"/>
      <w:marRight w:val="0"/>
      <w:marTop w:val="0"/>
      <w:marBottom w:val="0"/>
      <w:divBdr>
        <w:top w:val="none" w:sz="0" w:space="0" w:color="auto"/>
        <w:left w:val="none" w:sz="0" w:space="0" w:color="auto"/>
        <w:bottom w:val="none" w:sz="0" w:space="0" w:color="auto"/>
        <w:right w:val="none" w:sz="0" w:space="0" w:color="auto"/>
      </w:divBdr>
    </w:div>
    <w:div w:id="2063358592">
      <w:bodyDiv w:val="1"/>
      <w:marLeft w:val="0"/>
      <w:marRight w:val="0"/>
      <w:marTop w:val="0"/>
      <w:marBottom w:val="0"/>
      <w:divBdr>
        <w:top w:val="none" w:sz="0" w:space="0" w:color="auto"/>
        <w:left w:val="none" w:sz="0" w:space="0" w:color="auto"/>
        <w:bottom w:val="none" w:sz="0" w:space="0" w:color="auto"/>
        <w:right w:val="none" w:sz="0" w:space="0" w:color="auto"/>
      </w:divBdr>
    </w:div>
    <w:div w:id="2064331659">
      <w:bodyDiv w:val="1"/>
      <w:marLeft w:val="0"/>
      <w:marRight w:val="0"/>
      <w:marTop w:val="0"/>
      <w:marBottom w:val="0"/>
      <w:divBdr>
        <w:top w:val="none" w:sz="0" w:space="0" w:color="auto"/>
        <w:left w:val="none" w:sz="0" w:space="0" w:color="auto"/>
        <w:bottom w:val="none" w:sz="0" w:space="0" w:color="auto"/>
        <w:right w:val="none" w:sz="0" w:space="0" w:color="auto"/>
      </w:divBdr>
    </w:div>
    <w:div w:id="2064982873">
      <w:bodyDiv w:val="1"/>
      <w:marLeft w:val="0"/>
      <w:marRight w:val="0"/>
      <w:marTop w:val="0"/>
      <w:marBottom w:val="0"/>
      <w:divBdr>
        <w:top w:val="none" w:sz="0" w:space="0" w:color="auto"/>
        <w:left w:val="none" w:sz="0" w:space="0" w:color="auto"/>
        <w:bottom w:val="none" w:sz="0" w:space="0" w:color="auto"/>
        <w:right w:val="none" w:sz="0" w:space="0" w:color="auto"/>
      </w:divBdr>
    </w:div>
    <w:div w:id="2065520378">
      <w:bodyDiv w:val="1"/>
      <w:marLeft w:val="0"/>
      <w:marRight w:val="0"/>
      <w:marTop w:val="0"/>
      <w:marBottom w:val="0"/>
      <w:divBdr>
        <w:top w:val="none" w:sz="0" w:space="0" w:color="auto"/>
        <w:left w:val="none" w:sz="0" w:space="0" w:color="auto"/>
        <w:bottom w:val="none" w:sz="0" w:space="0" w:color="auto"/>
        <w:right w:val="none" w:sz="0" w:space="0" w:color="auto"/>
      </w:divBdr>
    </w:div>
    <w:div w:id="2073649428">
      <w:bodyDiv w:val="1"/>
      <w:marLeft w:val="0"/>
      <w:marRight w:val="0"/>
      <w:marTop w:val="0"/>
      <w:marBottom w:val="0"/>
      <w:divBdr>
        <w:top w:val="none" w:sz="0" w:space="0" w:color="auto"/>
        <w:left w:val="none" w:sz="0" w:space="0" w:color="auto"/>
        <w:bottom w:val="none" w:sz="0" w:space="0" w:color="auto"/>
        <w:right w:val="none" w:sz="0" w:space="0" w:color="auto"/>
      </w:divBdr>
    </w:div>
    <w:div w:id="2077438480">
      <w:bodyDiv w:val="1"/>
      <w:marLeft w:val="0"/>
      <w:marRight w:val="0"/>
      <w:marTop w:val="0"/>
      <w:marBottom w:val="0"/>
      <w:divBdr>
        <w:top w:val="none" w:sz="0" w:space="0" w:color="auto"/>
        <w:left w:val="none" w:sz="0" w:space="0" w:color="auto"/>
        <w:bottom w:val="none" w:sz="0" w:space="0" w:color="auto"/>
        <w:right w:val="none" w:sz="0" w:space="0" w:color="auto"/>
      </w:divBdr>
    </w:div>
    <w:div w:id="2085490485">
      <w:bodyDiv w:val="1"/>
      <w:marLeft w:val="0"/>
      <w:marRight w:val="0"/>
      <w:marTop w:val="0"/>
      <w:marBottom w:val="0"/>
      <w:divBdr>
        <w:top w:val="none" w:sz="0" w:space="0" w:color="auto"/>
        <w:left w:val="none" w:sz="0" w:space="0" w:color="auto"/>
        <w:bottom w:val="none" w:sz="0" w:space="0" w:color="auto"/>
        <w:right w:val="none" w:sz="0" w:space="0" w:color="auto"/>
      </w:divBdr>
    </w:div>
    <w:div w:id="2088067357">
      <w:bodyDiv w:val="1"/>
      <w:marLeft w:val="0"/>
      <w:marRight w:val="0"/>
      <w:marTop w:val="0"/>
      <w:marBottom w:val="0"/>
      <w:divBdr>
        <w:top w:val="none" w:sz="0" w:space="0" w:color="auto"/>
        <w:left w:val="none" w:sz="0" w:space="0" w:color="auto"/>
        <w:bottom w:val="none" w:sz="0" w:space="0" w:color="auto"/>
        <w:right w:val="none" w:sz="0" w:space="0" w:color="auto"/>
      </w:divBdr>
    </w:div>
    <w:div w:id="2092072573">
      <w:bodyDiv w:val="1"/>
      <w:marLeft w:val="0"/>
      <w:marRight w:val="0"/>
      <w:marTop w:val="0"/>
      <w:marBottom w:val="0"/>
      <w:divBdr>
        <w:top w:val="none" w:sz="0" w:space="0" w:color="auto"/>
        <w:left w:val="none" w:sz="0" w:space="0" w:color="auto"/>
        <w:bottom w:val="none" w:sz="0" w:space="0" w:color="auto"/>
        <w:right w:val="none" w:sz="0" w:space="0" w:color="auto"/>
      </w:divBdr>
    </w:div>
    <w:div w:id="2094157101">
      <w:bodyDiv w:val="1"/>
      <w:marLeft w:val="0"/>
      <w:marRight w:val="0"/>
      <w:marTop w:val="0"/>
      <w:marBottom w:val="0"/>
      <w:divBdr>
        <w:top w:val="none" w:sz="0" w:space="0" w:color="auto"/>
        <w:left w:val="none" w:sz="0" w:space="0" w:color="auto"/>
        <w:bottom w:val="none" w:sz="0" w:space="0" w:color="auto"/>
        <w:right w:val="none" w:sz="0" w:space="0" w:color="auto"/>
      </w:divBdr>
    </w:div>
    <w:div w:id="2098935175">
      <w:bodyDiv w:val="1"/>
      <w:marLeft w:val="0"/>
      <w:marRight w:val="0"/>
      <w:marTop w:val="0"/>
      <w:marBottom w:val="0"/>
      <w:divBdr>
        <w:top w:val="none" w:sz="0" w:space="0" w:color="auto"/>
        <w:left w:val="none" w:sz="0" w:space="0" w:color="auto"/>
        <w:bottom w:val="none" w:sz="0" w:space="0" w:color="auto"/>
        <w:right w:val="none" w:sz="0" w:space="0" w:color="auto"/>
      </w:divBdr>
    </w:div>
    <w:div w:id="2103379723">
      <w:bodyDiv w:val="1"/>
      <w:marLeft w:val="0"/>
      <w:marRight w:val="0"/>
      <w:marTop w:val="0"/>
      <w:marBottom w:val="0"/>
      <w:divBdr>
        <w:top w:val="none" w:sz="0" w:space="0" w:color="auto"/>
        <w:left w:val="none" w:sz="0" w:space="0" w:color="auto"/>
        <w:bottom w:val="none" w:sz="0" w:space="0" w:color="auto"/>
        <w:right w:val="none" w:sz="0" w:space="0" w:color="auto"/>
      </w:divBdr>
    </w:div>
    <w:div w:id="2108041235">
      <w:bodyDiv w:val="1"/>
      <w:marLeft w:val="0"/>
      <w:marRight w:val="0"/>
      <w:marTop w:val="0"/>
      <w:marBottom w:val="0"/>
      <w:divBdr>
        <w:top w:val="none" w:sz="0" w:space="0" w:color="auto"/>
        <w:left w:val="none" w:sz="0" w:space="0" w:color="auto"/>
        <w:bottom w:val="none" w:sz="0" w:space="0" w:color="auto"/>
        <w:right w:val="none" w:sz="0" w:space="0" w:color="auto"/>
      </w:divBdr>
    </w:div>
    <w:div w:id="2113237685">
      <w:bodyDiv w:val="1"/>
      <w:marLeft w:val="0"/>
      <w:marRight w:val="0"/>
      <w:marTop w:val="0"/>
      <w:marBottom w:val="0"/>
      <w:divBdr>
        <w:top w:val="none" w:sz="0" w:space="0" w:color="auto"/>
        <w:left w:val="none" w:sz="0" w:space="0" w:color="auto"/>
        <w:bottom w:val="none" w:sz="0" w:space="0" w:color="auto"/>
        <w:right w:val="none" w:sz="0" w:space="0" w:color="auto"/>
      </w:divBdr>
    </w:div>
    <w:div w:id="2113745138">
      <w:bodyDiv w:val="1"/>
      <w:marLeft w:val="0"/>
      <w:marRight w:val="0"/>
      <w:marTop w:val="0"/>
      <w:marBottom w:val="0"/>
      <w:divBdr>
        <w:top w:val="none" w:sz="0" w:space="0" w:color="auto"/>
        <w:left w:val="none" w:sz="0" w:space="0" w:color="auto"/>
        <w:bottom w:val="none" w:sz="0" w:space="0" w:color="auto"/>
        <w:right w:val="none" w:sz="0" w:space="0" w:color="auto"/>
      </w:divBdr>
    </w:div>
    <w:div w:id="2117096375">
      <w:bodyDiv w:val="1"/>
      <w:marLeft w:val="0"/>
      <w:marRight w:val="0"/>
      <w:marTop w:val="0"/>
      <w:marBottom w:val="0"/>
      <w:divBdr>
        <w:top w:val="none" w:sz="0" w:space="0" w:color="auto"/>
        <w:left w:val="none" w:sz="0" w:space="0" w:color="auto"/>
        <w:bottom w:val="none" w:sz="0" w:space="0" w:color="auto"/>
        <w:right w:val="none" w:sz="0" w:space="0" w:color="auto"/>
      </w:divBdr>
    </w:div>
    <w:div w:id="2119793573">
      <w:bodyDiv w:val="1"/>
      <w:marLeft w:val="0"/>
      <w:marRight w:val="0"/>
      <w:marTop w:val="0"/>
      <w:marBottom w:val="0"/>
      <w:divBdr>
        <w:top w:val="none" w:sz="0" w:space="0" w:color="auto"/>
        <w:left w:val="none" w:sz="0" w:space="0" w:color="auto"/>
        <w:bottom w:val="none" w:sz="0" w:space="0" w:color="auto"/>
        <w:right w:val="none" w:sz="0" w:space="0" w:color="auto"/>
      </w:divBdr>
    </w:div>
    <w:div w:id="2121877127">
      <w:bodyDiv w:val="1"/>
      <w:marLeft w:val="0"/>
      <w:marRight w:val="0"/>
      <w:marTop w:val="0"/>
      <w:marBottom w:val="0"/>
      <w:divBdr>
        <w:top w:val="none" w:sz="0" w:space="0" w:color="auto"/>
        <w:left w:val="none" w:sz="0" w:space="0" w:color="auto"/>
        <w:bottom w:val="none" w:sz="0" w:space="0" w:color="auto"/>
        <w:right w:val="none" w:sz="0" w:space="0" w:color="auto"/>
      </w:divBdr>
    </w:div>
    <w:div w:id="2125731027">
      <w:bodyDiv w:val="1"/>
      <w:marLeft w:val="0"/>
      <w:marRight w:val="0"/>
      <w:marTop w:val="0"/>
      <w:marBottom w:val="0"/>
      <w:divBdr>
        <w:top w:val="none" w:sz="0" w:space="0" w:color="auto"/>
        <w:left w:val="none" w:sz="0" w:space="0" w:color="auto"/>
        <w:bottom w:val="none" w:sz="0" w:space="0" w:color="auto"/>
        <w:right w:val="none" w:sz="0" w:space="0" w:color="auto"/>
      </w:divBdr>
    </w:div>
    <w:div w:id="2128157598">
      <w:bodyDiv w:val="1"/>
      <w:marLeft w:val="0"/>
      <w:marRight w:val="0"/>
      <w:marTop w:val="0"/>
      <w:marBottom w:val="0"/>
      <w:divBdr>
        <w:top w:val="none" w:sz="0" w:space="0" w:color="auto"/>
        <w:left w:val="none" w:sz="0" w:space="0" w:color="auto"/>
        <w:bottom w:val="none" w:sz="0" w:space="0" w:color="auto"/>
        <w:right w:val="none" w:sz="0" w:space="0" w:color="auto"/>
      </w:divBdr>
    </w:div>
    <w:div w:id="2129079810">
      <w:bodyDiv w:val="1"/>
      <w:marLeft w:val="0"/>
      <w:marRight w:val="0"/>
      <w:marTop w:val="0"/>
      <w:marBottom w:val="0"/>
      <w:divBdr>
        <w:top w:val="none" w:sz="0" w:space="0" w:color="auto"/>
        <w:left w:val="none" w:sz="0" w:space="0" w:color="auto"/>
        <w:bottom w:val="none" w:sz="0" w:space="0" w:color="auto"/>
        <w:right w:val="none" w:sz="0" w:space="0" w:color="auto"/>
      </w:divBdr>
    </w:div>
    <w:div w:id="2134589533">
      <w:bodyDiv w:val="1"/>
      <w:marLeft w:val="0"/>
      <w:marRight w:val="0"/>
      <w:marTop w:val="0"/>
      <w:marBottom w:val="0"/>
      <w:divBdr>
        <w:top w:val="none" w:sz="0" w:space="0" w:color="auto"/>
        <w:left w:val="none" w:sz="0" w:space="0" w:color="auto"/>
        <w:bottom w:val="none" w:sz="0" w:space="0" w:color="auto"/>
        <w:right w:val="none" w:sz="0" w:space="0" w:color="auto"/>
      </w:divBdr>
    </w:div>
    <w:div w:id="2137210925">
      <w:bodyDiv w:val="1"/>
      <w:marLeft w:val="0"/>
      <w:marRight w:val="0"/>
      <w:marTop w:val="0"/>
      <w:marBottom w:val="0"/>
      <w:divBdr>
        <w:top w:val="none" w:sz="0" w:space="0" w:color="auto"/>
        <w:left w:val="none" w:sz="0" w:space="0" w:color="auto"/>
        <w:bottom w:val="none" w:sz="0" w:space="0" w:color="auto"/>
        <w:right w:val="none" w:sz="0" w:space="0" w:color="auto"/>
      </w:divBdr>
    </w:div>
    <w:div w:id="2147384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doi.org/10.1109/ISITIA63062.2024.10668040" TargetMode="Externa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doi.org/10.1186/s41239-019-0171-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oi.org/10.1007/s42438-021-00263-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39121128003264B8A080B9AE63BAFE5" ma:contentTypeVersion="8" ma:contentTypeDescription="Create a new document." ma:contentTypeScope="" ma:versionID="f0e4ce22ad6c99f06436252d1b6ffc49">
  <xsd:schema xmlns:xsd="http://www.w3.org/2001/XMLSchema" xmlns:xs="http://www.w3.org/2001/XMLSchema" xmlns:p="http://schemas.microsoft.com/office/2006/metadata/properties" xmlns:ns2="47357ab7-33f4-40a6-9824-a57a0b31203f" targetNamespace="http://schemas.microsoft.com/office/2006/metadata/properties" ma:root="true" ma:fieldsID="4604646dc8e30b8ea802f474195fefc2" ns2:_="">
    <xsd:import namespace="47357ab7-33f4-40a6-9824-a57a0b31203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357ab7-33f4-40a6-9824-a57a0b3120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4B8C6-B1C9-4185-9639-FEFD39A1755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5D03931-F062-4262-AB08-608FD6DEBE13}">
  <ds:schemaRefs>
    <ds:schemaRef ds:uri="http://schemas.microsoft.com/sharepoint/v3/contenttype/forms"/>
  </ds:schemaRefs>
</ds:datastoreItem>
</file>

<file path=customXml/itemProps3.xml><?xml version="1.0" encoding="utf-8"?>
<ds:datastoreItem xmlns:ds="http://schemas.openxmlformats.org/officeDocument/2006/customXml" ds:itemID="{89F32633-F3F7-4819-B408-33E4F4698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357ab7-33f4-40a6-9824-a57a0b3120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489EEC-0EA0-4128-BBF7-50A2FAD8E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1142</TotalTime>
  <Pages>43</Pages>
  <Words>12187</Words>
  <Characters>69470</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dc:creator>
  <cp:keywords/>
  <dc:description/>
  <cp:lastModifiedBy>Anton Buketov</cp:lastModifiedBy>
  <cp:revision>387</cp:revision>
  <cp:lastPrinted>2019-11-28T09:26:00Z</cp:lastPrinted>
  <dcterms:created xsi:type="dcterms:W3CDTF">2024-12-25T15:04:00Z</dcterms:created>
  <dcterms:modified xsi:type="dcterms:W3CDTF">2025-02-22T16:01:00Z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0x010100639121128003264B8A080B9AE63BAFE5</vt:lpwstr>
  </property>
</Properties>
</file>