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E5C0E4" w14:textId="320BCDBC" w:rsidR="00012C3B" w:rsidRPr="007A266D" w:rsidRDefault="00012C3B" w:rsidP="00012C3B">
      <w:pPr>
        <w:pStyle w:val="TalTechTitle"/>
        <w:spacing w:line="240" w:lineRule="auto"/>
        <w:jc w:val="both"/>
        <w:rPr>
          <w:rFonts w:ascii="Cambria" w:hAnsi="Cambria"/>
          <w:sz w:val="28"/>
          <w:lang w:val="en-US"/>
        </w:rPr>
      </w:pPr>
      <w:r w:rsidRPr="007A266D">
        <w:rPr>
          <w:rFonts w:ascii="Cambria" w:hAnsi="Cambria"/>
          <w:noProof/>
          <w:color w:val="000000"/>
          <w:sz w:val="28"/>
          <w:szCs w:val="32"/>
          <w:lang w:val="et-EE" w:eastAsia="en-GB"/>
        </w:rPr>
        <w:drawing>
          <wp:inline distT="0" distB="0" distL="0" distR="0" wp14:anchorId="2FB702A6" wp14:editId="1AED64B6">
            <wp:extent cx="1639019" cy="917053"/>
            <wp:effectExtent l="0" t="0" r="0" b="0"/>
            <wp:docPr id="1" name="Picture 1" descr="C:\Users\Zanna\AppData\Local\Microsoft\Windows\INetCache\Content.Word\Outlook-2jwlez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nna\AppData\Local\Microsoft\Windows\INetCache\Content.Word\Outlook-2jwlezh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9019" cy="917053"/>
                    </a:xfrm>
                    <a:prstGeom prst="rect">
                      <a:avLst/>
                    </a:prstGeom>
                    <a:noFill/>
                    <a:ln>
                      <a:noFill/>
                    </a:ln>
                  </pic:spPr>
                </pic:pic>
              </a:graphicData>
            </a:graphic>
          </wp:inline>
        </w:drawing>
      </w:r>
    </w:p>
    <w:p w14:paraId="2125DE98" w14:textId="77777777" w:rsidR="00012C3B" w:rsidRPr="007A266D" w:rsidRDefault="00012C3B" w:rsidP="00012C3B">
      <w:pPr>
        <w:pStyle w:val="TalTechTitle"/>
        <w:spacing w:after="0" w:line="240" w:lineRule="auto"/>
        <w:jc w:val="both"/>
        <w:rPr>
          <w:rFonts w:ascii="Cambria" w:hAnsi="Cambria"/>
          <w:b/>
          <w:color w:val="939FB7"/>
          <w:spacing w:val="20"/>
          <w:w w:val="80"/>
          <w:sz w:val="24"/>
          <w:szCs w:val="24"/>
          <w:lang w:val="et-EE"/>
        </w:rPr>
      </w:pPr>
      <w:r w:rsidRPr="007A266D">
        <w:rPr>
          <w:rFonts w:ascii="Cambria" w:hAnsi="Cambria"/>
          <w:b/>
          <w:color w:val="939FB7"/>
          <w:spacing w:val="20"/>
          <w:w w:val="80"/>
          <w:sz w:val="24"/>
          <w:szCs w:val="24"/>
          <w:lang w:val="et-EE"/>
        </w:rPr>
        <w:t>TALLINNA TEHNIKAÜLIKOOL</w:t>
      </w:r>
    </w:p>
    <w:p w14:paraId="44D9391F" w14:textId="77777777" w:rsidR="00012C3B" w:rsidRPr="007A266D" w:rsidRDefault="00012C3B" w:rsidP="00012C3B">
      <w:pPr>
        <w:pStyle w:val="TalTechTitle"/>
        <w:spacing w:after="0" w:line="240" w:lineRule="auto"/>
        <w:jc w:val="both"/>
        <w:rPr>
          <w:rFonts w:ascii="Cambria" w:hAnsi="Cambria"/>
          <w:color w:val="939FB7"/>
          <w:spacing w:val="20"/>
          <w:w w:val="80"/>
          <w:sz w:val="24"/>
          <w:szCs w:val="24"/>
          <w:lang w:val="et-EE"/>
        </w:rPr>
      </w:pPr>
      <w:r w:rsidRPr="007A266D">
        <w:rPr>
          <w:rFonts w:ascii="Cambria" w:hAnsi="Cambria"/>
          <w:color w:val="939FB7"/>
          <w:spacing w:val="20"/>
          <w:w w:val="80"/>
          <w:sz w:val="24"/>
          <w:szCs w:val="24"/>
          <w:lang w:val="et-EE"/>
        </w:rPr>
        <w:t>INSENERITEADUSKOND</w:t>
      </w:r>
    </w:p>
    <w:p w14:paraId="5C71342D" w14:textId="77777777" w:rsidR="00012C3B" w:rsidRPr="007A266D" w:rsidRDefault="00012C3B" w:rsidP="00012C3B">
      <w:pPr>
        <w:pStyle w:val="TalTechTitle"/>
        <w:spacing w:after="0" w:line="240" w:lineRule="auto"/>
        <w:jc w:val="both"/>
        <w:rPr>
          <w:rFonts w:ascii="Cambria" w:hAnsi="Cambria"/>
          <w:color w:val="939FB7"/>
          <w:spacing w:val="20"/>
          <w:w w:val="80"/>
          <w:sz w:val="24"/>
          <w:szCs w:val="24"/>
          <w:lang w:val="et-EE"/>
        </w:rPr>
      </w:pPr>
      <w:r w:rsidRPr="007A266D">
        <w:rPr>
          <w:rFonts w:ascii="Cambria" w:hAnsi="Cambria"/>
          <w:color w:val="939FB7"/>
          <w:spacing w:val="20"/>
          <w:w w:val="80"/>
          <w:sz w:val="24"/>
          <w:szCs w:val="24"/>
          <w:lang w:val="et-EE"/>
        </w:rPr>
        <w:t>Virumaa kolledž</w:t>
      </w:r>
    </w:p>
    <w:p w14:paraId="7DEB7AFC" w14:textId="77777777" w:rsidR="00012C3B" w:rsidRPr="007A266D" w:rsidRDefault="00012C3B" w:rsidP="00012C3B">
      <w:pPr>
        <w:pStyle w:val="Headingtitle"/>
        <w:rPr>
          <w:rFonts w:ascii="Cambria" w:hAnsi="Cambria"/>
        </w:rPr>
      </w:pPr>
    </w:p>
    <w:p w14:paraId="5902D6C1" w14:textId="513C4CD8" w:rsidR="00864AA8" w:rsidRPr="007A266D" w:rsidRDefault="00B35BBC" w:rsidP="00012C3B">
      <w:pPr>
        <w:pStyle w:val="Headingtitle"/>
        <w:rPr>
          <w:rFonts w:ascii="Cambria" w:hAnsi="Cambria"/>
          <w:lang w:val="en-US"/>
        </w:rPr>
      </w:pPr>
      <w:bookmarkStart w:id="0" w:name="_Hlk179447083"/>
      <w:r w:rsidRPr="007A266D">
        <w:rPr>
          <w:rFonts w:ascii="Cambria" w:hAnsi="Cambria"/>
          <w:lang w:val="en-US"/>
        </w:rPr>
        <w:t>Haridusasutuste protsesside automatiseerimissüsteemi väljatöötamine</w:t>
      </w:r>
    </w:p>
    <w:p w14:paraId="142B3C54" w14:textId="4B0C7963" w:rsidR="00DD7E1C" w:rsidRPr="007A266D" w:rsidRDefault="00DD7E1C" w:rsidP="00012C3B">
      <w:pPr>
        <w:pStyle w:val="Headingtitle"/>
        <w:rPr>
          <w:rFonts w:ascii="Cambria" w:hAnsi="Cambria"/>
          <w:lang w:val="en-US"/>
        </w:rPr>
      </w:pPr>
      <w:r w:rsidRPr="007A266D">
        <w:rPr>
          <w:rFonts w:ascii="Cambria" w:hAnsi="Cambria"/>
          <w:lang w:val="en-US"/>
        </w:rPr>
        <w:t>Development of a Process Automation System for Educational Institutions</w:t>
      </w:r>
    </w:p>
    <w:p w14:paraId="0313EC9E" w14:textId="77777777" w:rsidR="00DD7E1C" w:rsidRPr="007A266D" w:rsidRDefault="00DD7E1C" w:rsidP="00012C3B">
      <w:pPr>
        <w:pStyle w:val="Headingtitle"/>
        <w:rPr>
          <w:rFonts w:ascii="Cambria" w:hAnsi="Cambria"/>
          <w:lang w:val="en-US"/>
        </w:rPr>
      </w:pPr>
    </w:p>
    <w:p w14:paraId="4DDA112E" w14:textId="29450CA5" w:rsidR="00012C3B" w:rsidRPr="007A266D" w:rsidRDefault="00012C3B" w:rsidP="00012C3B">
      <w:pPr>
        <w:pStyle w:val="Headingtitle"/>
        <w:rPr>
          <w:rFonts w:ascii="Cambria" w:hAnsi="Cambria"/>
          <w:caps/>
        </w:rPr>
      </w:pPr>
      <w:r w:rsidRPr="007A266D">
        <w:rPr>
          <w:rFonts w:ascii="Cambria" w:hAnsi="Cambria"/>
        </w:rPr>
        <w:t>Õppeasutuste protsesside automatiseerimine</w:t>
      </w:r>
    </w:p>
    <w:bookmarkEnd w:id="0"/>
    <w:p w14:paraId="41D1E076" w14:textId="77777777" w:rsidR="00012C3B" w:rsidRPr="007A266D" w:rsidRDefault="00012C3B" w:rsidP="00012C3B">
      <w:pPr>
        <w:jc w:val="center"/>
        <w:rPr>
          <w:rFonts w:ascii="Cambria" w:eastAsia="Calibri" w:hAnsi="Cambria" w:cs="Times New Roman"/>
          <w:b/>
          <w:sz w:val="24"/>
          <w:szCs w:val="24"/>
          <w:lang w:val="en-GB"/>
        </w:rPr>
      </w:pPr>
      <w:r w:rsidRPr="007A266D">
        <w:rPr>
          <w:rFonts w:ascii="Cambria" w:eastAsia="Calibri" w:hAnsi="Cambria" w:cs="Times New Roman"/>
          <w:b/>
          <w:sz w:val="24"/>
          <w:szCs w:val="24"/>
        </w:rPr>
        <w:t>Automation of Processes in Educational Institutions</w:t>
      </w:r>
    </w:p>
    <w:p w14:paraId="2B9CE509" w14:textId="77777777" w:rsidR="00012C3B" w:rsidRPr="007A266D" w:rsidRDefault="00012C3B" w:rsidP="00012C3B">
      <w:pPr>
        <w:pStyle w:val="Centered"/>
        <w:rPr>
          <w:rFonts w:ascii="Cambria" w:hAnsi="Cambria"/>
        </w:rPr>
      </w:pPr>
      <w:r w:rsidRPr="007A266D">
        <w:rPr>
          <w:rFonts w:ascii="Cambria" w:hAnsi="Cambria"/>
        </w:rPr>
        <w:t>ÄRIINFOTEHNOLOOGIA ÕPPEKAVA LÕPUTÖÖ</w:t>
      </w:r>
    </w:p>
    <w:p w14:paraId="3D0B5FC3" w14:textId="77777777" w:rsidR="00012C3B" w:rsidRPr="007A266D" w:rsidRDefault="00012C3B" w:rsidP="00012C3B">
      <w:pPr>
        <w:pStyle w:val="Studentname"/>
        <w:rPr>
          <w:rFonts w:ascii="Cambria" w:hAnsi="Cambria"/>
        </w:rPr>
      </w:pPr>
      <w:r w:rsidRPr="007A266D">
        <w:rPr>
          <w:rFonts w:ascii="Cambria" w:hAnsi="Cambria"/>
        </w:rPr>
        <w:t>Üliõpilane: Anton Buketov</w:t>
      </w:r>
    </w:p>
    <w:p w14:paraId="78659F57" w14:textId="77777777" w:rsidR="00012C3B" w:rsidRPr="007A266D" w:rsidRDefault="00012C3B" w:rsidP="00012C3B">
      <w:pPr>
        <w:pStyle w:val="Studentname"/>
        <w:spacing w:before="0"/>
        <w:rPr>
          <w:rFonts w:ascii="Cambria" w:hAnsi="Cambria"/>
        </w:rPr>
      </w:pPr>
      <w:r w:rsidRPr="007A266D">
        <w:rPr>
          <w:rFonts w:ascii="Cambria" w:hAnsi="Cambria"/>
        </w:rPr>
        <w:t>Üliõpilaskood: 232203IABM</w:t>
      </w:r>
    </w:p>
    <w:p w14:paraId="6D9ED533" w14:textId="77777777" w:rsidR="00012C3B" w:rsidRPr="007A266D" w:rsidRDefault="00012C3B" w:rsidP="00012C3B">
      <w:pPr>
        <w:pStyle w:val="Studentname"/>
        <w:spacing w:before="0"/>
        <w:rPr>
          <w:rFonts w:ascii="Cambria" w:hAnsi="Cambria"/>
        </w:rPr>
        <w:sectPr w:rsidR="00012C3B" w:rsidRPr="007A266D" w:rsidSect="00012C3B">
          <w:footerReference w:type="default" r:id="rId12"/>
          <w:footerReference w:type="first" r:id="rId13"/>
          <w:pgSz w:w="11907" w:h="16840" w:code="9"/>
          <w:pgMar w:top="1418" w:right="1418" w:bottom="1418" w:left="1701" w:header="709" w:footer="709" w:gutter="0"/>
          <w:cols w:space="708"/>
          <w:docGrid w:linePitch="360"/>
        </w:sectPr>
      </w:pPr>
      <w:r w:rsidRPr="007A266D">
        <w:rPr>
          <w:rFonts w:ascii="Cambria" w:hAnsi="Cambria"/>
        </w:rPr>
        <w:t>Juhendaja: Oleg Švets (?), lektor, programmijuht (Arukad süsteemid ja rakendusinfotehnoloogia)</w:t>
      </w:r>
    </w:p>
    <w:p w14:paraId="0165E477" w14:textId="77777777" w:rsidR="00012C3B" w:rsidRPr="007A266D" w:rsidRDefault="00012C3B" w:rsidP="00012C3B">
      <w:pPr>
        <w:pStyle w:val="Headingout"/>
        <w:rPr>
          <w:rFonts w:ascii="Cambria" w:hAnsi="Cambria"/>
        </w:rPr>
      </w:pPr>
      <w:r w:rsidRPr="007A266D">
        <w:rPr>
          <w:rFonts w:ascii="Cambria" w:hAnsi="Cambria"/>
        </w:rPr>
        <w:lastRenderedPageBreak/>
        <w:t>AUTORIDEKLARATSIOON</w:t>
      </w:r>
    </w:p>
    <w:p w14:paraId="3CFA621A" w14:textId="77777777" w:rsidR="00012C3B" w:rsidRPr="007A266D" w:rsidRDefault="00012C3B" w:rsidP="00012C3B">
      <w:pPr>
        <w:pStyle w:val="BodyText"/>
        <w:rPr>
          <w:rFonts w:ascii="Cambria" w:hAnsi="Cambria"/>
          <w:lang w:val="et-EE"/>
        </w:rPr>
      </w:pPr>
      <w:r w:rsidRPr="007A266D">
        <w:rPr>
          <w:rFonts w:ascii="Cambria" w:hAnsi="Cambria"/>
          <w:lang w:val="et-EE"/>
        </w:rPr>
        <w:t>Olen koostanud lõputöö iseseisvalt.</w:t>
      </w:r>
    </w:p>
    <w:p w14:paraId="6C92541D" w14:textId="77777777" w:rsidR="00012C3B" w:rsidRPr="007A266D" w:rsidRDefault="00012C3B" w:rsidP="00012C3B">
      <w:pPr>
        <w:pStyle w:val="BodyText"/>
        <w:rPr>
          <w:rFonts w:ascii="Cambria" w:hAnsi="Cambria"/>
          <w:lang w:val="et-EE"/>
        </w:rPr>
      </w:pPr>
      <w:r w:rsidRPr="007A266D">
        <w:rPr>
          <w:rFonts w:ascii="Cambria" w:hAnsi="Cambria"/>
          <w:lang w:val="et-EE"/>
        </w:rPr>
        <w:t>Lõputöö alusel ei ole varem kutse- või teaduskraadi või inseneridiplomit taotletud. Kõik töö koostamisel kasutatud teiste autorite tööd, olulised seisukohad, kirjandusallikatest ja mujalt pärinevad andmed on viidatud.</w:t>
      </w:r>
    </w:p>
    <w:p w14:paraId="44B1CB94" w14:textId="77777777" w:rsidR="00012C3B" w:rsidRPr="007A266D" w:rsidRDefault="00012C3B" w:rsidP="00012C3B">
      <w:pPr>
        <w:tabs>
          <w:tab w:val="clear" w:pos="6237"/>
        </w:tabs>
        <w:spacing w:after="160" w:line="278" w:lineRule="auto"/>
        <w:rPr>
          <w:rFonts w:ascii="Cambria" w:hAnsi="Cambria"/>
          <w:lang w:val="et-EE"/>
        </w:rPr>
      </w:pPr>
      <w:r w:rsidRPr="007A266D">
        <w:rPr>
          <w:rFonts w:ascii="Cambria" w:hAnsi="Cambria"/>
          <w:lang w:val="et-EE"/>
        </w:rPr>
        <w:br w:type="page"/>
      </w:r>
    </w:p>
    <w:p w14:paraId="73DBCE18" w14:textId="77777777" w:rsidR="00012C3B" w:rsidRPr="007A266D" w:rsidRDefault="00012C3B" w:rsidP="00012C3B">
      <w:pPr>
        <w:pStyle w:val="Headingout"/>
        <w:rPr>
          <w:rFonts w:ascii="Cambria" w:hAnsi="Cambria"/>
        </w:rPr>
      </w:pPr>
      <w:r w:rsidRPr="007A266D">
        <w:rPr>
          <w:rFonts w:ascii="Cambria" w:hAnsi="Cambria"/>
        </w:rPr>
        <w:lastRenderedPageBreak/>
        <w:t>Lihtlitsents lõputöö üldsusele kättesaadavaks tegemiseks ja reprodutseerimiseks</w:t>
      </w:r>
      <w:r w:rsidRPr="007A266D">
        <w:rPr>
          <w:rStyle w:val="FootnoteReference"/>
          <w:rFonts w:ascii="Cambria" w:hAnsi="Cambria"/>
        </w:rPr>
        <w:footnoteReference w:id="1"/>
      </w:r>
    </w:p>
    <w:p w14:paraId="527E6D0C" w14:textId="77777777" w:rsidR="00012C3B" w:rsidRPr="007A266D" w:rsidRDefault="00012C3B" w:rsidP="00012C3B">
      <w:pPr>
        <w:pStyle w:val="BodyText"/>
        <w:rPr>
          <w:rFonts w:ascii="Cambria" w:hAnsi="Cambria"/>
          <w:spacing w:val="-1"/>
          <w:lang w:val="et-EE"/>
        </w:rPr>
      </w:pPr>
      <w:r w:rsidRPr="007A266D">
        <w:rPr>
          <w:rFonts w:ascii="Cambria" w:hAnsi="Cambria"/>
          <w:bCs/>
          <w:spacing w:val="-2"/>
          <w:lang w:val="et-EE"/>
        </w:rPr>
        <w:t xml:space="preserve">Mina Anton Buketov </w:t>
      </w:r>
      <w:r w:rsidRPr="007A266D">
        <w:rPr>
          <w:rFonts w:ascii="Cambria" w:hAnsi="Cambria"/>
          <w:lang w:val="et-EE"/>
        </w:rPr>
        <w:t>(sünnikuupäev: 08.04.1995)</w:t>
      </w:r>
    </w:p>
    <w:p w14:paraId="572A48CA" w14:textId="77777777" w:rsidR="00012C3B" w:rsidRPr="007A266D" w:rsidRDefault="00012C3B" w:rsidP="00012C3B">
      <w:pPr>
        <w:pStyle w:val="ListNumbered"/>
        <w:numPr>
          <w:ilvl w:val="0"/>
          <w:numId w:val="8"/>
        </w:numPr>
        <w:rPr>
          <w:rFonts w:ascii="Cambria" w:hAnsi="Cambria"/>
        </w:rPr>
      </w:pPr>
      <w:r w:rsidRPr="007A266D">
        <w:rPr>
          <w:rFonts w:ascii="Cambria" w:hAnsi="Cambria"/>
        </w:rPr>
        <w:t xml:space="preserve">Annan Tallinna Tehnikaülikoolile tasuta loa (lihtlitsentsi) enda loodud teose </w:t>
      </w:r>
      <w:r w:rsidRPr="007A266D">
        <w:rPr>
          <w:rFonts w:ascii="Cambria" w:hAnsi="Cambria"/>
          <w:highlight w:val="yellow"/>
        </w:rPr>
        <w:fldChar w:fldCharType="begin"/>
      </w:r>
      <w:r w:rsidRPr="007A266D">
        <w:rPr>
          <w:rFonts w:ascii="Cambria" w:hAnsi="Cambria"/>
          <w:highlight w:val="yellow"/>
        </w:rPr>
        <w:instrText xml:space="preserve"> MACROBUTTON  AcceptAllChangesInDocAndStopTracking [Lõputöö pealkiri] </w:instrText>
      </w:r>
      <w:r w:rsidRPr="007A266D">
        <w:rPr>
          <w:rFonts w:ascii="Cambria" w:hAnsi="Cambria"/>
          <w:highlight w:val="yellow"/>
        </w:rPr>
        <w:fldChar w:fldCharType="end"/>
      </w:r>
      <w:r w:rsidRPr="007A266D">
        <w:rPr>
          <w:rFonts w:ascii="Cambria" w:hAnsi="Cambria"/>
        </w:rPr>
        <w:t>, mille juhendaja on Oleg Švets,</w:t>
      </w:r>
    </w:p>
    <w:p w14:paraId="0C3748A6" w14:textId="77777777" w:rsidR="00012C3B" w:rsidRPr="007A266D" w:rsidRDefault="00012C3B" w:rsidP="00012C3B">
      <w:pPr>
        <w:pStyle w:val="ListNumbered"/>
        <w:numPr>
          <w:ilvl w:val="1"/>
          <w:numId w:val="8"/>
        </w:numPr>
        <w:ind w:left="567"/>
        <w:rPr>
          <w:rFonts w:ascii="Cambria" w:hAnsi="Cambria"/>
        </w:rPr>
      </w:pPr>
      <w:r w:rsidRPr="007A266D">
        <w:rPr>
          <w:rFonts w:ascii="Cambria" w:hAnsi="Cambria"/>
        </w:rPr>
        <w:t xml:space="preserve">reprodutseerimiseks säilitamise ja elektroonilise avaldamise eesmärgil, sealhulgas Tallinna Tehnikaülikooli raamatukogu digikogusse lisamise eesmärgil kuni autoriõiguse kehtivuse tähtaja lõppemiseni; </w:t>
      </w:r>
    </w:p>
    <w:p w14:paraId="3FEAC4EC" w14:textId="77777777" w:rsidR="00012C3B" w:rsidRPr="007A266D" w:rsidRDefault="00012C3B" w:rsidP="00012C3B">
      <w:pPr>
        <w:pStyle w:val="ListNumbered"/>
        <w:numPr>
          <w:ilvl w:val="1"/>
          <w:numId w:val="8"/>
        </w:numPr>
        <w:ind w:left="567"/>
        <w:rPr>
          <w:rFonts w:ascii="Cambria" w:hAnsi="Cambria"/>
        </w:rPr>
      </w:pPr>
      <w:r w:rsidRPr="007A266D">
        <w:rPr>
          <w:rFonts w:ascii="Cambria" w:hAnsi="Cambria"/>
        </w:rPr>
        <w:t>üldsusele kättesaadavaks tegemiseks Tallinna Tehnikaülikooli veebikeskkonna kaudu, sealhulgas Tallinna Tehnikaülikooli raamatukogu digikogu kaudu kuni autoriõiguse kehtivuse tähtaja lõppemiseni.</w:t>
      </w:r>
    </w:p>
    <w:p w14:paraId="2C91698D" w14:textId="77777777" w:rsidR="00012C3B" w:rsidRPr="007A266D" w:rsidRDefault="00012C3B" w:rsidP="00012C3B">
      <w:pPr>
        <w:pStyle w:val="ListNumbered"/>
        <w:numPr>
          <w:ilvl w:val="0"/>
          <w:numId w:val="8"/>
        </w:numPr>
        <w:rPr>
          <w:rFonts w:ascii="Cambria" w:hAnsi="Cambria"/>
        </w:rPr>
      </w:pPr>
      <w:r w:rsidRPr="007A266D">
        <w:rPr>
          <w:rFonts w:ascii="Cambria" w:hAnsi="Cambria"/>
        </w:rPr>
        <w:t>Olen teadlik, et punktis 1 nimetatud õigused jäävad alles ka autorile.</w:t>
      </w:r>
    </w:p>
    <w:p w14:paraId="618B1B90" w14:textId="77777777" w:rsidR="00012C3B" w:rsidRPr="007A266D" w:rsidRDefault="00012C3B" w:rsidP="00012C3B">
      <w:pPr>
        <w:pStyle w:val="ListNumbered"/>
        <w:numPr>
          <w:ilvl w:val="0"/>
          <w:numId w:val="8"/>
        </w:numPr>
        <w:rPr>
          <w:rFonts w:ascii="Cambria" w:hAnsi="Cambria"/>
        </w:rPr>
      </w:pPr>
      <w:r w:rsidRPr="007A266D">
        <w:rPr>
          <w:rFonts w:ascii="Cambria" w:hAnsi="Cambria"/>
        </w:rPr>
        <w:t>Kinnitan, et lihtlitsentsi andmisega ei rikuta kolmandate isikute intellektuaalomandi ega isikuandmete kaitse seadusest ja teistest õigusaktidest tulenevaid õigusi.</w:t>
      </w:r>
    </w:p>
    <w:p w14:paraId="30AD5F3F" w14:textId="77777777" w:rsidR="00012C3B" w:rsidRPr="007A266D" w:rsidRDefault="00012C3B" w:rsidP="00012C3B">
      <w:pPr>
        <w:tabs>
          <w:tab w:val="clear" w:pos="6237"/>
        </w:tabs>
        <w:spacing w:after="160" w:line="278" w:lineRule="auto"/>
        <w:rPr>
          <w:rFonts w:ascii="Cambria" w:hAnsi="Cambria"/>
          <w:lang w:val="et-EE"/>
        </w:rPr>
      </w:pPr>
      <w:r w:rsidRPr="007A266D">
        <w:rPr>
          <w:rFonts w:ascii="Cambria" w:hAnsi="Cambria"/>
          <w:lang w:val="et-EE"/>
        </w:rPr>
        <w:br w:type="page"/>
      </w:r>
    </w:p>
    <w:bookmarkStart w:id="1" w:name="_Toc191117819" w:displacedByCustomXml="next"/>
    <w:bookmarkStart w:id="2" w:name="_Toc183856778" w:displacedByCustomXml="next"/>
    <w:bookmarkStart w:id="3" w:name="_Toc183952981" w:displacedByCustomXml="next"/>
    <w:sdt>
      <w:sdtPr>
        <w:rPr>
          <w:rFonts w:ascii="Cambria" w:eastAsiaTheme="minorHAnsi" w:hAnsi="Cambria" w:cstheme="minorBidi"/>
          <w:b w:val="0"/>
          <w:caps w:val="0"/>
          <w:sz w:val="20"/>
          <w:szCs w:val="22"/>
          <w:lang w:val="en-US"/>
        </w:rPr>
        <w:id w:val="-332076311"/>
        <w:docPartObj>
          <w:docPartGallery w:val="Table of Contents"/>
          <w:docPartUnique/>
        </w:docPartObj>
      </w:sdtPr>
      <w:sdtEndPr>
        <w:rPr>
          <w:bCs/>
        </w:rPr>
      </w:sdtEndPr>
      <w:sdtContent>
        <w:p w14:paraId="1F668533" w14:textId="77777777" w:rsidR="00D95BE9" w:rsidRPr="007A266D" w:rsidRDefault="00012C3B" w:rsidP="000314B1">
          <w:pPr>
            <w:pStyle w:val="Heading1"/>
            <w:numPr>
              <w:ilvl w:val="0"/>
              <w:numId w:val="0"/>
            </w:numPr>
            <w:ind w:left="432" w:hanging="432"/>
            <w:rPr>
              <w:rFonts w:ascii="Cambria" w:hAnsi="Cambria"/>
              <w:noProof/>
            </w:rPr>
          </w:pPr>
          <w:r w:rsidRPr="007A266D">
            <w:rPr>
              <w:rFonts w:ascii="Cambria" w:hAnsi="Cambria"/>
            </w:rPr>
            <w:t>SISUKORD</w:t>
          </w:r>
          <w:bookmarkEnd w:id="3"/>
          <w:bookmarkEnd w:id="2"/>
          <w:bookmarkEnd w:id="1"/>
          <w:r w:rsidRPr="007A266D">
            <w:rPr>
              <w:rFonts w:ascii="Cambria" w:hAnsi="Cambria"/>
              <w:color w:val="2E74B5" w:themeColor="accent1" w:themeShade="BF"/>
              <w:sz w:val="40"/>
              <w:szCs w:val="40"/>
            </w:rPr>
            <w:fldChar w:fldCharType="begin"/>
          </w:r>
          <w:r w:rsidRPr="007A266D">
            <w:rPr>
              <w:rFonts w:ascii="Cambria" w:hAnsi="Cambria"/>
            </w:rPr>
            <w:instrText xml:space="preserve"> TOC \o "1-3" \h \z \u </w:instrText>
          </w:r>
          <w:r w:rsidRPr="007A266D">
            <w:rPr>
              <w:rFonts w:ascii="Cambria" w:hAnsi="Cambria"/>
              <w:color w:val="2E74B5" w:themeColor="accent1" w:themeShade="BF"/>
              <w:sz w:val="40"/>
              <w:szCs w:val="40"/>
            </w:rPr>
            <w:fldChar w:fldCharType="separate"/>
          </w:r>
        </w:p>
        <w:p w14:paraId="3B10BDFC" w14:textId="6A4A2133" w:rsidR="00D95BE9" w:rsidRPr="007A266D" w:rsidRDefault="00D95BE9">
          <w:pPr>
            <w:pStyle w:val="TOC1"/>
            <w:tabs>
              <w:tab w:val="right" w:pos="8778"/>
            </w:tabs>
            <w:rPr>
              <w:rFonts w:ascii="Cambria" w:eastAsiaTheme="minorEastAsia" w:hAnsi="Cambria"/>
              <w:caps w:val="0"/>
              <w:noProof/>
              <w:kern w:val="2"/>
              <w:sz w:val="24"/>
              <w:szCs w:val="24"/>
              <w:lang w:val="ru-RU" w:eastAsia="ru-RU"/>
              <w14:ligatures w14:val="standardContextual"/>
            </w:rPr>
          </w:pPr>
          <w:hyperlink w:anchor="_Toc191117819" w:history="1">
            <w:r w:rsidRPr="007A266D">
              <w:rPr>
                <w:rStyle w:val="Hyperlink"/>
                <w:rFonts w:ascii="Cambria" w:hAnsi="Cambria"/>
                <w:noProof/>
              </w:rPr>
              <w:t>SISUKORD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_Toc191117819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4</w:t>
            </w:r>
            <w:r w:rsidRPr="007A266D">
              <w:rPr>
                <w:rFonts w:ascii="Cambria" w:hAnsi="Cambria"/>
                <w:noProof/>
                <w:webHidden/>
              </w:rPr>
              <w:fldChar w:fldCharType="end"/>
            </w:r>
          </w:hyperlink>
        </w:p>
        <w:p w14:paraId="0C5538D4" w14:textId="589F451D" w:rsidR="00D95BE9" w:rsidRPr="007A266D" w:rsidRDefault="00D95BE9">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1117820" w:history="1">
            <w:r w:rsidRPr="007A266D">
              <w:rPr>
                <w:rStyle w:val="Hyperlink"/>
                <w:rFonts w:ascii="Cambria" w:hAnsi="Cambria"/>
                <w:noProof/>
                <w:lang w:val="ru-RU"/>
              </w:rPr>
              <w:t>1.</w:t>
            </w:r>
            <w:r w:rsidRPr="007A266D">
              <w:rPr>
                <w:rFonts w:ascii="Cambria" w:eastAsiaTheme="minorEastAsia" w:hAnsi="Cambria"/>
                <w:caps w:val="0"/>
                <w:noProof/>
                <w:kern w:val="2"/>
                <w:sz w:val="24"/>
                <w:szCs w:val="24"/>
                <w:lang w:val="ru-RU" w:eastAsia="ru-RU"/>
                <w14:ligatures w14:val="standardContextual"/>
              </w:rPr>
              <w:tab/>
            </w:r>
            <w:r w:rsidRPr="007A266D">
              <w:rPr>
                <w:rStyle w:val="Hyperlink"/>
                <w:rFonts w:ascii="Cambria" w:hAnsi="Cambria"/>
                <w:noProof/>
              </w:rPr>
              <w:t>Sissejuhatus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_Toc191117820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7</w:t>
            </w:r>
            <w:r w:rsidRPr="007A266D">
              <w:rPr>
                <w:rFonts w:ascii="Cambria" w:hAnsi="Cambria"/>
                <w:noProof/>
                <w:webHidden/>
              </w:rPr>
              <w:fldChar w:fldCharType="end"/>
            </w:r>
          </w:hyperlink>
        </w:p>
        <w:p w14:paraId="3C71CD0C" w14:textId="6B462977" w:rsidR="00D95BE9" w:rsidRPr="007A266D" w:rsidRDefault="00D95BE9">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1117821" w:history="1">
            <w:r w:rsidRPr="007A266D">
              <w:rPr>
                <w:rStyle w:val="Hyperlink"/>
                <w:rFonts w:ascii="Cambria" w:hAnsi="Cambria"/>
                <w:noProof/>
                <w:lang w:val="en-GB"/>
              </w:rPr>
              <w:t>2.</w:t>
            </w:r>
            <w:r w:rsidRPr="007A266D">
              <w:rPr>
                <w:rFonts w:ascii="Cambria" w:eastAsiaTheme="minorEastAsia" w:hAnsi="Cambria"/>
                <w:caps w:val="0"/>
                <w:noProof/>
                <w:kern w:val="2"/>
                <w:sz w:val="24"/>
                <w:szCs w:val="24"/>
                <w:lang w:val="ru-RU" w:eastAsia="ru-RU"/>
                <w14:ligatures w14:val="standardContextual"/>
              </w:rPr>
              <w:tab/>
            </w:r>
            <w:r w:rsidRPr="007A266D">
              <w:rPr>
                <w:rStyle w:val="Hyperlink"/>
                <w:rFonts w:ascii="Cambria" w:hAnsi="Cambria"/>
                <w:noProof/>
              </w:rPr>
              <w:t>HARIDUSASUTUSTE PROTSESSIDE AUTOMATISEERIMISE TAUST</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_Toc191117821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9</w:t>
            </w:r>
            <w:r w:rsidRPr="007A266D">
              <w:rPr>
                <w:rFonts w:ascii="Cambria" w:hAnsi="Cambria"/>
                <w:noProof/>
                <w:webHidden/>
              </w:rPr>
              <w:fldChar w:fldCharType="end"/>
            </w:r>
          </w:hyperlink>
        </w:p>
        <w:p w14:paraId="74D40964" w14:textId="7B4511C1"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22" w:history="1">
            <w:r w:rsidRPr="007A266D">
              <w:rPr>
                <w:rStyle w:val="Hyperlink"/>
                <w:rFonts w:ascii="Cambria" w:hAnsi="Cambria"/>
                <w:lang w:val="ru-RU"/>
              </w:rPr>
              <w:t>2.1</w:t>
            </w:r>
            <w:r w:rsidRPr="007A266D">
              <w:rPr>
                <w:rFonts w:ascii="Cambria" w:hAnsi="Cambria"/>
                <w:kern w:val="2"/>
                <w:sz w:val="24"/>
                <w:szCs w:val="24"/>
                <w:lang w:val="ru-RU" w:eastAsia="ru-RU"/>
                <w14:ligatures w14:val="standardContextual"/>
              </w:rPr>
              <w:tab/>
            </w:r>
            <w:r w:rsidRPr="007A266D">
              <w:rPr>
                <w:rStyle w:val="Hyperlink"/>
                <w:rFonts w:ascii="Cambria" w:hAnsi="Cambria"/>
                <w:lang w:val="en-US"/>
              </w:rPr>
              <w:t>Automatiseerimine hariduses: eesmärgid ja mõju</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_Toc191117822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9</w:t>
            </w:r>
            <w:r w:rsidRPr="007A266D">
              <w:rPr>
                <w:rFonts w:ascii="Cambria" w:hAnsi="Cambria"/>
                <w:webHidden/>
              </w:rPr>
              <w:fldChar w:fldCharType="end"/>
            </w:r>
          </w:hyperlink>
        </w:p>
        <w:p w14:paraId="05793ED6" w14:textId="49B999A2"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23" w:history="1">
            <w:r w:rsidRPr="007A266D">
              <w:rPr>
                <w:rStyle w:val="Hyperlink"/>
                <w:rFonts w:ascii="Cambria" w:hAnsi="Cambria"/>
                <w:lang w:val="ru-RU"/>
              </w:rPr>
              <w:t>2.2</w:t>
            </w:r>
            <w:r w:rsidRPr="007A266D">
              <w:rPr>
                <w:rFonts w:ascii="Cambria" w:hAnsi="Cambria"/>
                <w:kern w:val="2"/>
                <w:sz w:val="24"/>
                <w:szCs w:val="24"/>
                <w:lang w:val="ru-RU" w:eastAsia="ru-RU"/>
                <w14:ligatures w14:val="standardContextual"/>
              </w:rPr>
              <w:tab/>
            </w:r>
            <w:r w:rsidRPr="007A266D">
              <w:rPr>
                <w:rStyle w:val="Hyperlink"/>
                <w:rFonts w:ascii="Cambria" w:hAnsi="Cambria"/>
              </w:rPr>
              <w:t>Automatiseerimise olemus ja olulisus haridusasutustes</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_Toc191117823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10</w:t>
            </w:r>
            <w:r w:rsidRPr="007A266D">
              <w:rPr>
                <w:rFonts w:ascii="Cambria" w:hAnsi="Cambria"/>
                <w:webHidden/>
              </w:rPr>
              <w:fldChar w:fldCharType="end"/>
            </w:r>
          </w:hyperlink>
        </w:p>
        <w:p w14:paraId="176C54D0" w14:textId="596429F2"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24" w:history="1">
            <w:r w:rsidRPr="007A266D">
              <w:rPr>
                <w:rStyle w:val="Hyperlink"/>
                <w:rFonts w:ascii="Cambria" w:hAnsi="Cambria"/>
                <w:noProof/>
              </w:rPr>
              <w:t>2.2.1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Protsesside automatiseerimine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_Toc191117824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10</w:t>
            </w:r>
            <w:r w:rsidRPr="007A266D">
              <w:rPr>
                <w:rFonts w:ascii="Cambria" w:hAnsi="Cambria"/>
                <w:noProof/>
                <w:webHidden/>
              </w:rPr>
              <w:fldChar w:fldCharType="end"/>
            </w:r>
          </w:hyperlink>
        </w:p>
        <w:p w14:paraId="31FE6477" w14:textId="612EB6EA"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25" w:history="1">
            <w:r w:rsidRPr="007A266D">
              <w:rPr>
                <w:rStyle w:val="Hyperlink"/>
                <w:rFonts w:ascii="Cambria" w:hAnsi="Cambria"/>
                <w:noProof/>
              </w:rPr>
              <w:t>2.2.2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Andmevoogude automatiseerimine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_Toc191117825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11</w:t>
            </w:r>
            <w:r w:rsidRPr="007A266D">
              <w:rPr>
                <w:rFonts w:ascii="Cambria" w:hAnsi="Cambria"/>
                <w:noProof/>
                <w:webHidden/>
              </w:rPr>
              <w:fldChar w:fldCharType="end"/>
            </w:r>
          </w:hyperlink>
        </w:p>
        <w:p w14:paraId="0760E5DA" w14:textId="7EC48871"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26" w:history="1">
            <w:r w:rsidRPr="007A266D">
              <w:rPr>
                <w:rStyle w:val="Hyperlink"/>
                <w:rFonts w:ascii="Cambria" w:hAnsi="Cambria"/>
                <w:noProof/>
              </w:rPr>
              <w:t>2.2.3</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Otsuste automatiseerimine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_Toc191117826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12</w:t>
            </w:r>
            <w:r w:rsidRPr="007A266D">
              <w:rPr>
                <w:rFonts w:ascii="Cambria" w:hAnsi="Cambria"/>
                <w:noProof/>
                <w:webHidden/>
              </w:rPr>
              <w:fldChar w:fldCharType="end"/>
            </w:r>
          </w:hyperlink>
        </w:p>
        <w:p w14:paraId="2B5E8DA6" w14:textId="5F877F1C"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27" w:history="1">
            <w:r w:rsidRPr="007A266D">
              <w:rPr>
                <w:rStyle w:val="Hyperlink"/>
                <w:rFonts w:ascii="Cambria" w:hAnsi="Cambria"/>
                <w:noProof/>
              </w:rPr>
              <w:t>2.2.4</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Kommunikatsiooni automatiseerimine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_Toc191117827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12</w:t>
            </w:r>
            <w:r w:rsidRPr="007A266D">
              <w:rPr>
                <w:rFonts w:ascii="Cambria" w:hAnsi="Cambria"/>
                <w:noProof/>
                <w:webHidden/>
              </w:rPr>
              <w:fldChar w:fldCharType="end"/>
            </w:r>
          </w:hyperlink>
        </w:p>
        <w:p w14:paraId="656CEEA5" w14:textId="0ACD6C25"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28" w:history="1">
            <w:r w:rsidRPr="007A266D">
              <w:rPr>
                <w:rStyle w:val="Hyperlink"/>
                <w:rFonts w:ascii="Cambria" w:hAnsi="Cambria"/>
              </w:rPr>
              <w:t>2.3</w:t>
            </w:r>
            <w:r w:rsidRPr="007A266D">
              <w:rPr>
                <w:rFonts w:ascii="Cambria" w:hAnsi="Cambria"/>
                <w:kern w:val="2"/>
                <w:sz w:val="24"/>
                <w:szCs w:val="24"/>
                <w:lang w:val="ru-RU" w:eastAsia="ru-RU"/>
                <w14:ligatures w14:val="standardContextual"/>
              </w:rPr>
              <w:tab/>
            </w:r>
            <w:r w:rsidRPr="007A266D">
              <w:rPr>
                <w:rStyle w:val="Hyperlink"/>
                <w:rFonts w:ascii="Cambria" w:hAnsi="Cambria"/>
              </w:rPr>
              <w:t>Rahvusvahelised standardid haridusasutuste juhtimisel</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_Toc191117828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13</w:t>
            </w:r>
            <w:r w:rsidRPr="007A266D">
              <w:rPr>
                <w:rFonts w:ascii="Cambria" w:hAnsi="Cambria"/>
                <w:webHidden/>
              </w:rPr>
              <w:fldChar w:fldCharType="end"/>
            </w:r>
          </w:hyperlink>
        </w:p>
        <w:p w14:paraId="1F0C2BE0" w14:textId="4473C2BF"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29" w:history="1">
            <w:r w:rsidRPr="007A266D">
              <w:rPr>
                <w:rStyle w:val="Hyperlink"/>
                <w:rFonts w:ascii="Cambria" w:hAnsi="Cambria"/>
                <w:noProof/>
              </w:rPr>
              <w:t>2.3.1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ISO 21001: Rahvusvaheline standard haridusasutuste juhtimiseks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_Toc191117829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13</w:t>
            </w:r>
            <w:r w:rsidRPr="007A266D">
              <w:rPr>
                <w:rFonts w:ascii="Cambria" w:hAnsi="Cambria"/>
                <w:noProof/>
                <w:webHidden/>
              </w:rPr>
              <w:fldChar w:fldCharType="end"/>
            </w:r>
          </w:hyperlink>
        </w:p>
        <w:p w14:paraId="30FBF47C" w14:textId="11FC402A"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0" w:history="1">
            <w:r w:rsidRPr="007A266D">
              <w:rPr>
                <w:rStyle w:val="Hyperlink"/>
                <w:rFonts w:ascii="Cambria" w:hAnsi="Cambria"/>
                <w:noProof/>
                <w:lang w:val="ru-RU"/>
              </w:rPr>
              <w:t>2.3.2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ISO/IEC 27001: Infoturbe rahvusvaheline standard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_Toc191117830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14</w:t>
            </w:r>
            <w:r w:rsidRPr="007A266D">
              <w:rPr>
                <w:rFonts w:ascii="Cambria" w:hAnsi="Cambria"/>
                <w:noProof/>
                <w:webHidden/>
              </w:rPr>
              <w:fldChar w:fldCharType="end"/>
            </w:r>
          </w:hyperlink>
        </w:p>
        <w:p w14:paraId="4CDF1728" w14:textId="7E2CD12E"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1" w:history="1">
            <w:r w:rsidRPr="007A266D">
              <w:rPr>
                <w:rStyle w:val="Hyperlink"/>
                <w:rFonts w:ascii="Cambria" w:hAnsi="Cambria"/>
                <w:noProof/>
              </w:rPr>
              <w:t>2.3.3</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ISO 30401 analüüs haridusasutuste protsesside automatiseerimisel</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_Toc191117831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15</w:t>
            </w:r>
            <w:r w:rsidRPr="007A266D">
              <w:rPr>
                <w:rFonts w:ascii="Cambria" w:hAnsi="Cambria"/>
                <w:noProof/>
                <w:webHidden/>
              </w:rPr>
              <w:fldChar w:fldCharType="end"/>
            </w:r>
          </w:hyperlink>
        </w:p>
        <w:p w14:paraId="258838C4" w14:textId="0D43BBF3"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2" w:history="1">
            <w:r w:rsidRPr="007A266D">
              <w:rPr>
                <w:rStyle w:val="Hyperlink"/>
                <w:rFonts w:ascii="Cambria" w:hAnsi="Cambria"/>
                <w:noProof/>
              </w:rPr>
              <w:t>2.3.4</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Ühine lähenemine ja seosed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_Toc191117832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17</w:t>
            </w:r>
            <w:r w:rsidRPr="007A266D">
              <w:rPr>
                <w:rFonts w:ascii="Cambria" w:hAnsi="Cambria"/>
                <w:noProof/>
                <w:webHidden/>
              </w:rPr>
              <w:fldChar w:fldCharType="end"/>
            </w:r>
          </w:hyperlink>
        </w:p>
        <w:p w14:paraId="75F68BDE" w14:textId="0C7916E0"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33" w:history="1">
            <w:r w:rsidRPr="007A266D">
              <w:rPr>
                <w:rStyle w:val="Hyperlink"/>
                <w:rFonts w:ascii="Cambria" w:hAnsi="Cambria"/>
                <w:lang w:val="ru-RU"/>
              </w:rPr>
              <w:t>2.4</w:t>
            </w:r>
            <w:r w:rsidRPr="007A266D">
              <w:rPr>
                <w:rFonts w:ascii="Cambria" w:hAnsi="Cambria"/>
                <w:kern w:val="2"/>
                <w:sz w:val="24"/>
                <w:szCs w:val="24"/>
                <w:lang w:val="ru-RU" w:eastAsia="ru-RU"/>
                <w14:ligatures w14:val="standardContextual"/>
              </w:rPr>
              <w:tab/>
            </w:r>
            <w:r w:rsidRPr="007A266D">
              <w:rPr>
                <w:rStyle w:val="Hyperlink"/>
                <w:rFonts w:ascii="Cambria" w:hAnsi="Cambria"/>
              </w:rPr>
              <w:t>Kaasaegsed probleemid ja väljakutsed</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_Toc191117833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18</w:t>
            </w:r>
            <w:r w:rsidRPr="007A266D">
              <w:rPr>
                <w:rFonts w:ascii="Cambria" w:hAnsi="Cambria"/>
                <w:webHidden/>
              </w:rPr>
              <w:fldChar w:fldCharType="end"/>
            </w:r>
          </w:hyperlink>
        </w:p>
        <w:p w14:paraId="0E60CD98" w14:textId="7236FD35"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4" w:history="1">
            <w:r w:rsidRPr="007A266D">
              <w:rPr>
                <w:rStyle w:val="Hyperlink"/>
                <w:rFonts w:ascii="Cambria" w:hAnsi="Cambria"/>
                <w:noProof/>
                <w:lang w:val="ru-RU"/>
              </w:rPr>
              <w:t>2.4.1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Digitaalne transformatsioon ja automatiseerimine haridusasutustes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_Toc191117834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18</w:t>
            </w:r>
            <w:r w:rsidRPr="007A266D">
              <w:rPr>
                <w:rFonts w:ascii="Cambria" w:hAnsi="Cambria"/>
                <w:noProof/>
                <w:webHidden/>
              </w:rPr>
              <w:fldChar w:fldCharType="end"/>
            </w:r>
          </w:hyperlink>
        </w:p>
        <w:p w14:paraId="32BC0321" w14:textId="7C0E3C68"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5" w:history="1">
            <w:r w:rsidRPr="007A266D">
              <w:rPr>
                <w:rStyle w:val="Hyperlink"/>
                <w:rFonts w:ascii="Cambria" w:hAnsi="Cambria"/>
                <w:noProof/>
                <w:lang w:val="ru-RU"/>
              </w:rPr>
              <w:t>2.4.2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Automatiseerimise väljakutsed haridusasutustes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_Toc191117835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19</w:t>
            </w:r>
            <w:r w:rsidRPr="007A266D">
              <w:rPr>
                <w:rFonts w:ascii="Cambria" w:hAnsi="Cambria"/>
                <w:noProof/>
                <w:webHidden/>
              </w:rPr>
              <w:fldChar w:fldCharType="end"/>
            </w:r>
          </w:hyperlink>
        </w:p>
        <w:p w14:paraId="71D0EAB1" w14:textId="18536EA2"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6" w:history="1">
            <w:r w:rsidRPr="007A266D">
              <w:rPr>
                <w:rStyle w:val="Hyperlink"/>
                <w:rFonts w:ascii="Cambria" w:hAnsi="Cambria"/>
                <w:noProof/>
              </w:rPr>
              <w:t>2.4.3</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Küberturvalisuse ja andmekaitse väljakutsed: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_Toc191117836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19</w:t>
            </w:r>
            <w:r w:rsidRPr="007A266D">
              <w:rPr>
                <w:rFonts w:ascii="Cambria" w:hAnsi="Cambria"/>
                <w:noProof/>
                <w:webHidden/>
              </w:rPr>
              <w:fldChar w:fldCharType="end"/>
            </w:r>
          </w:hyperlink>
        </w:p>
        <w:p w14:paraId="76C8831B" w14:textId="0D8318F4"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7" w:history="1">
            <w:r w:rsidRPr="007A266D">
              <w:rPr>
                <w:rStyle w:val="Hyperlink"/>
                <w:rFonts w:ascii="Cambria" w:hAnsi="Cambria"/>
                <w:noProof/>
                <w:lang w:val="ru-RU"/>
              </w:rPr>
              <w:t>2.4.4</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Teadmiste haldamine ja dokumentatsiooni automatiseerimine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_Toc191117837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20</w:t>
            </w:r>
            <w:r w:rsidRPr="007A266D">
              <w:rPr>
                <w:rFonts w:ascii="Cambria" w:hAnsi="Cambria"/>
                <w:noProof/>
                <w:webHidden/>
              </w:rPr>
              <w:fldChar w:fldCharType="end"/>
            </w:r>
          </w:hyperlink>
        </w:p>
        <w:p w14:paraId="055A97ED" w14:textId="18AC8016"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8" w:history="1">
            <w:r w:rsidRPr="007A266D">
              <w:rPr>
                <w:rStyle w:val="Hyperlink"/>
                <w:rFonts w:ascii="Cambria" w:hAnsi="Cambria"/>
                <w:noProof/>
              </w:rPr>
              <w:t>2.4.5</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Organisatsioonilised ja kultuurilised barjäärid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_Toc191117838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21</w:t>
            </w:r>
            <w:r w:rsidRPr="007A266D">
              <w:rPr>
                <w:rFonts w:ascii="Cambria" w:hAnsi="Cambria"/>
                <w:noProof/>
                <w:webHidden/>
              </w:rPr>
              <w:fldChar w:fldCharType="end"/>
            </w:r>
          </w:hyperlink>
        </w:p>
        <w:p w14:paraId="7F830EF9" w14:textId="39BDD4C7"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9" w:history="1">
            <w:r w:rsidRPr="007A266D">
              <w:rPr>
                <w:rStyle w:val="Hyperlink"/>
                <w:rFonts w:ascii="Cambria" w:hAnsi="Cambria"/>
                <w:noProof/>
              </w:rPr>
              <w:t>2.4.6</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Tulevikuväljakutsed ja lahendused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_Toc191117839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23</w:t>
            </w:r>
            <w:r w:rsidRPr="007A266D">
              <w:rPr>
                <w:rFonts w:ascii="Cambria" w:hAnsi="Cambria"/>
                <w:noProof/>
                <w:webHidden/>
              </w:rPr>
              <w:fldChar w:fldCharType="end"/>
            </w:r>
          </w:hyperlink>
        </w:p>
        <w:p w14:paraId="61E26948" w14:textId="303681E1" w:rsidR="00D95BE9" w:rsidRPr="007A266D" w:rsidRDefault="00D95BE9">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1117840" w:history="1">
            <w:r w:rsidRPr="007A266D">
              <w:rPr>
                <w:rStyle w:val="Hyperlink"/>
                <w:rFonts w:ascii="Cambria" w:hAnsi="Cambria"/>
                <w:noProof/>
              </w:rPr>
              <w:t>3.</w:t>
            </w:r>
            <w:r w:rsidRPr="007A266D">
              <w:rPr>
                <w:rFonts w:ascii="Cambria" w:eastAsiaTheme="minorEastAsia" w:hAnsi="Cambria"/>
                <w:caps w:val="0"/>
                <w:noProof/>
                <w:kern w:val="2"/>
                <w:sz w:val="24"/>
                <w:szCs w:val="24"/>
                <w:lang w:val="ru-RU" w:eastAsia="ru-RU"/>
                <w14:ligatures w14:val="standardContextual"/>
              </w:rPr>
              <w:tab/>
            </w:r>
            <w:r w:rsidRPr="007A266D">
              <w:rPr>
                <w:rStyle w:val="Hyperlink"/>
                <w:rFonts w:ascii="Cambria" w:hAnsi="Cambria"/>
                <w:noProof/>
              </w:rPr>
              <w:t>AUTOMAATIKA METOODIKA JA UURIMISRAAMISTIK</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_Toc191117840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24</w:t>
            </w:r>
            <w:r w:rsidRPr="007A266D">
              <w:rPr>
                <w:rFonts w:ascii="Cambria" w:hAnsi="Cambria"/>
                <w:noProof/>
                <w:webHidden/>
              </w:rPr>
              <w:fldChar w:fldCharType="end"/>
            </w:r>
          </w:hyperlink>
        </w:p>
        <w:p w14:paraId="45EDCEB1" w14:textId="6F16897B"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41" w:history="1">
            <w:r w:rsidRPr="007A266D">
              <w:rPr>
                <w:rStyle w:val="Hyperlink"/>
                <w:rFonts w:ascii="Cambria" w:hAnsi="Cambria"/>
              </w:rPr>
              <w:t>3.1</w:t>
            </w:r>
            <w:r w:rsidRPr="007A266D">
              <w:rPr>
                <w:rFonts w:ascii="Cambria" w:hAnsi="Cambria"/>
                <w:kern w:val="2"/>
                <w:sz w:val="24"/>
                <w:szCs w:val="24"/>
                <w:lang w:val="ru-RU" w:eastAsia="ru-RU"/>
                <w14:ligatures w14:val="standardContextual"/>
              </w:rPr>
              <w:tab/>
            </w:r>
            <w:r w:rsidRPr="007A266D">
              <w:rPr>
                <w:rStyle w:val="Hyperlink"/>
                <w:rFonts w:ascii="Cambria" w:hAnsi="Cambria"/>
              </w:rPr>
              <w:t>Uurimismeetodid ja andmekogumine</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_Toc191117841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24</w:t>
            </w:r>
            <w:r w:rsidRPr="007A266D">
              <w:rPr>
                <w:rFonts w:ascii="Cambria" w:hAnsi="Cambria"/>
                <w:webHidden/>
              </w:rPr>
              <w:fldChar w:fldCharType="end"/>
            </w:r>
          </w:hyperlink>
        </w:p>
        <w:p w14:paraId="4F1F267B" w14:textId="0B5803D3"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42" w:history="1">
            <w:r w:rsidRPr="007A266D">
              <w:rPr>
                <w:rStyle w:val="Hyperlink"/>
                <w:rFonts w:ascii="Cambria" w:hAnsi="Cambria"/>
                <w:lang w:val="ru-RU"/>
              </w:rPr>
              <w:t>3.2</w:t>
            </w:r>
            <w:r w:rsidRPr="007A266D">
              <w:rPr>
                <w:rFonts w:ascii="Cambria" w:hAnsi="Cambria"/>
                <w:kern w:val="2"/>
                <w:sz w:val="24"/>
                <w:szCs w:val="24"/>
                <w:lang w:val="ru-RU" w:eastAsia="ru-RU"/>
                <w14:ligatures w14:val="standardContextual"/>
              </w:rPr>
              <w:tab/>
            </w:r>
            <w:r w:rsidRPr="007A266D">
              <w:rPr>
                <w:rStyle w:val="Hyperlink"/>
                <w:rFonts w:ascii="Cambria" w:hAnsi="Cambria"/>
              </w:rPr>
              <w:t>Andmete analüüs ja valideerimismeetodid</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_Toc191117842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25</w:t>
            </w:r>
            <w:r w:rsidRPr="007A266D">
              <w:rPr>
                <w:rFonts w:ascii="Cambria" w:hAnsi="Cambria"/>
                <w:webHidden/>
              </w:rPr>
              <w:fldChar w:fldCharType="end"/>
            </w:r>
          </w:hyperlink>
        </w:p>
        <w:p w14:paraId="79140FC7" w14:textId="01181EB1"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43" w:history="1">
            <w:r w:rsidRPr="007A266D">
              <w:rPr>
                <w:rStyle w:val="Hyperlink"/>
                <w:rFonts w:ascii="Cambria" w:hAnsi="Cambria"/>
                <w:noProof/>
                <w:lang w:val="ru-RU"/>
              </w:rPr>
              <w:t>3.2.1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Küsitluse analüüs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_Toc191117843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25</w:t>
            </w:r>
            <w:r w:rsidRPr="007A266D">
              <w:rPr>
                <w:rFonts w:ascii="Cambria" w:hAnsi="Cambria"/>
                <w:noProof/>
                <w:webHidden/>
              </w:rPr>
              <w:fldChar w:fldCharType="end"/>
            </w:r>
          </w:hyperlink>
        </w:p>
        <w:p w14:paraId="11AE2FFE" w14:textId="2C98731C"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44" w:history="1">
            <w:r w:rsidRPr="007A266D">
              <w:rPr>
                <w:rStyle w:val="Hyperlink"/>
                <w:rFonts w:ascii="Cambria" w:hAnsi="Cambria"/>
                <w:lang w:eastAsia="en-GB"/>
              </w:rPr>
              <w:t>3.3</w:t>
            </w:r>
            <w:r w:rsidRPr="007A266D">
              <w:rPr>
                <w:rFonts w:ascii="Cambria" w:hAnsi="Cambria"/>
                <w:kern w:val="2"/>
                <w:sz w:val="24"/>
                <w:szCs w:val="24"/>
                <w:lang w:val="ru-RU" w:eastAsia="ru-RU"/>
                <w14:ligatures w14:val="standardContextual"/>
              </w:rPr>
              <w:tab/>
            </w:r>
            <w:r w:rsidRPr="007A266D">
              <w:rPr>
                <w:rStyle w:val="Hyperlink"/>
                <w:rFonts w:ascii="Cambria" w:hAnsi="Cambria"/>
                <w:lang w:eastAsia="en-GB"/>
              </w:rPr>
              <w:t>Küsitluse tulemuste seos teoreetilise analüüsiga</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_Toc191117844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27</w:t>
            </w:r>
            <w:r w:rsidRPr="007A266D">
              <w:rPr>
                <w:rFonts w:ascii="Cambria" w:hAnsi="Cambria"/>
                <w:webHidden/>
              </w:rPr>
              <w:fldChar w:fldCharType="end"/>
            </w:r>
          </w:hyperlink>
        </w:p>
        <w:p w14:paraId="6273EFEC" w14:textId="02F7235B"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45" w:history="1">
            <w:r w:rsidRPr="007A266D">
              <w:rPr>
                <w:rStyle w:val="Hyperlink"/>
                <w:rFonts w:ascii="Cambria" w:hAnsi="Cambria"/>
                <w:lang w:val="ru-RU" w:eastAsia="en-GB"/>
              </w:rPr>
              <w:t>3.4</w:t>
            </w:r>
            <w:r w:rsidRPr="007A266D">
              <w:rPr>
                <w:rFonts w:ascii="Cambria" w:hAnsi="Cambria"/>
                <w:kern w:val="2"/>
                <w:sz w:val="24"/>
                <w:szCs w:val="24"/>
                <w:lang w:val="ru-RU" w:eastAsia="ru-RU"/>
                <w14:ligatures w14:val="standardContextual"/>
              </w:rPr>
              <w:tab/>
            </w:r>
            <w:r w:rsidRPr="007A266D">
              <w:rPr>
                <w:rStyle w:val="Hyperlink"/>
                <w:rFonts w:ascii="Cambria" w:hAnsi="Cambria"/>
                <w:lang w:eastAsia="en-GB"/>
              </w:rPr>
              <w:t>Olemasolevate lahenduste analüüs</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_Toc191117845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28</w:t>
            </w:r>
            <w:r w:rsidRPr="007A266D">
              <w:rPr>
                <w:rFonts w:ascii="Cambria" w:hAnsi="Cambria"/>
                <w:webHidden/>
              </w:rPr>
              <w:fldChar w:fldCharType="end"/>
            </w:r>
          </w:hyperlink>
        </w:p>
        <w:p w14:paraId="14C829F9" w14:textId="61D83E73"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46" w:history="1">
            <w:r w:rsidRPr="007A266D">
              <w:rPr>
                <w:rStyle w:val="Hyperlink"/>
                <w:rFonts w:ascii="Cambria" w:hAnsi="Cambria"/>
                <w:noProof/>
                <w:lang w:eastAsia="en-GB"/>
              </w:rPr>
              <w:t>3.4.1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lang w:eastAsia="en-GB"/>
              </w:rPr>
              <w:t>Raamastiku loomine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_Toc191117846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28</w:t>
            </w:r>
            <w:r w:rsidRPr="007A266D">
              <w:rPr>
                <w:rFonts w:ascii="Cambria" w:hAnsi="Cambria"/>
                <w:noProof/>
                <w:webHidden/>
              </w:rPr>
              <w:fldChar w:fldCharType="end"/>
            </w:r>
          </w:hyperlink>
        </w:p>
        <w:p w14:paraId="5DFEE4E3" w14:textId="45D4B932"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47" w:history="1">
            <w:r w:rsidRPr="007A266D">
              <w:rPr>
                <w:rStyle w:val="Hyperlink"/>
                <w:rFonts w:ascii="Cambria" w:hAnsi="Cambria"/>
                <w:noProof/>
              </w:rPr>
              <w:t>3.4.2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Hindamiskriteeriumid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_Toc191117847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29</w:t>
            </w:r>
            <w:r w:rsidRPr="007A266D">
              <w:rPr>
                <w:rFonts w:ascii="Cambria" w:hAnsi="Cambria"/>
                <w:noProof/>
                <w:webHidden/>
              </w:rPr>
              <w:fldChar w:fldCharType="end"/>
            </w:r>
          </w:hyperlink>
        </w:p>
        <w:p w14:paraId="169FB17C" w14:textId="67F496F0"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48" w:history="1">
            <w:r w:rsidRPr="007A266D">
              <w:rPr>
                <w:rStyle w:val="Hyperlink"/>
                <w:rFonts w:ascii="Cambria" w:hAnsi="Cambria"/>
                <w:noProof/>
                <w:lang w:val="ru-RU"/>
              </w:rPr>
              <w:t>3.4.3</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Süsteemi kasutusstsenaariumid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_Toc191117848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29</w:t>
            </w:r>
            <w:r w:rsidRPr="007A266D">
              <w:rPr>
                <w:rFonts w:ascii="Cambria" w:hAnsi="Cambria"/>
                <w:noProof/>
                <w:webHidden/>
              </w:rPr>
              <w:fldChar w:fldCharType="end"/>
            </w:r>
          </w:hyperlink>
        </w:p>
        <w:p w14:paraId="07688D6F" w14:textId="3A9A63BD"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49" w:history="1">
            <w:r w:rsidRPr="007A266D">
              <w:rPr>
                <w:rStyle w:val="Hyperlink"/>
                <w:rFonts w:ascii="Cambria" w:hAnsi="Cambria"/>
                <w:noProof/>
                <w:lang w:val="ru-RU"/>
              </w:rPr>
              <w:t>3.4.4</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Tahvel</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_Toc191117849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30</w:t>
            </w:r>
            <w:r w:rsidRPr="007A266D">
              <w:rPr>
                <w:rFonts w:ascii="Cambria" w:hAnsi="Cambria"/>
                <w:noProof/>
                <w:webHidden/>
              </w:rPr>
              <w:fldChar w:fldCharType="end"/>
            </w:r>
          </w:hyperlink>
        </w:p>
        <w:p w14:paraId="51069551" w14:textId="16435C1F"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0" w:history="1">
            <w:r w:rsidRPr="007A266D">
              <w:rPr>
                <w:rStyle w:val="Hyperlink"/>
                <w:rFonts w:ascii="Cambria" w:hAnsi="Cambria"/>
                <w:noProof/>
              </w:rPr>
              <w:t>3.4.5</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Studium</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_Toc191117850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32</w:t>
            </w:r>
            <w:r w:rsidRPr="007A266D">
              <w:rPr>
                <w:rFonts w:ascii="Cambria" w:hAnsi="Cambria"/>
                <w:noProof/>
                <w:webHidden/>
              </w:rPr>
              <w:fldChar w:fldCharType="end"/>
            </w:r>
          </w:hyperlink>
        </w:p>
        <w:p w14:paraId="049B34E6" w14:textId="4B6C99DE"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1" w:history="1">
            <w:r w:rsidRPr="007A266D">
              <w:rPr>
                <w:rStyle w:val="Hyperlink"/>
                <w:rFonts w:ascii="Cambria" w:hAnsi="Cambria"/>
                <w:noProof/>
              </w:rPr>
              <w:t>Kokkuvõte ja hinnang</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_Toc191117851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33</w:t>
            </w:r>
            <w:r w:rsidRPr="007A266D">
              <w:rPr>
                <w:rFonts w:ascii="Cambria" w:hAnsi="Cambria"/>
                <w:noProof/>
                <w:webHidden/>
              </w:rPr>
              <w:fldChar w:fldCharType="end"/>
            </w:r>
          </w:hyperlink>
        </w:p>
        <w:p w14:paraId="51490151" w14:textId="164B17F2"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2" w:history="1">
            <w:r w:rsidRPr="007A266D">
              <w:rPr>
                <w:rStyle w:val="Hyperlink"/>
                <w:rFonts w:ascii="Cambria" w:hAnsi="Cambria"/>
                <w:noProof/>
                <w:lang w:val="ru-RU"/>
              </w:rPr>
              <w:t>3.4.6</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lang w:val="et-EE"/>
              </w:rPr>
              <w:t>Ekool</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_Toc191117852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33</w:t>
            </w:r>
            <w:r w:rsidRPr="007A266D">
              <w:rPr>
                <w:rFonts w:ascii="Cambria" w:hAnsi="Cambria"/>
                <w:noProof/>
                <w:webHidden/>
              </w:rPr>
              <w:fldChar w:fldCharType="end"/>
            </w:r>
          </w:hyperlink>
        </w:p>
        <w:p w14:paraId="78C46F3E" w14:textId="6B7A9CF6"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53" w:history="1">
            <w:r w:rsidRPr="007A266D">
              <w:rPr>
                <w:rStyle w:val="Hyperlink"/>
                <w:rFonts w:ascii="Cambria" w:hAnsi="Cambria"/>
              </w:rPr>
              <w:t>3.5</w:t>
            </w:r>
            <w:r w:rsidRPr="007A266D">
              <w:rPr>
                <w:rFonts w:ascii="Cambria" w:hAnsi="Cambria"/>
                <w:kern w:val="2"/>
                <w:sz w:val="24"/>
                <w:szCs w:val="24"/>
                <w:lang w:val="ru-RU" w:eastAsia="ru-RU"/>
                <w14:ligatures w14:val="standardContextual"/>
              </w:rPr>
              <w:tab/>
            </w:r>
            <w:r w:rsidRPr="007A266D">
              <w:rPr>
                <w:rStyle w:val="Hyperlink"/>
                <w:rFonts w:ascii="Cambria" w:hAnsi="Cambria"/>
              </w:rPr>
              <w:t>Rakenduse MVP nõuded</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_Toc191117853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35</w:t>
            </w:r>
            <w:r w:rsidRPr="007A266D">
              <w:rPr>
                <w:rFonts w:ascii="Cambria" w:hAnsi="Cambria"/>
                <w:webHidden/>
              </w:rPr>
              <w:fldChar w:fldCharType="end"/>
            </w:r>
          </w:hyperlink>
        </w:p>
        <w:p w14:paraId="22EC902A" w14:textId="34379F42" w:rsidR="00D95BE9" w:rsidRPr="007A266D" w:rsidRDefault="00D95BE9">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1117854" w:history="1">
            <w:r w:rsidRPr="007A266D">
              <w:rPr>
                <w:rStyle w:val="Hyperlink"/>
                <w:rFonts w:ascii="Cambria" w:hAnsi="Cambria"/>
                <w:noProof/>
              </w:rPr>
              <w:t>4.</w:t>
            </w:r>
            <w:r w:rsidRPr="007A266D">
              <w:rPr>
                <w:rFonts w:ascii="Cambria" w:eastAsiaTheme="minorEastAsia" w:hAnsi="Cambria"/>
                <w:caps w:val="0"/>
                <w:noProof/>
                <w:kern w:val="2"/>
                <w:sz w:val="24"/>
                <w:szCs w:val="24"/>
                <w:lang w:val="ru-RU" w:eastAsia="ru-RU"/>
                <w14:ligatures w14:val="standardContextual"/>
              </w:rPr>
              <w:tab/>
            </w:r>
            <w:r w:rsidRPr="007A266D">
              <w:rPr>
                <w:rStyle w:val="Hyperlink"/>
                <w:rFonts w:ascii="Cambria" w:hAnsi="Cambria"/>
                <w:noProof/>
              </w:rPr>
              <w:t>VEEBIRAKENDUSE ARENDUS JA TEOSTUS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_Toc191117854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36</w:t>
            </w:r>
            <w:r w:rsidRPr="007A266D">
              <w:rPr>
                <w:rFonts w:ascii="Cambria" w:hAnsi="Cambria"/>
                <w:noProof/>
                <w:webHidden/>
              </w:rPr>
              <w:fldChar w:fldCharType="end"/>
            </w:r>
          </w:hyperlink>
        </w:p>
        <w:p w14:paraId="686371CC" w14:textId="6A0258C0"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55" w:history="1">
            <w:r w:rsidRPr="007A266D">
              <w:rPr>
                <w:rStyle w:val="Hyperlink"/>
                <w:rFonts w:ascii="Cambria" w:hAnsi="Cambria"/>
              </w:rPr>
              <w:t>4.1</w:t>
            </w:r>
            <w:r w:rsidRPr="007A266D">
              <w:rPr>
                <w:rFonts w:ascii="Cambria" w:hAnsi="Cambria"/>
                <w:kern w:val="2"/>
                <w:sz w:val="24"/>
                <w:szCs w:val="24"/>
                <w:lang w:val="ru-RU" w:eastAsia="ru-RU"/>
                <w14:ligatures w14:val="standardContextual"/>
              </w:rPr>
              <w:tab/>
            </w:r>
            <w:r w:rsidRPr="007A266D">
              <w:rPr>
                <w:rStyle w:val="Hyperlink"/>
                <w:rFonts w:ascii="Cambria" w:hAnsi="Cambria"/>
              </w:rPr>
              <w:t>MVP arhitektuuri kavandamine</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_Toc191117855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36</w:t>
            </w:r>
            <w:r w:rsidRPr="007A266D">
              <w:rPr>
                <w:rFonts w:ascii="Cambria" w:hAnsi="Cambria"/>
                <w:webHidden/>
              </w:rPr>
              <w:fldChar w:fldCharType="end"/>
            </w:r>
          </w:hyperlink>
        </w:p>
        <w:p w14:paraId="4A119772" w14:textId="1A29F698"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6" w:history="1">
            <w:r w:rsidRPr="007A266D">
              <w:rPr>
                <w:rStyle w:val="Hyperlink"/>
                <w:rFonts w:ascii="Cambria" w:hAnsi="Cambria"/>
                <w:noProof/>
              </w:rPr>
              <w:t>4.1.1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bCs/>
                <w:noProof/>
              </w:rPr>
              <w:t>Miks valida veebirakendus?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_Toc191117856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36</w:t>
            </w:r>
            <w:r w:rsidRPr="007A266D">
              <w:rPr>
                <w:rFonts w:ascii="Cambria" w:hAnsi="Cambria"/>
                <w:noProof/>
                <w:webHidden/>
              </w:rPr>
              <w:fldChar w:fldCharType="end"/>
            </w:r>
          </w:hyperlink>
        </w:p>
        <w:p w14:paraId="1FEBBF51" w14:textId="1B1CBEAF"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7" w:history="1">
            <w:r w:rsidRPr="007A266D">
              <w:rPr>
                <w:rStyle w:val="Hyperlink"/>
                <w:rFonts w:ascii="Cambria" w:hAnsi="Cambria"/>
                <w:noProof/>
              </w:rPr>
              <w:t>4.1.2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Frontend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_Toc191117857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36</w:t>
            </w:r>
            <w:r w:rsidRPr="007A266D">
              <w:rPr>
                <w:rFonts w:ascii="Cambria" w:hAnsi="Cambria"/>
                <w:noProof/>
                <w:webHidden/>
              </w:rPr>
              <w:fldChar w:fldCharType="end"/>
            </w:r>
          </w:hyperlink>
        </w:p>
        <w:p w14:paraId="3217442B" w14:textId="529E1247"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8" w:history="1">
            <w:r w:rsidRPr="007A266D">
              <w:rPr>
                <w:rStyle w:val="Hyperlink"/>
                <w:rFonts w:ascii="Cambria" w:hAnsi="Cambria"/>
                <w:noProof/>
              </w:rPr>
              <w:t>4.1.3</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bCs/>
                <w:noProof/>
              </w:rPr>
              <w:t>Backend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_Toc191117858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36</w:t>
            </w:r>
            <w:r w:rsidRPr="007A266D">
              <w:rPr>
                <w:rFonts w:ascii="Cambria" w:hAnsi="Cambria"/>
                <w:noProof/>
                <w:webHidden/>
              </w:rPr>
              <w:fldChar w:fldCharType="end"/>
            </w:r>
          </w:hyperlink>
        </w:p>
        <w:p w14:paraId="419EF2DF" w14:textId="1055EBFA"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9" w:history="1">
            <w:r w:rsidRPr="007A266D">
              <w:rPr>
                <w:rStyle w:val="Hyperlink"/>
                <w:rFonts w:ascii="Cambria" w:hAnsi="Cambria"/>
                <w:noProof/>
              </w:rPr>
              <w:t>4.1.4</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bCs/>
                <w:noProof/>
              </w:rPr>
              <w:t>Andmebaas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_Toc191117859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36</w:t>
            </w:r>
            <w:r w:rsidRPr="007A266D">
              <w:rPr>
                <w:rFonts w:ascii="Cambria" w:hAnsi="Cambria"/>
                <w:noProof/>
                <w:webHidden/>
              </w:rPr>
              <w:fldChar w:fldCharType="end"/>
            </w:r>
          </w:hyperlink>
        </w:p>
        <w:p w14:paraId="09D83945" w14:textId="3750B6BB"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60" w:history="1">
            <w:r w:rsidRPr="007A266D">
              <w:rPr>
                <w:rStyle w:val="Hyperlink"/>
                <w:rFonts w:ascii="Cambria" w:hAnsi="Cambria"/>
              </w:rPr>
              <w:t>4.2</w:t>
            </w:r>
            <w:r w:rsidRPr="007A266D">
              <w:rPr>
                <w:rFonts w:ascii="Cambria" w:hAnsi="Cambria"/>
                <w:kern w:val="2"/>
                <w:sz w:val="24"/>
                <w:szCs w:val="24"/>
                <w:lang w:val="ru-RU" w:eastAsia="ru-RU"/>
                <w14:ligatures w14:val="standardContextual"/>
              </w:rPr>
              <w:tab/>
            </w:r>
            <w:r w:rsidRPr="007A266D">
              <w:rPr>
                <w:rStyle w:val="Hyperlink"/>
                <w:rFonts w:ascii="Cambria" w:hAnsi="Cambria"/>
              </w:rPr>
              <w:t>Veebirakenduse arenduse etapid</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_Toc191117860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37</w:t>
            </w:r>
            <w:r w:rsidRPr="007A266D">
              <w:rPr>
                <w:rFonts w:ascii="Cambria" w:hAnsi="Cambria"/>
                <w:webHidden/>
              </w:rPr>
              <w:fldChar w:fldCharType="end"/>
            </w:r>
          </w:hyperlink>
        </w:p>
        <w:p w14:paraId="4719C0E4" w14:textId="2A4AEC3A"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61" w:history="1">
            <w:r w:rsidRPr="007A266D">
              <w:rPr>
                <w:rStyle w:val="Hyperlink"/>
                <w:rFonts w:ascii="Cambria" w:hAnsi="Cambria"/>
                <w:noProof/>
              </w:rPr>
              <w:t>4.2.1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Kasutajavajaduste analüüs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_Toc191117861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37</w:t>
            </w:r>
            <w:r w:rsidRPr="007A266D">
              <w:rPr>
                <w:rFonts w:ascii="Cambria" w:hAnsi="Cambria"/>
                <w:noProof/>
                <w:webHidden/>
              </w:rPr>
              <w:fldChar w:fldCharType="end"/>
            </w:r>
          </w:hyperlink>
        </w:p>
        <w:p w14:paraId="4209C6D7" w14:textId="1CB3D635"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62" w:history="1">
            <w:r w:rsidRPr="007A266D">
              <w:rPr>
                <w:rStyle w:val="Hyperlink"/>
                <w:rFonts w:ascii="Cambria" w:hAnsi="Cambria"/>
                <w:noProof/>
              </w:rPr>
              <w:t>4.2.2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MVP arendamine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_Toc191117862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37</w:t>
            </w:r>
            <w:r w:rsidRPr="007A266D">
              <w:rPr>
                <w:rFonts w:ascii="Cambria" w:hAnsi="Cambria"/>
                <w:noProof/>
                <w:webHidden/>
              </w:rPr>
              <w:fldChar w:fldCharType="end"/>
            </w:r>
          </w:hyperlink>
        </w:p>
        <w:p w14:paraId="0C1E020C" w14:textId="0700E0B0"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63" w:history="1">
            <w:r w:rsidRPr="007A266D">
              <w:rPr>
                <w:rStyle w:val="Hyperlink"/>
                <w:rFonts w:ascii="Cambria" w:hAnsi="Cambria"/>
              </w:rPr>
              <w:t>4.3</w:t>
            </w:r>
            <w:r w:rsidRPr="007A266D">
              <w:rPr>
                <w:rFonts w:ascii="Cambria" w:hAnsi="Cambria"/>
                <w:kern w:val="2"/>
                <w:sz w:val="24"/>
                <w:szCs w:val="24"/>
                <w:lang w:val="ru-RU" w:eastAsia="ru-RU"/>
                <w14:ligatures w14:val="standardContextual"/>
              </w:rPr>
              <w:tab/>
            </w:r>
            <w:r w:rsidRPr="007A266D">
              <w:rPr>
                <w:rStyle w:val="Hyperlink"/>
                <w:rFonts w:ascii="Cambria" w:hAnsi="Cambria"/>
              </w:rPr>
              <w:t>Turvalisuse rakendamine veebirakenduses</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_Toc191117863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37</w:t>
            </w:r>
            <w:r w:rsidRPr="007A266D">
              <w:rPr>
                <w:rFonts w:ascii="Cambria" w:hAnsi="Cambria"/>
                <w:webHidden/>
              </w:rPr>
              <w:fldChar w:fldCharType="end"/>
            </w:r>
          </w:hyperlink>
        </w:p>
        <w:p w14:paraId="764134F6" w14:textId="31F40FFB"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64" w:history="1">
            <w:r w:rsidRPr="007A266D">
              <w:rPr>
                <w:rStyle w:val="Hyperlink"/>
                <w:rFonts w:ascii="Cambria" w:hAnsi="Cambria"/>
                <w:noProof/>
              </w:rPr>
              <w:t>4.3.1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Andmete krüpteerimine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_Toc191117864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38</w:t>
            </w:r>
            <w:r w:rsidRPr="007A266D">
              <w:rPr>
                <w:rFonts w:ascii="Cambria" w:hAnsi="Cambria"/>
                <w:noProof/>
                <w:webHidden/>
              </w:rPr>
              <w:fldChar w:fldCharType="end"/>
            </w:r>
          </w:hyperlink>
        </w:p>
        <w:p w14:paraId="3E99C0D2" w14:textId="03DC02FD"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65" w:history="1">
            <w:r w:rsidRPr="007A266D">
              <w:rPr>
                <w:rStyle w:val="Hyperlink"/>
                <w:rFonts w:ascii="Cambria" w:hAnsi="Cambria"/>
                <w:noProof/>
              </w:rPr>
              <w:t>4.3.2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Turvaaudit</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_Toc191117865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38</w:t>
            </w:r>
            <w:r w:rsidRPr="007A266D">
              <w:rPr>
                <w:rFonts w:ascii="Cambria" w:hAnsi="Cambria"/>
                <w:noProof/>
                <w:webHidden/>
              </w:rPr>
              <w:fldChar w:fldCharType="end"/>
            </w:r>
          </w:hyperlink>
        </w:p>
        <w:p w14:paraId="2B871115" w14:textId="0F1ED209"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66" w:history="1">
            <w:r w:rsidRPr="007A266D">
              <w:rPr>
                <w:rStyle w:val="Hyperlink"/>
                <w:rFonts w:ascii="Cambria" w:hAnsi="Cambria"/>
              </w:rPr>
              <w:t>4.4</w:t>
            </w:r>
            <w:r w:rsidRPr="007A266D">
              <w:rPr>
                <w:rFonts w:ascii="Cambria" w:hAnsi="Cambria"/>
                <w:kern w:val="2"/>
                <w:sz w:val="24"/>
                <w:szCs w:val="24"/>
                <w:lang w:val="ru-RU" w:eastAsia="ru-RU"/>
                <w14:ligatures w14:val="standardContextual"/>
              </w:rPr>
              <w:tab/>
            </w:r>
            <w:r w:rsidRPr="007A266D">
              <w:rPr>
                <w:rStyle w:val="Hyperlink"/>
                <w:rFonts w:ascii="Cambria" w:hAnsi="Cambria"/>
              </w:rPr>
              <w:t>Testimine ja tulemuste hindamine</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_Toc191117866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38</w:t>
            </w:r>
            <w:r w:rsidRPr="007A266D">
              <w:rPr>
                <w:rFonts w:ascii="Cambria" w:hAnsi="Cambria"/>
                <w:webHidden/>
              </w:rPr>
              <w:fldChar w:fldCharType="end"/>
            </w:r>
          </w:hyperlink>
        </w:p>
        <w:p w14:paraId="77A70F78" w14:textId="05229DE7" w:rsidR="00D95BE9" w:rsidRPr="007A266D" w:rsidRDefault="00D95BE9">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1117867" w:history="1">
            <w:r w:rsidRPr="007A266D">
              <w:rPr>
                <w:rStyle w:val="Hyperlink"/>
                <w:rFonts w:ascii="Cambria" w:hAnsi="Cambria"/>
                <w:noProof/>
                <w:lang w:val="en-GB"/>
              </w:rPr>
              <w:t>5.</w:t>
            </w:r>
            <w:r w:rsidRPr="007A266D">
              <w:rPr>
                <w:rFonts w:ascii="Cambria" w:eastAsiaTheme="minorEastAsia" w:hAnsi="Cambria"/>
                <w:caps w:val="0"/>
                <w:noProof/>
                <w:kern w:val="2"/>
                <w:sz w:val="24"/>
                <w:szCs w:val="24"/>
                <w:lang w:val="ru-RU" w:eastAsia="ru-RU"/>
                <w14:ligatures w14:val="standardContextual"/>
              </w:rPr>
              <w:tab/>
            </w:r>
            <w:r w:rsidRPr="007A266D">
              <w:rPr>
                <w:rStyle w:val="Hyperlink"/>
                <w:rFonts w:ascii="Cambria" w:hAnsi="Cambria"/>
                <w:noProof/>
              </w:rPr>
              <w:t>UURIMUSTÖÖ TULEMUSED JA ANALÜÜS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_Toc191117867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39</w:t>
            </w:r>
            <w:r w:rsidRPr="007A266D">
              <w:rPr>
                <w:rFonts w:ascii="Cambria" w:hAnsi="Cambria"/>
                <w:noProof/>
                <w:webHidden/>
              </w:rPr>
              <w:fldChar w:fldCharType="end"/>
            </w:r>
          </w:hyperlink>
        </w:p>
        <w:p w14:paraId="5F095B50" w14:textId="7D6E7C6F"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68" w:history="1">
            <w:r w:rsidRPr="007A266D">
              <w:rPr>
                <w:rStyle w:val="Hyperlink"/>
                <w:rFonts w:ascii="Cambria" w:hAnsi="Cambria"/>
              </w:rPr>
              <w:t>5.1</w:t>
            </w:r>
            <w:r w:rsidRPr="007A266D">
              <w:rPr>
                <w:rFonts w:ascii="Cambria" w:hAnsi="Cambria"/>
                <w:kern w:val="2"/>
                <w:sz w:val="24"/>
                <w:szCs w:val="24"/>
                <w:lang w:val="ru-RU" w:eastAsia="ru-RU"/>
                <w14:ligatures w14:val="standardContextual"/>
              </w:rPr>
              <w:tab/>
            </w:r>
            <w:r w:rsidRPr="007A266D">
              <w:rPr>
                <w:rStyle w:val="Hyperlink"/>
                <w:rFonts w:ascii="Cambria" w:hAnsi="Cambria"/>
              </w:rPr>
              <w:t>Uurimustulemused ja nende tõlgendamine</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_Toc191117868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39</w:t>
            </w:r>
            <w:r w:rsidRPr="007A266D">
              <w:rPr>
                <w:rFonts w:ascii="Cambria" w:hAnsi="Cambria"/>
                <w:webHidden/>
              </w:rPr>
              <w:fldChar w:fldCharType="end"/>
            </w:r>
          </w:hyperlink>
        </w:p>
        <w:p w14:paraId="0500FB7C" w14:textId="4F65C504"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69" w:history="1">
            <w:r w:rsidRPr="007A266D">
              <w:rPr>
                <w:rStyle w:val="Hyperlink"/>
                <w:rFonts w:ascii="Cambria" w:hAnsi="Cambria"/>
              </w:rPr>
              <w:t>5.2</w:t>
            </w:r>
            <w:r w:rsidRPr="007A266D">
              <w:rPr>
                <w:rFonts w:ascii="Cambria" w:hAnsi="Cambria"/>
                <w:kern w:val="2"/>
                <w:sz w:val="24"/>
                <w:szCs w:val="24"/>
                <w:lang w:val="ru-RU" w:eastAsia="ru-RU"/>
                <w14:ligatures w14:val="standardContextual"/>
              </w:rPr>
              <w:tab/>
            </w:r>
            <w:r w:rsidRPr="007A266D">
              <w:rPr>
                <w:rStyle w:val="Hyperlink"/>
                <w:rFonts w:ascii="Cambria" w:hAnsi="Cambria"/>
              </w:rPr>
              <w:t>Rakenduse praktiline väärtus haridusasutustes</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_Toc191117869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39</w:t>
            </w:r>
            <w:r w:rsidRPr="007A266D">
              <w:rPr>
                <w:rFonts w:ascii="Cambria" w:hAnsi="Cambria"/>
                <w:webHidden/>
              </w:rPr>
              <w:fldChar w:fldCharType="end"/>
            </w:r>
          </w:hyperlink>
        </w:p>
        <w:p w14:paraId="11BC7B59" w14:textId="41F63823"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70" w:history="1">
            <w:r w:rsidRPr="007A266D">
              <w:rPr>
                <w:rStyle w:val="Hyperlink"/>
                <w:rFonts w:ascii="Cambria" w:hAnsi="Cambria"/>
              </w:rPr>
              <w:t>5.3</w:t>
            </w:r>
            <w:r w:rsidRPr="007A266D">
              <w:rPr>
                <w:rFonts w:ascii="Cambria" w:hAnsi="Cambria"/>
                <w:kern w:val="2"/>
                <w:sz w:val="24"/>
                <w:szCs w:val="24"/>
                <w:lang w:val="ru-RU" w:eastAsia="ru-RU"/>
                <w14:ligatures w14:val="standardContextual"/>
              </w:rPr>
              <w:tab/>
            </w:r>
            <w:r w:rsidRPr="007A266D">
              <w:rPr>
                <w:rStyle w:val="Hyperlink"/>
                <w:rFonts w:ascii="Cambria" w:hAnsi="Cambria"/>
              </w:rPr>
              <w:t>Rakenduse edasised arendusvõimalused</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_Toc191117870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39</w:t>
            </w:r>
            <w:r w:rsidRPr="007A266D">
              <w:rPr>
                <w:rFonts w:ascii="Cambria" w:hAnsi="Cambria"/>
                <w:webHidden/>
              </w:rPr>
              <w:fldChar w:fldCharType="end"/>
            </w:r>
          </w:hyperlink>
        </w:p>
        <w:p w14:paraId="06D4BAC2" w14:textId="450B4831" w:rsidR="00D95BE9" w:rsidRPr="007A266D" w:rsidRDefault="00D95BE9">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1117871" w:history="1">
            <w:r w:rsidRPr="007A266D">
              <w:rPr>
                <w:rStyle w:val="Hyperlink"/>
                <w:rFonts w:ascii="Cambria" w:hAnsi="Cambria"/>
                <w:noProof/>
              </w:rPr>
              <w:t>6.</w:t>
            </w:r>
            <w:r w:rsidRPr="007A266D">
              <w:rPr>
                <w:rFonts w:ascii="Cambria" w:eastAsiaTheme="minorEastAsia" w:hAnsi="Cambria"/>
                <w:caps w:val="0"/>
                <w:noProof/>
                <w:kern w:val="2"/>
                <w:sz w:val="24"/>
                <w:szCs w:val="24"/>
                <w:lang w:val="ru-RU" w:eastAsia="ru-RU"/>
                <w14:ligatures w14:val="standardContextual"/>
              </w:rPr>
              <w:tab/>
            </w:r>
            <w:r w:rsidRPr="007A266D">
              <w:rPr>
                <w:rStyle w:val="Hyperlink"/>
                <w:rFonts w:ascii="Cambria" w:hAnsi="Cambria"/>
                <w:noProof/>
              </w:rPr>
              <w:t>Kokkuvõte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_Toc191117871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40</w:t>
            </w:r>
            <w:r w:rsidRPr="007A266D">
              <w:rPr>
                <w:rFonts w:ascii="Cambria" w:hAnsi="Cambria"/>
                <w:noProof/>
                <w:webHidden/>
              </w:rPr>
              <w:fldChar w:fldCharType="end"/>
            </w:r>
          </w:hyperlink>
        </w:p>
        <w:p w14:paraId="2A0D6B83" w14:textId="02C61E87"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72" w:history="1">
            <w:r w:rsidRPr="007A266D">
              <w:rPr>
                <w:rStyle w:val="Hyperlink"/>
                <w:rFonts w:ascii="Cambria" w:hAnsi="Cambria"/>
              </w:rPr>
              <w:t>6.1</w:t>
            </w:r>
            <w:r w:rsidRPr="007A266D">
              <w:rPr>
                <w:rFonts w:ascii="Cambria" w:hAnsi="Cambria"/>
                <w:kern w:val="2"/>
                <w:sz w:val="24"/>
                <w:szCs w:val="24"/>
                <w:lang w:val="ru-RU" w:eastAsia="ru-RU"/>
                <w14:ligatures w14:val="standardContextual"/>
              </w:rPr>
              <w:tab/>
            </w:r>
            <w:r w:rsidRPr="007A266D">
              <w:rPr>
                <w:rStyle w:val="Hyperlink"/>
                <w:rFonts w:ascii="Cambria" w:hAnsi="Cambria"/>
              </w:rPr>
              <w:t>Allikad:</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_Toc191117872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41</w:t>
            </w:r>
            <w:r w:rsidRPr="007A266D">
              <w:rPr>
                <w:rFonts w:ascii="Cambria" w:hAnsi="Cambria"/>
                <w:webHidden/>
              </w:rPr>
              <w:fldChar w:fldCharType="end"/>
            </w:r>
          </w:hyperlink>
        </w:p>
        <w:p w14:paraId="2CEB46EC" w14:textId="77777777" w:rsidR="00012C3B" w:rsidRPr="007A266D" w:rsidRDefault="00012C3B" w:rsidP="00012C3B">
          <w:pPr>
            <w:rPr>
              <w:rFonts w:ascii="Cambria" w:hAnsi="Cambria"/>
            </w:rPr>
          </w:pPr>
          <w:r w:rsidRPr="007A266D">
            <w:rPr>
              <w:rFonts w:ascii="Cambria" w:hAnsi="Cambria"/>
              <w:b/>
              <w:bCs/>
            </w:rPr>
            <w:fldChar w:fldCharType="end"/>
          </w:r>
        </w:p>
      </w:sdtContent>
    </w:sdt>
    <w:p w14:paraId="590C8F0E" w14:textId="77777777" w:rsidR="00012C3B" w:rsidRPr="007A266D" w:rsidRDefault="00012C3B" w:rsidP="00012C3B">
      <w:pPr>
        <w:tabs>
          <w:tab w:val="clear" w:pos="6237"/>
        </w:tabs>
        <w:spacing w:after="160" w:line="278" w:lineRule="auto"/>
        <w:rPr>
          <w:rFonts w:ascii="Cambria" w:eastAsiaTheme="majorEastAsia" w:hAnsi="Cambria" w:cstheme="majorBidi"/>
          <w:b/>
          <w:caps/>
          <w:sz w:val="28"/>
          <w:szCs w:val="28"/>
          <w:lang w:val="et-EE"/>
        </w:rPr>
      </w:pPr>
    </w:p>
    <w:p w14:paraId="51D900F0" w14:textId="77777777" w:rsidR="00012C3B" w:rsidRPr="007A266D" w:rsidRDefault="00012C3B" w:rsidP="00012C3B">
      <w:pPr>
        <w:pStyle w:val="Headingunnumbered"/>
        <w:rPr>
          <w:rFonts w:ascii="Cambria" w:hAnsi="Cambria"/>
        </w:rPr>
      </w:pPr>
      <w:bookmarkStart w:id="4" w:name="_Toc181784125"/>
      <w:r w:rsidRPr="007A266D">
        <w:rPr>
          <w:rFonts w:ascii="Cambria" w:hAnsi="Cambria"/>
        </w:rPr>
        <w:lastRenderedPageBreak/>
        <w:t>Lühendite ja tähiste loetelu</w:t>
      </w:r>
      <w:bookmarkEnd w:id="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6729"/>
      </w:tblGrid>
      <w:tr w:rsidR="00012C3B" w:rsidRPr="007A266D" w14:paraId="2F359D62" w14:textId="77777777" w:rsidTr="00331A81">
        <w:trPr>
          <w:trHeight w:val="397"/>
        </w:trPr>
        <w:tc>
          <w:tcPr>
            <w:tcW w:w="1167" w:type="pct"/>
            <w:shd w:val="clear" w:color="auto" w:fill="auto"/>
          </w:tcPr>
          <w:p w14:paraId="0D05C81D" w14:textId="77777777" w:rsidR="00012C3B" w:rsidRPr="007A266D" w:rsidRDefault="00012C3B" w:rsidP="00331A81">
            <w:pPr>
              <w:pStyle w:val="Tabletext"/>
              <w:rPr>
                <w:rFonts w:ascii="Cambria" w:eastAsiaTheme="minorHAnsi" w:hAnsi="Cambria" w:cstheme="minorBidi"/>
                <w:i/>
                <w:noProof w:val="0"/>
                <w:color w:val="auto"/>
                <w:sz w:val="20"/>
                <w:szCs w:val="22"/>
                <w:lang w:eastAsia="en-US" w:bidi="ar-SA"/>
              </w:rPr>
            </w:pPr>
            <w:r w:rsidRPr="007A266D">
              <w:rPr>
                <w:rFonts w:ascii="Cambria" w:eastAsiaTheme="minorHAnsi" w:hAnsi="Cambria" w:cstheme="minorBidi"/>
                <w:noProof w:val="0"/>
                <w:color w:val="auto"/>
                <w:sz w:val="20"/>
                <w:szCs w:val="22"/>
                <w:lang w:val="en-US" w:eastAsia="en-US" w:bidi="ar-SA"/>
              </w:rPr>
              <w:t>ISO</w:t>
            </w:r>
          </w:p>
        </w:tc>
        <w:tc>
          <w:tcPr>
            <w:tcW w:w="3833" w:type="pct"/>
            <w:shd w:val="clear" w:color="auto" w:fill="auto"/>
          </w:tcPr>
          <w:p w14:paraId="31DABA9B" w14:textId="77777777" w:rsidR="00012C3B" w:rsidRPr="007A266D" w:rsidRDefault="00012C3B" w:rsidP="00331A81">
            <w:pPr>
              <w:rPr>
                <w:rFonts w:ascii="Cambria" w:hAnsi="Cambria"/>
                <w:lang w:val="et-EE"/>
              </w:rPr>
            </w:pPr>
            <w:r w:rsidRPr="007A266D">
              <w:rPr>
                <w:rFonts w:ascii="Cambria" w:hAnsi="Cambria"/>
              </w:rPr>
              <w:t>International Organization for Standardization</w:t>
            </w:r>
          </w:p>
        </w:tc>
      </w:tr>
      <w:tr w:rsidR="00012C3B" w:rsidRPr="007A266D" w14:paraId="6378829E" w14:textId="77777777" w:rsidTr="00331A81">
        <w:trPr>
          <w:trHeight w:val="397"/>
        </w:trPr>
        <w:tc>
          <w:tcPr>
            <w:tcW w:w="1167" w:type="pct"/>
            <w:shd w:val="clear" w:color="auto" w:fill="auto"/>
          </w:tcPr>
          <w:p w14:paraId="36E3809C" w14:textId="77777777" w:rsidR="00012C3B" w:rsidRPr="007A266D" w:rsidRDefault="00012C3B" w:rsidP="00331A81">
            <w:pPr>
              <w:pStyle w:val="Tabletext"/>
              <w:rPr>
                <w:rFonts w:ascii="Cambria" w:eastAsiaTheme="minorHAnsi" w:hAnsi="Cambria" w:cstheme="minorBidi"/>
                <w:noProof w:val="0"/>
                <w:color w:val="auto"/>
                <w:sz w:val="20"/>
                <w:szCs w:val="22"/>
                <w:lang w:val="ru-RU" w:eastAsia="en-US" w:bidi="ar-SA"/>
              </w:rPr>
            </w:pPr>
            <w:r w:rsidRPr="007A266D">
              <w:rPr>
                <w:rFonts w:ascii="Cambria" w:eastAsiaTheme="minorHAnsi" w:hAnsi="Cambria" w:cstheme="minorBidi"/>
                <w:noProof w:val="0"/>
                <w:color w:val="auto"/>
                <w:sz w:val="20"/>
                <w:szCs w:val="22"/>
                <w:lang w:eastAsia="en-US" w:bidi="ar-SA"/>
              </w:rPr>
              <w:t>ISO 21001</w:t>
            </w:r>
          </w:p>
        </w:tc>
        <w:tc>
          <w:tcPr>
            <w:tcW w:w="3833" w:type="pct"/>
            <w:shd w:val="clear" w:color="auto" w:fill="auto"/>
          </w:tcPr>
          <w:p w14:paraId="50C9A980" w14:textId="77777777" w:rsidR="00012C3B" w:rsidRPr="007A266D" w:rsidRDefault="00012C3B" w:rsidP="00331A81">
            <w:pPr>
              <w:rPr>
                <w:rFonts w:ascii="Cambria" w:hAnsi="Cambria"/>
                <w:lang w:val="et-EE"/>
              </w:rPr>
            </w:pPr>
            <w:r w:rsidRPr="007A266D">
              <w:rPr>
                <w:rFonts w:ascii="Cambria" w:hAnsi="Cambria"/>
              </w:rPr>
              <w:t>Educational organizations management systems</w:t>
            </w:r>
          </w:p>
        </w:tc>
      </w:tr>
      <w:tr w:rsidR="00012C3B" w:rsidRPr="007A266D" w14:paraId="38514FE3" w14:textId="77777777" w:rsidTr="00331A81">
        <w:trPr>
          <w:trHeight w:val="397"/>
        </w:trPr>
        <w:tc>
          <w:tcPr>
            <w:tcW w:w="1167" w:type="pct"/>
            <w:shd w:val="clear" w:color="auto" w:fill="auto"/>
          </w:tcPr>
          <w:p w14:paraId="2137CF8D" w14:textId="77777777" w:rsidR="00012C3B" w:rsidRPr="007A266D" w:rsidRDefault="00012C3B" w:rsidP="00331A81">
            <w:pPr>
              <w:pStyle w:val="Tabletext"/>
              <w:rPr>
                <w:rFonts w:ascii="Cambria" w:eastAsiaTheme="minorHAnsi" w:hAnsi="Cambria" w:cstheme="minorBidi"/>
                <w:noProof w:val="0"/>
                <w:color w:val="auto"/>
                <w:sz w:val="20"/>
                <w:szCs w:val="22"/>
                <w:lang w:eastAsia="en-US" w:bidi="ar-SA"/>
              </w:rPr>
            </w:pPr>
            <w:r w:rsidRPr="007A266D">
              <w:rPr>
                <w:rFonts w:ascii="Cambria" w:eastAsiaTheme="minorHAnsi" w:hAnsi="Cambria" w:cstheme="minorBidi"/>
                <w:noProof w:val="0"/>
                <w:color w:val="auto"/>
                <w:sz w:val="20"/>
                <w:szCs w:val="22"/>
                <w:lang w:val="en-US" w:eastAsia="en-US" w:bidi="ar-SA"/>
              </w:rPr>
              <w:t>ISO/IEC 27001</w:t>
            </w:r>
          </w:p>
        </w:tc>
        <w:tc>
          <w:tcPr>
            <w:tcW w:w="3833" w:type="pct"/>
            <w:shd w:val="clear" w:color="auto" w:fill="auto"/>
          </w:tcPr>
          <w:p w14:paraId="75221A21" w14:textId="77777777" w:rsidR="00012C3B" w:rsidRPr="007A266D" w:rsidRDefault="00012C3B" w:rsidP="00331A81">
            <w:pPr>
              <w:rPr>
                <w:rFonts w:ascii="Cambria" w:hAnsi="Cambria"/>
                <w:lang w:val="et-EE"/>
              </w:rPr>
            </w:pPr>
            <w:r w:rsidRPr="007A266D">
              <w:rPr>
                <w:rFonts w:ascii="Cambria" w:hAnsi="Cambria"/>
              </w:rPr>
              <w:t>Information Security Management System</w:t>
            </w:r>
          </w:p>
        </w:tc>
      </w:tr>
      <w:tr w:rsidR="00012C3B" w:rsidRPr="007A266D" w14:paraId="68A4919B" w14:textId="77777777" w:rsidTr="00331A81">
        <w:trPr>
          <w:trHeight w:val="397"/>
        </w:trPr>
        <w:tc>
          <w:tcPr>
            <w:tcW w:w="1167" w:type="pct"/>
            <w:shd w:val="clear" w:color="auto" w:fill="auto"/>
          </w:tcPr>
          <w:p w14:paraId="22728086" w14:textId="77777777" w:rsidR="00012C3B" w:rsidRPr="007A266D" w:rsidRDefault="00012C3B" w:rsidP="00331A81">
            <w:pPr>
              <w:pStyle w:val="Tabletext"/>
              <w:rPr>
                <w:rFonts w:ascii="Cambria" w:eastAsiaTheme="minorHAnsi" w:hAnsi="Cambria" w:cstheme="minorBidi"/>
                <w:noProof w:val="0"/>
                <w:color w:val="auto"/>
                <w:sz w:val="20"/>
                <w:szCs w:val="22"/>
                <w:lang w:eastAsia="en-US" w:bidi="ar-SA"/>
              </w:rPr>
            </w:pPr>
            <w:r w:rsidRPr="007A266D">
              <w:rPr>
                <w:rFonts w:ascii="Cambria" w:eastAsiaTheme="minorHAnsi" w:hAnsi="Cambria" w:cstheme="minorBidi"/>
                <w:noProof w:val="0"/>
                <w:color w:val="auto"/>
                <w:sz w:val="20"/>
                <w:szCs w:val="22"/>
                <w:lang w:val="en-US" w:eastAsia="en-US" w:bidi="ar-SA"/>
              </w:rPr>
              <w:t>ISO 30401</w:t>
            </w:r>
          </w:p>
        </w:tc>
        <w:tc>
          <w:tcPr>
            <w:tcW w:w="3833" w:type="pct"/>
            <w:shd w:val="clear" w:color="auto" w:fill="auto"/>
          </w:tcPr>
          <w:p w14:paraId="1DB94BFB" w14:textId="77777777" w:rsidR="00012C3B" w:rsidRPr="007A266D" w:rsidRDefault="00012C3B" w:rsidP="00331A81">
            <w:pPr>
              <w:rPr>
                <w:rFonts w:ascii="Cambria" w:hAnsi="Cambria"/>
                <w:lang w:val="et-EE"/>
              </w:rPr>
            </w:pPr>
            <w:r w:rsidRPr="007A266D">
              <w:rPr>
                <w:rFonts w:ascii="Cambria" w:hAnsi="Cambria"/>
              </w:rPr>
              <w:t>Knowledge Management Systems Standard</w:t>
            </w:r>
          </w:p>
        </w:tc>
      </w:tr>
      <w:tr w:rsidR="00012C3B" w:rsidRPr="007A266D" w14:paraId="1BAB372D" w14:textId="77777777" w:rsidTr="00331A81">
        <w:trPr>
          <w:trHeight w:val="397"/>
        </w:trPr>
        <w:tc>
          <w:tcPr>
            <w:tcW w:w="1167" w:type="pct"/>
            <w:shd w:val="clear" w:color="auto" w:fill="auto"/>
          </w:tcPr>
          <w:p w14:paraId="0C72D4B5" w14:textId="77777777" w:rsidR="00012C3B" w:rsidRPr="007A266D" w:rsidRDefault="00012C3B" w:rsidP="00331A81">
            <w:pPr>
              <w:pStyle w:val="Tabletext"/>
              <w:rPr>
                <w:rFonts w:ascii="Cambria" w:hAnsi="Cambria"/>
              </w:rPr>
            </w:pPr>
            <w:r w:rsidRPr="007A266D">
              <w:rPr>
                <w:rFonts w:ascii="Cambria" w:hAnsi="Cambria"/>
                <w:lang w:val="en-US"/>
              </w:rPr>
              <w:t>MVP</w:t>
            </w:r>
          </w:p>
        </w:tc>
        <w:tc>
          <w:tcPr>
            <w:tcW w:w="3833" w:type="pct"/>
            <w:shd w:val="clear" w:color="auto" w:fill="auto"/>
          </w:tcPr>
          <w:p w14:paraId="2C56DEB9" w14:textId="77777777" w:rsidR="00012C3B" w:rsidRPr="007A266D" w:rsidRDefault="00012C3B" w:rsidP="00331A81">
            <w:pPr>
              <w:rPr>
                <w:rFonts w:ascii="Cambria" w:hAnsi="Cambria"/>
                <w:lang w:val="et-EE"/>
              </w:rPr>
            </w:pPr>
            <w:r w:rsidRPr="007A266D">
              <w:rPr>
                <w:rFonts w:ascii="Cambria" w:hAnsi="Cambria"/>
              </w:rPr>
              <w:t>Minimum Viable Product</w:t>
            </w:r>
          </w:p>
        </w:tc>
      </w:tr>
      <w:tr w:rsidR="00012C3B" w:rsidRPr="007A266D" w14:paraId="78F2EC52" w14:textId="77777777" w:rsidTr="00331A81">
        <w:trPr>
          <w:trHeight w:val="397"/>
        </w:trPr>
        <w:tc>
          <w:tcPr>
            <w:tcW w:w="1167" w:type="pct"/>
            <w:shd w:val="clear" w:color="auto" w:fill="auto"/>
          </w:tcPr>
          <w:p w14:paraId="12707644" w14:textId="77777777" w:rsidR="00012C3B" w:rsidRPr="007A266D" w:rsidRDefault="00012C3B" w:rsidP="00331A81">
            <w:pPr>
              <w:pStyle w:val="Tabletext"/>
              <w:rPr>
                <w:rFonts w:ascii="Cambria" w:hAnsi="Cambria"/>
              </w:rPr>
            </w:pPr>
            <w:r w:rsidRPr="007A266D">
              <w:rPr>
                <w:rFonts w:ascii="Cambria" w:hAnsi="Cambria"/>
                <w:lang w:val="en-US"/>
              </w:rPr>
              <w:t>GDPR</w:t>
            </w:r>
          </w:p>
        </w:tc>
        <w:tc>
          <w:tcPr>
            <w:tcW w:w="3833"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2"/>
            </w:tblGrid>
            <w:tr w:rsidR="00012C3B" w:rsidRPr="007A266D" w14:paraId="6786E3C3" w14:textId="77777777" w:rsidTr="00331A81">
              <w:trPr>
                <w:tblCellSpacing w:w="15" w:type="dxa"/>
              </w:trPr>
              <w:tc>
                <w:tcPr>
                  <w:tcW w:w="0" w:type="auto"/>
                  <w:vAlign w:val="center"/>
                  <w:hideMark/>
                </w:tcPr>
                <w:p w14:paraId="7F75DC07" w14:textId="77777777" w:rsidR="00012C3B" w:rsidRPr="007A266D" w:rsidRDefault="00012C3B" w:rsidP="00331A81">
                  <w:pPr>
                    <w:rPr>
                      <w:rFonts w:ascii="Cambria" w:hAnsi="Cambria"/>
                      <w:lang w:val="en-GB"/>
                    </w:rPr>
                  </w:pPr>
                  <w:r w:rsidRPr="007A266D">
                    <w:rPr>
                      <w:rFonts w:ascii="Cambria" w:hAnsi="Cambria"/>
                      <w:lang w:val="en-GB"/>
                    </w:rPr>
                    <w:t>General Data Protection Regulation</w:t>
                  </w:r>
                </w:p>
              </w:tc>
            </w:tr>
          </w:tbl>
          <w:p w14:paraId="3CDCAD58" w14:textId="77777777" w:rsidR="00012C3B" w:rsidRPr="007A266D" w:rsidRDefault="00012C3B" w:rsidP="00331A81">
            <w:pPr>
              <w:rPr>
                <w:rFonts w:ascii="Cambria" w:hAnsi="Cambria"/>
                <w:lang w:val="ru-RU"/>
              </w:rPr>
            </w:pPr>
          </w:p>
        </w:tc>
      </w:tr>
      <w:tr w:rsidR="00012C3B" w:rsidRPr="007A266D" w14:paraId="3B990B44" w14:textId="77777777" w:rsidTr="00331A81">
        <w:trPr>
          <w:trHeight w:val="397"/>
        </w:trPr>
        <w:tc>
          <w:tcPr>
            <w:tcW w:w="1167" w:type="pct"/>
            <w:shd w:val="clear" w:color="auto" w:fill="auto"/>
          </w:tcPr>
          <w:p w14:paraId="1A610073" w14:textId="77777777" w:rsidR="00012C3B" w:rsidRPr="007A266D" w:rsidRDefault="00012C3B" w:rsidP="00331A81">
            <w:pPr>
              <w:pStyle w:val="Tabletext"/>
              <w:rPr>
                <w:rFonts w:ascii="Cambria" w:hAnsi="Cambria"/>
                <w:lang w:val="en-US"/>
              </w:rPr>
            </w:pPr>
            <w:r w:rsidRPr="007A266D">
              <w:rPr>
                <w:rFonts w:ascii="Cambria" w:hAnsi="Cambria"/>
                <w:lang w:val="en-US"/>
              </w:rPr>
              <w:t>LMS</w:t>
            </w:r>
          </w:p>
        </w:tc>
        <w:tc>
          <w:tcPr>
            <w:tcW w:w="3833" w:type="pct"/>
            <w:shd w:val="clear" w:color="auto" w:fill="auto"/>
          </w:tcPr>
          <w:p w14:paraId="165AFC98" w14:textId="77777777" w:rsidR="00012C3B" w:rsidRPr="007A266D" w:rsidRDefault="00012C3B" w:rsidP="00331A81">
            <w:pPr>
              <w:rPr>
                <w:rFonts w:ascii="Cambria" w:hAnsi="Cambria"/>
                <w:lang w:val="en-GB"/>
              </w:rPr>
            </w:pPr>
            <w:r w:rsidRPr="007A266D">
              <w:rPr>
                <w:rFonts w:ascii="Cambria" w:hAnsi="Cambria"/>
              </w:rPr>
              <w:t>Learning Management System</w:t>
            </w:r>
          </w:p>
        </w:tc>
      </w:tr>
      <w:tr w:rsidR="00012C3B" w:rsidRPr="007A266D" w14:paraId="334A8999" w14:textId="77777777" w:rsidTr="00331A81">
        <w:trPr>
          <w:trHeight w:val="397"/>
        </w:trPr>
        <w:tc>
          <w:tcPr>
            <w:tcW w:w="1167" w:type="pct"/>
            <w:shd w:val="clear" w:color="auto" w:fill="auto"/>
          </w:tcPr>
          <w:p w14:paraId="79520472" w14:textId="77777777" w:rsidR="00012C3B" w:rsidRPr="007A266D" w:rsidRDefault="00012C3B" w:rsidP="00331A81">
            <w:pPr>
              <w:pStyle w:val="Tabletext"/>
              <w:rPr>
                <w:rFonts w:ascii="Cambria" w:hAnsi="Cambria"/>
                <w:lang w:val="en-US"/>
              </w:rPr>
            </w:pPr>
            <w:r w:rsidRPr="007A266D">
              <w:rPr>
                <w:rFonts w:ascii="Cambria" w:hAnsi="Cambria"/>
                <w:lang w:val="en-US"/>
              </w:rPr>
              <w:t>API</w:t>
            </w:r>
          </w:p>
        </w:tc>
        <w:tc>
          <w:tcPr>
            <w:tcW w:w="3833" w:type="pct"/>
            <w:shd w:val="clear" w:color="auto" w:fill="auto"/>
          </w:tcPr>
          <w:p w14:paraId="5A8173F6" w14:textId="77777777" w:rsidR="00012C3B" w:rsidRPr="007A266D" w:rsidRDefault="00012C3B" w:rsidP="00331A81">
            <w:pPr>
              <w:rPr>
                <w:rFonts w:ascii="Cambria" w:hAnsi="Cambria"/>
                <w:lang w:val="en-GB"/>
              </w:rPr>
            </w:pPr>
            <w:r w:rsidRPr="007A266D">
              <w:rPr>
                <w:rFonts w:ascii="Cambria" w:hAnsi="Cambria"/>
              </w:rPr>
              <w:t>Application Programming Interface</w:t>
            </w:r>
          </w:p>
        </w:tc>
      </w:tr>
      <w:tr w:rsidR="00012C3B" w:rsidRPr="007A266D" w14:paraId="0039B976" w14:textId="77777777" w:rsidTr="00331A81">
        <w:trPr>
          <w:trHeight w:val="397"/>
        </w:trPr>
        <w:tc>
          <w:tcPr>
            <w:tcW w:w="1167" w:type="pct"/>
            <w:shd w:val="clear" w:color="auto" w:fill="auto"/>
          </w:tcPr>
          <w:p w14:paraId="4D8D7545" w14:textId="77777777" w:rsidR="00012C3B" w:rsidRPr="007A266D" w:rsidRDefault="00012C3B" w:rsidP="00331A81">
            <w:pPr>
              <w:pStyle w:val="Tabletext"/>
              <w:rPr>
                <w:rFonts w:ascii="Cambria" w:hAnsi="Cambria"/>
                <w:lang w:val="en-US"/>
              </w:rPr>
            </w:pPr>
            <w:r w:rsidRPr="007A266D">
              <w:rPr>
                <w:rFonts w:ascii="Cambria" w:hAnsi="Cambria"/>
                <w:lang w:val="en-US"/>
              </w:rPr>
              <w:t>SQL</w:t>
            </w:r>
          </w:p>
        </w:tc>
        <w:tc>
          <w:tcPr>
            <w:tcW w:w="3833" w:type="pct"/>
            <w:shd w:val="clear" w:color="auto" w:fill="auto"/>
          </w:tcPr>
          <w:p w14:paraId="46D8A4DE" w14:textId="77777777" w:rsidR="00012C3B" w:rsidRPr="007A266D" w:rsidRDefault="00012C3B" w:rsidP="00331A81">
            <w:pPr>
              <w:rPr>
                <w:rFonts w:ascii="Cambria" w:hAnsi="Cambria"/>
                <w:lang w:val="en-GB"/>
              </w:rPr>
            </w:pPr>
            <w:r w:rsidRPr="007A266D">
              <w:rPr>
                <w:rFonts w:ascii="Cambria" w:hAnsi="Cambria"/>
              </w:rPr>
              <w:t>Structured Query Language</w:t>
            </w:r>
          </w:p>
        </w:tc>
      </w:tr>
      <w:tr w:rsidR="00012C3B" w:rsidRPr="007A266D" w14:paraId="167F914A" w14:textId="77777777" w:rsidTr="00331A81">
        <w:trPr>
          <w:trHeight w:val="397"/>
        </w:trPr>
        <w:tc>
          <w:tcPr>
            <w:tcW w:w="1167" w:type="pct"/>
            <w:shd w:val="clear" w:color="auto" w:fill="auto"/>
          </w:tcPr>
          <w:p w14:paraId="418C8B0E" w14:textId="77777777" w:rsidR="00012C3B" w:rsidRPr="007A266D" w:rsidRDefault="00012C3B" w:rsidP="00331A81">
            <w:pPr>
              <w:pStyle w:val="Tabletext"/>
              <w:rPr>
                <w:rFonts w:ascii="Cambria" w:hAnsi="Cambria"/>
                <w:lang w:val="en-US"/>
              </w:rPr>
            </w:pPr>
            <w:r w:rsidRPr="007A266D">
              <w:rPr>
                <w:rFonts w:ascii="Cambria" w:hAnsi="Cambria"/>
                <w:lang w:val="en-US"/>
              </w:rPr>
              <w:t>UI</w:t>
            </w:r>
          </w:p>
        </w:tc>
        <w:tc>
          <w:tcPr>
            <w:tcW w:w="3833" w:type="pct"/>
            <w:shd w:val="clear" w:color="auto" w:fill="auto"/>
          </w:tcPr>
          <w:p w14:paraId="47BF71DA" w14:textId="77777777" w:rsidR="00012C3B" w:rsidRPr="007A266D" w:rsidRDefault="00012C3B" w:rsidP="00331A81">
            <w:pPr>
              <w:rPr>
                <w:rFonts w:ascii="Cambria" w:hAnsi="Cambria"/>
                <w:lang w:val="en-GB"/>
              </w:rPr>
            </w:pPr>
            <w:r w:rsidRPr="007A266D">
              <w:rPr>
                <w:rFonts w:ascii="Cambria" w:hAnsi="Cambria"/>
              </w:rPr>
              <w:t>User Interface</w:t>
            </w:r>
          </w:p>
        </w:tc>
      </w:tr>
      <w:tr w:rsidR="00012C3B" w:rsidRPr="007A266D" w14:paraId="1931FBC0" w14:textId="77777777" w:rsidTr="00331A81">
        <w:trPr>
          <w:trHeight w:val="397"/>
        </w:trPr>
        <w:tc>
          <w:tcPr>
            <w:tcW w:w="1167" w:type="pct"/>
            <w:shd w:val="clear" w:color="auto" w:fill="auto"/>
          </w:tcPr>
          <w:p w14:paraId="36F5763C" w14:textId="77777777" w:rsidR="00012C3B" w:rsidRPr="007A266D" w:rsidRDefault="00012C3B" w:rsidP="00331A81">
            <w:pPr>
              <w:pStyle w:val="Tabletext"/>
              <w:rPr>
                <w:rFonts w:ascii="Cambria" w:hAnsi="Cambria"/>
                <w:lang w:val="en-US"/>
              </w:rPr>
            </w:pPr>
            <w:r w:rsidRPr="007A266D">
              <w:rPr>
                <w:rFonts w:ascii="Cambria" w:hAnsi="Cambria"/>
                <w:lang w:val="en-US"/>
              </w:rPr>
              <w:t>UX</w:t>
            </w:r>
          </w:p>
        </w:tc>
        <w:tc>
          <w:tcPr>
            <w:tcW w:w="3833" w:type="pct"/>
            <w:shd w:val="clear" w:color="auto" w:fill="auto"/>
          </w:tcPr>
          <w:p w14:paraId="01C5B80A" w14:textId="77777777" w:rsidR="00012C3B" w:rsidRPr="007A266D" w:rsidRDefault="00012C3B" w:rsidP="00331A81">
            <w:pPr>
              <w:rPr>
                <w:rFonts w:ascii="Cambria" w:hAnsi="Cambria"/>
                <w:lang w:val="en-GB"/>
              </w:rPr>
            </w:pPr>
            <w:r w:rsidRPr="007A266D">
              <w:rPr>
                <w:rFonts w:ascii="Cambria" w:hAnsi="Cambria"/>
              </w:rPr>
              <w:t>User Experience</w:t>
            </w:r>
          </w:p>
        </w:tc>
      </w:tr>
      <w:tr w:rsidR="00012C3B" w:rsidRPr="007A266D" w14:paraId="443F91E0" w14:textId="77777777" w:rsidTr="00331A81">
        <w:trPr>
          <w:trHeight w:val="397"/>
        </w:trPr>
        <w:tc>
          <w:tcPr>
            <w:tcW w:w="1167" w:type="pct"/>
            <w:shd w:val="clear" w:color="auto" w:fill="auto"/>
          </w:tcPr>
          <w:p w14:paraId="2D93BD5C" w14:textId="51721E22" w:rsidR="00012C3B" w:rsidRPr="007A266D" w:rsidRDefault="0018094E" w:rsidP="00331A81">
            <w:pPr>
              <w:pStyle w:val="Tabletext"/>
              <w:rPr>
                <w:rFonts w:ascii="Cambria" w:hAnsi="Cambria"/>
                <w:lang w:val="en-US"/>
              </w:rPr>
            </w:pPr>
            <w:r w:rsidRPr="007A266D">
              <w:rPr>
                <w:rFonts w:ascii="Cambria" w:hAnsi="Cambria"/>
                <w:lang w:val="en-US"/>
              </w:rPr>
              <w:t>Management system</w:t>
            </w:r>
          </w:p>
        </w:tc>
        <w:tc>
          <w:tcPr>
            <w:tcW w:w="3833" w:type="pct"/>
            <w:shd w:val="clear" w:color="auto" w:fill="auto"/>
          </w:tcPr>
          <w:p w14:paraId="17D43D47" w14:textId="77777777" w:rsidR="00012C3B" w:rsidRPr="007A266D" w:rsidRDefault="00012C3B" w:rsidP="00331A81">
            <w:pPr>
              <w:rPr>
                <w:rFonts w:ascii="Cambria" w:hAnsi="Cambria"/>
                <w:lang w:val="en-GB"/>
              </w:rPr>
            </w:pPr>
          </w:p>
        </w:tc>
      </w:tr>
      <w:tr w:rsidR="00012C3B" w:rsidRPr="007A266D" w14:paraId="438D4499" w14:textId="77777777" w:rsidTr="00331A81">
        <w:trPr>
          <w:trHeight w:val="397"/>
        </w:trPr>
        <w:tc>
          <w:tcPr>
            <w:tcW w:w="1167" w:type="pct"/>
            <w:shd w:val="clear" w:color="auto" w:fill="auto"/>
          </w:tcPr>
          <w:p w14:paraId="55CC2A58" w14:textId="7EB4200C" w:rsidR="00012C3B" w:rsidRPr="007A266D" w:rsidRDefault="00F34F4B" w:rsidP="00331A81">
            <w:pPr>
              <w:pStyle w:val="Tabletext"/>
              <w:rPr>
                <w:rFonts w:ascii="Cambria" w:hAnsi="Cambria"/>
                <w:lang w:val="en-US"/>
              </w:rPr>
            </w:pPr>
            <w:r w:rsidRPr="007A266D">
              <w:rPr>
                <w:rFonts w:ascii="Cambria" w:hAnsi="Cambria"/>
                <w:lang w:val="en-US"/>
              </w:rPr>
              <w:t>policy</w:t>
            </w:r>
          </w:p>
        </w:tc>
        <w:tc>
          <w:tcPr>
            <w:tcW w:w="3833" w:type="pct"/>
            <w:shd w:val="clear" w:color="auto" w:fill="auto"/>
          </w:tcPr>
          <w:p w14:paraId="1481685C" w14:textId="77777777" w:rsidR="00012C3B" w:rsidRPr="007A266D" w:rsidRDefault="00012C3B" w:rsidP="00331A81">
            <w:pPr>
              <w:rPr>
                <w:rFonts w:ascii="Cambria" w:hAnsi="Cambria"/>
                <w:lang w:val="en-GB"/>
              </w:rPr>
            </w:pPr>
          </w:p>
        </w:tc>
      </w:tr>
      <w:tr w:rsidR="00012C3B" w:rsidRPr="007A266D" w14:paraId="0A240349" w14:textId="77777777" w:rsidTr="00331A81">
        <w:trPr>
          <w:trHeight w:val="397"/>
        </w:trPr>
        <w:tc>
          <w:tcPr>
            <w:tcW w:w="1167" w:type="pct"/>
            <w:shd w:val="clear" w:color="auto" w:fill="auto"/>
          </w:tcPr>
          <w:p w14:paraId="1D8D7DBF" w14:textId="2DE651BE" w:rsidR="00012C3B" w:rsidRPr="007A266D" w:rsidRDefault="00495DB3" w:rsidP="00331A81">
            <w:pPr>
              <w:pStyle w:val="Tabletext"/>
              <w:rPr>
                <w:rFonts w:ascii="Cambria" w:hAnsi="Cambria"/>
                <w:lang w:val="ru-RU"/>
              </w:rPr>
            </w:pPr>
            <w:r w:rsidRPr="007A266D">
              <w:rPr>
                <w:rFonts w:ascii="Cambria" w:hAnsi="Cambria"/>
                <w:lang w:val="en-US"/>
              </w:rPr>
              <w:t>educational organization</w:t>
            </w:r>
          </w:p>
        </w:tc>
        <w:tc>
          <w:tcPr>
            <w:tcW w:w="3833" w:type="pct"/>
            <w:shd w:val="clear" w:color="auto" w:fill="auto"/>
          </w:tcPr>
          <w:p w14:paraId="581DCBE5" w14:textId="77777777" w:rsidR="00012C3B" w:rsidRPr="007A266D" w:rsidRDefault="00012C3B" w:rsidP="00331A81">
            <w:pPr>
              <w:rPr>
                <w:rFonts w:ascii="Cambria" w:hAnsi="Cambria"/>
                <w:lang w:val="en-GB"/>
              </w:rPr>
            </w:pPr>
          </w:p>
        </w:tc>
      </w:tr>
      <w:tr w:rsidR="003F5EB8" w:rsidRPr="007A266D" w14:paraId="176AE3B8" w14:textId="77777777" w:rsidTr="00331A81">
        <w:trPr>
          <w:trHeight w:val="397"/>
        </w:trPr>
        <w:tc>
          <w:tcPr>
            <w:tcW w:w="1167" w:type="pct"/>
            <w:shd w:val="clear" w:color="auto" w:fill="auto"/>
          </w:tcPr>
          <w:p w14:paraId="23D69D2E" w14:textId="0296C649" w:rsidR="003F5EB8" w:rsidRPr="007A266D" w:rsidRDefault="00375305" w:rsidP="00331A81">
            <w:pPr>
              <w:pStyle w:val="Tabletext"/>
              <w:rPr>
                <w:rFonts w:ascii="Cambria" w:hAnsi="Cambria"/>
                <w:lang w:val="en-US"/>
              </w:rPr>
            </w:pPr>
            <w:r w:rsidRPr="007A266D">
              <w:rPr>
                <w:rFonts w:ascii="Cambria" w:hAnsi="Cambria"/>
                <w:lang w:val="en-GB"/>
              </w:rPr>
              <w:t>PDCA</w:t>
            </w:r>
          </w:p>
        </w:tc>
        <w:tc>
          <w:tcPr>
            <w:tcW w:w="3833" w:type="pct"/>
            <w:shd w:val="clear" w:color="auto" w:fill="auto"/>
          </w:tcPr>
          <w:p w14:paraId="7B58C42D" w14:textId="49F05771" w:rsidR="003F5EB8" w:rsidRPr="007A266D" w:rsidRDefault="00375305" w:rsidP="00331A81">
            <w:pPr>
              <w:rPr>
                <w:rFonts w:ascii="Cambria" w:hAnsi="Cambria"/>
                <w:lang w:val="en-GB"/>
              </w:rPr>
            </w:pPr>
            <w:r w:rsidRPr="007A266D">
              <w:rPr>
                <w:rFonts w:ascii="Cambria" w:hAnsi="Cambria"/>
                <w:lang w:val="en-GB"/>
              </w:rPr>
              <w:t>Plan</w:t>
            </w:r>
            <w:r w:rsidRPr="007A266D">
              <w:rPr>
                <w:rFonts w:ascii="Cambria" w:hAnsi="Cambria"/>
                <w:lang w:val="ru-RU"/>
              </w:rPr>
              <w:t xml:space="preserve"> </w:t>
            </w:r>
            <w:r w:rsidRPr="007A266D">
              <w:rPr>
                <w:rFonts w:ascii="Cambria" w:hAnsi="Cambria"/>
                <w:lang w:val="en-GB"/>
              </w:rPr>
              <w:t>Do</w:t>
            </w:r>
            <w:r w:rsidRPr="007A266D">
              <w:rPr>
                <w:rFonts w:ascii="Cambria" w:hAnsi="Cambria"/>
                <w:lang w:val="ru-RU"/>
              </w:rPr>
              <w:t xml:space="preserve"> </w:t>
            </w:r>
            <w:r w:rsidRPr="007A266D">
              <w:rPr>
                <w:rFonts w:ascii="Cambria" w:hAnsi="Cambria"/>
                <w:lang w:val="en-GB"/>
              </w:rPr>
              <w:t>Check</w:t>
            </w:r>
            <w:r w:rsidRPr="007A266D">
              <w:rPr>
                <w:rFonts w:ascii="Cambria" w:hAnsi="Cambria"/>
                <w:lang w:val="ru-RU"/>
              </w:rPr>
              <w:t xml:space="preserve"> </w:t>
            </w:r>
            <w:r w:rsidRPr="007A266D">
              <w:rPr>
                <w:rFonts w:ascii="Cambria" w:hAnsi="Cambria"/>
                <w:lang w:val="en-GB"/>
              </w:rPr>
              <w:t>Act</w:t>
            </w:r>
          </w:p>
        </w:tc>
      </w:tr>
      <w:tr w:rsidR="003F5EB8" w:rsidRPr="007A266D" w14:paraId="45DD256F" w14:textId="77777777" w:rsidTr="00331A81">
        <w:trPr>
          <w:trHeight w:val="397"/>
        </w:trPr>
        <w:tc>
          <w:tcPr>
            <w:tcW w:w="1167" w:type="pct"/>
            <w:shd w:val="clear" w:color="auto" w:fill="auto"/>
          </w:tcPr>
          <w:p w14:paraId="40398219" w14:textId="2822ADCB" w:rsidR="003F5EB8" w:rsidRPr="007A266D" w:rsidRDefault="000A0523" w:rsidP="00331A81">
            <w:pPr>
              <w:pStyle w:val="Tabletext"/>
              <w:rPr>
                <w:rFonts w:ascii="Cambria" w:hAnsi="Cambria"/>
                <w:lang w:val="en-US"/>
              </w:rPr>
            </w:pPr>
            <w:r>
              <w:rPr>
                <w:rFonts w:ascii="Cambria" w:hAnsi="Cambria"/>
                <w:lang w:val="en-US"/>
              </w:rPr>
              <w:t>KMS</w:t>
            </w:r>
          </w:p>
        </w:tc>
        <w:tc>
          <w:tcPr>
            <w:tcW w:w="3833" w:type="pct"/>
            <w:shd w:val="clear" w:color="auto" w:fill="auto"/>
          </w:tcPr>
          <w:p w14:paraId="7940CBF3" w14:textId="123DBE02" w:rsidR="003F5EB8" w:rsidRPr="007A266D" w:rsidRDefault="000A0523" w:rsidP="00331A81">
            <w:pPr>
              <w:rPr>
                <w:rFonts w:ascii="Cambria" w:hAnsi="Cambria"/>
                <w:lang w:val="en-GB"/>
              </w:rPr>
            </w:pPr>
            <w:r w:rsidRPr="007A266D">
              <w:rPr>
                <w:rFonts w:ascii="Cambria" w:hAnsi="Cambria"/>
              </w:rPr>
              <w:t>Knowledge Management Systems</w:t>
            </w:r>
          </w:p>
        </w:tc>
      </w:tr>
      <w:tr w:rsidR="003F5EB8" w:rsidRPr="007A266D" w14:paraId="2C75A1F2" w14:textId="77777777" w:rsidTr="00331A81">
        <w:trPr>
          <w:trHeight w:val="397"/>
        </w:trPr>
        <w:tc>
          <w:tcPr>
            <w:tcW w:w="1167" w:type="pct"/>
            <w:shd w:val="clear" w:color="auto" w:fill="auto"/>
          </w:tcPr>
          <w:p w14:paraId="4FF1EC6A" w14:textId="77777777" w:rsidR="003F5EB8" w:rsidRPr="007A266D" w:rsidRDefault="003F5EB8" w:rsidP="00331A81">
            <w:pPr>
              <w:pStyle w:val="Tabletext"/>
              <w:rPr>
                <w:rFonts w:ascii="Cambria" w:hAnsi="Cambria"/>
                <w:lang w:val="en-US"/>
              </w:rPr>
            </w:pPr>
          </w:p>
        </w:tc>
        <w:tc>
          <w:tcPr>
            <w:tcW w:w="3833" w:type="pct"/>
            <w:shd w:val="clear" w:color="auto" w:fill="auto"/>
          </w:tcPr>
          <w:p w14:paraId="0F07773A" w14:textId="77777777" w:rsidR="003F5EB8" w:rsidRPr="007A266D" w:rsidRDefault="003F5EB8" w:rsidP="00331A81">
            <w:pPr>
              <w:rPr>
                <w:rFonts w:ascii="Cambria" w:hAnsi="Cambria"/>
                <w:lang w:val="en-GB"/>
              </w:rPr>
            </w:pPr>
          </w:p>
        </w:tc>
      </w:tr>
      <w:tr w:rsidR="003F5EB8" w:rsidRPr="007A266D" w14:paraId="715BD69E" w14:textId="77777777" w:rsidTr="00331A81">
        <w:trPr>
          <w:trHeight w:val="397"/>
        </w:trPr>
        <w:tc>
          <w:tcPr>
            <w:tcW w:w="1167" w:type="pct"/>
            <w:shd w:val="clear" w:color="auto" w:fill="auto"/>
          </w:tcPr>
          <w:p w14:paraId="130CBFD3" w14:textId="77777777" w:rsidR="003F5EB8" w:rsidRPr="007A266D" w:rsidRDefault="003F5EB8" w:rsidP="00331A81">
            <w:pPr>
              <w:pStyle w:val="Tabletext"/>
              <w:rPr>
                <w:rFonts w:ascii="Cambria" w:hAnsi="Cambria"/>
                <w:lang w:val="en-US"/>
              </w:rPr>
            </w:pPr>
          </w:p>
        </w:tc>
        <w:tc>
          <w:tcPr>
            <w:tcW w:w="3833" w:type="pct"/>
            <w:shd w:val="clear" w:color="auto" w:fill="auto"/>
          </w:tcPr>
          <w:p w14:paraId="6B27CFCD" w14:textId="77777777" w:rsidR="003F5EB8" w:rsidRPr="007A266D" w:rsidRDefault="003F5EB8" w:rsidP="00331A81">
            <w:pPr>
              <w:rPr>
                <w:rFonts w:ascii="Cambria" w:hAnsi="Cambria"/>
                <w:lang w:val="en-GB"/>
              </w:rPr>
            </w:pPr>
          </w:p>
        </w:tc>
      </w:tr>
      <w:tr w:rsidR="003F5EB8" w:rsidRPr="007A266D" w14:paraId="767AA8BA" w14:textId="77777777" w:rsidTr="00331A81">
        <w:trPr>
          <w:trHeight w:val="397"/>
        </w:trPr>
        <w:tc>
          <w:tcPr>
            <w:tcW w:w="1167" w:type="pct"/>
            <w:shd w:val="clear" w:color="auto" w:fill="auto"/>
          </w:tcPr>
          <w:p w14:paraId="6B456202" w14:textId="77777777" w:rsidR="003F5EB8" w:rsidRPr="007A266D" w:rsidRDefault="003F5EB8" w:rsidP="00331A81">
            <w:pPr>
              <w:pStyle w:val="Tabletext"/>
              <w:rPr>
                <w:rFonts w:ascii="Cambria" w:hAnsi="Cambria"/>
                <w:lang w:val="en-US"/>
              </w:rPr>
            </w:pPr>
          </w:p>
        </w:tc>
        <w:tc>
          <w:tcPr>
            <w:tcW w:w="3833" w:type="pct"/>
            <w:shd w:val="clear" w:color="auto" w:fill="auto"/>
          </w:tcPr>
          <w:p w14:paraId="5FCDD53F" w14:textId="77777777" w:rsidR="003F5EB8" w:rsidRPr="007A266D" w:rsidRDefault="003F5EB8" w:rsidP="00331A81">
            <w:pPr>
              <w:rPr>
                <w:rFonts w:ascii="Cambria" w:hAnsi="Cambria"/>
                <w:lang w:val="en-GB"/>
              </w:rPr>
            </w:pPr>
          </w:p>
        </w:tc>
      </w:tr>
      <w:tr w:rsidR="003F5EB8" w:rsidRPr="007A266D" w14:paraId="3B231DDD" w14:textId="77777777" w:rsidTr="00331A81">
        <w:trPr>
          <w:trHeight w:val="397"/>
        </w:trPr>
        <w:tc>
          <w:tcPr>
            <w:tcW w:w="1167" w:type="pct"/>
            <w:shd w:val="clear" w:color="auto" w:fill="auto"/>
          </w:tcPr>
          <w:p w14:paraId="5AA7D56A" w14:textId="77777777" w:rsidR="003F5EB8" w:rsidRPr="007A266D" w:rsidRDefault="003F5EB8" w:rsidP="00331A81">
            <w:pPr>
              <w:pStyle w:val="Tabletext"/>
              <w:rPr>
                <w:rFonts w:ascii="Cambria" w:hAnsi="Cambria"/>
                <w:lang w:val="en-US"/>
              </w:rPr>
            </w:pPr>
          </w:p>
        </w:tc>
        <w:tc>
          <w:tcPr>
            <w:tcW w:w="3833" w:type="pct"/>
            <w:shd w:val="clear" w:color="auto" w:fill="auto"/>
          </w:tcPr>
          <w:p w14:paraId="73B3286F" w14:textId="77777777" w:rsidR="003F5EB8" w:rsidRPr="007A266D" w:rsidRDefault="003F5EB8" w:rsidP="00331A81">
            <w:pPr>
              <w:rPr>
                <w:rFonts w:ascii="Cambria" w:hAnsi="Cambria"/>
                <w:lang w:val="en-GB"/>
              </w:rPr>
            </w:pPr>
          </w:p>
        </w:tc>
      </w:tr>
      <w:tr w:rsidR="003F5EB8" w:rsidRPr="007A266D" w14:paraId="078769C1" w14:textId="77777777" w:rsidTr="00331A81">
        <w:trPr>
          <w:trHeight w:val="397"/>
        </w:trPr>
        <w:tc>
          <w:tcPr>
            <w:tcW w:w="1167" w:type="pct"/>
            <w:shd w:val="clear" w:color="auto" w:fill="auto"/>
          </w:tcPr>
          <w:p w14:paraId="4D3D84B8" w14:textId="77777777" w:rsidR="003F5EB8" w:rsidRPr="007A266D" w:rsidRDefault="003F5EB8" w:rsidP="00331A81">
            <w:pPr>
              <w:pStyle w:val="Tabletext"/>
              <w:rPr>
                <w:rFonts w:ascii="Cambria" w:hAnsi="Cambria"/>
                <w:lang w:val="en-US"/>
              </w:rPr>
            </w:pPr>
          </w:p>
        </w:tc>
        <w:tc>
          <w:tcPr>
            <w:tcW w:w="3833" w:type="pct"/>
            <w:shd w:val="clear" w:color="auto" w:fill="auto"/>
          </w:tcPr>
          <w:p w14:paraId="4C197417" w14:textId="77777777" w:rsidR="003F5EB8" w:rsidRPr="007A266D" w:rsidRDefault="003F5EB8" w:rsidP="00331A81">
            <w:pPr>
              <w:rPr>
                <w:rFonts w:ascii="Cambria" w:hAnsi="Cambria"/>
                <w:lang w:val="en-GB"/>
              </w:rPr>
            </w:pPr>
          </w:p>
        </w:tc>
      </w:tr>
      <w:tr w:rsidR="003F5EB8" w:rsidRPr="007A266D" w14:paraId="5C0B7B3B" w14:textId="77777777" w:rsidTr="00331A81">
        <w:trPr>
          <w:trHeight w:val="397"/>
        </w:trPr>
        <w:tc>
          <w:tcPr>
            <w:tcW w:w="1167" w:type="pct"/>
            <w:shd w:val="clear" w:color="auto" w:fill="auto"/>
          </w:tcPr>
          <w:p w14:paraId="010C8B38" w14:textId="77777777" w:rsidR="003F5EB8" w:rsidRPr="007A266D" w:rsidRDefault="003F5EB8" w:rsidP="00331A81">
            <w:pPr>
              <w:pStyle w:val="Tabletext"/>
              <w:rPr>
                <w:rFonts w:ascii="Cambria" w:hAnsi="Cambria"/>
                <w:lang w:val="en-US"/>
              </w:rPr>
            </w:pPr>
          </w:p>
        </w:tc>
        <w:tc>
          <w:tcPr>
            <w:tcW w:w="3833" w:type="pct"/>
            <w:shd w:val="clear" w:color="auto" w:fill="auto"/>
          </w:tcPr>
          <w:p w14:paraId="59458BA7" w14:textId="77777777" w:rsidR="003F5EB8" w:rsidRPr="007A266D" w:rsidRDefault="003F5EB8" w:rsidP="00331A81">
            <w:pPr>
              <w:rPr>
                <w:rFonts w:ascii="Cambria" w:hAnsi="Cambria"/>
                <w:lang w:val="en-GB"/>
              </w:rPr>
            </w:pPr>
          </w:p>
        </w:tc>
      </w:tr>
      <w:tr w:rsidR="003F5EB8" w:rsidRPr="007A266D" w14:paraId="018ADD70" w14:textId="77777777" w:rsidTr="00331A81">
        <w:trPr>
          <w:trHeight w:val="397"/>
        </w:trPr>
        <w:tc>
          <w:tcPr>
            <w:tcW w:w="1167" w:type="pct"/>
            <w:shd w:val="clear" w:color="auto" w:fill="auto"/>
          </w:tcPr>
          <w:p w14:paraId="3F836B83" w14:textId="77777777" w:rsidR="003F5EB8" w:rsidRPr="007A266D" w:rsidRDefault="003F5EB8" w:rsidP="00331A81">
            <w:pPr>
              <w:pStyle w:val="Tabletext"/>
              <w:rPr>
                <w:rFonts w:ascii="Cambria" w:hAnsi="Cambria"/>
                <w:lang w:val="en-US"/>
              </w:rPr>
            </w:pPr>
          </w:p>
        </w:tc>
        <w:tc>
          <w:tcPr>
            <w:tcW w:w="3833" w:type="pct"/>
            <w:shd w:val="clear" w:color="auto" w:fill="auto"/>
          </w:tcPr>
          <w:p w14:paraId="2FC05BB4" w14:textId="77777777" w:rsidR="003F5EB8" w:rsidRPr="007A266D" w:rsidRDefault="003F5EB8" w:rsidP="00331A81">
            <w:pPr>
              <w:rPr>
                <w:rFonts w:ascii="Cambria" w:hAnsi="Cambria"/>
                <w:lang w:val="en-GB"/>
              </w:rPr>
            </w:pPr>
          </w:p>
        </w:tc>
      </w:tr>
      <w:tr w:rsidR="003F5EB8" w:rsidRPr="007A266D" w14:paraId="462EBD3D" w14:textId="77777777" w:rsidTr="00331A81">
        <w:trPr>
          <w:trHeight w:val="397"/>
        </w:trPr>
        <w:tc>
          <w:tcPr>
            <w:tcW w:w="1167" w:type="pct"/>
            <w:shd w:val="clear" w:color="auto" w:fill="auto"/>
          </w:tcPr>
          <w:p w14:paraId="475DCB62" w14:textId="77777777" w:rsidR="003F5EB8" w:rsidRPr="007A266D" w:rsidRDefault="003F5EB8" w:rsidP="00331A81">
            <w:pPr>
              <w:pStyle w:val="Tabletext"/>
              <w:rPr>
                <w:rFonts w:ascii="Cambria" w:hAnsi="Cambria"/>
                <w:lang w:val="en-US"/>
              </w:rPr>
            </w:pPr>
          </w:p>
        </w:tc>
        <w:tc>
          <w:tcPr>
            <w:tcW w:w="3833" w:type="pct"/>
            <w:shd w:val="clear" w:color="auto" w:fill="auto"/>
          </w:tcPr>
          <w:p w14:paraId="74504332" w14:textId="77777777" w:rsidR="003F5EB8" w:rsidRPr="007A266D" w:rsidRDefault="003F5EB8" w:rsidP="00331A81">
            <w:pPr>
              <w:rPr>
                <w:rFonts w:ascii="Cambria" w:hAnsi="Cambria"/>
                <w:lang w:val="en-GB"/>
              </w:rPr>
            </w:pPr>
          </w:p>
        </w:tc>
      </w:tr>
      <w:tr w:rsidR="003F5EB8" w:rsidRPr="007A266D" w14:paraId="588C5F09" w14:textId="77777777" w:rsidTr="00331A81">
        <w:trPr>
          <w:trHeight w:val="397"/>
        </w:trPr>
        <w:tc>
          <w:tcPr>
            <w:tcW w:w="1167" w:type="pct"/>
            <w:shd w:val="clear" w:color="auto" w:fill="auto"/>
          </w:tcPr>
          <w:p w14:paraId="0A1EB28B" w14:textId="77777777" w:rsidR="003F5EB8" w:rsidRPr="007A266D" w:rsidRDefault="003F5EB8" w:rsidP="00331A81">
            <w:pPr>
              <w:pStyle w:val="Tabletext"/>
              <w:rPr>
                <w:rFonts w:ascii="Cambria" w:hAnsi="Cambria"/>
                <w:lang w:val="en-US"/>
              </w:rPr>
            </w:pPr>
          </w:p>
        </w:tc>
        <w:tc>
          <w:tcPr>
            <w:tcW w:w="3833" w:type="pct"/>
            <w:shd w:val="clear" w:color="auto" w:fill="auto"/>
          </w:tcPr>
          <w:p w14:paraId="56B428C1" w14:textId="77777777" w:rsidR="003F5EB8" w:rsidRPr="007A266D" w:rsidRDefault="003F5EB8" w:rsidP="00331A81">
            <w:pPr>
              <w:rPr>
                <w:rFonts w:ascii="Cambria" w:hAnsi="Cambria"/>
                <w:lang w:val="en-GB"/>
              </w:rPr>
            </w:pPr>
          </w:p>
        </w:tc>
      </w:tr>
      <w:tr w:rsidR="003F5EB8" w:rsidRPr="007A266D" w14:paraId="4DE4CF99" w14:textId="77777777" w:rsidTr="00331A81">
        <w:trPr>
          <w:trHeight w:val="397"/>
        </w:trPr>
        <w:tc>
          <w:tcPr>
            <w:tcW w:w="1167" w:type="pct"/>
            <w:shd w:val="clear" w:color="auto" w:fill="auto"/>
          </w:tcPr>
          <w:p w14:paraId="1C26BDD4" w14:textId="77777777" w:rsidR="003F5EB8" w:rsidRPr="007A266D" w:rsidRDefault="003F5EB8" w:rsidP="00331A81">
            <w:pPr>
              <w:pStyle w:val="Tabletext"/>
              <w:rPr>
                <w:rFonts w:ascii="Cambria" w:hAnsi="Cambria"/>
                <w:lang w:val="en-US"/>
              </w:rPr>
            </w:pPr>
          </w:p>
        </w:tc>
        <w:tc>
          <w:tcPr>
            <w:tcW w:w="3833" w:type="pct"/>
            <w:shd w:val="clear" w:color="auto" w:fill="auto"/>
          </w:tcPr>
          <w:p w14:paraId="154D3487" w14:textId="77777777" w:rsidR="003F5EB8" w:rsidRPr="007A266D" w:rsidRDefault="003F5EB8" w:rsidP="00331A81">
            <w:pPr>
              <w:rPr>
                <w:rFonts w:ascii="Cambria" w:hAnsi="Cambria"/>
                <w:lang w:val="en-GB"/>
              </w:rPr>
            </w:pPr>
          </w:p>
        </w:tc>
      </w:tr>
      <w:tr w:rsidR="003F5EB8" w:rsidRPr="007A266D" w14:paraId="5F1C084A" w14:textId="77777777" w:rsidTr="00331A81">
        <w:trPr>
          <w:trHeight w:val="397"/>
        </w:trPr>
        <w:tc>
          <w:tcPr>
            <w:tcW w:w="1167" w:type="pct"/>
            <w:shd w:val="clear" w:color="auto" w:fill="auto"/>
          </w:tcPr>
          <w:p w14:paraId="5DFCEF08" w14:textId="77777777" w:rsidR="003F5EB8" w:rsidRPr="007A266D" w:rsidRDefault="003F5EB8" w:rsidP="00331A81">
            <w:pPr>
              <w:pStyle w:val="Tabletext"/>
              <w:rPr>
                <w:rFonts w:ascii="Cambria" w:hAnsi="Cambria"/>
                <w:lang w:val="en-US"/>
              </w:rPr>
            </w:pPr>
          </w:p>
        </w:tc>
        <w:tc>
          <w:tcPr>
            <w:tcW w:w="3833" w:type="pct"/>
            <w:shd w:val="clear" w:color="auto" w:fill="auto"/>
          </w:tcPr>
          <w:p w14:paraId="4B6AE690" w14:textId="77777777" w:rsidR="003F5EB8" w:rsidRPr="007A266D" w:rsidRDefault="003F5EB8" w:rsidP="00331A81">
            <w:pPr>
              <w:rPr>
                <w:rFonts w:ascii="Cambria" w:hAnsi="Cambria"/>
                <w:lang w:val="en-GB"/>
              </w:rPr>
            </w:pPr>
          </w:p>
        </w:tc>
      </w:tr>
      <w:tr w:rsidR="003F5EB8" w:rsidRPr="007A266D" w14:paraId="4D276136" w14:textId="77777777" w:rsidTr="00331A81">
        <w:trPr>
          <w:trHeight w:val="397"/>
        </w:trPr>
        <w:tc>
          <w:tcPr>
            <w:tcW w:w="1167" w:type="pct"/>
            <w:shd w:val="clear" w:color="auto" w:fill="auto"/>
          </w:tcPr>
          <w:p w14:paraId="5176E0E3" w14:textId="77777777" w:rsidR="003F5EB8" w:rsidRPr="007A266D" w:rsidRDefault="003F5EB8" w:rsidP="00331A81">
            <w:pPr>
              <w:pStyle w:val="Tabletext"/>
              <w:rPr>
                <w:rFonts w:ascii="Cambria" w:hAnsi="Cambria"/>
                <w:lang w:val="en-US"/>
              </w:rPr>
            </w:pPr>
          </w:p>
        </w:tc>
        <w:tc>
          <w:tcPr>
            <w:tcW w:w="3833" w:type="pct"/>
            <w:shd w:val="clear" w:color="auto" w:fill="auto"/>
          </w:tcPr>
          <w:p w14:paraId="589E54C8" w14:textId="77777777" w:rsidR="003F5EB8" w:rsidRPr="007A266D" w:rsidRDefault="003F5EB8" w:rsidP="00331A81">
            <w:pPr>
              <w:rPr>
                <w:rFonts w:ascii="Cambria" w:hAnsi="Cambria"/>
                <w:lang w:val="en-GB"/>
              </w:rPr>
            </w:pPr>
          </w:p>
        </w:tc>
      </w:tr>
      <w:tr w:rsidR="003F5EB8" w:rsidRPr="007A266D" w14:paraId="29D2F114" w14:textId="77777777" w:rsidTr="00331A81">
        <w:trPr>
          <w:trHeight w:val="397"/>
        </w:trPr>
        <w:tc>
          <w:tcPr>
            <w:tcW w:w="1167" w:type="pct"/>
            <w:shd w:val="clear" w:color="auto" w:fill="auto"/>
          </w:tcPr>
          <w:p w14:paraId="7AC92550" w14:textId="77777777" w:rsidR="003F5EB8" w:rsidRPr="007A266D" w:rsidRDefault="003F5EB8" w:rsidP="00331A81">
            <w:pPr>
              <w:pStyle w:val="Tabletext"/>
              <w:rPr>
                <w:rFonts w:ascii="Cambria" w:hAnsi="Cambria"/>
                <w:lang w:val="en-US"/>
              </w:rPr>
            </w:pPr>
          </w:p>
        </w:tc>
        <w:tc>
          <w:tcPr>
            <w:tcW w:w="3833" w:type="pct"/>
            <w:shd w:val="clear" w:color="auto" w:fill="auto"/>
          </w:tcPr>
          <w:p w14:paraId="11A95FF5" w14:textId="77777777" w:rsidR="003F5EB8" w:rsidRPr="007A266D" w:rsidRDefault="003F5EB8" w:rsidP="00331A81">
            <w:pPr>
              <w:rPr>
                <w:rFonts w:ascii="Cambria" w:hAnsi="Cambria"/>
                <w:lang w:val="en-GB"/>
              </w:rPr>
            </w:pPr>
          </w:p>
        </w:tc>
      </w:tr>
    </w:tbl>
    <w:p w14:paraId="3E789A4F" w14:textId="77777777" w:rsidR="00012C3B" w:rsidRPr="007A266D" w:rsidRDefault="00012C3B" w:rsidP="00012C3B">
      <w:pPr>
        <w:tabs>
          <w:tab w:val="clear" w:pos="6237"/>
        </w:tabs>
        <w:spacing w:after="160" w:line="278" w:lineRule="auto"/>
        <w:rPr>
          <w:rFonts w:ascii="Cambria" w:eastAsiaTheme="majorEastAsia" w:hAnsi="Cambria" w:cstheme="majorBidi"/>
          <w:color w:val="2E74B5" w:themeColor="accent1" w:themeShade="BF"/>
          <w:sz w:val="40"/>
          <w:szCs w:val="40"/>
        </w:rPr>
      </w:pPr>
      <w:bookmarkStart w:id="5" w:name="_Toc181784126"/>
      <w:r w:rsidRPr="007A266D">
        <w:rPr>
          <w:rFonts w:ascii="Cambria" w:hAnsi="Cambria"/>
        </w:rPr>
        <w:br w:type="page"/>
      </w:r>
    </w:p>
    <w:p w14:paraId="33C4A217" w14:textId="77777777" w:rsidR="00012C3B" w:rsidRPr="007A266D" w:rsidRDefault="00012C3B" w:rsidP="00E659E9">
      <w:pPr>
        <w:pStyle w:val="Heading1"/>
        <w:rPr>
          <w:rFonts w:ascii="Cambria" w:hAnsi="Cambria"/>
          <w:lang w:val="ru-RU"/>
        </w:rPr>
      </w:pPr>
      <w:bookmarkStart w:id="6" w:name="_Toc191117820"/>
      <w:r w:rsidRPr="007A266D">
        <w:rPr>
          <w:rFonts w:ascii="Cambria" w:hAnsi="Cambria"/>
        </w:rPr>
        <w:lastRenderedPageBreak/>
        <w:t>Sissejuhatus</w:t>
      </w:r>
      <w:bookmarkEnd w:id="5"/>
      <w:bookmarkEnd w:id="6"/>
    </w:p>
    <w:p w14:paraId="15F71EA8" w14:textId="43CA201D" w:rsidR="00C8093D" w:rsidRPr="007A266D" w:rsidRDefault="00C8093D" w:rsidP="00907324">
      <w:pPr>
        <w:spacing w:line="240" w:lineRule="auto"/>
        <w:rPr>
          <w:rFonts w:ascii="Cambria" w:hAnsi="Cambria"/>
          <w:sz w:val="24"/>
          <w:szCs w:val="24"/>
        </w:rPr>
      </w:pPr>
      <w:r w:rsidRPr="007A266D">
        <w:rPr>
          <w:rFonts w:ascii="Cambria" w:hAnsi="Cambria"/>
          <w:sz w:val="24"/>
          <w:szCs w:val="24"/>
        </w:rPr>
        <w:t>Tänapäeva haridusasutused seisavad silmitsi mitmete väljakutsetega, mis tulenevad globaliseerumisest, digitaliseerimisest ning kasvavatest nõudmistest huvigruppide poolt. Need probleemid hõlmavad käsitsi tehtava töö suurt osakaalu, dubleeritud andmesisestust ning puudulikku koostalitlusvõimet olemasolevate süsteemide vahel, mis mõjutavad negatiivselt tõhusust, kvaliteeti ja jätkusuutlikkust. Lisaks sellele on andmekaitse ja infoturbe tagamine muutumas järjest olulisemaks, kuna need valdkonnad mängivad otsustavat rolli protsesside usaldusväärsuse ja läbipaistvuse tagamisel.</w:t>
      </w:r>
    </w:p>
    <w:p w14:paraId="2549901C" w14:textId="77777777" w:rsidR="00B438D3" w:rsidRPr="007A266D" w:rsidRDefault="00B438D3" w:rsidP="005E4BD0">
      <w:pPr>
        <w:rPr>
          <w:rFonts w:ascii="Cambria" w:hAnsi="Cambria"/>
          <w:sz w:val="24"/>
          <w:szCs w:val="24"/>
          <w:lang w:val="en-GB"/>
        </w:rPr>
      </w:pPr>
    </w:p>
    <w:p w14:paraId="1D937FDF" w14:textId="77777777" w:rsidR="00984052" w:rsidRPr="007A266D" w:rsidRDefault="00984052" w:rsidP="00907324">
      <w:pPr>
        <w:spacing w:line="240" w:lineRule="auto"/>
        <w:rPr>
          <w:rFonts w:ascii="Cambria" w:hAnsi="Cambria"/>
          <w:sz w:val="24"/>
          <w:szCs w:val="24"/>
        </w:rPr>
      </w:pPr>
      <w:r w:rsidRPr="007A266D">
        <w:rPr>
          <w:rFonts w:ascii="Cambria" w:hAnsi="Cambria"/>
          <w:b/>
          <w:bCs/>
          <w:sz w:val="24"/>
          <w:szCs w:val="24"/>
          <w:lang w:val="en-GB"/>
        </w:rPr>
        <w:t>Käesoleva magistritöö eesmärk</w:t>
      </w:r>
      <w:r w:rsidRPr="007A266D">
        <w:rPr>
          <w:rFonts w:ascii="Cambria" w:hAnsi="Cambria"/>
          <w:sz w:val="24"/>
          <w:szCs w:val="24"/>
          <w:lang w:val="en-GB"/>
        </w:rPr>
        <w:t xml:space="preserve"> on analüüsida haridusasutuste protsesside automatiseerimise võimalusi ning pakkuda välja praktilisi lahendusi, mis põhinevad rahvusvahelistel standarditel (ISO 21001, ISO/IEC 27001 ja ISO 30401), olemasolevate lahenduste analüüsil ning haridusasutuste töötajate vajaduste kaardistamisel. </w:t>
      </w:r>
      <w:r w:rsidRPr="007A266D">
        <w:rPr>
          <w:rFonts w:ascii="Cambria" w:hAnsi="Cambria"/>
          <w:sz w:val="24"/>
          <w:szCs w:val="24"/>
        </w:rPr>
        <w:t>Töö keskendub sellele, kuidas automatiseerimine aitab lahendada haridusasutuste ees seisvaid probleeme, nagu dubleeritud tööprotsessid, ebaefektiivsed töövood ja puudulik andmekaitse.</w:t>
      </w:r>
    </w:p>
    <w:p w14:paraId="3E9D4622" w14:textId="77777777" w:rsidR="00984052" w:rsidRPr="007A266D" w:rsidRDefault="00984052" w:rsidP="00907324">
      <w:pPr>
        <w:spacing w:line="240" w:lineRule="auto"/>
        <w:rPr>
          <w:rFonts w:ascii="Cambria" w:hAnsi="Cambria"/>
          <w:sz w:val="24"/>
          <w:szCs w:val="24"/>
        </w:rPr>
      </w:pPr>
      <w:r w:rsidRPr="007A266D">
        <w:rPr>
          <w:rFonts w:ascii="Cambria" w:hAnsi="Cambria"/>
          <w:sz w:val="24"/>
          <w:szCs w:val="24"/>
        </w:rPr>
        <w:t>Uurimistöö raames viiakse läbi põhjalik analüüs olemasolevatest automatiseeritud lahendustest ning nende tugevustest ja nõrkustest. Lisaks kasutatakse empiirilist andmekogumist, sealhulgas küsitlust, et mõista haridusasutuste töötajate kogemusi ja ootusi protsesside automatiseerimise osas.</w:t>
      </w:r>
    </w:p>
    <w:p w14:paraId="39718F3E" w14:textId="581706F4" w:rsidR="004B5203" w:rsidRPr="007A266D" w:rsidRDefault="0023193A" w:rsidP="00907324">
      <w:pPr>
        <w:spacing w:line="240" w:lineRule="auto"/>
        <w:rPr>
          <w:rFonts w:ascii="Cambria" w:hAnsi="Cambria"/>
          <w:sz w:val="24"/>
          <w:szCs w:val="24"/>
        </w:rPr>
      </w:pPr>
      <w:r w:rsidRPr="007A266D">
        <w:rPr>
          <w:rFonts w:ascii="Cambria" w:hAnsi="Cambria"/>
          <w:sz w:val="24"/>
          <w:szCs w:val="24"/>
        </w:rPr>
        <w:t>Töö praktilise väljundina arendatakse minimaalne elujõuline toode (MVP), mis hõlmab integreeritud ja kasutajasõbralikku lahendust haridusasutuste vajaduste täitmiseks. MVP eesmärk ei ole pelgalt kasutajaliidese optimeerimine, vaid ka kohaloleku jälgimise ja andmete automatiseerimise lahenduste rakendamine. Rakendus võimaldab näiteks õpetajatel ja kooli administraatoritel jälgida õpilaste kohalolekut, genereerida aruandeid ning vähendada käsitsi sisestatavate andmete hulka, tagades samas infoturbe ja vastavuse rahvusvahelistele standarditele.</w:t>
      </w:r>
    </w:p>
    <w:p w14:paraId="3703E14B" w14:textId="77777777" w:rsidR="0023193A" w:rsidRPr="007A266D" w:rsidRDefault="0023193A" w:rsidP="005E4BD0">
      <w:pPr>
        <w:rPr>
          <w:rFonts w:ascii="Cambria" w:hAnsi="Cambria"/>
          <w:sz w:val="24"/>
          <w:szCs w:val="24"/>
        </w:rPr>
      </w:pPr>
    </w:p>
    <w:p w14:paraId="32145560" w14:textId="40858B71" w:rsidR="0023193A" w:rsidRPr="007A266D" w:rsidRDefault="0023193A" w:rsidP="00907324">
      <w:pPr>
        <w:spacing w:line="240" w:lineRule="auto"/>
        <w:rPr>
          <w:rFonts w:ascii="Cambria" w:hAnsi="Cambria"/>
          <w:sz w:val="24"/>
          <w:szCs w:val="24"/>
        </w:rPr>
      </w:pPr>
      <w:r w:rsidRPr="007A266D">
        <w:rPr>
          <w:rFonts w:ascii="Cambria" w:hAnsi="Cambria"/>
          <w:sz w:val="24"/>
          <w:szCs w:val="24"/>
        </w:rPr>
        <w:t>Töö tulemuste põhjal tehakse järeldused automatiseerimise mõjust haridusasutuste töövoogude efektiivsusele ning määratakse kindlaks võimalikud edasised arendussuunad, mis võivad hõlmata täiendavaid funktsioone, nagu tehisintellektil põhinev analüütika või andmevahetuse parandamine olemasolevate süsteemidega.</w:t>
      </w:r>
    </w:p>
    <w:p w14:paraId="55CE63CC" w14:textId="77777777" w:rsidR="00984052" w:rsidRPr="007A266D" w:rsidRDefault="00984052" w:rsidP="005E4BD0">
      <w:pPr>
        <w:rPr>
          <w:rFonts w:ascii="Cambria" w:hAnsi="Cambria"/>
          <w:sz w:val="24"/>
          <w:szCs w:val="24"/>
        </w:rPr>
      </w:pPr>
    </w:p>
    <w:p w14:paraId="17249AA2" w14:textId="77777777" w:rsidR="0023193A" w:rsidRPr="007A266D" w:rsidRDefault="005E4BD0" w:rsidP="00907324">
      <w:pPr>
        <w:spacing w:line="240" w:lineRule="auto"/>
        <w:rPr>
          <w:rFonts w:ascii="Cambria" w:hAnsi="Cambria"/>
          <w:sz w:val="24"/>
          <w:szCs w:val="24"/>
        </w:rPr>
      </w:pPr>
      <w:r w:rsidRPr="007A266D">
        <w:rPr>
          <w:rFonts w:ascii="Cambria" w:hAnsi="Cambria"/>
          <w:sz w:val="24"/>
          <w:szCs w:val="24"/>
          <w:lang w:val="en-GB"/>
        </w:rPr>
        <w:t>T</w:t>
      </w:r>
      <w:r w:rsidRPr="007A266D">
        <w:rPr>
          <w:rFonts w:ascii="Cambria" w:hAnsi="Cambria"/>
          <w:sz w:val="24"/>
          <w:szCs w:val="24"/>
        </w:rPr>
        <w:t xml:space="preserve">öö </w:t>
      </w:r>
      <w:r w:rsidRPr="007A266D">
        <w:rPr>
          <w:rFonts w:ascii="Cambria" w:hAnsi="Cambria"/>
          <w:sz w:val="24"/>
          <w:szCs w:val="24"/>
          <w:lang w:val="en-GB"/>
        </w:rPr>
        <w:t>metoodika</w:t>
      </w:r>
      <w:r w:rsidRPr="007A266D">
        <w:rPr>
          <w:rFonts w:ascii="Cambria" w:hAnsi="Cambria"/>
          <w:sz w:val="24"/>
          <w:szCs w:val="24"/>
        </w:rPr>
        <w:t xml:space="preserve"> </w:t>
      </w:r>
      <w:r w:rsidRPr="007A266D">
        <w:rPr>
          <w:rFonts w:ascii="Cambria" w:hAnsi="Cambria"/>
          <w:sz w:val="24"/>
          <w:szCs w:val="24"/>
          <w:lang w:val="en-GB"/>
        </w:rPr>
        <w:t>h</w:t>
      </w:r>
      <w:r w:rsidRPr="007A266D">
        <w:rPr>
          <w:rFonts w:ascii="Cambria" w:hAnsi="Cambria"/>
          <w:sz w:val="24"/>
          <w:szCs w:val="24"/>
        </w:rPr>
        <w:t>õ</w:t>
      </w:r>
      <w:r w:rsidRPr="007A266D">
        <w:rPr>
          <w:rFonts w:ascii="Cambria" w:hAnsi="Cambria"/>
          <w:sz w:val="24"/>
          <w:szCs w:val="24"/>
          <w:lang w:val="en-GB"/>
        </w:rPr>
        <w:t>lmab</w:t>
      </w:r>
      <w:r w:rsidRPr="007A266D">
        <w:rPr>
          <w:rFonts w:ascii="Cambria" w:hAnsi="Cambria"/>
          <w:sz w:val="24"/>
          <w:szCs w:val="24"/>
        </w:rPr>
        <w:t xml:space="preserve"> </w:t>
      </w:r>
      <w:r w:rsidRPr="007A266D">
        <w:rPr>
          <w:rFonts w:ascii="Cambria" w:hAnsi="Cambria"/>
          <w:sz w:val="24"/>
          <w:szCs w:val="24"/>
          <w:lang w:val="en-GB"/>
        </w:rPr>
        <w:t>mitmek</w:t>
      </w:r>
      <w:r w:rsidRPr="007A266D">
        <w:rPr>
          <w:rFonts w:ascii="Cambria" w:hAnsi="Cambria"/>
          <w:sz w:val="24"/>
          <w:szCs w:val="24"/>
        </w:rPr>
        <w:t>ü</w:t>
      </w:r>
      <w:r w:rsidRPr="007A266D">
        <w:rPr>
          <w:rFonts w:ascii="Cambria" w:hAnsi="Cambria"/>
          <w:sz w:val="24"/>
          <w:szCs w:val="24"/>
          <w:lang w:val="en-GB"/>
        </w:rPr>
        <w:t>lgset</w:t>
      </w:r>
      <w:r w:rsidRPr="007A266D">
        <w:rPr>
          <w:rFonts w:ascii="Cambria" w:hAnsi="Cambria"/>
          <w:sz w:val="24"/>
          <w:szCs w:val="24"/>
        </w:rPr>
        <w:t xml:space="preserve"> </w:t>
      </w:r>
      <w:r w:rsidRPr="007A266D">
        <w:rPr>
          <w:rFonts w:ascii="Cambria" w:hAnsi="Cambria"/>
          <w:sz w:val="24"/>
          <w:szCs w:val="24"/>
          <w:lang w:val="en-GB"/>
        </w:rPr>
        <w:t>l</w:t>
      </w:r>
      <w:r w:rsidRPr="007A266D">
        <w:rPr>
          <w:rFonts w:ascii="Cambria" w:hAnsi="Cambria"/>
          <w:sz w:val="24"/>
          <w:szCs w:val="24"/>
        </w:rPr>
        <w:t>ä</w:t>
      </w:r>
      <w:r w:rsidRPr="007A266D">
        <w:rPr>
          <w:rFonts w:ascii="Cambria" w:hAnsi="Cambria"/>
          <w:sz w:val="24"/>
          <w:szCs w:val="24"/>
          <w:lang w:val="en-GB"/>
        </w:rPr>
        <w:t>henemist</w:t>
      </w:r>
      <w:r w:rsidRPr="007A266D">
        <w:rPr>
          <w:rFonts w:ascii="Cambria" w:hAnsi="Cambria"/>
          <w:sz w:val="24"/>
          <w:szCs w:val="24"/>
        </w:rPr>
        <w:t xml:space="preserve">, </w:t>
      </w:r>
      <w:r w:rsidRPr="007A266D">
        <w:rPr>
          <w:rFonts w:ascii="Cambria" w:hAnsi="Cambria"/>
          <w:sz w:val="24"/>
          <w:szCs w:val="24"/>
          <w:lang w:val="en-GB"/>
        </w:rPr>
        <w:t>kasutades</w:t>
      </w:r>
      <w:r w:rsidRPr="007A266D">
        <w:rPr>
          <w:rFonts w:ascii="Cambria" w:hAnsi="Cambria"/>
          <w:sz w:val="24"/>
          <w:szCs w:val="24"/>
        </w:rPr>
        <w:t xml:space="preserve"> </w:t>
      </w:r>
      <w:r w:rsidRPr="007A266D">
        <w:rPr>
          <w:rFonts w:ascii="Cambria" w:hAnsi="Cambria"/>
          <w:sz w:val="24"/>
          <w:szCs w:val="24"/>
          <w:lang w:val="en-GB"/>
        </w:rPr>
        <w:t>nii</w:t>
      </w:r>
      <w:r w:rsidRPr="007A266D">
        <w:rPr>
          <w:rFonts w:ascii="Cambria" w:hAnsi="Cambria"/>
          <w:sz w:val="24"/>
          <w:szCs w:val="24"/>
        </w:rPr>
        <w:t xml:space="preserve"> </w:t>
      </w:r>
      <w:r w:rsidRPr="007A266D">
        <w:rPr>
          <w:rFonts w:ascii="Cambria" w:hAnsi="Cambria"/>
          <w:sz w:val="24"/>
          <w:szCs w:val="24"/>
          <w:lang w:val="en-GB"/>
        </w:rPr>
        <w:t>kvalitatiivseid</w:t>
      </w:r>
      <w:r w:rsidRPr="007A266D">
        <w:rPr>
          <w:rFonts w:ascii="Cambria" w:hAnsi="Cambria"/>
          <w:sz w:val="24"/>
          <w:szCs w:val="24"/>
        </w:rPr>
        <w:t xml:space="preserve"> </w:t>
      </w:r>
      <w:r w:rsidRPr="007A266D">
        <w:rPr>
          <w:rFonts w:ascii="Cambria" w:hAnsi="Cambria"/>
          <w:sz w:val="24"/>
          <w:szCs w:val="24"/>
          <w:lang w:val="en-GB"/>
        </w:rPr>
        <w:t>kui</w:t>
      </w:r>
      <w:r w:rsidRPr="007A266D">
        <w:rPr>
          <w:rFonts w:ascii="Cambria" w:hAnsi="Cambria"/>
          <w:sz w:val="24"/>
          <w:szCs w:val="24"/>
        </w:rPr>
        <w:t xml:space="preserve"> </w:t>
      </w:r>
      <w:r w:rsidRPr="007A266D">
        <w:rPr>
          <w:rFonts w:ascii="Cambria" w:hAnsi="Cambria"/>
          <w:sz w:val="24"/>
          <w:szCs w:val="24"/>
          <w:lang w:val="en-GB"/>
        </w:rPr>
        <w:t>ka</w:t>
      </w:r>
      <w:r w:rsidRPr="007A266D">
        <w:rPr>
          <w:rFonts w:ascii="Cambria" w:hAnsi="Cambria"/>
          <w:sz w:val="24"/>
          <w:szCs w:val="24"/>
        </w:rPr>
        <w:t xml:space="preserve"> </w:t>
      </w:r>
      <w:r w:rsidRPr="007A266D">
        <w:rPr>
          <w:rFonts w:ascii="Cambria" w:hAnsi="Cambria"/>
          <w:sz w:val="24"/>
          <w:szCs w:val="24"/>
          <w:lang w:val="en-GB"/>
        </w:rPr>
        <w:t>kvantitatiivseid</w:t>
      </w:r>
      <w:r w:rsidRPr="007A266D">
        <w:rPr>
          <w:rFonts w:ascii="Cambria" w:hAnsi="Cambria"/>
          <w:sz w:val="24"/>
          <w:szCs w:val="24"/>
        </w:rPr>
        <w:t xml:space="preserve"> </w:t>
      </w:r>
      <w:r w:rsidRPr="007A266D">
        <w:rPr>
          <w:rFonts w:ascii="Cambria" w:hAnsi="Cambria"/>
          <w:sz w:val="24"/>
          <w:szCs w:val="24"/>
          <w:lang w:val="en-GB"/>
        </w:rPr>
        <w:t>uurimismeetodeid</w:t>
      </w:r>
      <w:r w:rsidR="00DA454C" w:rsidRPr="007A266D">
        <w:rPr>
          <w:rFonts w:ascii="Cambria" w:hAnsi="Cambria"/>
          <w:sz w:val="24"/>
          <w:szCs w:val="24"/>
        </w:rPr>
        <w:t>:</w:t>
      </w:r>
    </w:p>
    <w:p w14:paraId="0DB6D14F" w14:textId="79AB6CB9" w:rsidR="0023193A" w:rsidRPr="007A266D" w:rsidRDefault="00DA454C">
      <w:pPr>
        <w:pStyle w:val="ListParagraph"/>
        <w:numPr>
          <w:ilvl w:val="0"/>
          <w:numId w:val="33"/>
        </w:numPr>
        <w:spacing w:line="240" w:lineRule="auto"/>
        <w:rPr>
          <w:rFonts w:ascii="Cambria" w:hAnsi="Cambria"/>
          <w:sz w:val="24"/>
          <w:szCs w:val="24"/>
        </w:rPr>
      </w:pPr>
      <w:r w:rsidRPr="007A266D">
        <w:rPr>
          <w:rFonts w:ascii="Cambria" w:hAnsi="Cambria"/>
          <w:b/>
          <w:bCs/>
          <w:sz w:val="24"/>
          <w:szCs w:val="24"/>
          <w:lang w:val="en-GB"/>
        </w:rPr>
        <w:t>Kvalitatiivsed</w:t>
      </w:r>
      <w:r w:rsidRPr="007A266D">
        <w:rPr>
          <w:rFonts w:ascii="Cambria" w:hAnsi="Cambria"/>
          <w:sz w:val="24"/>
          <w:szCs w:val="24"/>
        </w:rPr>
        <w:t xml:space="preserve"> </w:t>
      </w:r>
      <w:r w:rsidRPr="007A266D">
        <w:rPr>
          <w:rFonts w:ascii="Cambria" w:hAnsi="Cambria"/>
          <w:sz w:val="24"/>
          <w:szCs w:val="24"/>
          <w:lang w:val="en-GB"/>
        </w:rPr>
        <w:t>meetodid</w:t>
      </w:r>
      <w:r w:rsidRPr="007A266D">
        <w:rPr>
          <w:rFonts w:ascii="Cambria" w:hAnsi="Cambria"/>
          <w:sz w:val="24"/>
          <w:szCs w:val="24"/>
        </w:rPr>
        <w:t xml:space="preserve"> </w:t>
      </w:r>
      <w:r w:rsidRPr="007A266D">
        <w:rPr>
          <w:rFonts w:ascii="Cambria" w:hAnsi="Cambria"/>
          <w:sz w:val="24"/>
          <w:szCs w:val="24"/>
          <w:lang w:val="en-GB"/>
        </w:rPr>
        <w:t>h</w:t>
      </w:r>
      <w:r w:rsidRPr="007A266D">
        <w:rPr>
          <w:rFonts w:ascii="Cambria" w:hAnsi="Cambria"/>
          <w:sz w:val="24"/>
          <w:szCs w:val="24"/>
        </w:rPr>
        <w:t>õ</w:t>
      </w:r>
      <w:r w:rsidRPr="007A266D">
        <w:rPr>
          <w:rFonts w:ascii="Cambria" w:hAnsi="Cambria"/>
          <w:sz w:val="24"/>
          <w:szCs w:val="24"/>
          <w:lang w:val="en-GB"/>
        </w:rPr>
        <w:t>lmavad</w:t>
      </w:r>
      <w:r w:rsidRPr="007A266D">
        <w:rPr>
          <w:rFonts w:ascii="Cambria" w:hAnsi="Cambria"/>
          <w:sz w:val="24"/>
          <w:szCs w:val="24"/>
        </w:rPr>
        <w:t xml:space="preserve"> </w:t>
      </w:r>
      <w:r w:rsidRPr="007A266D">
        <w:rPr>
          <w:rFonts w:ascii="Cambria" w:hAnsi="Cambria"/>
          <w:sz w:val="24"/>
          <w:szCs w:val="24"/>
          <w:lang w:val="en-GB"/>
        </w:rPr>
        <w:t>olemasolevate</w:t>
      </w:r>
      <w:r w:rsidRPr="007A266D">
        <w:rPr>
          <w:rFonts w:ascii="Cambria" w:hAnsi="Cambria"/>
          <w:sz w:val="24"/>
          <w:szCs w:val="24"/>
        </w:rPr>
        <w:t xml:space="preserve"> </w:t>
      </w:r>
      <w:r w:rsidRPr="007A266D">
        <w:rPr>
          <w:rFonts w:ascii="Cambria" w:hAnsi="Cambria"/>
          <w:sz w:val="24"/>
          <w:szCs w:val="24"/>
          <w:lang w:val="en-GB"/>
        </w:rPr>
        <w:t>automatiseeritud</w:t>
      </w:r>
      <w:r w:rsidRPr="007A266D">
        <w:rPr>
          <w:rFonts w:ascii="Cambria" w:hAnsi="Cambria"/>
          <w:sz w:val="24"/>
          <w:szCs w:val="24"/>
        </w:rPr>
        <w:t xml:space="preserve"> </w:t>
      </w:r>
      <w:r w:rsidRPr="007A266D">
        <w:rPr>
          <w:rFonts w:ascii="Cambria" w:hAnsi="Cambria"/>
          <w:sz w:val="24"/>
          <w:szCs w:val="24"/>
          <w:lang w:val="en-GB"/>
        </w:rPr>
        <w:t>lahenduste</w:t>
      </w:r>
      <w:r w:rsidRPr="007A266D">
        <w:rPr>
          <w:rFonts w:ascii="Cambria" w:hAnsi="Cambria"/>
          <w:sz w:val="24"/>
          <w:szCs w:val="24"/>
        </w:rPr>
        <w:t xml:space="preserve"> </w:t>
      </w:r>
      <w:r w:rsidRPr="007A266D">
        <w:rPr>
          <w:rFonts w:ascii="Cambria" w:hAnsi="Cambria"/>
          <w:sz w:val="24"/>
          <w:szCs w:val="24"/>
          <w:lang w:val="en-GB"/>
        </w:rPr>
        <w:t>v</w:t>
      </w:r>
      <w:r w:rsidRPr="007A266D">
        <w:rPr>
          <w:rFonts w:ascii="Cambria" w:hAnsi="Cambria"/>
          <w:sz w:val="24"/>
          <w:szCs w:val="24"/>
        </w:rPr>
        <w:t>õ</w:t>
      </w:r>
      <w:r w:rsidRPr="007A266D">
        <w:rPr>
          <w:rFonts w:ascii="Cambria" w:hAnsi="Cambria"/>
          <w:sz w:val="24"/>
          <w:szCs w:val="24"/>
          <w:lang w:val="en-GB"/>
        </w:rPr>
        <w:t>rdlust</w:t>
      </w:r>
      <w:r w:rsidRPr="007A266D">
        <w:rPr>
          <w:rFonts w:ascii="Cambria" w:hAnsi="Cambria"/>
          <w:sz w:val="24"/>
          <w:szCs w:val="24"/>
        </w:rPr>
        <w:t xml:space="preserve"> </w:t>
      </w:r>
      <w:r w:rsidRPr="007A266D">
        <w:rPr>
          <w:rFonts w:ascii="Cambria" w:hAnsi="Cambria"/>
          <w:sz w:val="24"/>
          <w:szCs w:val="24"/>
          <w:lang w:val="en-GB"/>
        </w:rPr>
        <w:t>haridusasutustes</w:t>
      </w:r>
      <w:r w:rsidRPr="007A266D">
        <w:rPr>
          <w:rFonts w:ascii="Cambria" w:hAnsi="Cambria"/>
          <w:sz w:val="24"/>
          <w:szCs w:val="24"/>
        </w:rPr>
        <w:t xml:space="preserve">. </w:t>
      </w:r>
      <w:r w:rsidR="003B6A8F" w:rsidRPr="007A266D">
        <w:rPr>
          <w:rFonts w:ascii="Cambria" w:hAnsi="Cambria"/>
          <w:sz w:val="24"/>
          <w:szCs w:val="24"/>
          <w:lang w:val="en-GB"/>
        </w:rPr>
        <w:t>A</w:t>
      </w:r>
      <w:r w:rsidRPr="007A266D">
        <w:rPr>
          <w:rFonts w:ascii="Cambria" w:hAnsi="Cambria"/>
          <w:sz w:val="24"/>
          <w:szCs w:val="24"/>
          <w:lang w:val="en-GB"/>
        </w:rPr>
        <w:t xml:space="preserve">nalüüsitakse </w:t>
      </w:r>
      <w:r w:rsidR="003B6A8F" w:rsidRPr="007A266D">
        <w:rPr>
          <w:rFonts w:ascii="Cambria" w:hAnsi="Cambria"/>
          <w:sz w:val="24"/>
          <w:szCs w:val="24"/>
          <w:lang w:val="en-GB"/>
        </w:rPr>
        <w:t xml:space="preserve">ka </w:t>
      </w:r>
      <w:r w:rsidRPr="007A266D">
        <w:rPr>
          <w:rFonts w:ascii="Cambria" w:hAnsi="Cambria"/>
          <w:sz w:val="24"/>
          <w:szCs w:val="24"/>
          <w:lang w:val="en-GB"/>
        </w:rPr>
        <w:t>rahvusvaheliste standardite (ISO 21001, ISO/IEC 27001 ja ISO 30401) rakendusvõimalusi, et hinnata nende rolli haridusprotsesside tõhustamisel ja turvalisuse tagamisel.</w:t>
      </w:r>
    </w:p>
    <w:p w14:paraId="3BA22E0B" w14:textId="52239026" w:rsidR="00DA454C" w:rsidRPr="007A266D" w:rsidRDefault="00DA454C">
      <w:pPr>
        <w:pStyle w:val="ListParagraph"/>
        <w:numPr>
          <w:ilvl w:val="0"/>
          <w:numId w:val="33"/>
        </w:numPr>
        <w:spacing w:line="240" w:lineRule="auto"/>
        <w:rPr>
          <w:rFonts w:ascii="Cambria" w:hAnsi="Cambria"/>
          <w:sz w:val="24"/>
          <w:szCs w:val="24"/>
          <w:lang w:val="en-GB"/>
        </w:rPr>
      </w:pPr>
      <w:r w:rsidRPr="007A266D">
        <w:rPr>
          <w:rFonts w:ascii="Cambria" w:hAnsi="Cambria"/>
          <w:b/>
          <w:bCs/>
          <w:sz w:val="24"/>
          <w:szCs w:val="24"/>
          <w:lang w:val="en-GB"/>
        </w:rPr>
        <w:t>Kvantitatiivsed</w:t>
      </w:r>
      <w:r w:rsidRPr="007A266D">
        <w:rPr>
          <w:rFonts w:ascii="Cambria" w:hAnsi="Cambria"/>
          <w:sz w:val="24"/>
          <w:szCs w:val="24"/>
          <w:lang w:val="en-GB"/>
        </w:rPr>
        <w:t xml:space="preserve"> meetodid keskenduvad arvuliste andmete kogumisele ja analüüsimisele, kasutades struktureeritud küsitlusi ja statistilisi meetodeid. Kogutud andmete põhjal hinnatakse töötajate tehnoloogilist valmisolekut ja automatiseerimise mõju töövoogude efektiivsusele ning andmekaitsele.</w:t>
      </w:r>
    </w:p>
    <w:p w14:paraId="2532BA67" w14:textId="77777777" w:rsidR="00592DB2" w:rsidRPr="007A266D" w:rsidRDefault="00592DB2" w:rsidP="005E4BD0">
      <w:pPr>
        <w:rPr>
          <w:rFonts w:ascii="Cambria" w:hAnsi="Cambria"/>
          <w:sz w:val="24"/>
          <w:szCs w:val="24"/>
          <w:lang w:val="en-GB"/>
        </w:rPr>
      </w:pPr>
    </w:p>
    <w:p w14:paraId="79CA9823" w14:textId="77777777" w:rsidR="005E4BD0" w:rsidRPr="007A266D" w:rsidRDefault="005E4BD0" w:rsidP="005E4BD0">
      <w:pPr>
        <w:rPr>
          <w:rFonts w:ascii="Cambria" w:hAnsi="Cambria"/>
          <w:sz w:val="24"/>
          <w:szCs w:val="24"/>
          <w:lang w:val="en-GB"/>
        </w:rPr>
      </w:pPr>
      <w:r w:rsidRPr="007A266D">
        <w:rPr>
          <w:rFonts w:ascii="Cambria" w:hAnsi="Cambria"/>
          <w:sz w:val="24"/>
          <w:szCs w:val="24"/>
          <w:lang w:val="en-GB"/>
        </w:rPr>
        <w:t>Magistritöö jaguneb järgmisteks osadeks:</w:t>
      </w:r>
    </w:p>
    <w:p w14:paraId="664E4096" w14:textId="6B141922" w:rsidR="0023193A" w:rsidRPr="007A266D" w:rsidRDefault="0023193A">
      <w:pPr>
        <w:pStyle w:val="ListParagraph"/>
        <w:numPr>
          <w:ilvl w:val="0"/>
          <w:numId w:val="17"/>
        </w:numPr>
        <w:spacing w:line="240" w:lineRule="auto"/>
        <w:rPr>
          <w:rFonts w:ascii="Cambria" w:hAnsi="Cambria"/>
          <w:sz w:val="24"/>
          <w:szCs w:val="24"/>
          <w:lang w:val="en-GB"/>
        </w:rPr>
      </w:pPr>
      <w:r w:rsidRPr="007A266D">
        <w:rPr>
          <w:rFonts w:ascii="Cambria" w:hAnsi="Cambria"/>
          <w:b/>
          <w:bCs/>
          <w:sz w:val="24"/>
          <w:szCs w:val="24"/>
        </w:rPr>
        <w:t>Haridusasutuste protsesside automatiseerimise taust</w:t>
      </w:r>
      <w:r w:rsidRPr="007A266D">
        <w:rPr>
          <w:rFonts w:ascii="Cambria" w:hAnsi="Cambria"/>
          <w:sz w:val="24"/>
          <w:szCs w:val="24"/>
        </w:rPr>
        <w:t xml:space="preserve"> – käsitletakse automatiseerimise tähtsust ja mõju haridusasutustele.</w:t>
      </w:r>
    </w:p>
    <w:p w14:paraId="3E11E0C7" w14:textId="17F633B8" w:rsidR="005E4BD0" w:rsidRPr="007A266D" w:rsidRDefault="0023193A">
      <w:pPr>
        <w:pStyle w:val="ListParagraph"/>
        <w:numPr>
          <w:ilvl w:val="0"/>
          <w:numId w:val="17"/>
        </w:numPr>
        <w:spacing w:line="240" w:lineRule="auto"/>
        <w:rPr>
          <w:rFonts w:ascii="Cambria" w:hAnsi="Cambria"/>
          <w:sz w:val="24"/>
          <w:szCs w:val="24"/>
          <w:lang w:val="en-GB"/>
        </w:rPr>
      </w:pPr>
      <w:r w:rsidRPr="007A266D">
        <w:rPr>
          <w:rFonts w:ascii="Cambria" w:hAnsi="Cambria"/>
          <w:b/>
          <w:bCs/>
          <w:sz w:val="24"/>
          <w:szCs w:val="24"/>
        </w:rPr>
        <w:t>Rahvusvaheliste standardite rakendusvõimaluste analüüs</w:t>
      </w:r>
      <w:r w:rsidRPr="007A266D">
        <w:rPr>
          <w:rFonts w:ascii="Cambria" w:hAnsi="Cambria"/>
          <w:sz w:val="24"/>
          <w:szCs w:val="24"/>
        </w:rPr>
        <w:t xml:space="preserve"> – analüüsitakse ISO 21001, ISO 30401 ja ISO/IEC 27001 standardite rakendatavust haridussektoris.</w:t>
      </w:r>
      <w:r w:rsidR="005E4BD0" w:rsidRPr="007A266D">
        <w:rPr>
          <w:rFonts w:ascii="Cambria" w:hAnsi="Cambria"/>
          <w:sz w:val="24"/>
          <w:szCs w:val="24"/>
          <w:lang w:val="en-GB"/>
        </w:rPr>
        <w:t>.</w:t>
      </w:r>
    </w:p>
    <w:p w14:paraId="5EB9AC55" w14:textId="77777777" w:rsidR="0023193A" w:rsidRPr="007A266D" w:rsidRDefault="0023193A">
      <w:pPr>
        <w:pStyle w:val="ListParagraph"/>
        <w:numPr>
          <w:ilvl w:val="0"/>
          <w:numId w:val="17"/>
        </w:numPr>
        <w:spacing w:line="240" w:lineRule="auto"/>
        <w:rPr>
          <w:rFonts w:ascii="Cambria" w:hAnsi="Cambria"/>
          <w:sz w:val="24"/>
          <w:szCs w:val="24"/>
          <w:lang w:val="en-GB"/>
        </w:rPr>
      </w:pPr>
      <w:r w:rsidRPr="007A266D">
        <w:rPr>
          <w:rFonts w:ascii="Cambria" w:hAnsi="Cambria"/>
          <w:b/>
          <w:bCs/>
          <w:sz w:val="24"/>
          <w:szCs w:val="24"/>
        </w:rPr>
        <w:t>Kasutajavajaduste analüüs ja olemasolevate lahenduste hindamine</w:t>
      </w:r>
      <w:r w:rsidRPr="007A266D">
        <w:rPr>
          <w:rFonts w:ascii="Cambria" w:hAnsi="Cambria"/>
          <w:sz w:val="24"/>
          <w:szCs w:val="24"/>
        </w:rPr>
        <w:t xml:space="preserve"> – kaardistatakse töötajate ootused ja probleemid ning hinnatakse olemasolevaid lahendusi.</w:t>
      </w:r>
    </w:p>
    <w:p w14:paraId="1956C2CD" w14:textId="77777777" w:rsidR="0023193A" w:rsidRPr="007A266D" w:rsidRDefault="0023193A">
      <w:pPr>
        <w:pStyle w:val="ListParagraph"/>
        <w:numPr>
          <w:ilvl w:val="0"/>
          <w:numId w:val="17"/>
        </w:numPr>
        <w:spacing w:line="240" w:lineRule="auto"/>
        <w:rPr>
          <w:rFonts w:ascii="Cambria" w:hAnsi="Cambria"/>
          <w:sz w:val="24"/>
          <w:szCs w:val="24"/>
          <w:lang w:val="en-GB"/>
        </w:rPr>
      </w:pPr>
      <w:r w:rsidRPr="007A266D">
        <w:rPr>
          <w:rFonts w:ascii="Cambria" w:hAnsi="Cambria"/>
          <w:b/>
          <w:bCs/>
          <w:sz w:val="24"/>
          <w:szCs w:val="24"/>
        </w:rPr>
        <w:t>Minimaalse elujõulise toote (MVP) arendus, arhitektuur ja turvalisuse rakendamine</w:t>
      </w:r>
      <w:r w:rsidRPr="007A266D">
        <w:rPr>
          <w:rFonts w:ascii="Cambria" w:hAnsi="Cambria"/>
          <w:sz w:val="24"/>
          <w:szCs w:val="24"/>
        </w:rPr>
        <w:t xml:space="preserve"> – kirjeldatakse arenduse tehnilisi lahendusi, sealhulgas süsteemi arhitektuuri, kasutajaliidese disaini ja infoturbe tagamist.</w:t>
      </w:r>
    </w:p>
    <w:p w14:paraId="44977958" w14:textId="77777777" w:rsidR="0023193A" w:rsidRPr="007A266D" w:rsidRDefault="0023193A">
      <w:pPr>
        <w:pStyle w:val="ListParagraph"/>
        <w:numPr>
          <w:ilvl w:val="0"/>
          <w:numId w:val="17"/>
        </w:numPr>
        <w:spacing w:line="240" w:lineRule="auto"/>
        <w:rPr>
          <w:rFonts w:ascii="Cambria" w:hAnsi="Cambria"/>
          <w:sz w:val="24"/>
          <w:szCs w:val="24"/>
          <w:lang w:val="en-GB"/>
        </w:rPr>
      </w:pPr>
      <w:r w:rsidRPr="007A266D">
        <w:rPr>
          <w:rFonts w:ascii="Cambria" w:hAnsi="Cambria"/>
          <w:b/>
          <w:bCs/>
          <w:sz w:val="24"/>
          <w:szCs w:val="24"/>
        </w:rPr>
        <w:t>Prototüübi testimine ja tulemuste hindamine</w:t>
      </w:r>
      <w:r w:rsidRPr="007A266D">
        <w:rPr>
          <w:rFonts w:ascii="Cambria" w:hAnsi="Cambria"/>
          <w:sz w:val="24"/>
          <w:szCs w:val="24"/>
        </w:rPr>
        <w:t xml:space="preserve"> – viiakse läbi testimised ning analüüsitakse tulemusi.</w:t>
      </w:r>
    </w:p>
    <w:p w14:paraId="533EB82D" w14:textId="77777777" w:rsidR="0023193A" w:rsidRPr="007A266D" w:rsidRDefault="0023193A">
      <w:pPr>
        <w:pStyle w:val="ListParagraph"/>
        <w:numPr>
          <w:ilvl w:val="0"/>
          <w:numId w:val="17"/>
        </w:numPr>
        <w:spacing w:line="240" w:lineRule="auto"/>
        <w:rPr>
          <w:rFonts w:ascii="Cambria" w:hAnsi="Cambria"/>
          <w:sz w:val="24"/>
          <w:szCs w:val="24"/>
          <w:lang w:val="en-GB"/>
        </w:rPr>
      </w:pPr>
      <w:r w:rsidRPr="007A266D">
        <w:rPr>
          <w:rFonts w:ascii="Cambria" w:hAnsi="Cambria"/>
          <w:b/>
          <w:bCs/>
          <w:sz w:val="24"/>
          <w:szCs w:val="24"/>
        </w:rPr>
        <w:t>Uurimistulemuste analüüs ja praktilised järeldused</w:t>
      </w:r>
      <w:r w:rsidRPr="007A266D">
        <w:rPr>
          <w:rFonts w:ascii="Cambria" w:hAnsi="Cambria"/>
          <w:sz w:val="24"/>
          <w:szCs w:val="24"/>
        </w:rPr>
        <w:t xml:space="preserve"> – hinnatakse MVP mõju haridusasutuste protsessidele ja tehakse soovitused edasiseks arenduseks.</w:t>
      </w:r>
    </w:p>
    <w:p w14:paraId="4CD830B6" w14:textId="77777777" w:rsidR="00907324" w:rsidRPr="007A266D" w:rsidRDefault="0023193A">
      <w:pPr>
        <w:pStyle w:val="ListParagraph"/>
        <w:numPr>
          <w:ilvl w:val="0"/>
          <w:numId w:val="17"/>
        </w:numPr>
        <w:spacing w:line="240" w:lineRule="auto"/>
        <w:rPr>
          <w:rFonts w:ascii="Cambria" w:hAnsi="Cambria"/>
          <w:sz w:val="24"/>
          <w:szCs w:val="24"/>
          <w:lang w:val="en-GB"/>
        </w:rPr>
      </w:pPr>
      <w:r w:rsidRPr="007A266D">
        <w:rPr>
          <w:rFonts w:ascii="Cambria" w:hAnsi="Cambria"/>
          <w:b/>
          <w:bCs/>
          <w:sz w:val="24"/>
          <w:szCs w:val="24"/>
        </w:rPr>
        <w:t>Kokkuvõte ja töö väärtuse hindamine</w:t>
      </w:r>
      <w:r w:rsidRPr="007A266D">
        <w:rPr>
          <w:rFonts w:ascii="Cambria" w:hAnsi="Cambria"/>
          <w:sz w:val="24"/>
          <w:szCs w:val="24"/>
        </w:rPr>
        <w:t xml:space="preserve"> – võetakse kokku töö peamised järeldused ja nende rakendatavus.</w:t>
      </w:r>
    </w:p>
    <w:p w14:paraId="7E12D34E" w14:textId="215B765A" w:rsidR="00B45FE4" w:rsidRPr="007A266D" w:rsidRDefault="00B45FE4">
      <w:pPr>
        <w:pStyle w:val="ListParagraph"/>
        <w:numPr>
          <w:ilvl w:val="0"/>
          <w:numId w:val="17"/>
        </w:numPr>
        <w:rPr>
          <w:rFonts w:ascii="Cambria" w:hAnsi="Cambria"/>
          <w:sz w:val="24"/>
          <w:szCs w:val="24"/>
          <w:lang w:val="en-GB"/>
        </w:rPr>
      </w:pPr>
      <w:r w:rsidRPr="007A266D">
        <w:rPr>
          <w:rFonts w:ascii="Cambria" w:hAnsi="Cambria"/>
          <w:lang w:val="en-GB"/>
        </w:rPr>
        <w:br w:type="page"/>
      </w:r>
    </w:p>
    <w:p w14:paraId="6C2BCCF7" w14:textId="299E9E4A" w:rsidR="00012C3B" w:rsidRPr="007A266D" w:rsidRDefault="005026F8" w:rsidP="000314B1">
      <w:pPr>
        <w:pStyle w:val="Heading1"/>
        <w:rPr>
          <w:rFonts w:ascii="Cambria" w:hAnsi="Cambria"/>
          <w:lang w:val="en-GB"/>
        </w:rPr>
      </w:pPr>
      <w:bookmarkStart w:id="7" w:name="_Toc191117821"/>
      <w:r w:rsidRPr="007A266D">
        <w:rPr>
          <w:rFonts w:ascii="Cambria" w:hAnsi="Cambria"/>
          <w:lang w:val="en-US"/>
        </w:rPr>
        <w:lastRenderedPageBreak/>
        <w:t>HARIDUSASUTUSTE PROTSESSIDE AUTOMATISEERIMISE TAUST</w:t>
      </w:r>
      <w:bookmarkEnd w:id="7"/>
    </w:p>
    <w:p w14:paraId="67631657" w14:textId="4A19F248" w:rsidR="00012C3B" w:rsidRPr="007A266D" w:rsidRDefault="0023193A" w:rsidP="00CB50A1">
      <w:pPr>
        <w:pStyle w:val="Heading2"/>
        <w:rPr>
          <w:lang w:val="ru-RU"/>
        </w:rPr>
      </w:pPr>
      <w:bookmarkStart w:id="8" w:name="_Toc191117822"/>
      <w:r w:rsidRPr="007A266D">
        <w:t>Automatiseerimine hariduses: eesmärgid ja mõju</w:t>
      </w:r>
      <w:bookmarkEnd w:id="8"/>
    </w:p>
    <w:p w14:paraId="64E2120A" w14:textId="2F8E1579" w:rsidR="0023193A" w:rsidRPr="007A266D" w:rsidRDefault="0023193A"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Automatiseerimine haridusasutustes tähendab tehnoloogiliste lahenduste rakendamist, et vähendada õpetajate, administraatorite ja tugipersonali käsitsi tehtava töö hulka korduvates ja rutiinsetes ülesannetes.</w:t>
      </w:r>
      <w:r w:rsidRPr="007A266D">
        <w:rPr>
          <w:rFonts w:ascii="Cambria" w:eastAsia="Times New Roman" w:hAnsi="Cambria" w:cs="Times New Roman"/>
          <w:sz w:val="24"/>
          <w:szCs w:val="24"/>
          <w:lang w:eastAsia="en-GB"/>
        </w:rPr>
        <w:t xml:space="preserve"> See hõlmab nii tarkvaralahendusi, mis optimeerivad õppe- ja haldusprotsesse, näiteks õpilaste kohaloleku registreerimist, õppetulemuste haldamist ning dokumentide ja aruannete koostamist, kui ka süsteeme, mis parandavad andmevahetust ja koostööd erinevate osapoolte vahel. Automatiseerimine võimaldab suurendada protsesside efektiivsust, vähendada vigade tekkimise riski ning vabastada haridustöötajate aega keskendumiseks õppetööle ja õppijate toetamisele.</w:t>
      </w:r>
    </w:p>
    <w:p w14:paraId="1D3D9891" w14:textId="7F2C6315"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 xml:space="preserve">Automatiseerimine haridussüsteemides on kaasa toonud ulatuslikke muutusi koolide, kolledžite ja ülikoolide toimimises, mõjutades nii õpetamist kui ka õppimist. Neil Selwyni ja tema kolleegide uurimus „Digital Technologies and the Automation of Education — Key Questions and Concerns“ </w:t>
      </w:r>
      <w:r w:rsidR="002C2F70" w:rsidRPr="007A266D">
        <w:rPr>
          <w:rFonts w:ascii="Cambria" w:eastAsia="Times New Roman" w:hAnsi="Cambria" w:cs="Times New Roman"/>
          <w:sz w:val="24"/>
          <w:szCs w:val="24"/>
          <w:lang w:eastAsia="en-GB"/>
        </w:rPr>
        <w:t>analüüsisid</w:t>
      </w:r>
      <w:r w:rsidRPr="007A266D">
        <w:rPr>
          <w:rFonts w:ascii="Cambria" w:eastAsia="Times New Roman" w:hAnsi="Cambria" w:cs="Times New Roman"/>
          <w:sz w:val="24"/>
          <w:szCs w:val="24"/>
          <w:lang w:val="en-GB" w:eastAsia="en-GB"/>
        </w:rPr>
        <w:t>, kuidas digitehnoloogiad ja automatiseeritud lahendused muudavad haridussüsteeme. Uurimus keskendub eelkõige sellele, kuidas tehnoloogia vähendab inimeste osalust korduvates ja rutiinsetes ülesannetes, võimaldades koolidel suunata rohkem ressursse õpetamisele ja õpilaste toetamisele (Selwyn et al., 2021, p. 17).</w:t>
      </w:r>
    </w:p>
    <w:p w14:paraId="69DDD272" w14:textId="77777777" w:rsidR="00F94D83" w:rsidRPr="007A266D" w:rsidRDefault="00410289" w:rsidP="008848A2">
      <w:pPr>
        <w:spacing w:line="240" w:lineRule="auto"/>
        <w:rPr>
          <w:rFonts w:ascii="Cambria" w:hAnsi="Cambria"/>
          <w:sz w:val="24"/>
          <w:szCs w:val="28"/>
        </w:rPr>
      </w:pPr>
      <w:r w:rsidRPr="007A266D">
        <w:rPr>
          <w:rFonts w:ascii="Cambria" w:hAnsi="Cambria"/>
          <w:sz w:val="24"/>
          <w:szCs w:val="28"/>
        </w:rPr>
        <w:t>Üks peamisi valdkondi, kus automatiseerimine on end kehtestanud, on administratiivsete ülesannete haldamine. Selwyn et al. (2021) tõdevad, et tehnoloogia abil on võimalik oluliselt lihtsustada selliseid protsesse nagu tunniplaanide koostamine, õpilaste registreerimine ja ressursside haldamine. Need lahendused suurendavad efektiivsust ja vähendavad vigade tekkimise riski, võimaldades haridusasutustel keskenduda oma põhiülesannetele (Selwyn et al., 2021, p. 18).</w:t>
      </w:r>
      <w:r w:rsidR="00F92AE7" w:rsidRPr="007A266D">
        <w:rPr>
          <w:rFonts w:ascii="Cambria" w:hAnsi="Cambria"/>
          <w:sz w:val="24"/>
          <w:szCs w:val="28"/>
        </w:rPr>
        <w:t xml:space="preserve"> </w:t>
      </w:r>
      <w:r w:rsidRPr="007A266D">
        <w:rPr>
          <w:rFonts w:ascii="Cambria" w:hAnsi="Cambria"/>
          <w:sz w:val="24"/>
          <w:szCs w:val="28"/>
        </w:rPr>
        <w:t>Lisaks administratiivsetele ülesannetele on automatiseerimine muutnud ka õppeprotsesse. Näiteks kasutatakse õppimise haldussüsteeme (LMS), mis automatiseerivad kursuste loomist, ülesannete haldamist ja testide hindamist</w:t>
      </w:r>
      <w:r w:rsidR="009027E7" w:rsidRPr="007A266D">
        <w:rPr>
          <w:rFonts w:ascii="Cambria" w:hAnsi="Cambria"/>
          <w:sz w:val="24"/>
          <w:szCs w:val="28"/>
        </w:rPr>
        <w:t>.S</w:t>
      </w:r>
      <w:r w:rsidRPr="007A266D">
        <w:rPr>
          <w:rFonts w:ascii="Cambria" w:hAnsi="Cambria"/>
          <w:sz w:val="24"/>
          <w:szCs w:val="28"/>
        </w:rPr>
        <w:t>ellised süsteemid mitte ainult ei tõhusta õppetöö korraldust, vaid pakuvad ka õpilastele reaalajas tagasisidet ja aitavad neil paremini oma õppimist juhtida (Selwyn et al., 2021, p. 19).</w:t>
      </w:r>
    </w:p>
    <w:p w14:paraId="3A758FE3" w14:textId="4C1201D9"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Andmevoogude haldamine on samuti oluline valdkond, kus automatiseerimine mängib võtmerolli. Andmeid, nagu õpilaste kohalolek, õpitulemused ja ressursside kasutamine, saab automaatselt koguda, analüüsida ja kasutada juhtimisotsuste tegemiseks. Selwyn et al. (2021) märgivad, et see aitab koolidel teha täpsemaid ja ajakohasemaid otsuseid, mis toetavad nii õppeprotsessi kui ka administratiivset juhtimist (Selwyn et al., 2021, p. 18).</w:t>
      </w:r>
    </w:p>
    <w:p w14:paraId="4B1DC52A" w14:textId="77777777"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 xml:space="preserve">Samuti on oluline pöörata tähelepanu otsuste automatiseerimisele. Algoritmid ja tehisintellekti lahendused võimaldavad koolidel teha strateegilisi otsuseid, näiteks ressursside jaotamise või õpilaste õppetöö individuaalse toetamise osas. Selwyn et al. </w:t>
      </w:r>
      <w:r w:rsidRPr="007A266D">
        <w:rPr>
          <w:rFonts w:ascii="Cambria" w:eastAsia="Times New Roman" w:hAnsi="Cambria" w:cs="Times New Roman"/>
          <w:sz w:val="24"/>
          <w:szCs w:val="24"/>
          <w:lang w:val="en-GB" w:eastAsia="en-GB"/>
        </w:rPr>
        <w:lastRenderedPageBreak/>
        <w:t>(2021) toovad esile, et sellised lahendused toetavad haridusasutuste pikaajalist planeerimist ja aitavad luua tõhusamaid õppimisvõimalusi (Selwyn et al., 2021, p. 17).</w:t>
      </w:r>
    </w:p>
    <w:p w14:paraId="5021C3F5" w14:textId="37555248"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Kommunikatsiooni automatiseerimine on veel üks valdkond, mida Selwyn et al. (2021) käsitlevad. Automaatteavituste ja meeldetuletuste süsteemid lihtsustavad suhtlust koolide, õpilaste ja vanemate vahel, võimaldades õigeaegset teabevahetust ja vähendades võimalikke kommunikatsiooniprobleeme.</w:t>
      </w:r>
    </w:p>
    <w:p w14:paraId="52452D62" w14:textId="77777777" w:rsidR="00757D9E" w:rsidRPr="007A266D" w:rsidRDefault="00757D9E" w:rsidP="007E7D9B">
      <w:pPr>
        <w:rPr>
          <w:rFonts w:ascii="Cambria" w:hAnsi="Cambria"/>
          <w:sz w:val="24"/>
          <w:szCs w:val="24"/>
          <w:lang w:val="en-GB" w:bidi="en-US"/>
        </w:rPr>
      </w:pPr>
      <w:r w:rsidRPr="007A266D">
        <w:rPr>
          <w:rFonts w:ascii="Cambria" w:hAnsi="Cambria"/>
          <w:sz w:val="24"/>
          <w:szCs w:val="24"/>
          <w:lang w:val="en-GB" w:bidi="en-US"/>
        </w:rPr>
        <w:t>Automatiseerimise kategooriad</w:t>
      </w:r>
    </w:p>
    <w:p w14:paraId="42EAFCD1" w14:textId="77777777" w:rsidR="00757D9E" w:rsidRPr="007A266D" w:rsidRDefault="00757D9E" w:rsidP="007E7D9B">
      <w:pPr>
        <w:rPr>
          <w:rFonts w:ascii="Cambria" w:hAnsi="Cambria"/>
          <w:sz w:val="24"/>
          <w:szCs w:val="24"/>
          <w:lang w:val="en-GB" w:bidi="en-US"/>
        </w:rPr>
      </w:pPr>
      <w:r w:rsidRPr="007A266D">
        <w:rPr>
          <w:rFonts w:ascii="Cambria" w:hAnsi="Cambria"/>
          <w:sz w:val="24"/>
          <w:szCs w:val="24"/>
          <w:lang w:val="en-GB" w:bidi="en-US"/>
        </w:rPr>
        <w:t>Eeltoodu põhjal saab automatiseerimise haridussüsteemides jagada järgmisteks kategooriateks:</w:t>
      </w:r>
    </w:p>
    <w:p w14:paraId="4BF1AD33" w14:textId="77777777" w:rsidR="00757D9E" w:rsidRPr="007A266D" w:rsidRDefault="00757D9E">
      <w:pPr>
        <w:pStyle w:val="ListParagraph"/>
        <w:numPr>
          <w:ilvl w:val="0"/>
          <w:numId w:val="18"/>
        </w:numPr>
        <w:rPr>
          <w:rFonts w:ascii="Cambria" w:hAnsi="Cambria"/>
          <w:sz w:val="24"/>
          <w:szCs w:val="24"/>
          <w:lang w:val="en-GB" w:bidi="en-US"/>
        </w:rPr>
      </w:pPr>
      <w:r w:rsidRPr="007A266D">
        <w:rPr>
          <w:rFonts w:ascii="Cambria" w:hAnsi="Cambria"/>
          <w:sz w:val="24"/>
          <w:szCs w:val="24"/>
          <w:lang w:val="en-GB" w:bidi="en-US"/>
        </w:rPr>
        <w:t>Protsesside automatiseerimine</w:t>
      </w:r>
    </w:p>
    <w:p w14:paraId="118E5E1D" w14:textId="77777777" w:rsidR="00757D9E" w:rsidRPr="007A266D" w:rsidRDefault="00757D9E">
      <w:pPr>
        <w:pStyle w:val="ListParagraph"/>
        <w:numPr>
          <w:ilvl w:val="1"/>
          <w:numId w:val="18"/>
        </w:numPr>
        <w:rPr>
          <w:rFonts w:ascii="Cambria" w:hAnsi="Cambria"/>
          <w:sz w:val="24"/>
          <w:szCs w:val="24"/>
          <w:lang w:val="en-GB" w:bidi="en-US"/>
        </w:rPr>
      </w:pPr>
      <w:r w:rsidRPr="007A266D">
        <w:rPr>
          <w:rFonts w:ascii="Cambria" w:hAnsi="Cambria"/>
          <w:sz w:val="24"/>
          <w:szCs w:val="24"/>
          <w:lang w:val="en-GB" w:bidi="en-US"/>
        </w:rPr>
        <w:t>Administratiivsete protsesside automatiseerimine.</w:t>
      </w:r>
    </w:p>
    <w:p w14:paraId="1DBD372F" w14:textId="77777777" w:rsidR="00757D9E" w:rsidRPr="007A266D" w:rsidRDefault="00757D9E">
      <w:pPr>
        <w:pStyle w:val="ListParagraph"/>
        <w:numPr>
          <w:ilvl w:val="1"/>
          <w:numId w:val="18"/>
        </w:numPr>
        <w:rPr>
          <w:rFonts w:ascii="Cambria" w:hAnsi="Cambria"/>
          <w:sz w:val="24"/>
          <w:szCs w:val="24"/>
          <w:lang w:val="en-GB" w:bidi="en-US"/>
        </w:rPr>
      </w:pPr>
      <w:r w:rsidRPr="007A266D">
        <w:rPr>
          <w:rFonts w:ascii="Cambria" w:hAnsi="Cambria"/>
          <w:sz w:val="24"/>
          <w:szCs w:val="24"/>
          <w:lang w:val="en-GB" w:bidi="en-US"/>
        </w:rPr>
        <w:t>Õppeprotsesside automatiseerimine.</w:t>
      </w:r>
    </w:p>
    <w:p w14:paraId="7EFAC5D6" w14:textId="77777777" w:rsidR="00757D9E" w:rsidRPr="007A266D" w:rsidRDefault="00757D9E">
      <w:pPr>
        <w:pStyle w:val="ListParagraph"/>
        <w:numPr>
          <w:ilvl w:val="0"/>
          <w:numId w:val="18"/>
        </w:numPr>
        <w:rPr>
          <w:rFonts w:ascii="Cambria" w:hAnsi="Cambria"/>
          <w:sz w:val="24"/>
          <w:szCs w:val="24"/>
          <w:lang w:val="en-GB" w:bidi="en-US"/>
        </w:rPr>
      </w:pPr>
      <w:r w:rsidRPr="007A266D">
        <w:rPr>
          <w:rFonts w:ascii="Cambria" w:hAnsi="Cambria"/>
          <w:sz w:val="24"/>
          <w:szCs w:val="24"/>
          <w:lang w:val="en-GB" w:bidi="en-US"/>
        </w:rPr>
        <w:t>Andmevoogude automatiseerimine</w:t>
      </w:r>
    </w:p>
    <w:p w14:paraId="758492AF" w14:textId="77777777" w:rsidR="00757D9E" w:rsidRPr="007A266D" w:rsidRDefault="00757D9E">
      <w:pPr>
        <w:pStyle w:val="ListParagraph"/>
        <w:numPr>
          <w:ilvl w:val="1"/>
          <w:numId w:val="18"/>
        </w:numPr>
        <w:rPr>
          <w:rFonts w:ascii="Cambria" w:hAnsi="Cambria"/>
          <w:sz w:val="24"/>
          <w:szCs w:val="24"/>
          <w:lang w:val="en-GB" w:bidi="en-US"/>
        </w:rPr>
      </w:pPr>
      <w:r w:rsidRPr="007A266D">
        <w:rPr>
          <w:rFonts w:ascii="Cambria" w:hAnsi="Cambria"/>
          <w:sz w:val="24"/>
          <w:szCs w:val="24"/>
          <w:lang w:val="en-GB" w:bidi="en-US"/>
        </w:rPr>
        <w:t>Andmete integreerimine.</w:t>
      </w:r>
    </w:p>
    <w:p w14:paraId="79FC2BCC" w14:textId="77777777" w:rsidR="00757D9E" w:rsidRPr="007A266D" w:rsidRDefault="00757D9E">
      <w:pPr>
        <w:pStyle w:val="ListParagraph"/>
        <w:numPr>
          <w:ilvl w:val="1"/>
          <w:numId w:val="18"/>
        </w:numPr>
        <w:rPr>
          <w:rFonts w:ascii="Cambria" w:hAnsi="Cambria"/>
          <w:sz w:val="24"/>
          <w:szCs w:val="24"/>
          <w:lang w:val="en-GB" w:bidi="en-US"/>
        </w:rPr>
      </w:pPr>
      <w:r w:rsidRPr="007A266D">
        <w:rPr>
          <w:rFonts w:ascii="Cambria" w:hAnsi="Cambria"/>
          <w:sz w:val="24"/>
          <w:szCs w:val="24"/>
          <w:lang w:val="en-GB" w:bidi="en-US"/>
        </w:rPr>
        <w:t>Andmete analüüs ja aruandlus.</w:t>
      </w:r>
    </w:p>
    <w:p w14:paraId="5A29246C" w14:textId="77777777" w:rsidR="00757D9E" w:rsidRPr="007A266D" w:rsidRDefault="00757D9E">
      <w:pPr>
        <w:pStyle w:val="ListParagraph"/>
        <w:numPr>
          <w:ilvl w:val="0"/>
          <w:numId w:val="18"/>
        </w:numPr>
        <w:rPr>
          <w:rFonts w:ascii="Cambria" w:hAnsi="Cambria"/>
          <w:sz w:val="24"/>
          <w:szCs w:val="24"/>
          <w:lang w:val="en-GB" w:bidi="en-US"/>
        </w:rPr>
      </w:pPr>
      <w:r w:rsidRPr="007A266D">
        <w:rPr>
          <w:rFonts w:ascii="Cambria" w:hAnsi="Cambria"/>
          <w:sz w:val="24"/>
          <w:szCs w:val="24"/>
          <w:lang w:val="en-GB" w:bidi="en-US"/>
        </w:rPr>
        <w:t>Otsuste automatiseerimine</w:t>
      </w:r>
    </w:p>
    <w:p w14:paraId="7767320D" w14:textId="77777777" w:rsidR="00757D9E" w:rsidRPr="007A266D" w:rsidRDefault="00757D9E">
      <w:pPr>
        <w:pStyle w:val="ListParagraph"/>
        <w:numPr>
          <w:ilvl w:val="0"/>
          <w:numId w:val="18"/>
        </w:numPr>
        <w:rPr>
          <w:rFonts w:ascii="Cambria" w:hAnsi="Cambria"/>
          <w:sz w:val="24"/>
          <w:szCs w:val="24"/>
          <w:lang w:val="en-GB" w:bidi="en-US"/>
        </w:rPr>
      </w:pPr>
      <w:r w:rsidRPr="007A266D">
        <w:rPr>
          <w:rFonts w:ascii="Cambria" w:hAnsi="Cambria"/>
          <w:sz w:val="24"/>
          <w:szCs w:val="24"/>
          <w:lang w:val="en-GB" w:bidi="en-US"/>
        </w:rPr>
        <w:t>Kommunikatsiooni automatiseerimine</w:t>
      </w:r>
    </w:p>
    <w:p w14:paraId="4CF80F5D" w14:textId="77777777" w:rsidR="00757D9E" w:rsidRPr="007A266D" w:rsidRDefault="00757D9E">
      <w:pPr>
        <w:pStyle w:val="ListParagraph"/>
        <w:numPr>
          <w:ilvl w:val="0"/>
          <w:numId w:val="18"/>
        </w:numPr>
        <w:rPr>
          <w:rFonts w:ascii="Cambria" w:hAnsi="Cambria"/>
          <w:sz w:val="24"/>
          <w:szCs w:val="24"/>
          <w:lang w:val="en-GB" w:bidi="en-US"/>
        </w:rPr>
      </w:pPr>
      <w:r w:rsidRPr="007A266D">
        <w:rPr>
          <w:rFonts w:ascii="Cambria" w:hAnsi="Cambria"/>
          <w:sz w:val="24"/>
          <w:szCs w:val="24"/>
          <w:lang w:val="en-GB" w:bidi="en-US"/>
        </w:rPr>
        <w:t>Finants- ja personalihalduse automatiseerimine</w:t>
      </w:r>
    </w:p>
    <w:p w14:paraId="129769D2" w14:textId="12324EAF" w:rsidR="00B17F10" w:rsidRPr="007A266D" w:rsidRDefault="00B17F10" w:rsidP="00B17F10">
      <w:pPr>
        <w:pStyle w:val="BodyText"/>
        <w:rPr>
          <w:rFonts w:ascii="Cambria" w:hAnsi="Cambria"/>
          <w:lang w:val="ru-RU"/>
        </w:rPr>
      </w:pPr>
    </w:p>
    <w:p w14:paraId="2C4DB26D" w14:textId="77777777" w:rsidR="00012C3B" w:rsidRPr="007A266D" w:rsidRDefault="00012C3B" w:rsidP="00CB50A1">
      <w:pPr>
        <w:pStyle w:val="Heading2"/>
        <w:rPr>
          <w:lang w:val="ru-RU"/>
        </w:rPr>
      </w:pPr>
      <w:bookmarkStart w:id="9" w:name="_Toc191117823"/>
      <w:r w:rsidRPr="007A266D">
        <w:t>Automatiseerimise olemus ja olulisus haridusasutustes</w:t>
      </w:r>
      <w:bookmarkEnd w:id="9"/>
    </w:p>
    <w:p w14:paraId="2F4B4163" w14:textId="5FD3324D" w:rsidR="00432680" w:rsidRPr="007A266D" w:rsidRDefault="00432680" w:rsidP="00454A4F">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Automatiseerimise efektiivsus ja mõju haridusasutustes võib olla nähtav läbi viie olulise kategooria, mis tõid esile selle teema tähtsuse eelmises peatükis (2.1). Need kategooriad - protsesside automatiseerimine, andmevoogude automatiseerimine, otsuste automatiseerimine, kommunikatsiooni automatiseerimine ning finants- ja personalihalduse automatiseerimine - moodustavad tervikliku raamistiku, mille abil on võimalik analüüsida ja mõista automatiseerimise väärtust. Järgnevalt analüüsime neid kategooriaid detailsemalt, et selgitada, miks nad on haridusasutustele kriitilise tähtsusega ning milline on nende mõju erinevatele valdkondadele.</w:t>
      </w:r>
    </w:p>
    <w:p w14:paraId="255CC315" w14:textId="77777777" w:rsidR="00484E78" w:rsidRPr="007A266D" w:rsidRDefault="00484E78" w:rsidP="00CB50A1">
      <w:pPr>
        <w:pStyle w:val="Heading3"/>
      </w:pPr>
      <w:bookmarkStart w:id="10" w:name="_Toc191117824"/>
      <w:r w:rsidRPr="007A266D">
        <w:t>Protsesside automatiseerimine</w:t>
      </w:r>
      <w:bookmarkEnd w:id="10"/>
    </w:p>
    <w:p w14:paraId="72B4C083" w14:textId="77777777" w:rsidR="00484E78" w:rsidRPr="007A266D" w:rsidRDefault="00484E78" w:rsidP="008848A2">
      <w:pPr>
        <w:spacing w:line="240" w:lineRule="auto"/>
        <w:rPr>
          <w:rFonts w:ascii="Cambria" w:hAnsi="Cambria"/>
          <w:sz w:val="24"/>
          <w:szCs w:val="24"/>
        </w:rPr>
      </w:pPr>
      <w:r w:rsidRPr="007A266D">
        <w:rPr>
          <w:rFonts w:ascii="Cambria" w:hAnsi="Cambria"/>
          <w:sz w:val="24"/>
          <w:szCs w:val="24"/>
          <w:lang w:val="en-GB"/>
        </w:rPr>
        <w:t xml:space="preserve">Protsesside automatiseerimine on üks olulisemaid samme haridusasutuste tõhususe ja kvaliteedi tõstmiseks. Automatiseerimine vähendab rutiinset ja käsitsi tehtavat tööd, pakkudes tööriistu ja mehhanisme, mis optimeerivad nii administratiivseid kui </w:t>
      </w:r>
      <w:r w:rsidRPr="007A266D">
        <w:rPr>
          <w:rFonts w:ascii="Cambria" w:hAnsi="Cambria"/>
          <w:sz w:val="24"/>
          <w:szCs w:val="24"/>
          <w:lang w:val="en-GB"/>
        </w:rPr>
        <w:lastRenderedPageBreak/>
        <w:t>ka õppeprotsesse. See lähenemine mitte ainult ei lihtsusta juhtimist, vaid ka parandab õpilaste ja töötajate kogemusi, muutes protsessid sujuvamaks ja efektiivsemaks.</w:t>
      </w:r>
    </w:p>
    <w:p w14:paraId="34F9D90E" w14:textId="77777777" w:rsidR="00BD7A23" w:rsidRPr="007A266D" w:rsidRDefault="00BD7A23" w:rsidP="00C454CB">
      <w:pPr>
        <w:rPr>
          <w:rFonts w:ascii="Cambria" w:hAnsi="Cambria"/>
          <w:lang w:val="en-GB"/>
        </w:rPr>
      </w:pPr>
    </w:p>
    <w:p w14:paraId="1B4A5129" w14:textId="7C7E9EC7" w:rsidR="00484E78" w:rsidRPr="007A266D" w:rsidRDefault="00484E78" w:rsidP="008848A2">
      <w:pPr>
        <w:spacing w:line="240" w:lineRule="auto"/>
        <w:rPr>
          <w:rFonts w:ascii="Cambria" w:hAnsi="Cambria"/>
          <w:b/>
          <w:bCs/>
          <w:sz w:val="24"/>
          <w:szCs w:val="24"/>
          <w:lang w:val="en-GB"/>
        </w:rPr>
      </w:pPr>
      <w:r w:rsidRPr="007A266D">
        <w:rPr>
          <w:rFonts w:ascii="Cambria" w:hAnsi="Cambria"/>
          <w:b/>
          <w:bCs/>
          <w:sz w:val="24"/>
          <w:szCs w:val="24"/>
          <w:lang w:val="en-GB"/>
        </w:rPr>
        <w:t>Administratiivsete protsesside automatiseerimine</w:t>
      </w:r>
    </w:p>
    <w:p w14:paraId="0D185735" w14:textId="77777777" w:rsidR="00484E78" w:rsidRPr="007A266D" w:rsidRDefault="00484E78" w:rsidP="008848A2">
      <w:pPr>
        <w:spacing w:line="240" w:lineRule="auto"/>
        <w:rPr>
          <w:rFonts w:ascii="Cambria" w:hAnsi="Cambria"/>
          <w:sz w:val="24"/>
          <w:szCs w:val="24"/>
          <w:lang w:val="en-GB"/>
        </w:rPr>
      </w:pPr>
      <w:r w:rsidRPr="007A266D">
        <w:rPr>
          <w:rFonts w:ascii="Cambria" w:hAnsi="Cambria"/>
          <w:sz w:val="24"/>
          <w:szCs w:val="24"/>
          <w:lang w:val="en-GB"/>
        </w:rPr>
        <w:t>Haridusasutustes on administratiivsed protsessid tihti koormavad ja aeganõudvad. Käsitsi tehtav töö, nagu tunniplaanide koostamine, õpilaste registreerimine ja dokumentide haldamine, võib viia vigade ja ebaefektiivsuse suurenemiseni. Administratiivsete protsesside automatiseerimine aitab neid kitsaskohti lahendada, pakkudes järgmisi eeliseid:</w:t>
      </w:r>
    </w:p>
    <w:p w14:paraId="2B719971" w14:textId="4CF33365" w:rsidR="00484E78" w:rsidRPr="007A266D" w:rsidRDefault="00484E78">
      <w:pPr>
        <w:pStyle w:val="ListParagraph"/>
        <w:numPr>
          <w:ilvl w:val="0"/>
          <w:numId w:val="34"/>
        </w:numPr>
        <w:spacing w:line="240" w:lineRule="auto"/>
        <w:rPr>
          <w:rFonts w:ascii="Cambria" w:hAnsi="Cambria"/>
          <w:sz w:val="24"/>
          <w:szCs w:val="24"/>
          <w:lang w:val="en-GB"/>
        </w:rPr>
      </w:pPr>
      <w:r w:rsidRPr="007A266D">
        <w:rPr>
          <w:rFonts w:ascii="Cambria" w:hAnsi="Cambria"/>
          <w:b/>
          <w:bCs/>
          <w:sz w:val="24"/>
          <w:szCs w:val="24"/>
          <w:lang w:val="en-GB"/>
        </w:rPr>
        <w:t>Tunniplaanide koostamine:</w:t>
      </w:r>
      <w:r w:rsidRPr="007A266D">
        <w:rPr>
          <w:rFonts w:ascii="Cambria" w:hAnsi="Cambria"/>
          <w:sz w:val="24"/>
          <w:szCs w:val="24"/>
          <w:lang w:val="en-GB"/>
        </w:rPr>
        <w:t xml:space="preserve"> Tunniplaanide automaatne genereerimine vähendab ajakulu ja täiustab ressursside kasutust. </w:t>
      </w:r>
      <w:r w:rsidR="009724AE" w:rsidRPr="007A266D">
        <w:rPr>
          <w:rFonts w:ascii="Cambria" w:hAnsi="Cambria"/>
          <w:sz w:val="24"/>
          <w:szCs w:val="24"/>
        </w:rPr>
        <w:t>A</w:t>
      </w:r>
      <w:r w:rsidRPr="007A266D">
        <w:rPr>
          <w:rFonts w:ascii="Cambria" w:hAnsi="Cambria"/>
          <w:sz w:val="24"/>
          <w:szCs w:val="24"/>
          <w:lang w:val="en-GB"/>
        </w:rPr>
        <w:t>lgoritmid võimaldavad optimeerida keerulisi graafikuid, võttes arvesse mitmeid piiranguid ja eelistusi.</w:t>
      </w:r>
      <w:r w:rsidR="00D123A8" w:rsidRPr="007A266D">
        <w:rPr>
          <w:rFonts w:ascii="Cambria" w:hAnsi="Cambria"/>
          <w:sz w:val="24"/>
          <w:szCs w:val="24"/>
        </w:rPr>
        <w:t xml:space="preserve"> </w:t>
      </w:r>
      <w:r w:rsidRPr="007A266D">
        <w:rPr>
          <w:rFonts w:ascii="Cambria" w:hAnsi="Cambria"/>
          <w:sz w:val="24"/>
          <w:szCs w:val="24"/>
          <w:lang w:val="en-GB"/>
        </w:rPr>
        <w:t>Uuring</w:t>
      </w:r>
      <w:r w:rsidR="00D123A8" w:rsidRPr="007A266D">
        <w:rPr>
          <w:rFonts w:ascii="Cambria" w:hAnsi="Cambria"/>
          <w:sz w:val="24"/>
          <w:szCs w:val="24"/>
          <w:lang w:val="et-EE"/>
        </w:rPr>
        <w:t>us</w:t>
      </w:r>
      <w:r w:rsidRPr="007A266D">
        <w:rPr>
          <w:rFonts w:ascii="Cambria" w:hAnsi="Cambria"/>
          <w:sz w:val="24"/>
          <w:szCs w:val="24"/>
          <w:lang w:val="en-GB"/>
        </w:rPr>
        <w:t xml:space="preserve"> SMPN 1 Jombangi koolis näitas, et automatiseeritud lahendus parandas tunniplaanide koostamise kiirust ja täpsust, vähendades samal ajal õpetajate koormust ja ülelõikeid õppetundides (Prakasa et al., 2024).</w:t>
      </w:r>
      <w:r w:rsidR="005378F7" w:rsidRPr="007A266D">
        <w:rPr>
          <w:rFonts w:ascii="Cambria" w:hAnsi="Cambria"/>
          <w:sz w:val="24"/>
          <w:szCs w:val="24"/>
          <w:lang w:val="en-GB"/>
        </w:rPr>
        <w:t xml:space="preserve"> Algoritm vähendas ajakulu ja manuaalse töö osakaalu ligikaudu </w:t>
      </w:r>
      <w:r w:rsidR="005378F7" w:rsidRPr="007A266D">
        <w:rPr>
          <w:rFonts w:ascii="Cambria" w:hAnsi="Cambria"/>
          <w:b/>
          <w:bCs/>
          <w:sz w:val="24"/>
          <w:szCs w:val="24"/>
          <w:lang w:val="en-GB"/>
        </w:rPr>
        <w:t>30%</w:t>
      </w:r>
      <w:r w:rsidR="005378F7" w:rsidRPr="007A266D">
        <w:rPr>
          <w:rFonts w:ascii="Cambria" w:hAnsi="Cambria"/>
          <w:sz w:val="24"/>
          <w:szCs w:val="24"/>
          <w:lang w:val="en-GB"/>
        </w:rPr>
        <w:t>, pakkudes kiiremaid ja vähem konfliktseid tulemusi.</w:t>
      </w:r>
    </w:p>
    <w:p w14:paraId="179E83E1" w14:textId="77777777" w:rsidR="006B248F" w:rsidRPr="007A266D" w:rsidRDefault="001F2175">
      <w:pPr>
        <w:pStyle w:val="ListParagraph"/>
        <w:numPr>
          <w:ilvl w:val="0"/>
          <w:numId w:val="34"/>
        </w:numPr>
        <w:spacing w:line="240" w:lineRule="auto"/>
        <w:rPr>
          <w:rFonts w:ascii="Cambria" w:hAnsi="Cambria"/>
          <w:sz w:val="24"/>
          <w:szCs w:val="24"/>
        </w:rPr>
      </w:pPr>
      <w:r w:rsidRPr="007A266D">
        <w:rPr>
          <w:rFonts w:ascii="Cambria" w:hAnsi="Cambria"/>
          <w:b/>
          <w:bCs/>
          <w:sz w:val="24"/>
          <w:szCs w:val="24"/>
        </w:rPr>
        <w:t>Registreerimine ja andmete haldamine:</w:t>
      </w:r>
      <w:r w:rsidRPr="007A266D">
        <w:rPr>
          <w:rFonts w:ascii="Cambria" w:hAnsi="Cambria"/>
          <w:sz w:val="24"/>
          <w:szCs w:val="24"/>
        </w:rPr>
        <w:t xml:space="preserve"> Automatiseeritud registreerimissüsteemid lihtsustavad õpilaste vastuvõttu, vähendades administratiivset koormust ja võimaldades töötajatel keskenduda strateegilistele ülesannetele. Uuringud on näidanud, et masinõppe ja tehisnärvivõrkude (ANN) kasutamine aitab ennustada õpilaste kursusevalikuid ning toetab kursuste planeerimist ja registreerimisprotsesside optimeerimist (Zawacki-Richter et al., 2019). Lisaks aitavad automatiseeritud otsustusprotsessid paremini prognoosida, millised taotlejad tõenäoliselt õpingutega jätkavad, vähendades vigade esinemist ja dubleerivat andmesisestust (Zawacki-Richter et al., 2019).</w:t>
      </w:r>
    </w:p>
    <w:p w14:paraId="136BB494" w14:textId="65E830A1" w:rsidR="00484E78" w:rsidRPr="007A266D" w:rsidRDefault="006B248F">
      <w:pPr>
        <w:pStyle w:val="ListParagraph"/>
        <w:numPr>
          <w:ilvl w:val="0"/>
          <w:numId w:val="34"/>
        </w:numPr>
        <w:spacing w:line="240" w:lineRule="auto"/>
        <w:rPr>
          <w:rFonts w:ascii="Cambria" w:hAnsi="Cambria"/>
          <w:sz w:val="24"/>
          <w:szCs w:val="24"/>
        </w:rPr>
      </w:pPr>
      <w:r w:rsidRPr="007A266D">
        <w:rPr>
          <w:rFonts w:ascii="Cambria" w:hAnsi="Cambria"/>
          <w:b/>
          <w:bCs/>
          <w:sz w:val="24"/>
          <w:szCs w:val="24"/>
        </w:rPr>
        <w:t>Ressursside jaotamine</w:t>
      </w:r>
      <w:r w:rsidRPr="007A266D">
        <w:rPr>
          <w:rFonts w:ascii="Cambria" w:hAnsi="Cambria"/>
          <w:sz w:val="24"/>
          <w:szCs w:val="24"/>
        </w:rPr>
        <w:t>: Automatiseerimine võimaldab efektiivsemalt hallata klassiruume, seadmeid ja muid ressursse, vähendades käsitsi tehtavat tööd ja optimeerides kasutusmäära. Automaatne ressursside haldamine vähendab topeltbroneeringute riski ja parandab kooli varade jaotust. Näiteks klassiruumide ja seadmete broneerimissüsteemid aitavad tagada, et ruumid ja tehnilised vahendid on kasutusel optimaalselt, vältides alakasutamist ja ülekasutamist.</w:t>
      </w:r>
    </w:p>
    <w:p w14:paraId="7152955D" w14:textId="7C66D853" w:rsidR="006B248F" w:rsidRPr="007A266D" w:rsidRDefault="006B248F">
      <w:pPr>
        <w:pStyle w:val="ListParagraph"/>
        <w:numPr>
          <w:ilvl w:val="0"/>
          <w:numId w:val="34"/>
        </w:numPr>
        <w:spacing w:line="240" w:lineRule="auto"/>
        <w:rPr>
          <w:rFonts w:ascii="Cambria" w:hAnsi="Cambria"/>
          <w:sz w:val="24"/>
          <w:szCs w:val="24"/>
        </w:rPr>
      </w:pPr>
      <w:r w:rsidRPr="007A266D">
        <w:rPr>
          <w:rFonts w:ascii="Cambria" w:hAnsi="Cambria"/>
          <w:b/>
          <w:bCs/>
          <w:sz w:val="24"/>
          <w:szCs w:val="24"/>
        </w:rPr>
        <w:t>Teadete ja meeldetuletuste süsteemid:</w:t>
      </w:r>
      <w:r w:rsidRPr="007A266D">
        <w:rPr>
          <w:rFonts w:ascii="Cambria" w:hAnsi="Cambria"/>
          <w:sz w:val="24"/>
          <w:szCs w:val="24"/>
        </w:rPr>
        <w:t xml:space="preserve"> Automaatteavituste kasutamine lihtsustab suhtlust kooli töötajate, õpilaste ja lapsevanemate vahel, pakkudes reaalajas informatsiooni ja vähendades kommunikatsiooniprobleeme. Süsteemid saadavad meeldetuletusi eksamite, kodutööde ja koosolekute kohta, aidates õpilastel ja õpetajatel paremini ajaplaneerimist hallata. Lisaks võimaldavad need koolidel kiirelt teavitada kogu koolipere olulistest muudatustest, näiteks ilmastikust tingitud koolipäeva muudatustest või turvalisusega seotud teadetest.</w:t>
      </w:r>
    </w:p>
    <w:p w14:paraId="6CCEF299" w14:textId="77777777" w:rsidR="006B248F" w:rsidRPr="007A266D" w:rsidRDefault="006B248F" w:rsidP="006B248F">
      <w:pPr>
        <w:spacing w:line="240" w:lineRule="auto"/>
        <w:rPr>
          <w:rFonts w:ascii="Cambria" w:hAnsi="Cambria"/>
          <w:sz w:val="24"/>
          <w:szCs w:val="24"/>
        </w:rPr>
      </w:pPr>
    </w:p>
    <w:p w14:paraId="3FCE60D3" w14:textId="77777777" w:rsidR="006B248F" w:rsidRPr="007A266D" w:rsidRDefault="006B248F" w:rsidP="00CB50A1">
      <w:pPr>
        <w:pStyle w:val="Heading3"/>
      </w:pPr>
      <w:bookmarkStart w:id="11" w:name="_Toc191117825"/>
      <w:r w:rsidRPr="007A266D">
        <w:t>Andmevoogude automatiseerimine</w:t>
      </w:r>
      <w:bookmarkEnd w:id="11"/>
    </w:p>
    <w:p w14:paraId="0129841C" w14:textId="77777777" w:rsidR="006B248F" w:rsidRPr="007A266D" w:rsidRDefault="006B248F" w:rsidP="006B248F">
      <w:pPr>
        <w:spacing w:line="240" w:lineRule="auto"/>
        <w:rPr>
          <w:rFonts w:ascii="Cambria" w:hAnsi="Cambria"/>
          <w:sz w:val="24"/>
          <w:szCs w:val="28"/>
        </w:rPr>
      </w:pPr>
      <w:r w:rsidRPr="007A266D">
        <w:rPr>
          <w:rFonts w:ascii="Cambria" w:hAnsi="Cambria"/>
          <w:sz w:val="24"/>
          <w:szCs w:val="28"/>
        </w:rPr>
        <w:t xml:space="preserve">Andmevoogude automatiseerimine võimaldab haridusasutustel koguda, integreerida ja analüüsida andmeid reaalajas, vähendades käsitsi sisestatavate andmete hulka ning </w:t>
      </w:r>
      <w:r w:rsidRPr="007A266D">
        <w:rPr>
          <w:rFonts w:ascii="Cambria" w:hAnsi="Cambria"/>
          <w:sz w:val="24"/>
          <w:szCs w:val="28"/>
        </w:rPr>
        <w:lastRenderedPageBreak/>
        <w:t>parandades juhtimisotsuseid. Automaatne andmetöötlus vähendab vigade esinemist ja dubleerimist, muutes protsessid tõhusamaks.</w:t>
      </w:r>
    </w:p>
    <w:p w14:paraId="30BDC75E" w14:textId="30149F7B" w:rsidR="006B248F" w:rsidRPr="007A266D" w:rsidRDefault="00D52FE0">
      <w:pPr>
        <w:numPr>
          <w:ilvl w:val="0"/>
          <w:numId w:val="35"/>
        </w:numPr>
        <w:spacing w:line="240" w:lineRule="auto"/>
        <w:rPr>
          <w:rFonts w:ascii="Cambria" w:hAnsi="Cambria"/>
          <w:sz w:val="24"/>
          <w:szCs w:val="28"/>
        </w:rPr>
      </w:pPr>
      <w:r w:rsidRPr="007A266D">
        <w:rPr>
          <w:rFonts w:ascii="Cambria" w:hAnsi="Cambria"/>
          <w:b/>
          <w:bCs/>
          <w:sz w:val="24"/>
          <w:szCs w:val="28"/>
        </w:rPr>
        <w:t>Andmete integreerimine</w:t>
      </w:r>
      <w:r w:rsidRPr="007A266D">
        <w:rPr>
          <w:rFonts w:ascii="Cambria" w:hAnsi="Cambria"/>
          <w:sz w:val="24"/>
          <w:szCs w:val="28"/>
        </w:rPr>
        <w:t>: Automaatne andmeintegratsioon võimaldab erinevate infosüsteemide (nt õppehaldussüsteemid, kohaloleku registreerimine ja eksamitulemuste andmebaasid) sünkroniseerimist, vähendades vigade ja dubleerimise riski.</w:t>
      </w:r>
    </w:p>
    <w:p w14:paraId="17D1EBA1" w14:textId="4C51B6CC" w:rsidR="00012C3B" w:rsidRPr="007A266D" w:rsidRDefault="00D52FE0">
      <w:pPr>
        <w:pStyle w:val="ListParagraph"/>
        <w:numPr>
          <w:ilvl w:val="0"/>
          <w:numId w:val="35"/>
        </w:numPr>
        <w:spacing w:line="240" w:lineRule="auto"/>
        <w:rPr>
          <w:rFonts w:ascii="Cambria" w:hAnsi="Cambria"/>
          <w:sz w:val="24"/>
          <w:szCs w:val="28"/>
        </w:rPr>
      </w:pPr>
      <w:r w:rsidRPr="007A266D">
        <w:rPr>
          <w:rFonts w:ascii="Cambria" w:hAnsi="Cambria"/>
          <w:b/>
          <w:bCs/>
          <w:sz w:val="24"/>
          <w:szCs w:val="28"/>
        </w:rPr>
        <w:t>Andmete analüüs ja aruandlus</w:t>
      </w:r>
      <w:r w:rsidRPr="007A266D">
        <w:rPr>
          <w:rFonts w:ascii="Cambria" w:hAnsi="Cambria"/>
          <w:sz w:val="24"/>
          <w:szCs w:val="28"/>
        </w:rPr>
        <w:t xml:space="preserve">: Automatiseeritud andmeanalüüsi süsteemid võimaldavad koolidel ja ülikoolidel tuvastada õppetrende ja analüüsida õpilaste sooritust. AI-põhised lahendused aitavad varakult tuvastada riskirühma kuuluvaid õppijaid ja ennetada nende väljalangemist. Näiteks kasutas Delen (2011) USA ülikoolis </w:t>
      </w:r>
      <w:r w:rsidRPr="007A266D">
        <w:rPr>
          <w:rFonts w:ascii="Cambria" w:hAnsi="Cambria"/>
          <w:b/>
          <w:bCs/>
          <w:sz w:val="24"/>
          <w:szCs w:val="28"/>
        </w:rPr>
        <w:t>25 224 üliõpilase</w:t>
      </w:r>
      <w:r w:rsidRPr="007A266D">
        <w:rPr>
          <w:rFonts w:ascii="Cambria" w:hAnsi="Cambria"/>
          <w:sz w:val="24"/>
          <w:szCs w:val="28"/>
        </w:rPr>
        <w:t xml:space="preserve"> andmeid, et ennustada väljalangemist, rakendades </w:t>
      </w:r>
      <w:r w:rsidRPr="007A266D">
        <w:rPr>
          <w:rFonts w:ascii="Cambria" w:hAnsi="Cambria"/>
          <w:b/>
          <w:bCs/>
          <w:sz w:val="24"/>
          <w:szCs w:val="28"/>
        </w:rPr>
        <w:t>kunstlikke närvivõrke (ANN), otsustuspuud (DT) ja logistilist regressiooni</w:t>
      </w:r>
      <w:r w:rsidRPr="007A266D">
        <w:rPr>
          <w:rFonts w:ascii="Cambria" w:hAnsi="Cambria"/>
          <w:sz w:val="24"/>
          <w:szCs w:val="28"/>
        </w:rPr>
        <w:t xml:space="preserve">. ANN mudel saavutas </w:t>
      </w:r>
      <w:r w:rsidRPr="007A266D">
        <w:rPr>
          <w:rFonts w:ascii="Cambria" w:hAnsi="Cambria"/>
          <w:b/>
          <w:bCs/>
          <w:sz w:val="24"/>
          <w:szCs w:val="28"/>
        </w:rPr>
        <w:t>81,19% täpsuse</w:t>
      </w:r>
      <w:r w:rsidRPr="007A266D">
        <w:rPr>
          <w:rFonts w:ascii="Cambria" w:hAnsi="Cambria"/>
          <w:sz w:val="24"/>
          <w:szCs w:val="28"/>
        </w:rPr>
        <w:t>, võimaldades haridusasutustel teha andmepõhiseid otsuseid ja pakkuda sihipärasemat tuge kõrge riskiga õppijatele (Zawacki-Richter et al., 2019).</w:t>
      </w:r>
    </w:p>
    <w:p w14:paraId="1A1CB8CE" w14:textId="77777777" w:rsidR="001175B0" w:rsidRPr="007A266D" w:rsidRDefault="001175B0" w:rsidP="001175B0">
      <w:pPr>
        <w:spacing w:line="240" w:lineRule="auto"/>
        <w:rPr>
          <w:rFonts w:ascii="Cambria" w:hAnsi="Cambria"/>
          <w:sz w:val="24"/>
          <w:szCs w:val="28"/>
        </w:rPr>
      </w:pPr>
    </w:p>
    <w:p w14:paraId="2AC2658B" w14:textId="2731BC86" w:rsidR="001175B0" w:rsidRPr="007A266D" w:rsidRDefault="001175B0" w:rsidP="00CB50A1">
      <w:pPr>
        <w:pStyle w:val="Heading3"/>
      </w:pPr>
      <w:bookmarkStart w:id="12" w:name="_Toc191117826"/>
      <w:r w:rsidRPr="007A266D">
        <w:t>Otsuste automatiseerimine</w:t>
      </w:r>
      <w:bookmarkEnd w:id="12"/>
    </w:p>
    <w:p w14:paraId="7EBE42C9" w14:textId="77777777" w:rsidR="001175B0" w:rsidRPr="007A266D" w:rsidRDefault="001175B0" w:rsidP="001175B0">
      <w:pPr>
        <w:spacing w:line="240" w:lineRule="auto"/>
        <w:rPr>
          <w:rFonts w:ascii="Cambria" w:hAnsi="Cambria"/>
          <w:sz w:val="24"/>
          <w:szCs w:val="24"/>
          <w:lang w:val="ru-RU"/>
        </w:rPr>
      </w:pPr>
      <w:r w:rsidRPr="007A266D">
        <w:rPr>
          <w:rFonts w:ascii="Cambria" w:hAnsi="Cambria"/>
          <w:sz w:val="24"/>
          <w:szCs w:val="24"/>
        </w:rPr>
        <w:t xml:space="preserve">Otsuste automatiseerimine hariduses hõlmab tehisintellekti (AI) ja algoritmide kasutamist juhtimis- ja akadeemiliste otsuste toetamiseks. </w:t>
      </w:r>
      <w:r w:rsidRPr="007A266D">
        <w:rPr>
          <w:rFonts w:ascii="Cambria" w:hAnsi="Cambria"/>
          <w:sz w:val="24"/>
          <w:szCs w:val="24"/>
          <w:lang w:val="ru-RU"/>
        </w:rPr>
        <w:t>See aitab vähendada subjektiivsust ja suurendada läbipaistvust erinevates protsessides.</w:t>
      </w:r>
    </w:p>
    <w:p w14:paraId="11C654BE" w14:textId="77777777" w:rsidR="001175B0" w:rsidRPr="007A266D" w:rsidRDefault="001175B0" w:rsidP="001175B0">
      <w:pPr>
        <w:spacing w:line="240" w:lineRule="auto"/>
        <w:rPr>
          <w:rFonts w:ascii="Cambria" w:hAnsi="Cambria"/>
          <w:sz w:val="24"/>
          <w:szCs w:val="24"/>
          <w:lang w:val="ru-RU"/>
        </w:rPr>
      </w:pPr>
    </w:p>
    <w:p w14:paraId="6415092F" w14:textId="22E404AE" w:rsidR="001175B0" w:rsidRPr="007A266D" w:rsidRDefault="001175B0">
      <w:pPr>
        <w:numPr>
          <w:ilvl w:val="0"/>
          <w:numId w:val="36"/>
        </w:numPr>
        <w:tabs>
          <w:tab w:val="num" w:pos="720"/>
        </w:tabs>
        <w:spacing w:line="240" w:lineRule="auto"/>
        <w:rPr>
          <w:rFonts w:ascii="Cambria" w:hAnsi="Cambria"/>
          <w:sz w:val="24"/>
          <w:szCs w:val="24"/>
        </w:rPr>
      </w:pPr>
      <w:r w:rsidRPr="007A266D">
        <w:rPr>
          <w:rFonts w:ascii="Cambria" w:hAnsi="Cambria"/>
          <w:b/>
          <w:bCs/>
          <w:sz w:val="24"/>
          <w:szCs w:val="24"/>
        </w:rPr>
        <w:t>Õpilaste hindamine ja personaliseeritud õpiteekonnad</w:t>
      </w:r>
      <w:r w:rsidRPr="007A266D">
        <w:rPr>
          <w:rFonts w:ascii="Cambria" w:hAnsi="Cambria"/>
          <w:sz w:val="24"/>
          <w:szCs w:val="24"/>
        </w:rPr>
        <w:t>: Automatiseeritud süsteemid saavad analüüsida õpilaste õpitulemusi ja soovitada individuaalseid õpiteid. Näiteks on AI-põhised hindamissüsteemid juba edukalt kasutusel mitmetes ülikoolides, pakkudes täpset ja kiiret hindamist, vähendades õpetajate töökoormust.</w:t>
      </w:r>
    </w:p>
    <w:p w14:paraId="160E4D22" w14:textId="08F697E7" w:rsidR="001175B0" w:rsidRPr="007A266D" w:rsidRDefault="001175B0">
      <w:pPr>
        <w:numPr>
          <w:ilvl w:val="0"/>
          <w:numId w:val="36"/>
        </w:numPr>
        <w:tabs>
          <w:tab w:val="num" w:pos="720"/>
        </w:tabs>
        <w:spacing w:line="240" w:lineRule="auto"/>
        <w:rPr>
          <w:rFonts w:ascii="Cambria" w:hAnsi="Cambria"/>
          <w:sz w:val="24"/>
          <w:szCs w:val="24"/>
        </w:rPr>
      </w:pPr>
      <w:r w:rsidRPr="007A266D">
        <w:rPr>
          <w:rFonts w:ascii="Cambria" w:hAnsi="Cambria"/>
          <w:b/>
          <w:bCs/>
          <w:sz w:val="24"/>
          <w:szCs w:val="24"/>
        </w:rPr>
        <w:t>Automaatne ressursside jaotamine</w:t>
      </w:r>
      <w:r w:rsidRPr="007A266D">
        <w:rPr>
          <w:rFonts w:ascii="Cambria" w:hAnsi="Cambria"/>
          <w:sz w:val="24"/>
          <w:szCs w:val="24"/>
        </w:rPr>
        <w:t>: Koolid kasutavad AI-d, et planeerida tunniplaane, jagada klassiruume ja optimeerida õpetajate töökoormust. Sellised süsteemid võimaldavad ennetada ressursside raiskamist ja parandada koolide haldust</w:t>
      </w:r>
      <w:r w:rsidRPr="007A266D">
        <w:rPr>
          <w:rFonts w:ascii="Cambria" w:hAnsi="Cambria"/>
          <w:sz w:val="24"/>
          <w:szCs w:val="24"/>
          <w:lang w:val="et-EE"/>
        </w:rPr>
        <w:t>.</w:t>
      </w:r>
    </w:p>
    <w:p w14:paraId="3DB1CAE6" w14:textId="447AAD0F" w:rsidR="001175B0" w:rsidRPr="007A266D" w:rsidRDefault="001175B0">
      <w:pPr>
        <w:numPr>
          <w:ilvl w:val="0"/>
          <w:numId w:val="36"/>
        </w:numPr>
        <w:tabs>
          <w:tab w:val="num" w:pos="720"/>
        </w:tabs>
        <w:spacing w:line="240" w:lineRule="auto"/>
        <w:rPr>
          <w:rFonts w:ascii="Cambria" w:hAnsi="Cambria"/>
          <w:sz w:val="24"/>
          <w:szCs w:val="24"/>
        </w:rPr>
      </w:pPr>
      <w:r w:rsidRPr="007A266D">
        <w:rPr>
          <w:rFonts w:ascii="Cambria" w:hAnsi="Cambria"/>
          <w:b/>
          <w:bCs/>
          <w:sz w:val="24"/>
          <w:szCs w:val="24"/>
        </w:rPr>
        <w:t>Akadeemiliste otsuste toetamine</w:t>
      </w:r>
      <w:r w:rsidRPr="007A266D">
        <w:rPr>
          <w:rFonts w:ascii="Cambria" w:hAnsi="Cambria"/>
          <w:sz w:val="24"/>
          <w:szCs w:val="24"/>
        </w:rPr>
        <w:t>: Õpilaste käitumisandmete analüüs võimaldab AI-l tuvastada varajasi märke akadeemilistest raskustest ja anda koolidele soovitusi sekkumiseks, et vähendada väljalangemist</w:t>
      </w:r>
      <w:r w:rsidRPr="007A266D">
        <w:rPr>
          <w:rFonts w:ascii="Cambria" w:hAnsi="Cambria"/>
          <w:sz w:val="24"/>
          <w:szCs w:val="24"/>
          <w:lang w:val="et-EE"/>
        </w:rPr>
        <w:t>.</w:t>
      </w:r>
    </w:p>
    <w:p w14:paraId="3D8C05FC" w14:textId="77777777" w:rsidR="006B248F" w:rsidRPr="007A266D" w:rsidRDefault="006B248F" w:rsidP="00012C3B">
      <w:pPr>
        <w:rPr>
          <w:rFonts w:ascii="Cambria" w:hAnsi="Cambria"/>
        </w:rPr>
      </w:pPr>
    </w:p>
    <w:p w14:paraId="1E1E5450" w14:textId="230852A4" w:rsidR="001175B0" w:rsidRPr="007A266D" w:rsidRDefault="00DD1F98" w:rsidP="00CB50A1">
      <w:pPr>
        <w:pStyle w:val="Heading3"/>
      </w:pPr>
      <w:bookmarkStart w:id="13" w:name="_Toc191117827"/>
      <w:r>
        <w:t xml:space="preserve"> </w:t>
      </w:r>
      <w:r w:rsidR="001175B0" w:rsidRPr="007A266D">
        <w:t>Kommunikatsiooni automatiseerimine</w:t>
      </w:r>
      <w:bookmarkEnd w:id="13"/>
    </w:p>
    <w:p w14:paraId="0C954D6B" w14:textId="77777777" w:rsidR="001175B0" w:rsidRPr="007A266D" w:rsidRDefault="001175B0" w:rsidP="001175B0">
      <w:pPr>
        <w:spacing w:line="240" w:lineRule="auto"/>
        <w:rPr>
          <w:rFonts w:ascii="Cambria" w:hAnsi="Cambria"/>
          <w:sz w:val="24"/>
          <w:szCs w:val="28"/>
          <w:lang w:val="et-EE"/>
        </w:rPr>
      </w:pPr>
      <w:r w:rsidRPr="007A266D">
        <w:rPr>
          <w:rFonts w:ascii="Cambria" w:hAnsi="Cambria"/>
          <w:sz w:val="24"/>
          <w:szCs w:val="28"/>
        </w:rPr>
        <w:t>Kommunikatsiooni automatiseerimine parandab teabevahetust haridusasutustes, võimaldades kiiret ja tõhusat suhtlust õpetajate, õpilaste ja lapsevanemate vahel.</w:t>
      </w:r>
    </w:p>
    <w:p w14:paraId="0CBEBBDB" w14:textId="77777777" w:rsidR="001175B0" w:rsidRPr="007A266D" w:rsidRDefault="001175B0" w:rsidP="001175B0">
      <w:pPr>
        <w:spacing w:line="240" w:lineRule="auto"/>
        <w:rPr>
          <w:rFonts w:ascii="Cambria" w:hAnsi="Cambria"/>
          <w:sz w:val="24"/>
          <w:szCs w:val="28"/>
          <w:lang w:val="et-EE"/>
        </w:rPr>
      </w:pPr>
    </w:p>
    <w:p w14:paraId="56C7B8DE" w14:textId="117BE216" w:rsidR="001175B0" w:rsidRPr="007A266D" w:rsidRDefault="001175B0">
      <w:pPr>
        <w:numPr>
          <w:ilvl w:val="0"/>
          <w:numId w:val="37"/>
        </w:numPr>
        <w:spacing w:line="240" w:lineRule="auto"/>
        <w:rPr>
          <w:rFonts w:ascii="Cambria" w:hAnsi="Cambria"/>
          <w:sz w:val="24"/>
          <w:szCs w:val="28"/>
        </w:rPr>
      </w:pPr>
      <w:r w:rsidRPr="007A266D">
        <w:rPr>
          <w:rFonts w:ascii="Cambria" w:hAnsi="Cambria"/>
          <w:b/>
          <w:bCs/>
          <w:sz w:val="24"/>
          <w:szCs w:val="28"/>
          <w:lang w:val="et-EE"/>
        </w:rPr>
        <w:t>Automaatteavitused ja meeldetuletused</w:t>
      </w:r>
      <w:r w:rsidRPr="007A266D">
        <w:rPr>
          <w:rFonts w:ascii="Cambria" w:hAnsi="Cambria"/>
          <w:sz w:val="24"/>
          <w:szCs w:val="28"/>
          <w:lang w:val="et-EE"/>
        </w:rPr>
        <w:t xml:space="preserve">: Teavitussüsteemid saadavad automaatselt sõnumeid kooli oluliste teadete, eksamite, kodutööde ja koosolekute kohta. </w:t>
      </w:r>
      <w:r w:rsidRPr="007A266D">
        <w:rPr>
          <w:rFonts w:ascii="Cambria" w:hAnsi="Cambria"/>
          <w:sz w:val="24"/>
          <w:szCs w:val="28"/>
        </w:rPr>
        <w:t>See aitab vähendada teabe kadumist ja parandada kooli ning lapsevanemate koostööd</w:t>
      </w:r>
      <w:r w:rsidRPr="007A266D">
        <w:rPr>
          <w:rFonts w:ascii="Cambria" w:hAnsi="Cambria"/>
          <w:sz w:val="24"/>
          <w:szCs w:val="28"/>
          <w:lang w:val="et-EE"/>
        </w:rPr>
        <w:t>.</w:t>
      </w:r>
    </w:p>
    <w:p w14:paraId="470C02ED" w14:textId="589D151F" w:rsidR="001175B0" w:rsidRPr="007A266D" w:rsidRDefault="001175B0">
      <w:pPr>
        <w:numPr>
          <w:ilvl w:val="0"/>
          <w:numId w:val="37"/>
        </w:numPr>
        <w:spacing w:line="240" w:lineRule="auto"/>
        <w:rPr>
          <w:rFonts w:ascii="Cambria" w:hAnsi="Cambria"/>
          <w:sz w:val="24"/>
          <w:szCs w:val="28"/>
          <w:lang w:val="ru-RU"/>
        </w:rPr>
      </w:pPr>
      <w:r w:rsidRPr="007A266D">
        <w:rPr>
          <w:rFonts w:ascii="Cambria" w:hAnsi="Cambria"/>
          <w:b/>
          <w:bCs/>
          <w:sz w:val="24"/>
          <w:szCs w:val="28"/>
        </w:rPr>
        <w:t>Chatbotid ja AI-põhised assistendid</w:t>
      </w:r>
      <w:r w:rsidRPr="007A266D">
        <w:rPr>
          <w:rFonts w:ascii="Cambria" w:hAnsi="Cambria"/>
          <w:sz w:val="24"/>
          <w:szCs w:val="28"/>
        </w:rPr>
        <w:t xml:space="preserve">: Koolid kasutavad chatbote, et vastata korduma kippuvatele küsimustele, nagu tunniplaanid, hindamiskriteeriumid ja </w:t>
      </w:r>
      <w:r w:rsidRPr="007A266D">
        <w:rPr>
          <w:rFonts w:ascii="Cambria" w:hAnsi="Cambria"/>
          <w:sz w:val="24"/>
          <w:szCs w:val="28"/>
        </w:rPr>
        <w:lastRenderedPageBreak/>
        <w:t xml:space="preserve">eksamiajad. </w:t>
      </w:r>
      <w:r w:rsidRPr="007A266D">
        <w:rPr>
          <w:rFonts w:ascii="Cambria" w:hAnsi="Cambria"/>
          <w:sz w:val="24"/>
          <w:szCs w:val="28"/>
          <w:lang w:val="ru-RU"/>
        </w:rPr>
        <w:t>See vähendab administratiivse personali töökoormust ja parandab kasutajate kogemust</w:t>
      </w:r>
    </w:p>
    <w:p w14:paraId="26A86D9E" w14:textId="69F047AE" w:rsidR="005B674A" w:rsidRPr="007A266D" w:rsidRDefault="001175B0">
      <w:pPr>
        <w:numPr>
          <w:ilvl w:val="0"/>
          <w:numId w:val="37"/>
        </w:numPr>
        <w:spacing w:line="240" w:lineRule="auto"/>
        <w:rPr>
          <w:rFonts w:ascii="Cambria" w:hAnsi="Cambria"/>
        </w:rPr>
      </w:pPr>
      <w:r w:rsidRPr="007A266D">
        <w:rPr>
          <w:rFonts w:ascii="Cambria" w:hAnsi="Cambria"/>
          <w:b/>
          <w:bCs/>
          <w:sz w:val="24"/>
          <w:szCs w:val="28"/>
        </w:rPr>
        <w:t>Automatiseeritud tagasisidesüsteemid</w:t>
      </w:r>
      <w:r w:rsidRPr="007A266D">
        <w:rPr>
          <w:rFonts w:ascii="Cambria" w:hAnsi="Cambria"/>
          <w:sz w:val="24"/>
          <w:szCs w:val="28"/>
        </w:rPr>
        <w:t>: Õpilased ja vanemad saavad kohandatud tagasisidet õpitulemuste ja edusammude kohta, mis aitab paremini mõista haridusteed ja vajadusi</w:t>
      </w:r>
    </w:p>
    <w:p w14:paraId="1836A311" w14:textId="77777777" w:rsidR="001175B0" w:rsidRPr="007A266D" w:rsidRDefault="001175B0" w:rsidP="00012C3B">
      <w:pPr>
        <w:rPr>
          <w:rFonts w:ascii="Cambria" w:hAnsi="Cambria"/>
        </w:rPr>
      </w:pPr>
    </w:p>
    <w:p w14:paraId="5C2DBC3A" w14:textId="5C72078C" w:rsidR="00606FB0" w:rsidRPr="007A266D" w:rsidRDefault="00012C3B" w:rsidP="00CB50A1">
      <w:pPr>
        <w:pStyle w:val="Heading2"/>
      </w:pPr>
      <w:bookmarkStart w:id="14" w:name="_Toc191117828"/>
      <w:r w:rsidRPr="007A266D">
        <w:t>Rahvusvahelised standardid haridusasutuste juhtimisel</w:t>
      </w:r>
      <w:bookmarkEnd w:id="14"/>
    </w:p>
    <w:p w14:paraId="485FAA00" w14:textId="6BD4439C" w:rsidR="00775FCF" w:rsidRPr="007A266D" w:rsidRDefault="00775FCF" w:rsidP="00CB50A1">
      <w:pPr>
        <w:pStyle w:val="Heading3"/>
      </w:pPr>
      <w:bookmarkStart w:id="15" w:name="_Toc191117829"/>
      <w:r w:rsidRPr="007A266D">
        <w:t>ISO 21001: Rahvusvaheline standard haridusasutuste juhtimiseks</w:t>
      </w:r>
      <w:bookmarkEnd w:id="15"/>
    </w:p>
    <w:p w14:paraId="762C395A" w14:textId="0A3CE6D2" w:rsidR="008B024B" w:rsidRPr="007A266D" w:rsidRDefault="008B024B" w:rsidP="00492F3E">
      <w:pPr>
        <w:spacing w:line="240" w:lineRule="auto"/>
        <w:rPr>
          <w:rFonts w:ascii="Cambria" w:hAnsi="Cambria"/>
          <w:lang w:val="en-GB"/>
        </w:rPr>
      </w:pPr>
      <w:r w:rsidRPr="007A266D">
        <w:rPr>
          <w:rFonts w:ascii="Cambria" w:hAnsi="Cambria"/>
          <w:sz w:val="24"/>
          <w:szCs w:val="24"/>
          <w:lang w:val="en-GB"/>
        </w:rPr>
        <w:t>ISO 21001 on rahvusvaheline standard, mis on välja töötatud haridusasutuste juhtimissüsteemide jaoks, et parandada nende tõhusust ja suurendada õpikogemuse kvaliteeti. Standard põhineb ISO 9001 kvaliteedijuhtimissüsteemil, kuid on kohandatud spetsiaalselt haridusvaldkonna vajadustele, rõhutades õppijakeskset lähenemist ja pidevat täiustamist.</w:t>
      </w:r>
    </w:p>
    <w:p w14:paraId="19A12038" w14:textId="3297F273" w:rsidR="008B024B" w:rsidRPr="007A266D" w:rsidRDefault="008B024B" w:rsidP="00FE14B1">
      <w:pPr>
        <w:pStyle w:val="BodyText"/>
        <w:rPr>
          <w:rFonts w:ascii="Cambria" w:hAnsi="Cambria"/>
          <w:b/>
          <w:bCs/>
          <w:sz w:val="24"/>
          <w:szCs w:val="24"/>
          <w:lang w:val="en-GB"/>
        </w:rPr>
      </w:pPr>
      <w:r w:rsidRPr="007A266D">
        <w:rPr>
          <w:rFonts w:ascii="Cambria" w:hAnsi="Cambria"/>
          <w:b/>
          <w:bCs/>
          <w:sz w:val="24"/>
          <w:szCs w:val="24"/>
          <w:lang w:val="en-GB"/>
        </w:rPr>
        <w:t>ISO 21001 eesmärgid ja põhiprintsiibid</w:t>
      </w:r>
    </w:p>
    <w:p w14:paraId="555DB4D2" w14:textId="77777777" w:rsidR="008B024B" w:rsidRPr="007A266D" w:rsidRDefault="008B024B" w:rsidP="00492F3E">
      <w:pPr>
        <w:pStyle w:val="BodyText"/>
        <w:spacing w:line="240" w:lineRule="auto"/>
        <w:rPr>
          <w:rFonts w:ascii="Cambria" w:hAnsi="Cambria"/>
          <w:sz w:val="24"/>
          <w:szCs w:val="24"/>
          <w:lang w:val="en-GB"/>
        </w:rPr>
      </w:pPr>
      <w:r w:rsidRPr="007A266D">
        <w:rPr>
          <w:rFonts w:ascii="Cambria" w:hAnsi="Cambria"/>
          <w:sz w:val="24"/>
          <w:szCs w:val="24"/>
          <w:lang w:val="en-GB"/>
        </w:rPr>
        <w:t>ISO 21001 keskendub sellele, kuidas haridusasutused saavad pakkuda järjepidevalt kvaliteetseid õppeprogramme ja teenuseid, võttes arvesse kõikide sidusrühmade vajadusi. Standardi põhieesmärgid on:</w:t>
      </w:r>
    </w:p>
    <w:p w14:paraId="06EECA23" w14:textId="77777777" w:rsidR="008B024B" w:rsidRPr="007A266D" w:rsidRDefault="008B024B">
      <w:pPr>
        <w:pStyle w:val="BodyText"/>
        <w:numPr>
          <w:ilvl w:val="0"/>
          <w:numId w:val="19"/>
        </w:numPr>
        <w:spacing w:line="240" w:lineRule="auto"/>
        <w:rPr>
          <w:rFonts w:ascii="Cambria" w:hAnsi="Cambria"/>
          <w:sz w:val="24"/>
          <w:szCs w:val="24"/>
          <w:lang w:val="en-GB"/>
        </w:rPr>
      </w:pPr>
      <w:r w:rsidRPr="007A266D">
        <w:rPr>
          <w:rFonts w:ascii="Cambria" w:hAnsi="Cambria"/>
          <w:sz w:val="24"/>
          <w:szCs w:val="24"/>
          <w:lang w:val="en-GB"/>
        </w:rPr>
        <w:t>Õppijate ja teiste huvigruppide vajaduste ja ootuste parem mõistmine.</w:t>
      </w:r>
    </w:p>
    <w:p w14:paraId="11CD5F22" w14:textId="2118B8F0" w:rsidR="008B024B" w:rsidRPr="007A266D" w:rsidRDefault="008B024B">
      <w:pPr>
        <w:pStyle w:val="BodyText"/>
        <w:numPr>
          <w:ilvl w:val="0"/>
          <w:numId w:val="19"/>
        </w:numPr>
        <w:spacing w:line="240" w:lineRule="auto"/>
        <w:rPr>
          <w:rFonts w:ascii="Cambria" w:hAnsi="Cambria"/>
          <w:sz w:val="24"/>
          <w:szCs w:val="24"/>
          <w:lang w:val="en-GB"/>
        </w:rPr>
      </w:pPr>
      <w:r w:rsidRPr="007A266D">
        <w:rPr>
          <w:rFonts w:ascii="Cambria" w:hAnsi="Cambria"/>
          <w:sz w:val="24"/>
          <w:szCs w:val="24"/>
          <w:lang w:val="en-GB"/>
        </w:rPr>
        <w:t>Organisatsiooniliste protsesside süstemaatiline täiustamine PDCA tsükli abil.</w:t>
      </w:r>
    </w:p>
    <w:p w14:paraId="0EC75A98" w14:textId="77777777" w:rsidR="008B024B" w:rsidRPr="007A266D" w:rsidRDefault="008B024B">
      <w:pPr>
        <w:pStyle w:val="BodyText"/>
        <w:numPr>
          <w:ilvl w:val="0"/>
          <w:numId w:val="19"/>
        </w:numPr>
        <w:spacing w:line="240" w:lineRule="auto"/>
        <w:rPr>
          <w:rFonts w:ascii="Cambria" w:hAnsi="Cambria"/>
          <w:sz w:val="24"/>
          <w:szCs w:val="24"/>
          <w:lang w:val="en-GB"/>
        </w:rPr>
      </w:pPr>
      <w:r w:rsidRPr="007A266D">
        <w:rPr>
          <w:rFonts w:ascii="Cambria" w:hAnsi="Cambria"/>
          <w:sz w:val="24"/>
          <w:szCs w:val="24"/>
          <w:lang w:val="en-GB"/>
        </w:rPr>
        <w:t>Ressursside tõhus haldamine ja läbipaistvuse suurendamine.</w:t>
      </w:r>
    </w:p>
    <w:p w14:paraId="10EB3863" w14:textId="77777777" w:rsidR="008B024B" w:rsidRPr="007A266D" w:rsidRDefault="008B024B">
      <w:pPr>
        <w:pStyle w:val="BodyText"/>
        <w:numPr>
          <w:ilvl w:val="0"/>
          <w:numId w:val="19"/>
        </w:numPr>
        <w:spacing w:line="240" w:lineRule="auto"/>
        <w:rPr>
          <w:rFonts w:ascii="Cambria" w:hAnsi="Cambria"/>
          <w:sz w:val="24"/>
          <w:szCs w:val="24"/>
          <w:lang w:val="en-GB"/>
        </w:rPr>
      </w:pPr>
      <w:r w:rsidRPr="007A266D">
        <w:rPr>
          <w:rFonts w:ascii="Cambria" w:hAnsi="Cambria"/>
          <w:sz w:val="24"/>
          <w:szCs w:val="24"/>
          <w:lang w:val="en-GB"/>
        </w:rPr>
        <w:t>Inklusiivse ja õiglase hariduse tagamine, sealhulgas õppijate individuaalsete vajaduste arvestamine.</w:t>
      </w:r>
    </w:p>
    <w:p w14:paraId="2ADEE62A" w14:textId="77777777" w:rsidR="008B024B" w:rsidRPr="007A266D" w:rsidRDefault="008B024B">
      <w:pPr>
        <w:pStyle w:val="BodyText"/>
        <w:numPr>
          <w:ilvl w:val="0"/>
          <w:numId w:val="19"/>
        </w:numPr>
        <w:spacing w:line="240" w:lineRule="auto"/>
        <w:rPr>
          <w:rFonts w:ascii="Cambria" w:hAnsi="Cambria"/>
          <w:sz w:val="24"/>
          <w:szCs w:val="24"/>
          <w:lang w:val="en-GB"/>
        </w:rPr>
      </w:pPr>
      <w:r w:rsidRPr="007A266D">
        <w:rPr>
          <w:rFonts w:ascii="Cambria" w:hAnsi="Cambria"/>
          <w:sz w:val="24"/>
          <w:szCs w:val="24"/>
          <w:lang w:val="en-GB"/>
        </w:rPr>
        <w:t>Innovatsiooni ja teadus- ning arendustegevuse toetamine haridussüsteemis.</w:t>
      </w:r>
    </w:p>
    <w:p w14:paraId="44309593" w14:textId="77777777" w:rsidR="008B024B" w:rsidRPr="007A266D" w:rsidRDefault="008B024B" w:rsidP="00492F3E">
      <w:pPr>
        <w:pStyle w:val="BodyText"/>
        <w:spacing w:line="240" w:lineRule="auto"/>
        <w:rPr>
          <w:rFonts w:ascii="Cambria" w:hAnsi="Cambria"/>
          <w:sz w:val="24"/>
          <w:szCs w:val="24"/>
          <w:lang w:val="en-GB"/>
        </w:rPr>
      </w:pPr>
      <w:r w:rsidRPr="007A266D">
        <w:rPr>
          <w:rFonts w:ascii="Cambria" w:hAnsi="Cambria"/>
          <w:sz w:val="24"/>
          <w:szCs w:val="24"/>
          <w:lang w:val="en-GB"/>
        </w:rPr>
        <w:t xml:space="preserve">Standardi rakendamisel on võtmetähtsusega </w:t>
      </w:r>
      <w:r w:rsidRPr="007A266D">
        <w:rPr>
          <w:rFonts w:ascii="Cambria" w:hAnsi="Cambria"/>
          <w:b/>
          <w:bCs/>
          <w:sz w:val="24"/>
          <w:szCs w:val="24"/>
          <w:lang w:val="en-GB"/>
        </w:rPr>
        <w:t>õppijakeskne lähenemine</w:t>
      </w:r>
      <w:r w:rsidRPr="007A266D">
        <w:rPr>
          <w:rFonts w:ascii="Cambria" w:hAnsi="Cambria"/>
          <w:sz w:val="24"/>
          <w:szCs w:val="24"/>
          <w:lang w:val="en-GB"/>
        </w:rPr>
        <w:t>, mis tähendab, et haridusasutused peavad pidevalt hindama ja parendama oma õppekavu ning õppeprotsesse vastavalt õppijate vajadustele ja tagasisidele.</w:t>
      </w:r>
    </w:p>
    <w:p w14:paraId="16E70AB6" w14:textId="77777777" w:rsidR="008B024B" w:rsidRPr="007A266D" w:rsidRDefault="008B024B" w:rsidP="00D165A6">
      <w:pPr>
        <w:pStyle w:val="BodyText"/>
        <w:rPr>
          <w:rFonts w:ascii="Cambria" w:hAnsi="Cambria"/>
          <w:b/>
          <w:bCs/>
          <w:sz w:val="24"/>
          <w:szCs w:val="24"/>
          <w:lang w:val="en-GB"/>
        </w:rPr>
      </w:pPr>
      <w:r w:rsidRPr="007A266D">
        <w:rPr>
          <w:rFonts w:ascii="Cambria" w:hAnsi="Cambria"/>
          <w:b/>
          <w:bCs/>
          <w:sz w:val="24"/>
          <w:szCs w:val="24"/>
          <w:lang w:val="en-GB"/>
        </w:rPr>
        <w:t>ISO 21001 ja automatiseerimine haridusasutustes</w:t>
      </w:r>
    </w:p>
    <w:p w14:paraId="3892A795" w14:textId="77777777" w:rsidR="008B024B" w:rsidRPr="007A266D" w:rsidRDefault="008B024B" w:rsidP="00492F3E">
      <w:pPr>
        <w:spacing w:line="240" w:lineRule="auto"/>
        <w:rPr>
          <w:rFonts w:ascii="Cambria" w:hAnsi="Cambria"/>
          <w:sz w:val="24"/>
          <w:szCs w:val="24"/>
          <w:lang w:val="en-GB"/>
        </w:rPr>
      </w:pPr>
      <w:r w:rsidRPr="007A266D">
        <w:rPr>
          <w:rFonts w:ascii="Cambria" w:hAnsi="Cambria"/>
          <w:sz w:val="24"/>
          <w:szCs w:val="24"/>
          <w:lang w:val="en-GB"/>
        </w:rPr>
        <w:t>ISO 21001 järgimine võib olla keeruline, kui puuduvad tõhusad tööriistad andmete kogumiseks, analüüsimiseks ja otsuste tegemiseks. Seetõttu on haridusasutustes oluline rakendada automatiseeritud lahendusi, mis toetavad standardi nõudeid, näiteks:</w:t>
      </w:r>
    </w:p>
    <w:p w14:paraId="6D33D332" w14:textId="77777777" w:rsidR="008B024B" w:rsidRPr="007A266D" w:rsidRDefault="008B024B">
      <w:pPr>
        <w:pStyle w:val="ListParagraph"/>
        <w:numPr>
          <w:ilvl w:val="0"/>
          <w:numId w:val="20"/>
        </w:numPr>
        <w:spacing w:line="240" w:lineRule="auto"/>
        <w:rPr>
          <w:rFonts w:ascii="Cambria" w:hAnsi="Cambria"/>
          <w:sz w:val="24"/>
          <w:szCs w:val="24"/>
          <w:lang w:val="en-GB"/>
        </w:rPr>
      </w:pPr>
      <w:r w:rsidRPr="007A266D">
        <w:rPr>
          <w:rFonts w:ascii="Cambria" w:hAnsi="Cambria"/>
          <w:sz w:val="24"/>
          <w:szCs w:val="24"/>
          <w:lang w:val="en-GB"/>
        </w:rPr>
        <w:t>Õppeinfosüsteemid (LMS, näiteks Moodle, Google Classroom, Microsoft Teams) – võimaldavad hallata õppekavasid, õppematerjale ja suhtlust õppijatega.</w:t>
      </w:r>
    </w:p>
    <w:p w14:paraId="783A1DB8" w14:textId="77777777" w:rsidR="008B024B" w:rsidRPr="007A266D" w:rsidRDefault="008B024B">
      <w:pPr>
        <w:pStyle w:val="ListParagraph"/>
        <w:numPr>
          <w:ilvl w:val="0"/>
          <w:numId w:val="20"/>
        </w:numPr>
        <w:spacing w:line="240" w:lineRule="auto"/>
        <w:rPr>
          <w:rFonts w:ascii="Cambria" w:hAnsi="Cambria"/>
          <w:sz w:val="24"/>
          <w:szCs w:val="24"/>
          <w:lang w:val="en-GB"/>
        </w:rPr>
      </w:pPr>
      <w:r w:rsidRPr="007A266D">
        <w:rPr>
          <w:rFonts w:ascii="Cambria" w:hAnsi="Cambria"/>
          <w:sz w:val="24"/>
          <w:szCs w:val="24"/>
          <w:lang w:val="en-GB"/>
        </w:rPr>
        <w:t>Andmeanalüüsi tööriistad (Power BI, Tableau) – aitavad jälgida õpitulemusi ja tuvastada parendusvõimalusi.</w:t>
      </w:r>
    </w:p>
    <w:p w14:paraId="68932616" w14:textId="77777777" w:rsidR="008B024B" w:rsidRPr="007A266D" w:rsidRDefault="008B024B">
      <w:pPr>
        <w:pStyle w:val="ListParagraph"/>
        <w:numPr>
          <w:ilvl w:val="0"/>
          <w:numId w:val="20"/>
        </w:numPr>
        <w:spacing w:line="240" w:lineRule="auto"/>
        <w:rPr>
          <w:rFonts w:ascii="Cambria" w:hAnsi="Cambria"/>
          <w:sz w:val="24"/>
          <w:szCs w:val="24"/>
          <w:lang w:val="en-GB"/>
        </w:rPr>
      </w:pPr>
      <w:r w:rsidRPr="007A266D">
        <w:rPr>
          <w:rFonts w:ascii="Cambria" w:hAnsi="Cambria"/>
          <w:sz w:val="24"/>
          <w:szCs w:val="24"/>
          <w:lang w:val="en-GB"/>
        </w:rPr>
        <w:lastRenderedPageBreak/>
        <w:t>Automatiseeritud tagasisidesüsteemid – võimaldavad õppijatel ja õpetajatel anda pidevat tagasisidet õppetöö kvaliteedi kohta.</w:t>
      </w:r>
    </w:p>
    <w:p w14:paraId="7028F8C6" w14:textId="5AD2AF9F" w:rsidR="008B024B" w:rsidRPr="007A266D" w:rsidRDefault="008B024B">
      <w:pPr>
        <w:pStyle w:val="ListParagraph"/>
        <w:numPr>
          <w:ilvl w:val="0"/>
          <w:numId w:val="20"/>
        </w:numPr>
        <w:spacing w:line="240" w:lineRule="auto"/>
        <w:rPr>
          <w:rFonts w:ascii="Cambria" w:hAnsi="Cambria"/>
          <w:sz w:val="24"/>
          <w:szCs w:val="24"/>
          <w:lang w:val="en-GB"/>
        </w:rPr>
      </w:pPr>
      <w:r w:rsidRPr="007A266D">
        <w:rPr>
          <w:rFonts w:ascii="Cambria" w:hAnsi="Cambria"/>
          <w:sz w:val="24"/>
          <w:szCs w:val="24"/>
          <w:lang w:val="en-GB"/>
        </w:rPr>
        <w:t>Töövoogude automatiseerimine</w:t>
      </w:r>
      <w:r w:rsidR="00506D27" w:rsidRPr="007A266D">
        <w:rPr>
          <w:rFonts w:ascii="Cambria" w:hAnsi="Cambria"/>
          <w:sz w:val="24"/>
          <w:szCs w:val="24"/>
          <w:lang w:val="en-GB"/>
        </w:rPr>
        <w:t xml:space="preserve"> </w:t>
      </w:r>
      <w:r w:rsidRPr="007A266D">
        <w:rPr>
          <w:rFonts w:ascii="Cambria" w:hAnsi="Cambria"/>
          <w:sz w:val="24"/>
          <w:szCs w:val="24"/>
          <w:lang w:val="en-GB"/>
        </w:rPr>
        <w:t>– lihtsustab administratiivseid protsesse, näiteks dokumentide haldamist ja kursuste registreerimist.</w:t>
      </w:r>
    </w:p>
    <w:p w14:paraId="6EE4A367" w14:textId="77777777" w:rsidR="002E1249" w:rsidRPr="007A266D" w:rsidRDefault="002E1249" w:rsidP="002E1249">
      <w:pPr>
        <w:rPr>
          <w:rFonts w:ascii="Cambria" w:hAnsi="Cambria"/>
          <w:sz w:val="24"/>
          <w:szCs w:val="24"/>
          <w:lang w:val="en-GB"/>
        </w:rPr>
      </w:pPr>
    </w:p>
    <w:p w14:paraId="6EDCBB83" w14:textId="77777777" w:rsidR="008B024B" w:rsidRPr="007A266D" w:rsidRDefault="008B024B" w:rsidP="0074404B">
      <w:pPr>
        <w:pStyle w:val="BodyText"/>
        <w:rPr>
          <w:rFonts w:ascii="Cambria" w:hAnsi="Cambria"/>
          <w:b/>
          <w:bCs/>
          <w:sz w:val="24"/>
          <w:szCs w:val="24"/>
          <w:lang w:val="en-GB"/>
        </w:rPr>
      </w:pPr>
      <w:r w:rsidRPr="007A266D">
        <w:rPr>
          <w:rFonts w:ascii="Cambria" w:hAnsi="Cambria"/>
          <w:b/>
          <w:bCs/>
          <w:sz w:val="24"/>
          <w:szCs w:val="24"/>
          <w:lang w:val="en-GB"/>
        </w:rPr>
        <w:t>ISO 21001 nõuded haridusasutuste juhtimissüsteemidele</w:t>
      </w:r>
    </w:p>
    <w:p w14:paraId="25128CE6" w14:textId="77777777" w:rsidR="008B024B" w:rsidRPr="007A266D" w:rsidRDefault="008B024B" w:rsidP="00492F3E">
      <w:pPr>
        <w:spacing w:line="240" w:lineRule="auto"/>
        <w:rPr>
          <w:rFonts w:ascii="Cambria" w:hAnsi="Cambria"/>
          <w:sz w:val="24"/>
          <w:szCs w:val="24"/>
          <w:lang w:val="en-GB"/>
        </w:rPr>
      </w:pPr>
      <w:r w:rsidRPr="007A266D">
        <w:rPr>
          <w:rFonts w:ascii="Cambria" w:hAnsi="Cambria"/>
          <w:sz w:val="24"/>
          <w:szCs w:val="24"/>
          <w:lang w:val="en-GB"/>
        </w:rPr>
        <w:t>ISO 21001 rakendamine eeldab haridusasutustelt järgmiste tingimuste täitmist:</w:t>
      </w:r>
    </w:p>
    <w:p w14:paraId="53B41438" w14:textId="77777777" w:rsidR="008B024B" w:rsidRPr="007A266D" w:rsidRDefault="008B024B">
      <w:pPr>
        <w:pStyle w:val="ListParagraph"/>
        <w:numPr>
          <w:ilvl w:val="0"/>
          <w:numId w:val="21"/>
        </w:numPr>
        <w:spacing w:line="240" w:lineRule="auto"/>
        <w:rPr>
          <w:rFonts w:ascii="Cambria" w:hAnsi="Cambria"/>
          <w:sz w:val="24"/>
          <w:szCs w:val="24"/>
          <w:lang w:val="en-GB"/>
        </w:rPr>
      </w:pPr>
      <w:r w:rsidRPr="007A266D">
        <w:rPr>
          <w:rFonts w:ascii="Cambria" w:hAnsi="Cambria"/>
          <w:sz w:val="24"/>
          <w:szCs w:val="24"/>
          <w:lang w:val="en-GB"/>
        </w:rPr>
        <w:t>Õppijate ja teiste sidusrühmade vajaduste analüüs – haridusasutused peavad pidevalt hindama, kas nende õppekavad ja teenused vastavad õppijate ja tööturuga seotud nõudmistele.</w:t>
      </w:r>
    </w:p>
    <w:p w14:paraId="3E7878D1" w14:textId="77777777" w:rsidR="008B024B" w:rsidRPr="007A266D" w:rsidRDefault="008B024B">
      <w:pPr>
        <w:pStyle w:val="ListParagraph"/>
        <w:numPr>
          <w:ilvl w:val="0"/>
          <w:numId w:val="21"/>
        </w:numPr>
        <w:spacing w:line="240" w:lineRule="auto"/>
        <w:rPr>
          <w:rFonts w:ascii="Cambria" w:hAnsi="Cambria"/>
          <w:sz w:val="24"/>
          <w:szCs w:val="24"/>
          <w:lang w:val="en-GB"/>
        </w:rPr>
      </w:pPr>
      <w:r w:rsidRPr="007A266D">
        <w:rPr>
          <w:rFonts w:ascii="Cambria" w:hAnsi="Cambria"/>
          <w:sz w:val="24"/>
          <w:szCs w:val="24"/>
          <w:lang w:val="en-GB"/>
        </w:rPr>
        <w:t>Struktureeritud ja dokumenteeritud protsessid – kõik haridusasutuse põhitegevused peavad olema selgelt kirjeldatud ja jälgitavad.</w:t>
      </w:r>
    </w:p>
    <w:p w14:paraId="2EBFC6EA" w14:textId="77777777" w:rsidR="008B024B" w:rsidRPr="007A266D" w:rsidRDefault="008B024B">
      <w:pPr>
        <w:pStyle w:val="ListParagraph"/>
        <w:numPr>
          <w:ilvl w:val="0"/>
          <w:numId w:val="21"/>
        </w:numPr>
        <w:spacing w:line="240" w:lineRule="auto"/>
        <w:rPr>
          <w:rFonts w:ascii="Cambria" w:hAnsi="Cambria"/>
          <w:sz w:val="24"/>
          <w:szCs w:val="24"/>
          <w:lang w:val="en-GB"/>
        </w:rPr>
      </w:pPr>
      <w:r w:rsidRPr="007A266D">
        <w:rPr>
          <w:rFonts w:ascii="Cambria" w:hAnsi="Cambria"/>
          <w:sz w:val="24"/>
          <w:szCs w:val="24"/>
          <w:lang w:val="en-GB"/>
        </w:rPr>
        <w:t>Järjepidev kvaliteedikontroll ja täiustamine – tuleb kasutada mõõdikuid ja andmeanalüüsi meetodeid, et hinnata hariduse kvaliteeti ja teha vajalikke parendusi.</w:t>
      </w:r>
    </w:p>
    <w:p w14:paraId="0E3EC272" w14:textId="77777777" w:rsidR="008B024B" w:rsidRPr="007A266D" w:rsidRDefault="008B024B">
      <w:pPr>
        <w:pStyle w:val="ListParagraph"/>
        <w:numPr>
          <w:ilvl w:val="0"/>
          <w:numId w:val="21"/>
        </w:numPr>
        <w:spacing w:line="240" w:lineRule="auto"/>
        <w:rPr>
          <w:rFonts w:ascii="Cambria" w:hAnsi="Cambria"/>
          <w:sz w:val="24"/>
          <w:szCs w:val="24"/>
          <w:lang w:val="en-GB"/>
        </w:rPr>
      </w:pPr>
      <w:r w:rsidRPr="007A266D">
        <w:rPr>
          <w:rFonts w:ascii="Cambria" w:hAnsi="Cambria"/>
          <w:sz w:val="24"/>
          <w:szCs w:val="24"/>
          <w:lang w:val="en-GB"/>
        </w:rPr>
        <w:t>Huvigruppide kaasamine otsustusprotsessidesse – õppijate, õpetajate ja teiste sidusrühmade tagasiside tuleb regulaarselt koguda ja arvesse võtta.</w:t>
      </w:r>
    </w:p>
    <w:p w14:paraId="1081B3EB" w14:textId="6CE4129A" w:rsidR="003E69BA" w:rsidRPr="007A266D" w:rsidRDefault="008B024B">
      <w:pPr>
        <w:pStyle w:val="ListParagraph"/>
        <w:numPr>
          <w:ilvl w:val="0"/>
          <w:numId w:val="21"/>
        </w:numPr>
        <w:spacing w:line="240" w:lineRule="auto"/>
        <w:rPr>
          <w:rFonts w:ascii="Cambria" w:hAnsi="Cambria"/>
          <w:sz w:val="24"/>
          <w:szCs w:val="24"/>
          <w:lang w:val="en-GB"/>
        </w:rPr>
      </w:pPr>
      <w:r w:rsidRPr="007A266D">
        <w:rPr>
          <w:rFonts w:ascii="Cambria" w:hAnsi="Cambria"/>
          <w:sz w:val="24"/>
          <w:szCs w:val="24"/>
          <w:lang w:val="en-GB"/>
        </w:rPr>
        <w:t>Õiglane ja kaasav haridus – kõik õppijad, sealhulgas erivajadustega õppijad, peavad saama võrdse ligipääsu õppetegevustele ja tugiteenustele.</w:t>
      </w:r>
    </w:p>
    <w:p w14:paraId="44343403" w14:textId="77777777" w:rsidR="008B024B" w:rsidRPr="007A266D" w:rsidRDefault="008B024B" w:rsidP="008B024B">
      <w:pPr>
        <w:pStyle w:val="BodyText"/>
        <w:rPr>
          <w:rFonts w:ascii="Cambria" w:hAnsi="Cambria"/>
          <w:lang w:val="en-GB" w:bidi="ar-SA"/>
        </w:rPr>
      </w:pPr>
    </w:p>
    <w:p w14:paraId="19AF886E" w14:textId="04AAA139" w:rsidR="001C53E7" w:rsidRPr="007A266D" w:rsidRDefault="00606FB0" w:rsidP="00CB50A1">
      <w:pPr>
        <w:pStyle w:val="Heading3"/>
        <w:rPr>
          <w:lang w:val="ru-RU"/>
        </w:rPr>
      </w:pPr>
      <w:r w:rsidRPr="007A266D">
        <w:t xml:space="preserve"> </w:t>
      </w:r>
      <w:bookmarkStart w:id="16" w:name="_Toc191117830"/>
      <w:r w:rsidR="00187681" w:rsidRPr="007A266D">
        <w:t>ISO/IEC 27001: Infoturbe rahvusvaheline standard</w:t>
      </w:r>
      <w:bookmarkEnd w:id="16"/>
    </w:p>
    <w:p w14:paraId="166D763E" w14:textId="77777777" w:rsidR="00CB06F1" w:rsidRPr="007A266D" w:rsidRDefault="00CB06F1" w:rsidP="00492F3E">
      <w:pPr>
        <w:pStyle w:val="BodyText"/>
        <w:spacing w:line="240" w:lineRule="auto"/>
        <w:rPr>
          <w:rFonts w:ascii="Cambria" w:hAnsi="Cambria"/>
          <w:sz w:val="24"/>
          <w:szCs w:val="24"/>
          <w:lang w:val="en-GB"/>
        </w:rPr>
      </w:pPr>
      <w:r w:rsidRPr="007A266D">
        <w:rPr>
          <w:rFonts w:ascii="Cambria" w:hAnsi="Cambria"/>
          <w:sz w:val="24"/>
          <w:szCs w:val="24"/>
          <w:lang w:val="en-GB"/>
        </w:rPr>
        <w:t>ISO/IEC 27001 on rahvusvaheline standard, mis määratleb infoturbe haldamise süsteemi (ISMS – Information Security Management System) nõuded. Selle eesmärk on tagada organisatsioonides, sealhulgas haridusasutustes, teabe konfidentsiaalsus, terviklikkus ja kättesaadavus. Kuna haridusasutused töötlevad suurt hulka tundlikku teavet, sealhulgas õppijate isikuandmeid, õppetulemusi ja finantsandmeid, on infoturbe tõhus haldamine kriitilise tähtsusega.</w:t>
      </w:r>
    </w:p>
    <w:p w14:paraId="005DF182" w14:textId="77777777" w:rsidR="00CB06F1" w:rsidRPr="007A266D" w:rsidRDefault="00CB06F1" w:rsidP="00606FB0">
      <w:pPr>
        <w:pStyle w:val="BodyText"/>
        <w:rPr>
          <w:rFonts w:ascii="Cambria" w:hAnsi="Cambria"/>
          <w:b/>
          <w:bCs/>
          <w:sz w:val="24"/>
          <w:szCs w:val="24"/>
          <w:lang w:val="en-GB"/>
        </w:rPr>
      </w:pPr>
      <w:r w:rsidRPr="007A266D">
        <w:rPr>
          <w:rFonts w:ascii="Cambria" w:hAnsi="Cambria"/>
          <w:b/>
          <w:bCs/>
          <w:sz w:val="24"/>
          <w:szCs w:val="24"/>
          <w:lang w:val="en-GB"/>
        </w:rPr>
        <w:t>ISO/IEC 27001 põhieesmärgid ja põhiprintsiibid</w:t>
      </w:r>
    </w:p>
    <w:p w14:paraId="2F06B88F" w14:textId="77777777" w:rsidR="00CB06F1" w:rsidRPr="007A266D" w:rsidRDefault="00CB06F1" w:rsidP="00492F3E">
      <w:pPr>
        <w:spacing w:line="240" w:lineRule="auto"/>
        <w:rPr>
          <w:rFonts w:ascii="Cambria" w:hAnsi="Cambria"/>
          <w:sz w:val="24"/>
          <w:szCs w:val="24"/>
        </w:rPr>
      </w:pPr>
      <w:r w:rsidRPr="007A266D">
        <w:rPr>
          <w:rFonts w:ascii="Cambria" w:hAnsi="Cambria"/>
          <w:sz w:val="24"/>
          <w:szCs w:val="24"/>
        </w:rPr>
        <w:t>ISO/IEC 27001 eesmärk on aidata organisatsioonidel:</w:t>
      </w:r>
    </w:p>
    <w:p w14:paraId="2FE2FF7F" w14:textId="77777777" w:rsidR="00CB06F1" w:rsidRPr="007A266D" w:rsidRDefault="00CB06F1">
      <w:pPr>
        <w:pStyle w:val="ListParagraph"/>
        <w:numPr>
          <w:ilvl w:val="0"/>
          <w:numId w:val="28"/>
        </w:numPr>
        <w:spacing w:line="240" w:lineRule="auto"/>
        <w:rPr>
          <w:rFonts w:ascii="Cambria" w:hAnsi="Cambria"/>
          <w:sz w:val="24"/>
          <w:szCs w:val="24"/>
        </w:rPr>
      </w:pPr>
      <w:r w:rsidRPr="007A266D">
        <w:rPr>
          <w:rFonts w:ascii="Cambria" w:hAnsi="Cambria"/>
          <w:sz w:val="24"/>
          <w:szCs w:val="24"/>
        </w:rPr>
        <w:t>Kaitsta tundlikku teavet volitamata juurdepääsu, kadumise või kahjustumise eest.</w:t>
      </w:r>
    </w:p>
    <w:p w14:paraId="3270802E" w14:textId="77777777" w:rsidR="00CB06F1" w:rsidRPr="007A266D" w:rsidRDefault="00CB06F1">
      <w:pPr>
        <w:pStyle w:val="ListParagraph"/>
        <w:numPr>
          <w:ilvl w:val="0"/>
          <w:numId w:val="28"/>
        </w:numPr>
        <w:spacing w:line="240" w:lineRule="auto"/>
        <w:rPr>
          <w:rFonts w:ascii="Cambria" w:hAnsi="Cambria"/>
          <w:sz w:val="24"/>
          <w:szCs w:val="24"/>
        </w:rPr>
      </w:pPr>
      <w:r w:rsidRPr="007A266D">
        <w:rPr>
          <w:rFonts w:ascii="Cambria" w:hAnsi="Cambria"/>
          <w:sz w:val="24"/>
          <w:szCs w:val="24"/>
        </w:rPr>
        <w:t>Määratleda ja hallata infoturbega seotud riske, sealhulgas võimalikke rünnakuid ja sisemisi ohte.</w:t>
      </w:r>
    </w:p>
    <w:p w14:paraId="20F244C5" w14:textId="77777777" w:rsidR="00CB06F1" w:rsidRPr="007A266D" w:rsidRDefault="00CB06F1">
      <w:pPr>
        <w:pStyle w:val="ListParagraph"/>
        <w:numPr>
          <w:ilvl w:val="0"/>
          <w:numId w:val="28"/>
        </w:numPr>
        <w:spacing w:line="240" w:lineRule="auto"/>
        <w:rPr>
          <w:rFonts w:ascii="Cambria" w:hAnsi="Cambria"/>
          <w:sz w:val="24"/>
          <w:szCs w:val="24"/>
        </w:rPr>
      </w:pPr>
      <w:r w:rsidRPr="007A266D">
        <w:rPr>
          <w:rFonts w:ascii="Cambria" w:hAnsi="Cambria"/>
          <w:sz w:val="24"/>
          <w:szCs w:val="24"/>
        </w:rPr>
        <w:t>Tagada seadusandluse ja regulatiivsete nõuete järgimine, sealhulgas isikuandmete kaitse nõuded (nt GDPR).</w:t>
      </w:r>
    </w:p>
    <w:p w14:paraId="09450E2A" w14:textId="77777777" w:rsidR="00CB06F1" w:rsidRPr="007A266D" w:rsidRDefault="00CB06F1">
      <w:pPr>
        <w:pStyle w:val="ListParagraph"/>
        <w:numPr>
          <w:ilvl w:val="0"/>
          <w:numId w:val="28"/>
        </w:numPr>
        <w:spacing w:line="240" w:lineRule="auto"/>
        <w:rPr>
          <w:rFonts w:ascii="Cambria" w:hAnsi="Cambria"/>
          <w:sz w:val="24"/>
          <w:szCs w:val="24"/>
        </w:rPr>
      </w:pPr>
      <w:r w:rsidRPr="007A266D">
        <w:rPr>
          <w:rFonts w:ascii="Cambria" w:hAnsi="Cambria"/>
          <w:sz w:val="24"/>
          <w:szCs w:val="24"/>
        </w:rPr>
        <w:t>Loobuda manuaalsetest ja ebaturvalistest protsessidest, rakendades turvalisemaid tehnoloogilisi lahendusi.</w:t>
      </w:r>
    </w:p>
    <w:p w14:paraId="6272CFAC" w14:textId="6995EC59" w:rsidR="00492F3E" w:rsidRPr="007A266D" w:rsidRDefault="00CB06F1" w:rsidP="00492F3E">
      <w:pPr>
        <w:spacing w:line="240" w:lineRule="auto"/>
        <w:rPr>
          <w:rFonts w:ascii="Cambria" w:hAnsi="Cambria"/>
          <w:sz w:val="24"/>
          <w:szCs w:val="24"/>
        </w:rPr>
      </w:pPr>
      <w:r w:rsidRPr="007A266D">
        <w:rPr>
          <w:rFonts w:ascii="Cambria" w:hAnsi="Cambria"/>
          <w:sz w:val="24"/>
          <w:szCs w:val="24"/>
        </w:rPr>
        <w:t>Standardi järgimine aitab organisatsioonidel kehtestada proaktiivse infoturbe kultuuri, mis tagab turvalise keskkonna nii töötajatele kui ka õppijatele.</w:t>
      </w:r>
    </w:p>
    <w:p w14:paraId="0346E787" w14:textId="77777777" w:rsidR="00492F3E" w:rsidRPr="007A266D" w:rsidRDefault="00492F3E" w:rsidP="00492F3E">
      <w:pPr>
        <w:spacing w:line="240" w:lineRule="auto"/>
        <w:rPr>
          <w:rFonts w:ascii="Cambria" w:hAnsi="Cambria"/>
          <w:sz w:val="24"/>
          <w:szCs w:val="24"/>
        </w:rPr>
      </w:pPr>
    </w:p>
    <w:p w14:paraId="77BB9D2E" w14:textId="77777777" w:rsidR="00CB06F1" w:rsidRPr="007A266D" w:rsidRDefault="00CB06F1" w:rsidP="00606FB0">
      <w:pPr>
        <w:pStyle w:val="BodyText"/>
        <w:rPr>
          <w:rFonts w:ascii="Cambria" w:hAnsi="Cambria"/>
          <w:b/>
          <w:bCs/>
          <w:sz w:val="24"/>
          <w:szCs w:val="24"/>
          <w:lang w:val="en-GB"/>
        </w:rPr>
      </w:pPr>
      <w:r w:rsidRPr="007A266D">
        <w:rPr>
          <w:rFonts w:ascii="Cambria" w:hAnsi="Cambria"/>
          <w:b/>
          <w:bCs/>
          <w:sz w:val="24"/>
          <w:szCs w:val="24"/>
          <w:lang w:val="en-GB"/>
        </w:rPr>
        <w:t>ISO/IEC 27001 ja automatiseerimine haridusasutustes</w:t>
      </w:r>
    </w:p>
    <w:p w14:paraId="7389EE6F" w14:textId="77777777" w:rsidR="00CB06F1" w:rsidRPr="007A266D" w:rsidRDefault="00CB06F1" w:rsidP="00492F3E">
      <w:pPr>
        <w:spacing w:line="240" w:lineRule="auto"/>
        <w:rPr>
          <w:rFonts w:ascii="Cambria" w:hAnsi="Cambria"/>
          <w:sz w:val="24"/>
          <w:szCs w:val="24"/>
        </w:rPr>
      </w:pPr>
      <w:r w:rsidRPr="007A266D">
        <w:rPr>
          <w:rFonts w:ascii="Cambria" w:hAnsi="Cambria"/>
          <w:sz w:val="24"/>
          <w:szCs w:val="24"/>
        </w:rPr>
        <w:lastRenderedPageBreak/>
        <w:t>ISO/IEC 27001 rakendamine haridusasutustes on tihedalt seotud automaatsete infoturbelahendustega, mis aitavad täita standardi nõudeid. Peamised automatiseeritud mehhanismid hõlmavad:</w:t>
      </w:r>
    </w:p>
    <w:p w14:paraId="0D8D1AED" w14:textId="6E609391" w:rsidR="00CB06F1" w:rsidRPr="007A266D" w:rsidRDefault="00CB06F1">
      <w:pPr>
        <w:pStyle w:val="ListParagraph"/>
        <w:numPr>
          <w:ilvl w:val="0"/>
          <w:numId w:val="27"/>
        </w:numPr>
        <w:spacing w:line="240" w:lineRule="auto"/>
        <w:rPr>
          <w:rFonts w:ascii="Cambria" w:hAnsi="Cambria"/>
          <w:sz w:val="24"/>
          <w:szCs w:val="24"/>
        </w:rPr>
      </w:pPr>
      <w:r w:rsidRPr="007A266D">
        <w:rPr>
          <w:rFonts w:ascii="Cambria" w:hAnsi="Cambria"/>
          <w:sz w:val="24"/>
          <w:szCs w:val="24"/>
        </w:rPr>
        <w:t>Identiteedi- ja juurdepääsuhalduse süsteemid</w:t>
      </w:r>
      <w:r w:rsidR="003A169A" w:rsidRPr="007A266D">
        <w:rPr>
          <w:rFonts w:ascii="Cambria" w:hAnsi="Cambria"/>
          <w:sz w:val="24"/>
          <w:szCs w:val="24"/>
        </w:rPr>
        <w:t xml:space="preserve"> </w:t>
      </w:r>
      <w:r w:rsidRPr="007A266D">
        <w:rPr>
          <w:rFonts w:ascii="Cambria" w:hAnsi="Cambria"/>
          <w:sz w:val="24"/>
          <w:szCs w:val="24"/>
        </w:rPr>
        <w:t>– määratlevad, kes ja millistel tingimustel pääseb ligi õppeinfosüsteemidele ja andmetele.</w:t>
      </w:r>
    </w:p>
    <w:p w14:paraId="794EC0A6" w14:textId="77777777" w:rsidR="00CB06F1" w:rsidRPr="007A266D" w:rsidRDefault="00CB06F1">
      <w:pPr>
        <w:pStyle w:val="ListParagraph"/>
        <w:numPr>
          <w:ilvl w:val="0"/>
          <w:numId w:val="27"/>
        </w:numPr>
        <w:spacing w:line="240" w:lineRule="auto"/>
        <w:rPr>
          <w:rFonts w:ascii="Cambria" w:hAnsi="Cambria"/>
          <w:sz w:val="24"/>
          <w:szCs w:val="24"/>
        </w:rPr>
      </w:pPr>
      <w:r w:rsidRPr="007A266D">
        <w:rPr>
          <w:rFonts w:ascii="Cambria" w:hAnsi="Cambria"/>
          <w:sz w:val="24"/>
          <w:szCs w:val="24"/>
        </w:rPr>
        <w:t>Andmete krüpteerimine ja varundamine – oluline nii õppijate kui ka õpetajate tundliku info kaitseks.</w:t>
      </w:r>
    </w:p>
    <w:p w14:paraId="5D41963E" w14:textId="3E3BEF18" w:rsidR="00CB06F1" w:rsidRPr="007A266D" w:rsidRDefault="00CB06F1">
      <w:pPr>
        <w:pStyle w:val="ListParagraph"/>
        <w:numPr>
          <w:ilvl w:val="0"/>
          <w:numId w:val="27"/>
        </w:numPr>
        <w:spacing w:line="240" w:lineRule="auto"/>
        <w:rPr>
          <w:rFonts w:ascii="Cambria" w:hAnsi="Cambria"/>
          <w:sz w:val="24"/>
          <w:szCs w:val="24"/>
        </w:rPr>
      </w:pPr>
      <w:r w:rsidRPr="007A266D">
        <w:rPr>
          <w:rFonts w:ascii="Cambria" w:hAnsi="Cambria"/>
          <w:sz w:val="24"/>
          <w:szCs w:val="24"/>
        </w:rPr>
        <w:t>Turvaauditite ja logimise tööriistad</w:t>
      </w:r>
      <w:r w:rsidR="003A169A" w:rsidRPr="007A266D">
        <w:rPr>
          <w:rFonts w:ascii="Cambria" w:hAnsi="Cambria"/>
          <w:sz w:val="24"/>
          <w:szCs w:val="24"/>
        </w:rPr>
        <w:t xml:space="preserve"> </w:t>
      </w:r>
      <w:r w:rsidRPr="007A266D">
        <w:rPr>
          <w:rFonts w:ascii="Cambria" w:hAnsi="Cambria"/>
          <w:sz w:val="24"/>
          <w:szCs w:val="24"/>
        </w:rPr>
        <w:t>– võimaldavad jälgida süsteemi sissetunge ja kahtlaseid tegevusi.</w:t>
      </w:r>
    </w:p>
    <w:p w14:paraId="382D9EC4" w14:textId="7BC57A85" w:rsidR="00CB06F1" w:rsidRPr="007A266D" w:rsidRDefault="00CB06F1">
      <w:pPr>
        <w:pStyle w:val="ListParagraph"/>
        <w:numPr>
          <w:ilvl w:val="0"/>
          <w:numId w:val="27"/>
        </w:numPr>
        <w:spacing w:line="240" w:lineRule="auto"/>
        <w:rPr>
          <w:rFonts w:ascii="Cambria" w:hAnsi="Cambria"/>
          <w:sz w:val="24"/>
          <w:szCs w:val="24"/>
        </w:rPr>
      </w:pPr>
      <w:r w:rsidRPr="007A266D">
        <w:rPr>
          <w:rFonts w:ascii="Cambria" w:hAnsi="Cambria"/>
          <w:sz w:val="24"/>
          <w:szCs w:val="24"/>
        </w:rPr>
        <w:t>Automatiseeritud turvaprotokollid</w:t>
      </w:r>
      <w:r w:rsidR="008B3F1A" w:rsidRPr="007A266D">
        <w:rPr>
          <w:rFonts w:ascii="Cambria" w:hAnsi="Cambria"/>
          <w:sz w:val="24"/>
          <w:szCs w:val="24"/>
        </w:rPr>
        <w:t xml:space="preserve"> </w:t>
      </w:r>
      <w:r w:rsidRPr="007A266D">
        <w:rPr>
          <w:rFonts w:ascii="Cambria" w:hAnsi="Cambria"/>
          <w:sz w:val="24"/>
          <w:szCs w:val="24"/>
        </w:rPr>
        <w:t>– võimaldavad reageerida turvariskidele reaalajas.</w:t>
      </w:r>
    </w:p>
    <w:p w14:paraId="4930A1AA" w14:textId="77777777" w:rsidR="00CB06F1" w:rsidRPr="007A266D" w:rsidRDefault="00CB06F1">
      <w:pPr>
        <w:pStyle w:val="ListParagraph"/>
        <w:numPr>
          <w:ilvl w:val="0"/>
          <w:numId w:val="27"/>
        </w:numPr>
        <w:spacing w:line="240" w:lineRule="auto"/>
        <w:rPr>
          <w:rFonts w:ascii="Cambria" w:hAnsi="Cambria"/>
          <w:sz w:val="24"/>
          <w:szCs w:val="24"/>
        </w:rPr>
      </w:pPr>
      <w:r w:rsidRPr="007A266D">
        <w:rPr>
          <w:rFonts w:ascii="Cambria" w:hAnsi="Cambria"/>
          <w:sz w:val="24"/>
          <w:szCs w:val="24"/>
        </w:rPr>
        <w:t>Turvauuenduste ja paikatöötluse (patch management) automatiseerimine – tagab, et haridusasutuste IT-süsteemid oleksid ajakohased ja kaitstud haavatavuste eest.</w:t>
      </w:r>
    </w:p>
    <w:p w14:paraId="71845C2E" w14:textId="77777777" w:rsidR="00492F3E" w:rsidRPr="007A266D" w:rsidRDefault="00492F3E" w:rsidP="00492F3E">
      <w:pPr>
        <w:spacing w:line="240" w:lineRule="auto"/>
        <w:ind w:left="360"/>
        <w:rPr>
          <w:rFonts w:ascii="Cambria" w:hAnsi="Cambria"/>
          <w:sz w:val="24"/>
          <w:szCs w:val="24"/>
        </w:rPr>
      </w:pPr>
    </w:p>
    <w:p w14:paraId="69B6D624" w14:textId="77777777" w:rsidR="00CB06F1" w:rsidRPr="007A266D" w:rsidRDefault="00CB06F1" w:rsidP="00606FB0">
      <w:pPr>
        <w:pStyle w:val="BodyText"/>
        <w:rPr>
          <w:rFonts w:ascii="Cambria" w:hAnsi="Cambria"/>
          <w:b/>
          <w:bCs/>
          <w:sz w:val="24"/>
          <w:szCs w:val="24"/>
          <w:lang w:val="en-GB"/>
        </w:rPr>
      </w:pPr>
      <w:r w:rsidRPr="007A266D">
        <w:rPr>
          <w:rFonts w:ascii="Cambria" w:hAnsi="Cambria"/>
          <w:b/>
          <w:bCs/>
          <w:sz w:val="24"/>
          <w:szCs w:val="24"/>
          <w:lang w:val="en-GB"/>
        </w:rPr>
        <w:t>ISO/IEC 27001 nõuded haridusasutustele</w:t>
      </w:r>
    </w:p>
    <w:p w14:paraId="264205B0" w14:textId="77777777" w:rsidR="00CB06F1" w:rsidRPr="007A266D" w:rsidRDefault="00CB06F1" w:rsidP="00492F3E">
      <w:pPr>
        <w:spacing w:line="240" w:lineRule="auto"/>
        <w:rPr>
          <w:rFonts w:ascii="Cambria" w:hAnsi="Cambria"/>
          <w:sz w:val="24"/>
          <w:szCs w:val="24"/>
        </w:rPr>
      </w:pPr>
      <w:r w:rsidRPr="007A266D">
        <w:rPr>
          <w:rFonts w:ascii="Cambria" w:hAnsi="Cambria"/>
          <w:sz w:val="24"/>
          <w:szCs w:val="24"/>
        </w:rPr>
        <w:t>ISO/IEC 27001 rakendamine eeldab haridusasutustelt järgmiste tingimuste täitmist:</w:t>
      </w:r>
    </w:p>
    <w:p w14:paraId="4DE0E5E9" w14:textId="77777777" w:rsidR="00CB06F1" w:rsidRPr="007A266D" w:rsidRDefault="00CB06F1">
      <w:pPr>
        <w:pStyle w:val="ListParagraph"/>
        <w:numPr>
          <w:ilvl w:val="0"/>
          <w:numId w:val="29"/>
        </w:numPr>
        <w:spacing w:line="240" w:lineRule="auto"/>
        <w:rPr>
          <w:rFonts w:ascii="Cambria" w:hAnsi="Cambria"/>
          <w:sz w:val="24"/>
          <w:szCs w:val="24"/>
        </w:rPr>
      </w:pPr>
      <w:r w:rsidRPr="007A266D">
        <w:rPr>
          <w:rFonts w:ascii="Cambria" w:hAnsi="Cambria"/>
          <w:sz w:val="24"/>
          <w:szCs w:val="24"/>
        </w:rPr>
        <w:t>Riskihindamine ja infoturbe juhtimine – haridusasutused peavad määratlema infoturbega seotud ohud ja riskid ning võtma kasutusele sobivad meetmed nende maandamiseks.</w:t>
      </w:r>
    </w:p>
    <w:p w14:paraId="47E10598" w14:textId="77777777" w:rsidR="00CB06F1" w:rsidRPr="007A266D" w:rsidRDefault="00CB06F1">
      <w:pPr>
        <w:pStyle w:val="ListParagraph"/>
        <w:numPr>
          <w:ilvl w:val="0"/>
          <w:numId w:val="29"/>
        </w:numPr>
        <w:spacing w:line="240" w:lineRule="auto"/>
        <w:rPr>
          <w:rFonts w:ascii="Cambria" w:hAnsi="Cambria"/>
          <w:sz w:val="24"/>
          <w:szCs w:val="24"/>
        </w:rPr>
      </w:pPr>
      <w:r w:rsidRPr="007A266D">
        <w:rPr>
          <w:rFonts w:ascii="Cambria" w:hAnsi="Cambria"/>
          <w:sz w:val="24"/>
          <w:szCs w:val="24"/>
        </w:rPr>
        <w:t>Juurdepääsukontroll ja autentimine – tuleb rakendada mehhanismid, mis tagavad, et ainult volitatud isikud pääsevad ligi tundlikele andmetele.</w:t>
      </w:r>
    </w:p>
    <w:p w14:paraId="1EA06BEA" w14:textId="77777777" w:rsidR="00CB06F1" w:rsidRPr="007A266D" w:rsidRDefault="00CB06F1">
      <w:pPr>
        <w:pStyle w:val="ListParagraph"/>
        <w:numPr>
          <w:ilvl w:val="0"/>
          <w:numId w:val="29"/>
        </w:numPr>
        <w:spacing w:line="240" w:lineRule="auto"/>
        <w:rPr>
          <w:rFonts w:ascii="Cambria" w:hAnsi="Cambria"/>
          <w:sz w:val="24"/>
          <w:szCs w:val="24"/>
        </w:rPr>
      </w:pPr>
      <w:r w:rsidRPr="007A266D">
        <w:rPr>
          <w:rFonts w:ascii="Cambria" w:hAnsi="Cambria"/>
          <w:sz w:val="24"/>
          <w:szCs w:val="24"/>
        </w:rPr>
        <w:t>Andmete konfidentsiaalsuse, terviklikkuse ja kättesaadavuse tagamine – tuleb kehtestada protseduurid ja tehnilised lahendused, mis kindlustavad andmete turvalisuse.</w:t>
      </w:r>
    </w:p>
    <w:p w14:paraId="0B58C5BB" w14:textId="77777777" w:rsidR="00CB06F1" w:rsidRPr="007A266D" w:rsidRDefault="00CB06F1">
      <w:pPr>
        <w:pStyle w:val="ListParagraph"/>
        <w:numPr>
          <w:ilvl w:val="0"/>
          <w:numId w:val="29"/>
        </w:numPr>
        <w:spacing w:line="240" w:lineRule="auto"/>
        <w:rPr>
          <w:rFonts w:ascii="Cambria" w:hAnsi="Cambria"/>
          <w:sz w:val="24"/>
          <w:szCs w:val="24"/>
        </w:rPr>
      </w:pPr>
      <w:r w:rsidRPr="007A266D">
        <w:rPr>
          <w:rFonts w:ascii="Cambria" w:hAnsi="Cambria"/>
          <w:sz w:val="24"/>
          <w:szCs w:val="24"/>
        </w:rPr>
        <w:t>Regulaarne audit ja monitooring – tuleb kehtestada pidev järelevalve süsteemide ja protsesside üle, sealhulgas logide analüüs ja turvainsidentide menetlemine.</w:t>
      </w:r>
    </w:p>
    <w:p w14:paraId="67A6429D" w14:textId="77777777" w:rsidR="00CB06F1" w:rsidRPr="007A266D" w:rsidRDefault="00CB06F1">
      <w:pPr>
        <w:pStyle w:val="ListParagraph"/>
        <w:numPr>
          <w:ilvl w:val="0"/>
          <w:numId w:val="29"/>
        </w:numPr>
        <w:spacing w:line="240" w:lineRule="auto"/>
        <w:rPr>
          <w:rFonts w:ascii="Cambria" w:hAnsi="Cambria"/>
          <w:sz w:val="24"/>
          <w:szCs w:val="24"/>
        </w:rPr>
      </w:pPr>
      <w:r w:rsidRPr="007A266D">
        <w:rPr>
          <w:rFonts w:ascii="Cambria" w:hAnsi="Cambria"/>
          <w:sz w:val="24"/>
          <w:szCs w:val="24"/>
        </w:rPr>
        <w:t>Infoturbe teadlikkuse tõstmine – haridusasutuste töötajad ja õppijad peavad olema teadlikud infoturbe põhimõtetest ja küberohtudest.</w:t>
      </w:r>
    </w:p>
    <w:p w14:paraId="3741BD70" w14:textId="77777777" w:rsidR="00CB06F1" w:rsidRPr="007A266D" w:rsidRDefault="00CB06F1" w:rsidP="00CB06F1">
      <w:pPr>
        <w:pStyle w:val="BodyText"/>
        <w:rPr>
          <w:rFonts w:ascii="Cambria" w:hAnsi="Cambria"/>
          <w:lang w:val="en-GB" w:bidi="ar-SA"/>
        </w:rPr>
      </w:pPr>
    </w:p>
    <w:p w14:paraId="3CFDAAA5" w14:textId="5D362C4E" w:rsidR="001B1D43" w:rsidRPr="007A266D" w:rsidRDefault="001B1D43" w:rsidP="00CB50A1">
      <w:pPr>
        <w:pStyle w:val="Heading3"/>
      </w:pPr>
      <w:bookmarkStart w:id="17" w:name="_Toc191117831"/>
      <w:r w:rsidRPr="007A266D">
        <w:t>ISO 30401 analüüs haridusasutuste protsesside automatiseerimisel</w:t>
      </w:r>
      <w:bookmarkEnd w:id="17"/>
    </w:p>
    <w:p w14:paraId="0536A4D5" w14:textId="3CE00E67" w:rsidR="00396F64" w:rsidRPr="007A266D" w:rsidRDefault="00C8279A" w:rsidP="00492F3E">
      <w:pPr>
        <w:spacing w:line="240" w:lineRule="auto"/>
        <w:rPr>
          <w:rFonts w:ascii="Cambria" w:hAnsi="Cambria"/>
          <w:sz w:val="24"/>
          <w:szCs w:val="24"/>
        </w:rPr>
      </w:pPr>
      <w:r w:rsidRPr="007A266D">
        <w:rPr>
          <w:rFonts w:ascii="Cambria" w:hAnsi="Cambria"/>
          <w:sz w:val="24"/>
          <w:szCs w:val="24"/>
          <w:lang w:val="en-GB"/>
        </w:rPr>
        <w:t>ISO 30401 on rahvusvaheline standard, mis määratleb teadmiste haldamise süsteemide (KMS) nõuded. See on eriti oluline haridusasutustes, kus teadmiste loomine, säilitamine ja jagamine on kriitilise tähtsusega protsesside tõhususe ning organisatsiooni jätkusuutlikkuse tagamiseks. Standard aitab haridusasutustel süstemaatiliselt hallata teadmisi, et parandada otsustusprotsesse, suurendada organisatsiooni õppimisvõimekust ja tõhustada innovatsiooni.</w:t>
      </w:r>
    </w:p>
    <w:p w14:paraId="55F93A5E" w14:textId="77777777" w:rsidR="00E32139" w:rsidRPr="007A266D" w:rsidRDefault="00E32139" w:rsidP="00492F3E">
      <w:pPr>
        <w:spacing w:line="240" w:lineRule="auto"/>
        <w:rPr>
          <w:rFonts w:ascii="Cambria" w:hAnsi="Cambria"/>
          <w:sz w:val="24"/>
          <w:szCs w:val="24"/>
        </w:rPr>
      </w:pPr>
    </w:p>
    <w:p w14:paraId="6ACB1E7F" w14:textId="77777777" w:rsidR="00C8279A" w:rsidRPr="007A266D" w:rsidRDefault="00C8279A" w:rsidP="00492F3E">
      <w:pPr>
        <w:spacing w:line="240" w:lineRule="auto"/>
        <w:rPr>
          <w:rFonts w:ascii="Cambria" w:hAnsi="Cambria"/>
          <w:b/>
          <w:bCs/>
          <w:sz w:val="24"/>
          <w:szCs w:val="24"/>
        </w:rPr>
      </w:pPr>
      <w:r w:rsidRPr="007A266D">
        <w:rPr>
          <w:rFonts w:ascii="Cambria" w:hAnsi="Cambria"/>
          <w:b/>
          <w:bCs/>
          <w:sz w:val="24"/>
          <w:szCs w:val="24"/>
          <w:lang w:val="en-GB"/>
        </w:rPr>
        <w:t>ISO 30401 põhieesmärgid ja põhiprintsiibid</w:t>
      </w:r>
    </w:p>
    <w:p w14:paraId="3891A89F" w14:textId="77777777" w:rsidR="00E32139" w:rsidRPr="007A266D" w:rsidRDefault="00E32139" w:rsidP="00492F3E">
      <w:pPr>
        <w:spacing w:line="240" w:lineRule="auto"/>
        <w:rPr>
          <w:rFonts w:ascii="Cambria" w:hAnsi="Cambria"/>
          <w:b/>
          <w:bCs/>
          <w:sz w:val="24"/>
          <w:szCs w:val="24"/>
        </w:rPr>
      </w:pPr>
    </w:p>
    <w:p w14:paraId="0D5DE5CD" w14:textId="77777777" w:rsidR="00C8279A" w:rsidRPr="007A266D" w:rsidRDefault="00C8279A" w:rsidP="00492F3E">
      <w:pPr>
        <w:spacing w:line="240" w:lineRule="auto"/>
        <w:rPr>
          <w:rFonts w:ascii="Cambria" w:hAnsi="Cambria"/>
          <w:sz w:val="24"/>
          <w:szCs w:val="24"/>
          <w:lang w:val="en-GB"/>
        </w:rPr>
      </w:pPr>
      <w:r w:rsidRPr="007A266D">
        <w:rPr>
          <w:rFonts w:ascii="Cambria" w:hAnsi="Cambria"/>
          <w:sz w:val="24"/>
          <w:szCs w:val="24"/>
          <w:lang w:val="en-GB"/>
        </w:rPr>
        <w:t>ISO 30401 eesmärk on aidata organisatsioonidel:</w:t>
      </w:r>
    </w:p>
    <w:p w14:paraId="6645A018" w14:textId="77777777" w:rsidR="00C8279A" w:rsidRPr="007A266D" w:rsidRDefault="00C8279A">
      <w:pPr>
        <w:numPr>
          <w:ilvl w:val="0"/>
          <w:numId w:val="22"/>
        </w:numPr>
        <w:spacing w:line="240" w:lineRule="auto"/>
        <w:rPr>
          <w:rFonts w:ascii="Cambria" w:hAnsi="Cambria"/>
          <w:sz w:val="24"/>
          <w:szCs w:val="24"/>
          <w:lang w:val="en-GB"/>
        </w:rPr>
      </w:pPr>
      <w:r w:rsidRPr="007A266D">
        <w:rPr>
          <w:rFonts w:ascii="Cambria" w:hAnsi="Cambria"/>
          <w:b/>
          <w:bCs/>
          <w:sz w:val="24"/>
          <w:szCs w:val="24"/>
          <w:lang w:val="en-GB"/>
        </w:rPr>
        <w:lastRenderedPageBreak/>
        <w:t>Struktureerida ja hallata organisatsioonisiseseid teadmisi</w:t>
      </w:r>
      <w:r w:rsidRPr="007A266D">
        <w:rPr>
          <w:rFonts w:ascii="Cambria" w:hAnsi="Cambria"/>
          <w:sz w:val="24"/>
          <w:szCs w:val="24"/>
          <w:lang w:val="en-GB"/>
        </w:rPr>
        <w:t>, et tagada nende kättesaadavus ja rakendamine.</w:t>
      </w:r>
    </w:p>
    <w:p w14:paraId="181BA285" w14:textId="77777777" w:rsidR="00C8279A" w:rsidRPr="007A266D" w:rsidRDefault="00C8279A">
      <w:pPr>
        <w:numPr>
          <w:ilvl w:val="0"/>
          <w:numId w:val="22"/>
        </w:numPr>
        <w:spacing w:line="240" w:lineRule="auto"/>
        <w:rPr>
          <w:rFonts w:ascii="Cambria" w:hAnsi="Cambria"/>
          <w:sz w:val="24"/>
          <w:szCs w:val="24"/>
          <w:lang w:val="en-GB"/>
        </w:rPr>
      </w:pPr>
      <w:r w:rsidRPr="007A266D">
        <w:rPr>
          <w:rFonts w:ascii="Cambria" w:hAnsi="Cambria"/>
          <w:b/>
          <w:bCs/>
          <w:sz w:val="24"/>
          <w:szCs w:val="24"/>
          <w:lang w:val="en-GB"/>
        </w:rPr>
        <w:t>Edendada teadmiste jagamist ja säilitamist</w:t>
      </w:r>
      <w:r w:rsidRPr="007A266D">
        <w:rPr>
          <w:rFonts w:ascii="Cambria" w:hAnsi="Cambria"/>
          <w:sz w:val="24"/>
          <w:szCs w:val="24"/>
          <w:lang w:val="en-GB"/>
        </w:rPr>
        <w:t>, et vältida teadmiste kadu näiteks töötajate lahkumisel.</w:t>
      </w:r>
    </w:p>
    <w:p w14:paraId="77368E12" w14:textId="77777777" w:rsidR="00C8279A" w:rsidRPr="007A266D" w:rsidRDefault="00C8279A">
      <w:pPr>
        <w:numPr>
          <w:ilvl w:val="0"/>
          <w:numId w:val="22"/>
        </w:numPr>
        <w:spacing w:line="240" w:lineRule="auto"/>
        <w:rPr>
          <w:rFonts w:ascii="Cambria" w:hAnsi="Cambria"/>
          <w:sz w:val="24"/>
          <w:szCs w:val="24"/>
          <w:lang w:val="en-GB"/>
        </w:rPr>
      </w:pPr>
      <w:r w:rsidRPr="007A266D">
        <w:rPr>
          <w:rFonts w:ascii="Cambria" w:hAnsi="Cambria"/>
          <w:b/>
          <w:bCs/>
          <w:sz w:val="24"/>
          <w:szCs w:val="24"/>
          <w:lang w:val="en-GB"/>
        </w:rPr>
        <w:t>Suurendada tõhusust ja innovatsiooni</w:t>
      </w:r>
      <w:r w:rsidRPr="007A266D">
        <w:rPr>
          <w:rFonts w:ascii="Cambria" w:hAnsi="Cambria"/>
          <w:sz w:val="24"/>
          <w:szCs w:val="24"/>
          <w:lang w:val="en-GB"/>
        </w:rPr>
        <w:t xml:space="preserve"> teadmiste kasutamise ja arendamise kaudu.</w:t>
      </w:r>
    </w:p>
    <w:p w14:paraId="02F54CDE" w14:textId="77777777" w:rsidR="00C8279A" w:rsidRPr="007A266D" w:rsidRDefault="00C8279A">
      <w:pPr>
        <w:numPr>
          <w:ilvl w:val="0"/>
          <w:numId w:val="22"/>
        </w:numPr>
        <w:spacing w:line="240" w:lineRule="auto"/>
        <w:rPr>
          <w:rFonts w:ascii="Cambria" w:hAnsi="Cambria"/>
          <w:sz w:val="24"/>
          <w:szCs w:val="24"/>
          <w:lang w:val="en-GB"/>
        </w:rPr>
      </w:pPr>
      <w:r w:rsidRPr="007A266D">
        <w:rPr>
          <w:rFonts w:ascii="Cambria" w:hAnsi="Cambria"/>
          <w:b/>
          <w:bCs/>
          <w:sz w:val="24"/>
          <w:szCs w:val="24"/>
          <w:lang w:val="en-GB"/>
        </w:rPr>
        <w:t>Luua süsteemne lähenemine teadmiste haldamisele</w:t>
      </w:r>
      <w:r w:rsidRPr="007A266D">
        <w:rPr>
          <w:rFonts w:ascii="Cambria" w:hAnsi="Cambria"/>
          <w:sz w:val="24"/>
          <w:szCs w:val="24"/>
          <w:lang w:val="en-GB"/>
        </w:rPr>
        <w:t>, mis võimaldab koguda, struktureerida ja levitada teadmisi organisatsioonis.</w:t>
      </w:r>
    </w:p>
    <w:p w14:paraId="71BF53A7" w14:textId="77777777" w:rsidR="00E32139" w:rsidRPr="007A266D" w:rsidRDefault="00E32139" w:rsidP="00E32139">
      <w:pPr>
        <w:spacing w:line="240" w:lineRule="auto"/>
        <w:ind w:left="360"/>
        <w:rPr>
          <w:rFonts w:ascii="Cambria" w:hAnsi="Cambria"/>
          <w:sz w:val="24"/>
          <w:szCs w:val="24"/>
          <w:lang w:val="en-GB"/>
        </w:rPr>
      </w:pPr>
    </w:p>
    <w:p w14:paraId="1A5BAA96" w14:textId="49ABF031" w:rsidR="00E32139" w:rsidRPr="007A266D" w:rsidRDefault="00C8279A" w:rsidP="00492F3E">
      <w:pPr>
        <w:spacing w:line="240" w:lineRule="auto"/>
        <w:rPr>
          <w:rFonts w:ascii="Cambria" w:hAnsi="Cambria"/>
          <w:sz w:val="24"/>
          <w:szCs w:val="24"/>
          <w:lang w:val="ru-RU"/>
        </w:rPr>
      </w:pPr>
      <w:r w:rsidRPr="007A266D">
        <w:rPr>
          <w:rFonts w:ascii="Cambria" w:hAnsi="Cambria"/>
          <w:sz w:val="24"/>
          <w:szCs w:val="24"/>
          <w:lang w:val="en-GB"/>
        </w:rPr>
        <w:t>Standardi põhiprintsiibid hõlmavad:</w:t>
      </w:r>
    </w:p>
    <w:p w14:paraId="4AD94C44" w14:textId="77777777" w:rsidR="00E32139" w:rsidRPr="007A266D" w:rsidRDefault="00E32139" w:rsidP="00492F3E">
      <w:pPr>
        <w:spacing w:line="240" w:lineRule="auto"/>
        <w:rPr>
          <w:rFonts w:ascii="Cambria" w:hAnsi="Cambria"/>
          <w:sz w:val="24"/>
          <w:szCs w:val="24"/>
          <w:lang w:val="ru-RU"/>
        </w:rPr>
      </w:pPr>
    </w:p>
    <w:p w14:paraId="6C076FC8" w14:textId="77777777" w:rsidR="00C8279A" w:rsidRPr="007A266D" w:rsidRDefault="00C8279A">
      <w:pPr>
        <w:numPr>
          <w:ilvl w:val="0"/>
          <w:numId w:val="23"/>
        </w:numPr>
        <w:spacing w:line="240" w:lineRule="auto"/>
        <w:rPr>
          <w:rFonts w:ascii="Cambria" w:hAnsi="Cambria"/>
          <w:sz w:val="24"/>
          <w:szCs w:val="24"/>
          <w:lang w:val="en-GB"/>
        </w:rPr>
      </w:pPr>
      <w:r w:rsidRPr="007A266D">
        <w:rPr>
          <w:rFonts w:ascii="Cambria" w:hAnsi="Cambria"/>
          <w:b/>
          <w:bCs/>
          <w:sz w:val="24"/>
          <w:szCs w:val="24"/>
          <w:lang w:val="en-GB"/>
        </w:rPr>
        <w:t>Teadmiste väärtustamine</w:t>
      </w:r>
      <w:r w:rsidRPr="007A266D">
        <w:rPr>
          <w:rFonts w:ascii="Cambria" w:hAnsi="Cambria"/>
          <w:sz w:val="24"/>
          <w:szCs w:val="24"/>
          <w:lang w:val="en-GB"/>
        </w:rPr>
        <w:t xml:space="preserve"> – teadmisi tuleb hallata kui olulist strateegilist vara.</w:t>
      </w:r>
    </w:p>
    <w:p w14:paraId="74583D3F" w14:textId="77777777" w:rsidR="00C8279A" w:rsidRPr="007A266D" w:rsidRDefault="00C8279A">
      <w:pPr>
        <w:numPr>
          <w:ilvl w:val="0"/>
          <w:numId w:val="23"/>
        </w:numPr>
        <w:spacing w:line="240" w:lineRule="auto"/>
        <w:rPr>
          <w:rFonts w:ascii="Cambria" w:hAnsi="Cambria"/>
          <w:sz w:val="24"/>
          <w:szCs w:val="24"/>
          <w:lang w:val="en-GB"/>
        </w:rPr>
      </w:pPr>
      <w:r w:rsidRPr="007A266D">
        <w:rPr>
          <w:rFonts w:ascii="Cambria" w:hAnsi="Cambria"/>
          <w:b/>
          <w:bCs/>
          <w:sz w:val="24"/>
          <w:szCs w:val="24"/>
          <w:lang w:val="en-GB"/>
        </w:rPr>
        <w:t>Süstemaatiline ja integreeritud lähenemine</w:t>
      </w:r>
      <w:r w:rsidRPr="007A266D">
        <w:rPr>
          <w:rFonts w:ascii="Cambria" w:hAnsi="Cambria"/>
          <w:sz w:val="24"/>
          <w:szCs w:val="24"/>
          <w:lang w:val="en-GB"/>
        </w:rPr>
        <w:t xml:space="preserve"> – teadmiste haldamine peab olema osa organisatsiooni juhtimissüsteemist.</w:t>
      </w:r>
    </w:p>
    <w:p w14:paraId="783281CF" w14:textId="77777777" w:rsidR="00C8279A" w:rsidRPr="007A266D" w:rsidRDefault="00C8279A">
      <w:pPr>
        <w:numPr>
          <w:ilvl w:val="0"/>
          <w:numId w:val="23"/>
        </w:numPr>
        <w:spacing w:line="240" w:lineRule="auto"/>
        <w:rPr>
          <w:rFonts w:ascii="Cambria" w:hAnsi="Cambria"/>
          <w:sz w:val="24"/>
          <w:szCs w:val="24"/>
          <w:lang w:val="en-GB"/>
        </w:rPr>
      </w:pPr>
      <w:r w:rsidRPr="007A266D">
        <w:rPr>
          <w:rFonts w:ascii="Cambria" w:hAnsi="Cambria"/>
          <w:b/>
          <w:bCs/>
          <w:sz w:val="24"/>
          <w:szCs w:val="24"/>
          <w:lang w:val="en-GB"/>
        </w:rPr>
        <w:t>Pidev täiustamine</w:t>
      </w:r>
      <w:r w:rsidRPr="007A266D">
        <w:rPr>
          <w:rFonts w:ascii="Cambria" w:hAnsi="Cambria"/>
          <w:sz w:val="24"/>
          <w:szCs w:val="24"/>
          <w:lang w:val="en-GB"/>
        </w:rPr>
        <w:t xml:space="preserve"> – teadmiste haldamise süsteem peaks olema dünaamiline ja pidevalt arenev.</w:t>
      </w:r>
    </w:p>
    <w:p w14:paraId="44AAE001" w14:textId="77777777" w:rsidR="00C8279A" w:rsidRPr="007A266D" w:rsidRDefault="00C8279A">
      <w:pPr>
        <w:numPr>
          <w:ilvl w:val="0"/>
          <w:numId w:val="23"/>
        </w:numPr>
        <w:spacing w:line="240" w:lineRule="auto"/>
        <w:rPr>
          <w:rFonts w:ascii="Cambria" w:hAnsi="Cambria"/>
          <w:sz w:val="24"/>
          <w:szCs w:val="24"/>
          <w:lang w:val="en-GB"/>
        </w:rPr>
      </w:pPr>
      <w:r w:rsidRPr="007A266D">
        <w:rPr>
          <w:rFonts w:ascii="Cambria" w:hAnsi="Cambria"/>
          <w:b/>
          <w:bCs/>
          <w:sz w:val="24"/>
          <w:szCs w:val="24"/>
          <w:lang w:val="en-GB"/>
        </w:rPr>
        <w:t>Kultuuri loomine</w:t>
      </w:r>
      <w:r w:rsidRPr="007A266D">
        <w:rPr>
          <w:rFonts w:ascii="Cambria" w:hAnsi="Cambria"/>
          <w:sz w:val="24"/>
          <w:szCs w:val="24"/>
          <w:lang w:val="en-GB"/>
        </w:rPr>
        <w:t xml:space="preserve"> – töötajad peavad olema motiveeritud jagama ja rakendama teadmisi.</w:t>
      </w:r>
    </w:p>
    <w:p w14:paraId="7066895A" w14:textId="77777777" w:rsidR="00486469" w:rsidRPr="007A266D" w:rsidRDefault="00486469" w:rsidP="00486469">
      <w:pPr>
        <w:ind w:left="720"/>
        <w:rPr>
          <w:rFonts w:ascii="Cambria" w:hAnsi="Cambria"/>
          <w:sz w:val="24"/>
          <w:szCs w:val="24"/>
          <w:lang w:val="en-GB"/>
        </w:rPr>
      </w:pPr>
    </w:p>
    <w:p w14:paraId="6A605F4D" w14:textId="77777777" w:rsidR="00C8279A" w:rsidRPr="007A266D" w:rsidRDefault="00C8279A" w:rsidP="00486469">
      <w:pPr>
        <w:rPr>
          <w:rFonts w:ascii="Cambria" w:hAnsi="Cambria"/>
          <w:b/>
          <w:bCs/>
          <w:sz w:val="24"/>
          <w:szCs w:val="24"/>
          <w:lang w:val="en-GB"/>
        </w:rPr>
      </w:pPr>
      <w:r w:rsidRPr="007A266D">
        <w:rPr>
          <w:rFonts w:ascii="Cambria" w:hAnsi="Cambria"/>
          <w:b/>
          <w:bCs/>
          <w:sz w:val="24"/>
          <w:szCs w:val="24"/>
          <w:lang w:val="en-GB"/>
        </w:rPr>
        <w:t>ISO 30401 ja automatiseerimine haridusasutustes</w:t>
      </w:r>
    </w:p>
    <w:p w14:paraId="0E34FE1E" w14:textId="77777777" w:rsidR="00C8279A" w:rsidRPr="007A266D" w:rsidRDefault="00C8279A" w:rsidP="00492F3E">
      <w:pPr>
        <w:spacing w:line="240" w:lineRule="auto"/>
        <w:rPr>
          <w:rFonts w:ascii="Cambria" w:hAnsi="Cambria"/>
          <w:sz w:val="24"/>
          <w:szCs w:val="24"/>
          <w:lang w:val="en-GB"/>
        </w:rPr>
      </w:pPr>
      <w:r w:rsidRPr="007A266D">
        <w:rPr>
          <w:rFonts w:ascii="Cambria" w:hAnsi="Cambria"/>
          <w:sz w:val="24"/>
          <w:szCs w:val="24"/>
          <w:lang w:val="en-GB"/>
        </w:rPr>
        <w:t>Haridusasutustes on teadmiste haldamise süsteemide (KMS) rakendamine tihedalt seotud automaatsete lahendustega, mis hõlbustavad teadmiste loomist, levitamist ja säilitamist. Peamised automatiseeritud mehhanismid hõlmavad:</w:t>
      </w:r>
    </w:p>
    <w:p w14:paraId="487FFA2F" w14:textId="2A00B7C7" w:rsidR="00C8279A" w:rsidRPr="007A266D" w:rsidRDefault="00C8279A">
      <w:pPr>
        <w:numPr>
          <w:ilvl w:val="0"/>
          <w:numId w:val="24"/>
        </w:numPr>
        <w:spacing w:line="240" w:lineRule="auto"/>
        <w:rPr>
          <w:rFonts w:ascii="Cambria" w:hAnsi="Cambria"/>
          <w:sz w:val="24"/>
          <w:szCs w:val="24"/>
          <w:lang w:val="en-GB"/>
        </w:rPr>
      </w:pPr>
      <w:r w:rsidRPr="007A266D">
        <w:rPr>
          <w:rFonts w:ascii="Cambria" w:hAnsi="Cambria"/>
          <w:b/>
          <w:bCs/>
          <w:sz w:val="24"/>
          <w:szCs w:val="24"/>
          <w:lang w:val="en-GB"/>
        </w:rPr>
        <w:t>Dokumendihaldussüsteemid</w:t>
      </w:r>
      <w:r w:rsidRPr="007A266D">
        <w:rPr>
          <w:rFonts w:ascii="Cambria" w:hAnsi="Cambria"/>
          <w:sz w:val="24"/>
          <w:szCs w:val="24"/>
          <w:lang w:val="en-GB"/>
        </w:rPr>
        <w:t xml:space="preserve"> – võimaldavad dokumentide tõhusat salvestamist, jagamist ja haldamist.</w:t>
      </w:r>
    </w:p>
    <w:p w14:paraId="70ADACB8" w14:textId="57B42CD1" w:rsidR="00C8279A" w:rsidRPr="007A266D" w:rsidRDefault="00C8279A">
      <w:pPr>
        <w:numPr>
          <w:ilvl w:val="0"/>
          <w:numId w:val="24"/>
        </w:numPr>
        <w:spacing w:line="240" w:lineRule="auto"/>
        <w:rPr>
          <w:rFonts w:ascii="Cambria" w:hAnsi="Cambria"/>
          <w:sz w:val="24"/>
          <w:szCs w:val="24"/>
          <w:lang w:val="en-GB"/>
        </w:rPr>
      </w:pPr>
      <w:r w:rsidRPr="007A266D">
        <w:rPr>
          <w:rFonts w:ascii="Cambria" w:hAnsi="Cambria"/>
          <w:b/>
          <w:bCs/>
          <w:sz w:val="24"/>
          <w:szCs w:val="24"/>
          <w:lang w:val="en-GB"/>
        </w:rPr>
        <w:t>Teadmistebaasid ja wiki-platvormid</w:t>
      </w:r>
      <w:r w:rsidR="0091299B" w:rsidRPr="007A266D">
        <w:rPr>
          <w:rFonts w:ascii="Cambria" w:hAnsi="Cambria"/>
          <w:b/>
          <w:bCs/>
          <w:sz w:val="24"/>
          <w:szCs w:val="24"/>
          <w:lang w:val="en-GB"/>
        </w:rPr>
        <w:t xml:space="preserve"> </w:t>
      </w:r>
      <w:r w:rsidRPr="007A266D">
        <w:rPr>
          <w:rFonts w:ascii="Cambria" w:hAnsi="Cambria"/>
          <w:sz w:val="24"/>
          <w:szCs w:val="24"/>
          <w:lang w:val="en-GB"/>
        </w:rPr>
        <w:t>– aitavad luua ja levitada organisatsioonisiseseid teadmisi.</w:t>
      </w:r>
    </w:p>
    <w:p w14:paraId="51C81244" w14:textId="41E5A9B2" w:rsidR="00C8279A" w:rsidRPr="007A266D" w:rsidRDefault="00C8279A">
      <w:pPr>
        <w:numPr>
          <w:ilvl w:val="0"/>
          <w:numId w:val="24"/>
        </w:numPr>
        <w:spacing w:line="240" w:lineRule="auto"/>
        <w:rPr>
          <w:rFonts w:ascii="Cambria" w:hAnsi="Cambria"/>
          <w:sz w:val="24"/>
          <w:szCs w:val="24"/>
          <w:lang w:val="en-GB"/>
        </w:rPr>
      </w:pPr>
      <w:r w:rsidRPr="007A266D">
        <w:rPr>
          <w:rFonts w:ascii="Cambria" w:hAnsi="Cambria"/>
          <w:b/>
          <w:bCs/>
          <w:sz w:val="24"/>
          <w:szCs w:val="24"/>
          <w:lang w:val="en-GB"/>
        </w:rPr>
        <w:t>Automatiseeritud teadmiste otsingusüsteemid</w:t>
      </w:r>
      <w:r w:rsidR="0091299B" w:rsidRPr="007A266D">
        <w:rPr>
          <w:rFonts w:ascii="Cambria" w:hAnsi="Cambria"/>
          <w:b/>
          <w:bCs/>
          <w:sz w:val="24"/>
          <w:szCs w:val="24"/>
          <w:lang w:val="en-GB"/>
        </w:rPr>
        <w:t xml:space="preserve"> </w:t>
      </w:r>
      <w:r w:rsidRPr="007A266D">
        <w:rPr>
          <w:rFonts w:ascii="Cambria" w:hAnsi="Cambria"/>
          <w:sz w:val="24"/>
          <w:szCs w:val="24"/>
          <w:lang w:val="en-GB"/>
        </w:rPr>
        <w:t>– hõlbustavad teadmiste leidmist ja rakendamist.</w:t>
      </w:r>
    </w:p>
    <w:p w14:paraId="0371ABA0" w14:textId="0529358D" w:rsidR="00C8279A" w:rsidRPr="007A266D" w:rsidRDefault="00C8279A">
      <w:pPr>
        <w:numPr>
          <w:ilvl w:val="0"/>
          <w:numId w:val="24"/>
        </w:numPr>
        <w:spacing w:line="240" w:lineRule="auto"/>
        <w:rPr>
          <w:rFonts w:ascii="Cambria" w:hAnsi="Cambria"/>
          <w:sz w:val="24"/>
          <w:szCs w:val="24"/>
          <w:lang w:val="en-GB"/>
        </w:rPr>
      </w:pPr>
      <w:r w:rsidRPr="007A266D">
        <w:rPr>
          <w:rFonts w:ascii="Cambria" w:hAnsi="Cambria"/>
          <w:b/>
          <w:bCs/>
          <w:sz w:val="24"/>
          <w:szCs w:val="24"/>
          <w:lang w:val="en-GB"/>
        </w:rPr>
        <w:t>Andmeanalüütika ja tehisintellekt</w:t>
      </w:r>
      <w:r w:rsidRPr="007A266D">
        <w:rPr>
          <w:rFonts w:ascii="Cambria" w:hAnsi="Cambria"/>
          <w:sz w:val="24"/>
          <w:szCs w:val="24"/>
          <w:lang w:val="en-GB"/>
        </w:rPr>
        <w:t xml:space="preserve"> – aitavad analüüsida teadmiste kasutamist ja soovitada vajalikke teadmisi kasutajatele.</w:t>
      </w:r>
    </w:p>
    <w:p w14:paraId="5915359D" w14:textId="77777777" w:rsidR="00492F3E" w:rsidRPr="007A266D" w:rsidRDefault="00492F3E" w:rsidP="00492F3E">
      <w:pPr>
        <w:spacing w:line="240" w:lineRule="auto"/>
        <w:rPr>
          <w:rFonts w:ascii="Cambria" w:hAnsi="Cambria"/>
          <w:sz w:val="24"/>
          <w:szCs w:val="24"/>
          <w:lang w:val="en-GB"/>
        </w:rPr>
      </w:pPr>
    </w:p>
    <w:p w14:paraId="3AD1C256" w14:textId="77777777" w:rsidR="00C8279A" w:rsidRPr="007A266D" w:rsidRDefault="00C8279A" w:rsidP="00606FB0">
      <w:pPr>
        <w:rPr>
          <w:rFonts w:ascii="Cambria" w:hAnsi="Cambria"/>
          <w:b/>
          <w:bCs/>
          <w:sz w:val="24"/>
          <w:szCs w:val="24"/>
          <w:lang w:val="en-GB"/>
        </w:rPr>
      </w:pPr>
      <w:r w:rsidRPr="007A266D">
        <w:rPr>
          <w:rFonts w:ascii="Cambria" w:hAnsi="Cambria"/>
          <w:b/>
          <w:bCs/>
          <w:sz w:val="24"/>
          <w:szCs w:val="24"/>
          <w:lang w:val="en-GB"/>
        </w:rPr>
        <w:t>ISO 30401 nõuded haridusasutustele</w:t>
      </w:r>
    </w:p>
    <w:p w14:paraId="1C193356" w14:textId="77777777" w:rsidR="00C8279A" w:rsidRPr="007A266D" w:rsidRDefault="00C8279A" w:rsidP="00492F3E">
      <w:pPr>
        <w:spacing w:line="240" w:lineRule="auto"/>
        <w:rPr>
          <w:rFonts w:ascii="Cambria" w:hAnsi="Cambria"/>
          <w:sz w:val="24"/>
          <w:szCs w:val="24"/>
          <w:lang w:val="en-GB"/>
        </w:rPr>
      </w:pPr>
      <w:r w:rsidRPr="007A266D">
        <w:rPr>
          <w:rFonts w:ascii="Cambria" w:hAnsi="Cambria"/>
          <w:sz w:val="24"/>
          <w:szCs w:val="24"/>
          <w:lang w:val="en-GB"/>
        </w:rPr>
        <w:t>ISO 30401 rakendamine eeldab haridusasutustelt järgmiste tingimuste täitmist:</w:t>
      </w:r>
    </w:p>
    <w:p w14:paraId="0DD338C5" w14:textId="77777777" w:rsidR="00C8279A" w:rsidRPr="007A266D" w:rsidRDefault="00C8279A">
      <w:pPr>
        <w:numPr>
          <w:ilvl w:val="0"/>
          <w:numId w:val="25"/>
        </w:numPr>
        <w:spacing w:line="240" w:lineRule="auto"/>
        <w:rPr>
          <w:rFonts w:ascii="Cambria" w:hAnsi="Cambria"/>
          <w:sz w:val="24"/>
          <w:szCs w:val="24"/>
          <w:lang w:val="en-GB"/>
        </w:rPr>
      </w:pPr>
      <w:r w:rsidRPr="007A266D">
        <w:rPr>
          <w:rFonts w:ascii="Cambria" w:hAnsi="Cambria"/>
          <w:b/>
          <w:bCs/>
          <w:sz w:val="24"/>
          <w:szCs w:val="24"/>
          <w:lang w:val="en-GB"/>
        </w:rPr>
        <w:t>Teadmiste loomise ja kogumise süsteem</w:t>
      </w:r>
      <w:r w:rsidRPr="007A266D">
        <w:rPr>
          <w:rFonts w:ascii="Cambria" w:hAnsi="Cambria"/>
          <w:sz w:val="24"/>
          <w:szCs w:val="24"/>
          <w:lang w:val="en-GB"/>
        </w:rPr>
        <w:t xml:space="preserve"> – haridusasutused peavad tagama, et töötajad ja õppijad saavad dokumenteerida ja jagada teadmisi.</w:t>
      </w:r>
    </w:p>
    <w:p w14:paraId="7B359ED3" w14:textId="77777777" w:rsidR="00C8279A" w:rsidRPr="007A266D" w:rsidRDefault="00C8279A">
      <w:pPr>
        <w:numPr>
          <w:ilvl w:val="0"/>
          <w:numId w:val="25"/>
        </w:numPr>
        <w:spacing w:line="240" w:lineRule="auto"/>
        <w:rPr>
          <w:rFonts w:ascii="Cambria" w:hAnsi="Cambria"/>
          <w:sz w:val="24"/>
          <w:szCs w:val="24"/>
          <w:lang w:val="en-GB"/>
        </w:rPr>
      </w:pPr>
      <w:r w:rsidRPr="007A266D">
        <w:rPr>
          <w:rFonts w:ascii="Cambria" w:hAnsi="Cambria"/>
          <w:b/>
          <w:bCs/>
          <w:sz w:val="24"/>
          <w:szCs w:val="24"/>
          <w:lang w:val="en-GB"/>
        </w:rPr>
        <w:t>Teadmiste säilitamine ja ligipääsetavus</w:t>
      </w:r>
      <w:r w:rsidRPr="007A266D">
        <w:rPr>
          <w:rFonts w:ascii="Cambria" w:hAnsi="Cambria"/>
          <w:sz w:val="24"/>
          <w:szCs w:val="24"/>
          <w:lang w:val="en-GB"/>
        </w:rPr>
        <w:t xml:space="preserve"> – tuleb tagada, et kriitilised teadmised on kergesti leitavad ja kättesaadavad õigetele isikutele.</w:t>
      </w:r>
    </w:p>
    <w:p w14:paraId="531B0CDF" w14:textId="77777777" w:rsidR="00C8279A" w:rsidRPr="007A266D" w:rsidRDefault="00C8279A">
      <w:pPr>
        <w:numPr>
          <w:ilvl w:val="0"/>
          <w:numId w:val="25"/>
        </w:numPr>
        <w:spacing w:line="240" w:lineRule="auto"/>
        <w:rPr>
          <w:rFonts w:ascii="Cambria" w:hAnsi="Cambria"/>
          <w:sz w:val="24"/>
          <w:szCs w:val="24"/>
          <w:lang w:val="en-GB"/>
        </w:rPr>
      </w:pPr>
      <w:r w:rsidRPr="007A266D">
        <w:rPr>
          <w:rFonts w:ascii="Cambria" w:hAnsi="Cambria"/>
          <w:b/>
          <w:bCs/>
          <w:sz w:val="24"/>
          <w:szCs w:val="24"/>
          <w:lang w:val="en-GB"/>
        </w:rPr>
        <w:t>Teadmiste jagamine ja koostöö</w:t>
      </w:r>
      <w:r w:rsidRPr="007A266D">
        <w:rPr>
          <w:rFonts w:ascii="Cambria" w:hAnsi="Cambria"/>
          <w:sz w:val="24"/>
          <w:szCs w:val="24"/>
          <w:lang w:val="en-GB"/>
        </w:rPr>
        <w:t xml:space="preserve"> – organisatsioon peab soodustama koostööpõhiseid teadmiste jagamise platvorme ja meetodeid.</w:t>
      </w:r>
    </w:p>
    <w:p w14:paraId="4FC9A98B" w14:textId="77777777" w:rsidR="00C8279A" w:rsidRPr="007A266D" w:rsidRDefault="00C8279A">
      <w:pPr>
        <w:numPr>
          <w:ilvl w:val="0"/>
          <w:numId w:val="25"/>
        </w:numPr>
        <w:spacing w:line="240" w:lineRule="auto"/>
        <w:rPr>
          <w:rFonts w:ascii="Cambria" w:hAnsi="Cambria"/>
          <w:sz w:val="24"/>
          <w:szCs w:val="24"/>
          <w:lang w:val="en-GB"/>
        </w:rPr>
      </w:pPr>
      <w:r w:rsidRPr="007A266D">
        <w:rPr>
          <w:rFonts w:ascii="Cambria" w:hAnsi="Cambria"/>
          <w:b/>
          <w:bCs/>
          <w:sz w:val="24"/>
          <w:szCs w:val="24"/>
          <w:lang w:val="en-GB"/>
        </w:rPr>
        <w:t>Teadmiste kvaliteedi ja usaldusväärsuse tagamine</w:t>
      </w:r>
      <w:r w:rsidRPr="007A266D">
        <w:rPr>
          <w:rFonts w:ascii="Cambria" w:hAnsi="Cambria"/>
          <w:sz w:val="24"/>
          <w:szCs w:val="24"/>
          <w:lang w:val="en-GB"/>
        </w:rPr>
        <w:t xml:space="preserve"> – tuleb kehtestada mehhanismid, mis aitavad tuvastada ja filtreerida ebatäpseid või aegunud teadmisi.</w:t>
      </w:r>
    </w:p>
    <w:p w14:paraId="067A0DDF" w14:textId="77777777" w:rsidR="00C8279A" w:rsidRPr="007A266D" w:rsidRDefault="00C8279A">
      <w:pPr>
        <w:numPr>
          <w:ilvl w:val="0"/>
          <w:numId w:val="25"/>
        </w:numPr>
        <w:spacing w:line="240" w:lineRule="auto"/>
        <w:rPr>
          <w:rFonts w:ascii="Cambria" w:hAnsi="Cambria"/>
          <w:sz w:val="24"/>
          <w:szCs w:val="24"/>
          <w:lang w:val="en-GB"/>
        </w:rPr>
      </w:pPr>
      <w:r w:rsidRPr="007A266D">
        <w:rPr>
          <w:rFonts w:ascii="Cambria" w:hAnsi="Cambria"/>
          <w:b/>
          <w:bCs/>
          <w:sz w:val="24"/>
          <w:szCs w:val="24"/>
          <w:lang w:val="en-GB"/>
        </w:rPr>
        <w:t>Mõõdikud ja tulemuste hindamine</w:t>
      </w:r>
      <w:r w:rsidRPr="007A266D">
        <w:rPr>
          <w:rFonts w:ascii="Cambria" w:hAnsi="Cambria"/>
          <w:sz w:val="24"/>
          <w:szCs w:val="24"/>
          <w:lang w:val="en-GB"/>
        </w:rPr>
        <w:t xml:space="preserve"> – organisatsioonid peavad jälgima ja hindama teadmiste haldamise süsteemi tõhusust.</w:t>
      </w:r>
    </w:p>
    <w:p w14:paraId="2D47A996" w14:textId="77777777" w:rsidR="00492F3E" w:rsidRPr="007A266D" w:rsidRDefault="00492F3E" w:rsidP="00492F3E">
      <w:pPr>
        <w:spacing w:line="240" w:lineRule="auto"/>
        <w:ind w:left="360"/>
        <w:rPr>
          <w:rFonts w:ascii="Cambria" w:hAnsi="Cambria"/>
          <w:sz w:val="24"/>
          <w:szCs w:val="24"/>
          <w:lang w:val="en-GB"/>
        </w:rPr>
      </w:pPr>
    </w:p>
    <w:p w14:paraId="1372C55C" w14:textId="77777777" w:rsidR="00C8279A" w:rsidRPr="007A266D" w:rsidRDefault="00C8279A" w:rsidP="004F21BB">
      <w:pPr>
        <w:rPr>
          <w:rFonts w:ascii="Cambria" w:hAnsi="Cambria"/>
          <w:b/>
          <w:bCs/>
          <w:sz w:val="24"/>
          <w:szCs w:val="24"/>
          <w:lang w:val="en-GB"/>
        </w:rPr>
      </w:pPr>
      <w:r w:rsidRPr="007A266D">
        <w:rPr>
          <w:rFonts w:ascii="Cambria" w:hAnsi="Cambria"/>
          <w:b/>
          <w:bCs/>
          <w:sz w:val="24"/>
          <w:szCs w:val="24"/>
          <w:lang w:val="en-GB"/>
        </w:rPr>
        <w:t>ISO 30401 kasutamise praktilised eelised</w:t>
      </w:r>
    </w:p>
    <w:p w14:paraId="350A0761" w14:textId="77777777" w:rsidR="00C8279A" w:rsidRPr="007A266D" w:rsidRDefault="00C8279A">
      <w:pPr>
        <w:numPr>
          <w:ilvl w:val="0"/>
          <w:numId w:val="26"/>
        </w:numPr>
        <w:spacing w:line="240" w:lineRule="auto"/>
        <w:rPr>
          <w:rFonts w:ascii="Cambria" w:hAnsi="Cambria"/>
          <w:sz w:val="24"/>
          <w:szCs w:val="24"/>
          <w:lang w:val="en-GB"/>
        </w:rPr>
      </w:pPr>
      <w:r w:rsidRPr="007A266D">
        <w:rPr>
          <w:rFonts w:ascii="Cambria" w:hAnsi="Cambria"/>
          <w:b/>
          <w:bCs/>
          <w:sz w:val="24"/>
          <w:szCs w:val="24"/>
          <w:lang w:val="en-GB"/>
        </w:rPr>
        <w:t>Teadmiste parema kättesaadavuse tagamine</w:t>
      </w:r>
      <w:r w:rsidRPr="007A266D">
        <w:rPr>
          <w:rFonts w:ascii="Cambria" w:hAnsi="Cambria"/>
          <w:sz w:val="24"/>
          <w:szCs w:val="24"/>
          <w:lang w:val="en-GB"/>
        </w:rPr>
        <w:t xml:space="preserve"> – õppijad ja töötajad saavad kiiremini ja lihtsamalt ligi vajalikele materjalidele.</w:t>
      </w:r>
    </w:p>
    <w:p w14:paraId="5CC9ED7A" w14:textId="77777777" w:rsidR="00C8279A" w:rsidRPr="007A266D" w:rsidRDefault="00C8279A">
      <w:pPr>
        <w:numPr>
          <w:ilvl w:val="0"/>
          <w:numId w:val="26"/>
        </w:numPr>
        <w:spacing w:line="240" w:lineRule="auto"/>
        <w:rPr>
          <w:rFonts w:ascii="Cambria" w:hAnsi="Cambria"/>
          <w:sz w:val="24"/>
          <w:szCs w:val="24"/>
          <w:lang w:val="en-GB"/>
        </w:rPr>
      </w:pPr>
      <w:r w:rsidRPr="007A266D">
        <w:rPr>
          <w:rFonts w:ascii="Cambria" w:hAnsi="Cambria"/>
          <w:b/>
          <w:bCs/>
          <w:sz w:val="24"/>
          <w:szCs w:val="24"/>
          <w:lang w:val="en-GB"/>
        </w:rPr>
        <w:t>Tõhusam otsustusprotsess</w:t>
      </w:r>
      <w:r w:rsidRPr="007A266D">
        <w:rPr>
          <w:rFonts w:ascii="Cambria" w:hAnsi="Cambria"/>
          <w:sz w:val="24"/>
          <w:szCs w:val="24"/>
          <w:lang w:val="en-GB"/>
        </w:rPr>
        <w:t xml:space="preserve"> – teadmiste analüüs ja korrektne rakendamine aitab parandada haridusasutuste strateegilisi otsuseid.</w:t>
      </w:r>
    </w:p>
    <w:p w14:paraId="49A847F9" w14:textId="77777777" w:rsidR="00C8279A" w:rsidRPr="007A266D" w:rsidRDefault="00C8279A">
      <w:pPr>
        <w:numPr>
          <w:ilvl w:val="0"/>
          <w:numId w:val="26"/>
        </w:numPr>
        <w:spacing w:line="240" w:lineRule="auto"/>
        <w:rPr>
          <w:rFonts w:ascii="Cambria" w:hAnsi="Cambria"/>
          <w:sz w:val="24"/>
          <w:szCs w:val="24"/>
          <w:lang w:val="en-GB"/>
        </w:rPr>
      </w:pPr>
      <w:r w:rsidRPr="007A266D">
        <w:rPr>
          <w:rFonts w:ascii="Cambria" w:hAnsi="Cambria"/>
          <w:b/>
          <w:bCs/>
          <w:sz w:val="24"/>
          <w:szCs w:val="24"/>
          <w:lang w:val="en-GB"/>
        </w:rPr>
        <w:t>Innovatsiooni ja koostöö suurendamine</w:t>
      </w:r>
      <w:r w:rsidRPr="007A266D">
        <w:rPr>
          <w:rFonts w:ascii="Cambria" w:hAnsi="Cambria"/>
          <w:sz w:val="24"/>
          <w:szCs w:val="24"/>
          <w:lang w:val="en-GB"/>
        </w:rPr>
        <w:t xml:space="preserve"> – teadmiste jagamine soodustab loovust ja uute lahenduste väljatöötamist.</w:t>
      </w:r>
    </w:p>
    <w:p w14:paraId="054185F9" w14:textId="707D2815" w:rsidR="001C53E7" w:rsidRPr="007A266D" w:rsidRDefault="00C8279A">
      <w:pPr>
        <w:numPr>
          <w:ilvl w:val="0"/>
          <w:numId w:val="26"/>
        </w:numPr>
        <w:spacing w:line="240" w:lineRule="auto"/>
        <w:rPr>
          <w:rFonts w:ascii="Cambria" w:hAnsi="Cambria"/>
          <w:sz w:val="24"/>
          <w:szCs w:val="24"/>
          <w:lang w:val="en-GB"/>
        </w:rPr>
      </w:pPr>
      <w:r w:rsidRPr="007A266D">
        <w:rPr>
          <w:rFonts w:ascii="Cambria" w:hAnsi="Cambria"/>
          <w:b/>
          <w:bCs/>
          <w:sz w:val="24"/>
          <w:szCs w:val="24"/>
          <w:lang w:val="en-GB"/>
        </w:rPr>
        <w:t>Vähenenud teadmiste kadu</w:t>
      </w:r>
      <w:r w:rsidRPr="007A266D">
        <w:rPr>
          <w:rFonts w:ascii="Cambria" w:hAnsi="Cambria"/>
          <w:sz w:val="24"/>
          <w:szCs w:val="24"/>
          <w:lang w:val="en-GB"/>
        </w:rPr>
        <w:t xml:space="preserve"> – dokumenteeritud ja struktureeritud teadmised vähendvad kriitilise teabe kadumise riski töötajate lahkumisel.</w:t>
      </w:r>
    </w:p>
    <w:p w14:paraId="66F4AEF0" w14:textId="77777777" w:rsidR="0054127A" w:rsidRPr="007A266D" w:rsidRDefault="0054127A" w:rsidP="0054127A">
      <w:pPr>
        <w:rPr>
          <w:rFonts w:ascii="Cambria" w:hAnsi="Cambria"/>
          <w:lang w:val="en-GB"/>
        </w:rPr>
      </w:pPr>
    </w:p>
    <w:tbl>
      <w:tblPr>
        <w:tblStyle w:val="TableGrid"/>
        <w:tblW w:w="0" w:type="auto"/>
        <w:jc w:val="center"/>
        <w:tblLook w:val="04A0" w:firstRow="1" w:lastRow="0" w:firstColumn="1" w:lastColumn="0" w:noHBand="0" w:noVBand="1"/>
      </w:tblPr>
      <w:tblGrid>
        <w:gridCol w:w="1088"/>
        <w:gridCol w:w="1764"/>
        <w:gridCol w:w="1981"/>
        <w:gridCol w:w="1922"/>
      </w:tblGrid>
      <w:tr w:rsidR="00D33A85" w:rsidRPr="007A266D" w14:paraId="4B5840B5" w14:textId="77777777" w:rsidTr="00554B5B">
        <w:trPr>
          <w:jc w:val="center"/>
        </w:trPr>
        <w:tc>
          <w:tcPr>
            <w:tcW w:w="1088" w:type="dxa"/>
          </w:tcPr>
          <w:p w14:paraId="695CB65B" w14:textId="77777777" w:rsidR="00D33A85" w:rsidRPr="007A266D" w:rsidRDefault="00D33A85" w:rsidP="00554B5B">
            <w:pPr>
              <w:tabs>
                <w:tab w:val="clear" w:pos="6237"/>
              </w:tabs>
              <w:spacing w:line="240" w:lineRule="auto"/>
              <w:jc w:val="center"/>
              <w:rPr>
                <w:rFonts w:ascii="Cambria" w:hAnsi="Cambria"/>
                <w:b/>
                <w:bCs/>
              </w:rPr>
            </w:pPr>
            <w:r w:rsidRPr="007A266D">
              <w:rPr>
                <w:rStyle w:val="Strong"/>
                <w:rFonts w:ascii="Cambria" w:hAnsi="Cambria"/>
              </w:rPr>
              <w:t>Standard</w:t>
            </w:r>
          </w:p>
          <w:p w14:paraId="2C063390" w14:textId="77777777" w:rsidR="00D33A85" w:rsidRPr="007A266D" w:rsidRDefault="00D33A85" w:rsidP="00554B5B">
            <w:pPr>
              <w:spacing w:line="240" w:lineRule="auto"/>
              <w:jc w:val="center"/>
              <w:rPr>
                <w:rFonts w:ascii="Cambria" w:hAnsi="Cambria"/>
                <w:lang w:val="ru-RU"/>
              </w:rPr>
            </w:pPr>
          </w:p>
        </w:tc>
        <w:tc>
          <w:tcPr>
            <w:tcW w:w="1764" w:type="dxa"/>
          </w:tcPr>
          <w:p w14:paraId="6DE5F6A5" w14:textId="77777777" w:rsidR="00D33A85" w:rsidRPr="007A266D" w:rsidRDefault="00D33A85" w:rsidP="00554B5B">
            <w:pPr>
              <w:tabs>
                <w:tab w:val="clear" w:pos="6237"/>
              </w:tabs>
              <w:spacing w:line="240" w:lineRule="auto"/>
              <w:jc w:val="center"/>
              <w:rPr>
                <w:rFonts w:ascii="Cambria" w:hAnsi="Cambria"/>
                <w:b/>
                <w:bCs/>
              </w:rPr>
            </w:pPr>
            <w:r w:rsidRPr="007A266D">
              <w:rPr>
                <w:rStyle w:val="Strong"/>
                <w:rFonts w:ascii="Cambria" w:hAnsi="Cambria"/>
              </w:rPr>
              <w:t>Eesmärk</w:t>
            </w:r>
          </w:p>
          <w:p w14:paraId="04F4EFE9" w14:textId="77777777" w:rsidR="00D33A85" w:rsidRPr="007A266D" w:rsidRDefault="00D33A85" w:rsidP="00554B5B">
            <w:pPr>
              <w:spacing w:line="240" w:lineRule="auto"/>
              <w:jc w:val="center"/>
              <w:rPr>
                <w:rFonts w:ascii="Cambria" w:hAnsi="Cambria"/>
                <w:lang w:val="ru-RU"/>
              </w:rPr>
            </w:pPr>
          </w:p>
        </w:tc>
        <w:tc>
          <w:tcPr>
            <w:tcW w:w="1981" w:type="dxa"/>
          </w:tcPr>
          <w:p w14:paraId="050DA4EA" w14:textId="77777777" w:rsidR="00D33A85" w:rsidRPr="007A266D" w:rsidRDefault="00D33A85" w:rsidP="00554B5B">
            <w:pPr>
              <w:tabs>
                <w:tab w:val="clear" w:pos="6237"/>
              </w:tabs>
              <w:spacing w:line="240" w:lineRule="auto"/>
              <w:jc w:val="center"/>
              <w:rPr>
                <w:rFonts w:ascii="Cambria" w:hAnsi="Cambria"/>
                <w:b/>
                <w:bCs/>
              </w:rPr>
            </w:pPr>
            <w:r w:rsidRPr="007A266D">
              <w:rPr>
                <w:rStyle w:val="Strong"/>
                <w:rFonts w:ascii="Cambria" w:hAnsi="Cambria"/>
              </w:rPr>
              <w:t>Peamised nõuded</w:t>
            </w:r>
          </w:p>
          <w:p w14:paraId="16FEDF27" w14:textId="77777777" w:rsidR="00D33A85" w:rsidRPr="007A266D" w:rsidRDefault="00D33A85" w:rsidP="00554B5B">
            <w:pPr>
              <w:spacing w:line="240" w:lineRule="auto"/>
              <w:jc w:val="center"/>
              <w:rPr>
                <w:rFonts w:ascii="Cambria" w:hAnsi="Cambria"/>
                <w:lang w:val="ru-RU"/>
              </w:rPr>
            </w:pPr>
          </w:p>
        </w:tc>
        <w:tc>
          <w:tcPr>
            <w:tcW w:w="1922" w:type="dxa"/>
          </w:tcPr>
          <w:p w14:paraId="2EEAA4AF" w14:textId="77777777" w:rsidR="00D33A85" w:rsidRPr="007A266D" w:rsidRDefault="00D33A85" w:rsidP="00554B5B">
            <w:pPr>
              <w:tabs>
                <w:tab w:val="clear" w:pos="6237"/>
              </w:tabs>
              <w:spacing w:line="240" w:lineRule="auto"/>
              <w:jc w:val="center"/>
              <w:rPr>
                <w:rFonts w:ascii="Cambria" w:hAnsi="Cambria"/>
                <w:b/>
                <w:bCs/>
              </w:rPr>
            </w:pPr>
            <w:r w:rsidRPr="007A266D">
              <w:rPr>
                <w:rStyle w:val="Strong"/>
                <w:rFonts w:ascii="Cambria" w:hAnsi="Cambria"/>
              </w:rPr>
              <w:t>Rakendusalad</w:t>
            </w:r>
          </w:p>
          <w:p w14:paraId="4AC38F2B" w14:textId="77777777" w:rsidR="00D33A85" w:rsidRPr="007A266D" w:rsidRDefault="00D33A85" w:rsidP="00554B5B">
            <w:pPr>
              <w:spacing w:line="240" w:lineRule="auto"/>
              <w:jc w:val="center"/>
              <w:rPr>
                <w:rFonts w:ascii="Cambria" w:hAnsi="Cambria"/>
                <w:lang w:val="ru-RU"/>
              </w:rPr>
            </w:pPr>
          </w:p>
        </w:tc>
      </w:tr>
      <w:tr w:rsidR="00D33A85" w:rsidRPr="007A266D" w14:paraId="7E7A5A2E" w14:textId="77777777" w:rsidTr="00554B5B">
        <w:trPr>
          <w:jc w:val="center"/>
        </w:trPr>
        <w:tc>
          <w:tcPr>
            <w:tcW w:w="1088" w:type="dxa"/>
            <w:vMerge w:val="restart"/>
          </w:tcPr>
          <w:p w14:paraId="13B742AA" w14:textId="06584DB2" w:rsidR="00D33A85" w:rsidRPr="007A266D" w:rsidRDefault="00D33A85" w:rsidP="00554B5B">
            <w:pPr>
              <w:tabs>
                <w:tab w:val="clear" w:pos="6237"/>
              </w:tabs>
              <w:spacing w:line="240" w:lineRule="auto"/>
              <w:jc w:val="center"/>
              <w:rPr>
                <w:rFonts w:ascii="Cambria" w:hAnsi="Cambria"/>
                <w:lang w:val="ru-RU"/>
              </w:rPr>
            </w:pPr>
            <w:r w:rsidRPr="007A266D">
              <w:rPr>
                <w:rStyle w:val="Strong"/>
                <w:rFonts w:ascii="Cambria" w:hAnsi="Cambria"/>
              </w:rPr>
              <w:t>ISO 21001</w:t>
            </w:r>
          </w:p>
        </w:tc>
        <w:tc>
          <w:tcPr>
            <w:tcW w:w="1764" w:type="dxa"/>
            <w:vMerge w:val="restart"/>
          </w:tcPr>
          <w:p w14:paraId="2A7256B5"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Haridusasutuste juhtimise efektiivsuse ja õppijakesksuse suurendamine.</w:t>
            </w:r>
          </w:p>
          <w:p w14:paraId="78851E3D" w14:textId="77777777" w:rsidR="00D33A85" w:rsidRPr="007A266D" w:rsidRDefault="00D33A85" w:rsidP="00554B5B">
            <w:pPr>
              <w:spacing w:line="240" w:lineRule="auto"/>
              <w:jc w:val="center"/>
              <w:rPr>
                <w:rFonts w:ascii="Cambria" w:hAnsi="Cambria"/>
              </w:rPr>
            </w:pPr>
          </w:p>
        </w:tc>
        <w:tc>
          <w:tcPr>
            <w:tcW w:w="1981" w:type="dxa"/>
          </w:tcPr>
          <w:p w14:paraId="051A0442" w14:textId="385C3595" w:rsidR="00D33A85" w:rsidRPr="007A266D" w:rsidRDefault="00D33A85" w:rsidP="00554B5B">
            <w:pPr>
              <w:spacing w:line="240" w:lineRule="auto"/>
              <w:jc w:val="center"/>
              <w:rPr>
                <w:rFonts w:ascii="Cambria" w:hAnsi="Cambria"/>
                <w:lang w:val="en-GB"/>
              </w:rPr>
            </w:pPr>
            <w:r w:rsidRPr="007A266D">
              <w:rPr>
                <w:rFonts w:ascii="Cambria" w:hAnsi="Cambria"/>
              </w:rPr>
              <w:t>Süstemaatiline teadmiste haldamine ja dokumenteerimine</w:t>
            </w:r>
          </w:p>
        </w:tc>
        <w:tc>
          <w:tcPr>
            <w:tcW w:w="1922" w:type="dxa"/>
          </w:tcPr>
          <w:p w14:paraId="5F9C3B2A" w14:textId="2D7F63E8" w:rsidR="00D33A85" w:rsidRPr="007A266D" w:rsidRDefault="00D33A85" w:rsidP="00554B5B">
            <w:pPr>
              <w:tabs>
                <w:tab w:val="clear" w:pos="6237"/>
              </w:tabs>
              <w:spacing w:line="240" w:lineRule="auto"/>
              <w:jc w:val="center"/>
              <w:rPr>
                <w:rFonts w:ascii="Cambria" w:hAnsi="Cambria"/>
              </w:rPr>
            </w:pPr>
            <w:r w:rsidRPr="007A266D">
              <w:rPr>
                <w:rFonts w:ascii="Cambria" w:hAnsi="Cambria"/>
              </w:rPr>
              <w:t>Õppekorralduse ja kvaliteedijuhtimise parendamine.</w:t>
            </w:r>
          </w:p>
          <w:p w14:paraId="5222072E" w14:textId="77777777" w:rsidR="00D33A85" w:rsidRPr="007A266D" w:rsidRDefault="00D33A85" w:rsidP="00554B5B">
            <w:pPr>
              <w:spacing w:line="240" w:lineRule="auto"/>
              <w:jc w:val="center"/>
              <w:rPr>
                <w:rFonts w:ascii="Cambria" w:hAnsi="Cambria"/>
                <w:lang w:val="en-GB"/>
              </w:rPr>
            </w:pPr>
          </w:p>
        </w:tc>
      </w:tr>
      <w:tr w:rsidR="00D33A85" w:rsidRPr="007A266D" w14:paraId="2FC9492D" w14:textId="77777777" w:rsidTr="00554B5B">
        <w:trPr>
          <w:jc w:val="center"/>
        </w:trPr>
        <w:tc>
          <w:tcPr>
            <w:tcW w:w="1088" w:type="dxa"/>
            <w:vMerge/>
          </w:tcPr>
          <w:p w14:paraId="36E29B2F" w14:textId="77777777" w:rsidR="00D33A85" w:rsidRPr="007A266D" w:rsidRDefault="00D33A85" w:rsidP="00554B5B">
            <w:pPr>
              <w:spacing w:line="240" w:lineRule="auto"/>
              <w:jc w:val="center"/>
              <w:rPr>
                <w:rFonts w:ascii="Cambria" w:hAnsi="Cambria"/>
                <w:lang w:val="en-GB"/>
              </w:rPr>
            </w:pPr>
          </w:p>
        </w:tc>
        <w:tc>
          <w:tcPr>
            <w:tcW w:w="1764" w:type="dxa"/>
            <w:vMerge/>
          </w:tcPr>
          <w:p w14:paraId="2E68394F" w14:textId="77777777" w:rsidR="00D33A85" w:rsidRPr="007A266D" w:rsidRDefault="00D33A85" w:rsidP="00554B5B">
            <w:pPr>
              <w:spacing w:line="240" w:lineRule="auto"/>
              <w:jc w:val="center"/>
              <w:rPr>
                <w:rFonts w:ascii="Cambria" w:hAnsi="Cambria"/>
                <w:lang w:val="en-GB"/>
              </w:rPr>
            </w:pPr>
          </w:p>
        </w:tc>
        <w:tc>
          <w:tcPr>
            <w:tcW w:w="1981" w:type="dxa"/>
          </w:tcPr>
          <w:p w14:paraId="055CD9BB" w14:textId="762444F5" w:rsidR="00D33A85" w:rsidRPr="007A266D" w:rsidRDefault="00D33A85" w:rsidP="00554B5B">
            <w:pPr>
              <w:spacing w:line="240" w:lineRule="auto"/>
              <w:jc w:val="center"/>
              <w:rPr>
                <w:rFonts w:ascii="Cambria" w:hAnsi="Cambria"/>
                <w:lang w:val="en-GB"/>
              </w:rPr>
            </w:pPr>
            <w:r w:rsidRPr="007A266D">
              <w:rPr>
                <w:rFonts w:ascii="Cambria" w:hAnsi="Cambria"/>
              </w:rPr>
              <w:t>Juurdepääs ja teadmiste kättesaadavuse tagamine</w:t>
            </w:r>
          </w:p>
        </w:tc>
        <w:tc>
          <w:tcPr>
            <w:tcW w:w="1922" w:type="dxa"/>
          </w:tcPr>
          <w:p w14:paraId="60C88D4B"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Õppimisplatvormid</w:t>
            </w:r>
          </w:p>
          <w:p w14:paraId="56199DD8" w14:textId="77777777" w:rsidR="00D33A85" w:rsidRPr="007A266D" w:rsidRDefault="00D33A85" w:rsidP="00554B5B">
            <w:pPr>
              <w:spacing w:line="240" w:lineRule="auto"/>
              <w:jc w:val="center"/>
              <w:rPr>
                <w:rFonts w:ascii="Cambria" w:hAnsi="Cambria"/>
                <w:lang w:val="en-GB"/>
              </w:rPr>
            </w:pPr>
          </w:p>
        </w:tc>
      </w:tr>
      <w:tr w:rsidR="00D33A85" w:rsidRPr="007A266D" w14:paraId="275ED312" w14:textId="77777777" w:rsidTr="00554B5B">
        <w:trPr>
          <w:jc w:val="center"/>
        </w:trPr>
        <w:tc>
          <w:tcPr>
            <w:tcW w:w="1088" w:type="dxa"/>
            <w:vMerge/>
          </w:tcPr>
          <w:p w14:paraId="580917CA" w14:textId="77777777" w:rsidR="00D33A85" w:rsidRPr="007A266D" w:rsidRDefault="00D33A85" w:rsidP="00554B5B">
            <w:pPr>
              <w:spacing w:line="240" w:lineRule="auto"/>
              <w:jc w:val="center"/>
              <w:rPr>
                <w:rFonts w:ascii="Cambria" w:hAnsi="Cambria"/>
                <w:lang w:val="en-GB"/>
              </w:rPr>
            </w:pPr>
          </w:p>
        </w:tc>
        <w:tc>
          <w:tcPr>
            <w:tcW w:w="1764" w:type="dxa"/>
            <w:vMerge/>
          </w:tcPr>
          <w:p w14:paraId="6FE2956B" w14:textId="77777777" w:rsidR="00D33A85" w:rsidRPr="007A266D" w:rsidRDefault="00D33A85" w:rsidP="00554B5B">
            <w:pPr>
              <w:spacing w:line="240" w:lineRule="auto"/>
              <w:jc w:val="center"/>
              <w:rPr>
                <w:rFonts w:ascii="Cambria" w:hAnsi="Cambria"/>
                <w:lang w:val="en-GB"/>
              </w:rPr>
            </w:pPr>
          </w:p>
        </w:tc>
        <w:tc>
          <w:tcPr>
            <w:tcW w:w="1981" w:type="dxa"/>
          </w:tcPr>
          <w:p w14:paraId="0E41BF04" w14:textId="0D700D8D" w:rsidR="00D33A85" w:rsidRPr="007A266D" w:rsidRDefault="00D33A85" w:rsidP="00554B5B">
            <w:pPr>
              <w:spacing w:line="240" w:lineRule="auto"/>
              <w:jc w:val="center"/>
              <w:rPr>
                <w:rFonts w:ascii="Cambria" w:hAnsi="Cambria"/>
                <w:lang w:val="en-GB"/>
              </w:rPr>
            </w:pPr>
            <w:r w:rsidRPr="007A266D">
              <w:rPr>
                <w:rFonts w:ascii="Cambria" w:hAnsi="Cambria"/>
              </w:rPr>
              <w:t>Pidev täiustamine ja organisatsiooni õppimisvõimekuse arendamine</w:t>
            </w:r>
          </w:p>
        </w:tc>
        <w:tc>
          <w:tcPr>
            <w:tcW w:w="1922" w:type="dxa"/>
          </w:tcPr>
          <w:p w14:paraId="38AAD969"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Andmeanalüütika ja otsuste toetamine.</w:t>
            </w:r>
          </w:p>
          <w:p w14:paraId="0B49C031" w14:textId="77777777" w:rsidR="00D33A85" w:rsidRPr="007A266D" w:rsidRDefault="00D33A85" w:rsidP="00554B5B">
            <w:pPr>
              <w:spacing w:line="240" w:lineRule="auto"/>
              <w:jc w:val="center"/>
              <w:rPr>
                <w:rFonts w:ascii="Cambria" w:hAnsi="Cambria"/>
                <w:lang w:val="en-GB"/>
              </w:rPr>
            </w:pPr>
          </w:p>
        </w:tc>
      </w:tr>
      <w:tr w:rsidR="00D33A85" w:rsidRPr="007A266D" w14:paraId="1B0C0C50" w14:textId="77777777" w:rsidTr="00554B5B">
        <w:trPr>
          <w:jc w:val="center"/>
        </w:trPr>
        <w:tc>
          <w:tcPr>
            <w:tcW w:w="1088" w:type="dxa"/>
            <w:vMerge w:val="restart"/>
          </w:tcPr>
          <w:p w14:paraId="18B2FCD4" w14:textId="77777777" w:rsidR="00D33A85" w:rsidRPr="007A266D" w:rsidRDefault="00D33A85" w:rsidP="00554B5B">
            <w:pPr>
              <w:tabs>
                <w:tab w:val="clear" w:pos="6237"/>
              </w:tabs>
              <w:spacing w:line="240" w:lineRule="auto"/>
              <w:jc w:val="center"/>
              <w:rPr>
                <w:rFonts w:ascii="Cambria" w:hAnsi="Cambria"/>
              </w:rPr>
            </w:pPr>
            <w:r w:rsidRPr="007A266D">
              <w:rPr>
                <w:rStyle w:val="Strong"/>
                <w:rFonts w:ascii="Cambria" w:hAnsi="Cambria"/>
              </w:rPr>
              <w:t>ISO/IEC 27001</w:t>
            </w:r>
          </w:p>
          <w:p w14:paraId="5CF0DAC0" w14:textId="77777777" w:rsidR="00D33A85" w:rsidRPr="007A266D" w:rsidRDefault="00D33A85" w:rsidP="00554B5B">
            <w:pPr>
              <w:spacing w:line="240" w:lineRule="auto"/>
              <w:jc w:val="center"/>
              <w:rPr>
                <w:rFonts w:ascii="Cambria" w:hAnsi="Cambria"/>
                <w:lang w:val="en-GB"/>
              </w:rPr>
            </w:pPr>
          </w:p>
        </w:tc>
        <w:tc>
          <w:tcPr>
            <w:tcW w:w="1764" w:type="dxa"/>
            <w:vMerge w:val="restart"/>
          </w:tcPr>
          <w:p w14:paraId="7D1E609A"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Andmete ja infoturbe tagamine haridusasutustes.</w:t>
            </w:r>
          </w:p>
          <w:p w14:paraId="1F04E1B3" w14:textId="77777777" w:rsidR="00D33A85" w:rsidRPr="007A266D" w:rsidRDefault="00D33A85" w:rsidP="00554B5B">
            <w:pPr>
              <w:spacing w:line="240" w:lineRule="auto"/>
              <w:jc w:val="center"/>
              <w:rPr>
                <w:rFonts w:ascii="Cambria" w:hAnsi="Cambria"/>
              </w:rPr>
            </w:pPr>
          </w:p>
        </w:tc>
        <w:tc>
          <w:tcPr>
            <w:tcW w:w="1981" w:type="dxa"/>
          </w:tcPr>
          <w:p w14:paraId="2F2585ED" w14:textId="661C51E7" w:rsidR="00D33A85" w:rsidRPr="007A266D" w:rsidRDefault="00D33A85" w:rsidP="00554B5B">
            <w:pPr>
              <w:spacing w:line="240" w:lineRule="auto"/>
              <w:jc w:val="center"/>
              <w:rPr>
                <w:rFonts w:ascii="Cambria" w:hAnsi="Cambria"/>
                <w:lang w:val="en-GB"/>
              </w:rPr>
            </w:pPr>
            <w:r w:rsidRPr="007A266D">
              <w:rPr>
                <w:rFonts w:ascii="Cambria" w:hAnsi="Cambria"/>
              </w:rPr>
              <w:t>Infoturberiskide tuvastamine ja maandamine</w:t>
            </w:r>
          </w:p>
        </w:tc>
        <w:tc>
          <w:tcPr>
            <w:tcW w:w="1922" w:type="dxa"/>
          </w:tcPr>
          <w:p w14:paraId="4D8FA725" w14:textId="3DE79228" w:rsidR="00D33A85" w:rsidRPr="007A266D" w:rsidRDefault="00D33A85" w:rsidP="00554B5B">
            <w:pPr>
              <w:tabs>
                <w:tab w:val="clear" w:pos="6237"/>
              </w:tabs>
              <w:spacing w:line="240" w:lineRule="auto"/>
              <w:jc w:val="center"/>
              <w:rPr>
                <w:rFonts w:ascii="Cambria" w:hAnsi="Cambria"/>
                <w:lang w:val="ru-RU"/>
              </w:rPr>
            </w:pPr>
            <w:r w:rsidRPr="007A266D">
              <w:rPr>
                <w:rFonts w:ascii="Cambria" w:hAnsi="Cambria"/>
              </w:rPr>
              <w:t>IT-süsteemide turvalisuse parendamine.</w:t>
            </w:r>
          </w:p>
        </w:tc>
      </w:tr>
      <w:tr w:rsidR="00D33A85" w:rsidRPr="007A266D" w14:paraId="558C9A82" w14:textId="77777777" w:rsidTr="00554B5B">
        <w:trPr>
          <w:jc w:val="center"/>
        </w:trPr>
        <w:tc>
          <w:tcPr>
            <w:tcW w:w="1088" w:type="dxa"/>
            <w:vMerge/>
          </w:tcPr>
          <w:p w14:paraId="4774428C" w14:textId="77777777" w:rsidR="00D33A85" w:rsidRPr="007A266D" w:rsidRDefault="00D33A85" w:rsidP="00554B5B">
            <w:pPr>
              <w:spacing w:line="240" w:lineRule="auto"/>
              <w:jc w:val="center"/>
              <w:rPr>
                <w:rFonts w:ascii="Cambria" w:hAnsi="Cambria"/>
                <w:lang w:val="en-GB"/>
              </w:rPr>
            </w:pPr>
          </w:p>
        </w:tc>
        <w:tc>
          <w:tcPr>
            <w:tcW w:w="1764" w:type="dxa"/>
            <w:vMerge/>
          </w:tcPr>
          <w:p w14:paraId="5229D85D" w14:textId="77777777" w:rsidR="00D33A85" w:rsidRPr="007A266D" w:rsidRDefault="00D33A85" w:rsidP="00554B5B">
            <w:pPr>
              <w:spacing w:line="240" w:lineRule="auto"/>
              <w:jc w:val="center"/>
              <w:rPr>
                <w:rFonts w:ascii="Cambria" w:hAnsi="Cambria"/>
                <w:lang w:val="en-GB"/>
              </w:rPr>
            </w:pPr>
          </w:p>
        </w:tc>
        <w:tc>
          <w:tcPr>
            <w:tcW w:w="1981" w:type="dxa"/>
          </w:tcPr>
          <w:p w14:paraId="7E4A5A4F" w14:textId="7D535EAD" w:rsidR="00D33A85" w:rsidRPr="007A266D" w:rsidRDefault="00D33A85" w:rsidP="00554B5B">
            <w:pPr>
              <w:spacing w:line="240" w:lineRule="auto"/>
              <w:jc w:val="center"/>
              <w:rPr>
                <w:rFonts w:ascii="Cambria" w:hAnsi="Cambria"/>
                <w:lang w:val="en-GB"/>
              </w:rPr>
            </w:pPr>
            <w:r w:rsidRPr="007A266D">
              <w:rPr>
                <w:rFonts w:ascii="Cambria" w:hAnsi="Cambria"/>
              </w:rPr>
              <w:t>Juurdepääsukontroll ja andmete konfidentsiaalsuse tagamine</w:t>
            </w:r>
          </w:p>
        </w:tc>
        <w:tc>
          <w:tcPr>
            <w:tcW w:w="1922" w:type="dxa"/>
          </w:tcPr>
          <w:p w14:paraId="6C608761"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Isikuandmete kaitse (GDPR).</w:t>
            </w:r>
          </w:p>
          <w:p w14:paraId="05778742" w14:textId="77777777" w:rsidR="00D33A85" w:rsidRPr="007A266D" w:rsidRDefault="00D33A85" w:rsidP="00554B5B">
            <w:pPr>
              <w:spacing w:line="240" w:lineRule="auto"/>
              <w:jc w:val="center"/>
              <w:rPr>
                <w:rFonts w:ascii="Cambria" w:hAnsi="Cambria"/>
                <w:lang w:val="en-GB"/>
              </w:rPr>
            </w:pPr>
          </w:p>
        </w:tc>
      </w:tr>
      <w:tr w:rsidR="00554B5B" w:rsidRPr="007A266D" w14:paraId="29E5E861" w14:textId="77777777" w:rsidTr="00554B5B">
        <w:trPr>
          <w:trHeight w:val="1407"/>
          <w:jc w:val="center"/>
        </w:trPr>
        <w:tc>
          <w:tcPr>
            <w:tcW w:w="1088" w:type="dxa"/>
            <w:vMerge/>
          </w:tcPr>
          <w:p w14:paraId="2A399534" w14:textId="77777777" w:rsidR="00554B5B" w:rsidRPr="007A266D" w:rsidRDefault="00554B5B" w:rsidP="00554B5B">
            <w:pPr>
              <w:spacing w:line="240" w:lineRule="auto"/>
              <w:jc w:val="center"/>
              <w:rPr>
                <w:rFonts w:ascii="Cambria" w:hAnsi="Cambria"/>
                <w:lang w:val="en-GB"/>
              </w:rPr>
            </w:pPr>
          </w:p>
        </w:tc>
        <w:tc>
          <w:tcPr>
            <w:tcW w:w="1764" w:type="dxa"/>
            <w:vMerge/>
          </w:tcPr>
          <w:p w14:paraId="7E1DB312" w14:textId="77777777" w:rsidR="00554B5B" w:rsidRPr="007A266D" w:rsidRDefault="00554B5B" w:rsidP="00554B5B">
            <w:pPr>
              <w:spacing w:line="240" w:lineRule="auto"/>
              <w:jc w:val="center"/>
              <w:rPr>
                <w:rFonts w:ascii="Cambria" w:hAnsi="Cambria"/>
                <w:lang w:val="en-GB"/>
              </w:rPr>
            </w:pPr>
          </w:p>
        </w:tc>
        <w:tc>
          <w:tcPr>
            <w:tcW w:w="1981" w:type="dxa"/>
          </w:tcPr>
          <w:p w14:paraId="4137DD00" w14:textId="1D823897" w:rsidR="00554B5B" w:rsidRPr="007A266D" w:rsidRDefault="00554B5B" w:rsidP="00554B5B">
            <w:pPr>
              <w:spacing w:line="240" w:lineRule="auto"/>
              <w:jc w:val="center"/>
              <w:rPr>
                <w:rFonts w:ascii="Cambria" w:hAnsi="Cambria"/>
                <w:lang w:val="en-GB"/>
              </w:rPr>
            </w:pPr>
            <w:r w:rsidRPr="007A266D">
              <w:rPr>
                <w:rFonts w:ascii="Cambria" w:hAnsi="Cambria"/>
              </w:rPr>
              <w:t>Pidev turvameetmete jälgimine ja täiustamine</w:t>
            </w:r>
          </w:p>
        </w:tc>
        <w:tc>
          <w:tcPr>
            <w:tcW w:w="1922" w:type="dxa"/>
          </w:tcPr>
          <w:p w14:paraId="6038ABA8" w14:textId="77777777" w:rsidR="00554B5B" w:rsidRPr="007A266D" w:rsidRDefault="00554B5B" w:rsidP="00554B5B">
            <w:pPr>
              <w:tabs>
                <w:tab w:val="clear" w:pos="6237"/>
              </w:tabs>
              <w:spacing w:line="240" w:lineRule="auto"/>
              <w:jc w:val="center"/>
              <w:rPr>
                <w:rFonts w:ascii="Cambria" w:hAnsi="Cambria"/>
              </w:rPr>
            </w:pPr>
            <w:r w:rsidRPr="007A266D">
              <w:rPr>
                <w:rFonts w:ascii="Cambria" w:hAnsi="Cambria"/>
              </w:rPr>
              <w:t>Küberkaitse haridusasutustes.</w:t>
            </w:r>
          </w:p>
          <w:p w14:paraId="17260DA3" w14:textId="77777777" w:rsidR="00554B5B" w:rsidRPr="007A266D" w:rsidRDefault="00554B5B" w:rsidP="00554B5B">
            <w:pPr>
              <w:spacing w:line="240" w:lineRule="auto"/>
              <w:jc w:val="center"/>
              <w:rPr>
                <w:rFonts w:ascii="Cambria" w:hAnsi="Cambria"/>
                <w:lang w:val="en-GB"/>
              </w:rPr>
            </w:pPr>
          </w:p>
        </w:tc>
      </w:tr>
      <w:tr w:rsidR="00D33A85" w:rsidRPr="007A266D" w14:paraId="60B8400D" w14:textId="77777777" w:rsidTr="00554B5B">
        <w:trPr>
          <w:jc w:val="center"/>
        </w:trPr>
        <w:tc>
          <w:tcPr>
            <w:tcW w:w="1088" w:type="dxa"/>
            <w:vMerge w:val="restart"/>
          </w:tcPr>
          <w:p w14:paraId="54327E8E" w14:textId="77777777" w:rsidR="00D33A85" w:rsidRPr="007A266D" w:rsidRDefault="00D33A85" w:rsidP="00554B5B">
            <w:pPr>
              <w:tabs>
                <w:tab w:val="clear" w:pos="6237"/>
              </w:tabs>
              <w:spacing w:line="240" w:lineRule="auto"/>
              <w:jc w:val="center"/>
              <w:rPr>
                <w:rFonts w:ascii="Cambria" w:hAnsi="Cambria"/>
              </w:rPr>
            </w:pPr>
            <w:r w:rsidRPr="007A266D">
              <w:rPr>
                <w:rStyle w:val="Strong"/>
                <w:rFonts w:ascii="Cambria" w:hAnsi="Cambria"/>
              </w:rPr>
              <w:t>ISO 30401</w:t>
            </w:r>
          </w:p>
          <w:p w14:paraId="2F108444" w14:textId="77777777" w:rsidR="00D33A85" w:rsidRPr="007A266D" w:rsidRDefault="00D33A85" w:rsidP="00554B5B">
            <w:pPr>
              <w:spacing w:line="240" w:lineRule="auto"/>
              <w:jc w:val="center"/>
              <w:rPr>
                <w:rFonts w:ascii="Cambria" w:hAnsi="Cambria"/>
                <w:lang w:val="en-GB"/>
              </w:rPr>
            </w:pPr>
          </w:p>
        </w:tc>
        <w:tc>
          <w:tcPr>
            <w:tcW w:w="1764" w:type="dxa"/>
            <w:vMerge w:val="restart"/>
          </w:tcPr>
          <w:p w14:paraId="320AFA16"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Teadmiste juhtimise ja jagamise optimeerimine haridusasutustes.</w:t>
            </w:r>
          </w:p>
          <w:p w14:paraId="27AEF840" w14:textId="77777777" w:rsidR="00D33A85" w:rsidRPr="007A266D" w:rsidRDefault="00D33A85" w:rsidP="00554B5B">
            <w:pPr>
              <w:spacing w:line="240" w:lineRule="auto"/>
              <w:jc w:val="center"/>
              <w:rPr>
                <w:rFonts w:ascii="Cambria" w:hAnsi="Cambria"/>
              </w:rPr>
            </w:pPr>
          </w:p>
        </w:tc>
        <w:tc>
          <w:tcPr>
            <w:tcW w:w="1981" w:type="dxa"/>
          </w:tcPr>
          <w:p w14:paraId="21C14832" w14:textId="526C1D4F" w:rsidR="00D33A85" w:rsidRPr="007A266D" w:rsidRDefault="00D33A85" w:rsidP="00554B5B">
            <w:pPr>
              <w:spacing w:line="240" w:lineRule="auto"/>
              <w:jc w:val="center"/>
              <w:rPr>
                <w:rFonts w:ascii="Cambria" w:hAnsi="Cambria"/>
                <w:lang w:val="en-GB"/>
              </w:rPr>
            </w:pPr>
            <w:r w:rsidRPr="007A266D">
              <w:rPr>
                <w:rFonts w:ascii="Cambria" w:hAnsi="Cambria"/>
              </w:rPr>
              <w:t>Teadmiste loomise, säilitamise ja jagamise süsteemne haldamine</w:t>
            </w:r>
          </w:p>
        </w:tc>
        <w:tc>
          <w:tcPr>
            <w:tcW w:w="1922" w:type="dxa"/>
          </w:tcPr>
          <w:p w14:paraId="1435C0B9"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Akadeemiliste teadmiste haldamine.</w:t>
            </w:r>
          </w:p>
          <w:p w14:paraId="0EFB7B5C" w14:textId="77777777" w:rsidR="00D33A85" w:rsidRPr="007A266D" w:rsidRDefault="00D33A85" w:rsidP="00554B5B">
            <w:pPr>
              <w:spacing w:line="240" w:lineRule="auto"/>
              <w:jc w:val="center"/>
              <w:rPr>
                <w:rFonts w:ascii="Cambria" w:hAnsi="Cambria"/>
                <w:lang w:val="en-GB"/>
              </w:rPr>
            </w:pPr>
          </w:p>
        </w:tc>
      </w:tr>
      <w:tr w:rsidR="00D33A85" w:rsidRPr="007A266D" w14:paraId="6E9C3EAC" w14:textId="77777777" w:rsidTr="00554B5B">
        <w:trPr>
          <w:jc w:val="center"/>
        </w:trPr>
        <w:tc>
          <w:tcPr>
            <w:tcW w:w="1088" w:type="dxa"/>
            <w:vMerge/>
          </w:tcPr>
          <w:p w14:paraId="2CC61B42" w14:textId="77777777" w:rsidR="00D33A85" w:rsidRPr="007A266D" w:rsidRDefault="00D33A85" w:rsidP="00554B5B">
            <w:pPr>
              <w:spacing w:line="240" w:lineRule="auto"/>
              <w:jc w:val="center"/>
              <w:rPr>
                <w:rFonts w:ascii="Cambria" w:hAnsi="Cambria"/>
                <w:lang w:val="en-GB"/>
              </w:rPr>
            </w:pPr>
          </w:p>
        </w:tc>
        <w:tc>
          <w:tcPr>
            <w:tcW w:w="1764" w:type="dxa"/>
            <w:vMerge/>
          </w:tcPr>
          <w:p w14:paraId="471075BD" w14:textId="77777777" w:rsidR="00D33A85" w:rsidRPr="007A266D" w:rsidRDefault="00D33A85" w:rsidP="00554B5B">
            <w:pPr>
              <w:spacing w:line="240" w:lineRule="auto"/>
              <w:jc w:val="center"/>
              <w:rPr>
                <w:rFonts w:ascii="Cambria" w:hAnsi="Cambria"/>
                <w:lang w:val="en-GB"/>
              </w:rPr>
            </w:pPr>
          </w:p>
        </w:tc>
        <w:tc>
          <w:tcPr>
            <w:tcW w:w="1981" w:type="dxa"/>
          </w:tcPr>
          <w:p w14:paraId="520103A5" w14:textId="419C326C" w:rsidR="00D33A85" w:rsidRPr="007A266D" w:rsidRDefault="00D33A85" w:rsidP="00554B5B">
            <w:pPr>
              <w:spacing w:line="240" w:lineRule="auto"/>
              <w:jc w:val="center"/>
              <w:rPr>
                <w:rFonts w:ascii="Cambria" w:hAnsi="Cambria"/>
                <w:lang w:val="en-GB"/>
              </w:rPr>
            </w:pPr>
            <w:r w:rsidRPr="007A266D">
              <w:rPr>
                <w:rFonts w:ascii="Cambria" w:hAnsi="Cambria"/>
              </w:rPr>
              <w:t>Teadmiste kvaliteedi ja usaldusväärsuse tagamine</w:t>
            </w:r>
          </w:p>
        </w:tc>
        <w:tc>
          <w:tcPr>
            <w:tcW w:w="1922" w:type="dxa"/>
          </w:tcPr>
          <w:p w14:paraId="79F96E12"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Õppe- ja teadusasutuste sisemiste teadmiste jagamine</w:t>
            </w:r>
          </w:p>
          <w:p w14:paraId="0BF5C53C" w14:textId="77777777" w:rsidR="00D33A85" w:rsidRPr="007A266D" w:rsidRDefault="00D33A85" w:rsidP="00554B5B">
            <w:pPr>
              <w:spacing w:line="240" w:lineRule="auto"/>
              <w:jc w:val="center"/>
              <w:rPr>
                <w:rFonts w:ascii="Cambria" w:hAnsi="Cambria"/>
              </w:rPr>
            </w:pPr>
          </w:p>
        </w:tc>
      </w:tr>
      <w:tr w:rsidR="00D33A85" w:rsidRPr="007A266D" w14:paraId="437E9559" w14:textId="77777777" w:rsidTr="00554B5B">
        <w:trPr>
          <w:jc w:val="center"/>
        </w:trPr>
        <w:tc>
          <w:tcPr>
            <w:tcW w:w="1088" w:type="dxa"/>
            <w:vMerge/>
          </w:tcPr>
          <w:p w14:paraId="21F6589C" w14:textId="77777777" w:rsidR="00D33A85" w:rsidRPr="007A266D" w:rsidRDefault="00D33A85" w:rsidP="00554B5B">
            <w:pPr>
              <w:spacing w:line="240" w:lineRule="auto"/>
              <w:jc w:val="center"/>
              <w:rPr>
                <w:rFonts w:ascii="Cambria" w:hAnsi="Cambria"/>
                <w:lang w:val="en-GB"/>
              </w:rPr>
            </w:pPr>
          </w:p>
        </w:tc>
        <w:tc>
          <w:tcPr>
            <w:tcW w:w="1764" w:type="dxa"/>
            <w:vMerge/>
          </w:tcPr>
          <w:p w14:paraId="02B22806" w14:textId="77777777" w:rsidR="00D33A85" w:rsidRPr="007A266D" w:rsidRDefault="00D33A85" w:rsidP="00554B5B">
            <w:pPr>
              <w:spacing w:line="240" w:lineRule="auto"/>
              <w:jc w:val="center"/>
              <w:rPr>
                <w:rFonts w:ascii="Cambria" w:hAnsi="Cambria"/>
                <w:lang w:val="en-GB"/>
              </w:rPr>
            </w:pPr>
          </w:p>
        </w:tc>
        <w:tc>
          <w:tcPr>
            <w:tcW w:w="1981" w:type="dxa"/>
          </w:tcPr>
          <w:p w14:paraId="73440409" w14:textId="7A8D3C1C" w:rsidR="00D33A85" w:rsidRPr="007A266D" w:rsidRDefault="00D33A85" w:rsidP="00554B5B">
            <w:pPr>
              <w:spacing w:line="240" w:lineRule="auto"/>
              <w:jc w:val="center"/>
              <w:rPr>
                <w:rFonts w:ascii="Cambria" w:hAnsi="Cambria"/>
                <w:lang w:val="en-GB"/>
              </w:rPr>
            </w:pPr>
            <w:r w:rsidRPr="007A266D">
              <w:rPr>
                <w:rFonts w:ascii="Cambria" w:hAnsi="Cambria"/>
              </w:rPr>
              <w:t>Pidev täiustamine ja teadmiste kättesaadavuse suurendamine</w:t>
            </w:r>
          </w:p>
        </w:tc>
        <w:tc>
          <w:tcPr>
            <w:tcW w:w="1922" w:type="dxa"/>
          </w:tcPr>
          <w:p w14:paraId="48D4EA4D"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Digitaalsete teadmistebaaside ja AI lahenduste rakendamine.</w:t>
            </w:r>
          </w:p>
          <w:p w14:paraId="135BCAC5" w14:textId="77777777" w:rsidR="00D33A85" w:rsidRPr="007A266D" w:rsidRDefault="00D33A85" w:rsidP="00554B5B">
            <w:pPr>
              <w:spacing w:line="240" w:lineRule="auto"/>
              <w:jc w:val="center"/>
              <w:rPr>
                <w:rFonts w:ascii="Cambria" w:hAnsi="Cambria"/>
              </w:rPr>
            </w:pPr>
          </w:p>
        </w:tc>
      </w:tr>
    </w:tbl>
    <w:p w14:paraId="4B3B870F" w14:textId="5E5D7C0B" w:rsidR="00554B5B" w:rsidRPr="007A266D" w:rsidRDefault="00554B5B" w:rsidP="00CB50A1">
      <w:pPr>
        <w:pStyle w:val="Heading3"/>
      </w:pPr>
      <w:bookmarkStart w:id="18" w:name="_Toc191117832"/>
      <w:r w:rsidRPr="007A266D">
        <w:rPr>
          <w:rStyle w:val="Strong"/>
          <w:rFonts w:ascii="Cambria" w:hAnsi="Cambria"/>
          <w:b/>
          <w:bCs w:val="0"/>
        </w:rPr>
        <w:lastRenderedPageBreak/>
        <w:t>Ühine lähenemine ja seosed</w:t>
      </w:r>
      <w:bookmarkEnd w:id="18"/>
    </w:p>
    <w:p w14:paraId="45B92FC1" w14:textId="77777777" w:rsidR="00554B5B" w:rsidRPr="007A266D" w:rsidRDefault="00554B5B" w:rsidP="00907324">
      <w:pPr>
        <w:pStyle w:val="NormalWeb"/>
        <w:spacing w:line="240" w:lineRule="auto"/>
        <w:rPr>
          <w:rFonts w:ascii="Cambria" w:hAnsi="Cambria"/>
        </w:rPr>
      </w:pPr>
      <w:r w:rsidRPr="007A266D">
        <w:rPr>
          <w:rFonts w:ascii="Cambria" w:hAnsi="Cambria"/>
        </w:rPr>
        <w:t xml:space="preserve">Kõik kolm standardit jagavad </w:t>
      </w:r>
      <w:r w:rsidRPr="007A266D">
        <w:rPr>
          <w:rStyle w:val="Strong"/>
          <w:rFonts w:ascii="Cambria" w:hAnsi="Cambria"/>
        </w:rPr>
        <w:t>ühiseid põhimõtteid</w:t>
      </w:r>
      <w:r w:rsidRPr="007A266D">
        <w:rPr>
          <w:rFonts w:ascii="Cambria" w:hAnsi="Cambria"/>
        </w:rPr>
        <w:t xml:space="preserve">, näiteks </w:t>
      </w:r>
      <w:r w:rsidRPr="007A266D">
        <w:rPr>
          <w:rStyle w:val="Strong"/>
          <w:rFonts w:ascii="Cambria" w:hAnsi="Cambria"/>
        </w:rPr>
        <w:t>protsesside süstemaatiline täiustamine, riskihindamine, sidusrühmade kaasamine ja teadmiste haldamine</w:t>
      </w:r>
      <w:r w:rsidRPr="007A266D">
        <w:rPr>
          <w:rFonts w:ascii="Cambria" w:hAnsi="Cambria"/>
        </w:rPr>
        <w:t xml:space="preserve">. See näitab, et haridusasutuste digitaliseerimine ja automatiseerimine peab olema </w:t>
      </w:r>
      <w:r w:rsidRPr="007A266D">
        <w:rPr>
          <w:rStyle w:val="Strong"/>
          <w:rFonts w:ascii="Cambria" w:hAnsi="Cambria"/>
        </w:rPr>
        <w:t>terviklik protsess</w:t>
      </w:r>
      <w:r w:rsidRPr="007A266D">
        <w:rPr>
          <w:rFonts w:ascii="Cambria" w:hAnsi="Cambria"/>
        </w:rPr>
        <w:t xml:space="preserve">, mis ei keskendu ainult tehnilistele lahendustele, vaid hõlmab ka </w:t>
      </w:r>
      <w:r w:rsidRPr="007A266D">
        <w:rPr>
          <w:rStyle w:val="Strong"/>
          <w:rFonts w:ascii="Cambria" w:hAnsi="Cambria"/>
        </w:rPr>
        <w:t>juhtimise, infoturbe ja teadmiste jagamise</w:t>
      </w:r>
      <w:r w:rsidRPr="007A266D">
        <w:rPr>
          <w:rFonts w:ascii="Cambria" w:hAnsi="Cambria"/>
        </w:rPr>
        <w:t xml:space="preserve"> süsteeme.</w:t>
      </w:r>
    </w:p>
    <w:p w14:paraId="07AC48D1" w14:textId="5B15070C" w:rsidR="00554B5B" w:rsidRPr="007A266D" w:rsidRDefault="00554B5B" w:rsidP="008E3CFA">
      <w:pPr>
        <w:pStyle w:val="NormalWeb"/>
        <w:spacing w:line="240" w:lineRule="auto"/>
        <w:rPr>
          <w:rFonts w:ascii="Cambria" w:hAnsi="Cambria"/>
        </w:rPr>
      </w:pPr>
      <w:r w:rsidRPr="007A266D">
        <w:rPr>
          <w:rFonts w:ascii="Cambria" w:hAnsi="Cambria"/>
        </w:rPr>
        <w:t xml:space="preserve">Haridusasutused saavad </w:t>
      </w:r>
      <w:r w:rsidRPr="007A266D">
        <w:rPr>
          <w:rStyle w:val="Strong"/>
          <w:rFonts w:ascii="Cambria" w:hAnsi="Cambria"/>
        </w:rPr>
        <w:t>kombineerides neid standardeid</w:t>
      </w:r>
      <w:r w:rsidRPr="007A266D">
        <w:rPr>
          <w:rFonts w:ascii="Cambria" w:hAnsi="Cambria"/>
        </w:rPr>
        <w:t xml:space="preserve"> luua tõhusa ja jätkusuutliku automatiseeritud juhtimissüsteemi, mis aitab paremini vastata tänapäeva haridusvaldkonna väljakutsetele.</w:t>
      </w:r>
    </w:p>
    <w:p w14:paraId="2C01C5FB" w14:textId="77777777" w:rsidR="008E3CFA" w:rsidRPr="007A266D" w:rsidRDefault="008E3CFA" w:rsidP="008E3CFA">
      <w:pPr>
        <w:pStyle w:val="BodyText"/>
        <w:rPr>
          <w:rFonts w:ascii="Cambria" w:hAnsi="Cambria"/>
          <w:lang w:val="et-EE" w:bidi="ar-SA"/>
        </w:rPr>
      </w:pPr>
    </w:p>
    <w:p w14:paraId="6EA92073" w14:textId="1B96EA6E" w:rsidR="00012C3B" w:rsidRPr="007A266D" w:rsidRDefault="00012C3B" w:rsidP="00CB50A1">
      <w:pPr>
        <w:pStyle w:val="Heading2"/>
        <w:rPr>
          <w:lang w:val="ru-RU"/>
        </w:rPr>
      </w:pPr>
      <w:bookmarkStart w:id="19" w:name="_Toc191117833"/>
      <w:r w:rsidRPr="007A266D">
        <w:t>Kaasaegsed probleemid ja väljakutsed</w:t>
      </w:r>
      <w:bookmarkEnd w:id="19"/>
    </w:p>
    <w:p w14:paraId="010965FF" w14:textId="48109A88" w:rsidR="00237710" w:rsidRPr="007A266D" w:rsidRDefault="00027DB8" w:rsidP="00CB50A1">
      <w:pPr>
        <w:pStyle w:val="Heading3"/>
        <w:rPr>
          <w:lang w:val="ru-RU"/>
        </w:rPr>
      </w:pPr>
      <w:bookmarkStart w:id="20" w:name="_Toc191117834"/>
      <w:r w:rsidRPr="007A266D">
        <w:t>Digitaalne transformatsioon ja automatiseerimine haridusasutustes</w:t>
      </w:r>
      <w:bookmarkEnd w:id="20"/>
    </w:p>
    <w:p w14:paraId="20D3ED7D" w14:textId="3C0C7036" w:rsidR="0095558C" w:rsidRPr="007A266D" w:rsidRDefault="0095558C" w:rsidP="006F12CA">
      <w:pPr>
        <w:spacing w:line="240" w:lineRule="auto"/>
        <w:rPr>
          <w:rFonts w:ascii="Cambria" w:hAnsi="Cambria"/>
          <w:sz w:val="24"/>
          <w:szCs w:val="28"/>
          <w:lang w:val="et-EE"/>
        </w:rPr>
      </w:pPr>
      <w:r w:rsidRPr="007A266D">
        <w:rPr>
          <w:rFonts w:ascii="Cambria" w:hAnsi="Cambria"/>
          <w:sz w:val="24"/>
          <w:szCs w:val="28"/>
        </w:rPr>
        <w:t>Digitaalsete tehnoloogiate kiire areng on suurendanud vajadust haridusasutuste protsesside automatiseerimise järele, pakkudes võimalusi parandada õppeprotsesside tõhusust ja töökorralduse kvaliteeti. Kuid see areng ei toimu ilma väljakutseteta. Pappa, Georgiou ja Pittich (2024) rõhutavad, et tehnoloogia rakendamine hariduses ei ole pelgalt uute süsteemide juurutamine, vaid nõuab ka olemasolevate protsesside ja struktuuride põhjalikku analüüsimist ja kohandamist. Üheks peamiseks probleemiks on õpetajate ebapiisav tugi ja ettevalmistus tehnoloogia integreerimiseks. Uuringu tulemused näitavad, et enamik õpetajaid ei tunne, et nad saavad koolitasandil piisavat tuge (15 õpetajat 21-st), ning nad väljendavad vajadust täiendavate ressursside, materjalide ja tööriistade järele, samuti lisapersonali vajadust, et toetada tehnoloogia tõhusat rakendamist (Pappa et al., 2024)</w:t>
      </w:r>
      <w:r w:rsidRPr="007A266D">
        <w:rPr>
          <w:rFonts w:ascii="Cambria" w:hAnsi="Cambria"/>
          <w:sz w:val="24"/>
          <w:szCs w:val="28"/>
          <w:lang w:val="et-EE"/>
        </w:rPr>
        <w:t>.</w:t>
      </w:r>
    </w:p>
    <w:p w14:paraId="2EE185EC" w14:textId="77777777" w:rsidR="0095558C" w:rsidRPr="007A266D" w:rsidRDefault="0095558C" w:rsidP="00237710">
      <w:pPr>
        <w:rPr>
          <w:rFonts w:ascii="Cambria" w:hAnsi="Cambria"/>
          <w:sz w:val="24"/>
          <w:szCs w:val="28"/>
        </w:rPr>
      </w:pPr>
    </w:p>
    <w:p w14:paraId="70137D39" w14:textId="5A114196" w:rsidR="0095558C" w:rsidRPr="007A266D" w:rsidRDefault="0095558C" w:rsidP="006F12CA">
      <w:pPr>
        <w:spacing w:line="240" w:lineRule="auto"/>
        <w:rPr>
          <w:rFonts w:ascii="Cambria" w:hAnsi="Cambria"/>
          <w:sz w:val="24"/>
          <w:szCs w:val="28"/>
          <w:lang w:val="et-EE"/>
        </w:rPr>
      </w:pPr>
      <w:r w:rsidRPr="007A266D">
        <w:rPr>
          <w:rFonts w:ascii="Cambria" w:hAnsi="Cambria"/>
          <w:sz w:val="24"/>
          <w:szCs w:val="28"/>
        </w:rPr>
        <w:t xml:space="preserve">Siiski toovad autorid esile, et tehnoloogia edukas rakendamine eeldab töötajate oskuste arendamist ja pidevat koolitamist. Uuringust selgub, et paljud õpetajad ei tunne end kindlalt tehnoloogia kasutamisel, kuna neil puuduvad vajalikud teadmised ja oskused selle tõhusaks integreerimiseks. </w:t>
      </w:r>
      <w:r w:rsidRPr="007A266D">
        <w:rPr>
          <w:rFonts w:ascii="Cambria" w:hAnsi="Cambria"/>
          <w:b/>
          <w:bCs/>
          <w:sz w:val="24"/>
          <w:szCs w:val="28"/>
        </w:rPr>
        <w:t>"Several studies have reported that teachers do not feel confident about their content knowledge related to STEM subjects and face challenges when they need to implement and work with technological equipment in their schools."</w:t>
      </w:r>
      <w:r w:rsidRPr="007A266D">
        <w:rPr>
          <w:rFonts w:ascii="Cambria" w:hAnsi="Cambria"/>
          <w:sz w:val="24"/>
          <w:szCs w:val="28"/>
        </w:rPr>
        <w:t xml:space="preserve"> (Pappa et al., 2024)</w:t>
      </w:r>
      <w:r w:rsidR="00FE10A5" w:rsidRPr="007A266D">
        <w:rPr>
          <w:rFonts w:ascii="Cambria" w:hAnsi="Cambria"/>
          <w:sz w:val="24"/>
          <w:szCs w:val="28"/>
          <w:lang w:val="et-EE"/>
        </w:rPr>
        <w:t xml:space="preserve">. </w:t>
      </w:r>
      <w:r w:rsidR="00FE10A5" w:rsidRPr="007A266D">
        <w:rPr>
          <w:rFonts w:ascii="Cambria" w:hAnsi="Cambria"/>
          <w:sz w:val="24"/>
          <w:szCs w:val="28"/>
        </w:rPr>
        <w:t>See ebakindlus võib viia olukorrani, kus õpetajad väldivad tehnoloogia kasutamist või kasutavad seda minimaalselt, mis takistab selle täielikku potentsiaali rakendamist haridusprotsessis. Ilma piisava koolituse ja toetuseta võivad töötajad kogeda tehnoloogiast tingitud stressi, mis omakorda vähendab nende valmisolekut uusi süsteeme omaks võtta.</w:t>
      </w:r>
    </w:p>
    <w:p w14:paraId="618B44A3" w14:textId="7F56C70E" w:rsidR="002B4703" w:rsidRPr="007A266D" w:rsidRDefault="006F12CA" w:rsidP="0042716C">
      <w:pPr>
        <w:spacing w:line="240" w:lineRule="auto"/>
        <w:rPr>
          <w:rFonts w:ascii="Cambria" w:hAnsi="Cambria"/>
          <w:sz w:val="24"/>
          <w:szCs w:val="28"/>
        </w:rPr>
      </w:pPr>
      <w:r w:rsidRPr="007A266D">
        <w:rPr>
          <w:rFonts w:ascii="Cambria" w:hAnsi="Cambria"/>
          <w:sz w:val="24"/>
          <w:szCs w:val="28"/>
        </w:rPr>
        <w:t xml:space="preserve">Kuigi õpetajate koolitus ja struktuurne tugi on tehnoloogia edukaks integreerimiseks hädavajalikud, on automatiseerimisel ka teine oluline tahk – see peab olema sujuvalt ühendatud olemasolevate protsessidega. Tehnoloogia rakendamine ei tähenda ainult uute süsteemide kasutuselevõttu, vaid ka töövoogude ja organisatsiooniliste </w:t>
      </w:r>
      <w:r w:rsidRPr="007A266D">
        <w:rPr>
          <w:rFonts w:ascii="Cambria" w:hAnsi="Cambria"/>
          <w:sz w:val="24"/>
          <w:szCs w:val="28"/>
        </w:rPr>
        <w:lastRenderedPageBreak/>
        <w:t>struktuuride ümberkujundamist, et tagada sujuv ja efektiivne üleminek. Selle illustreerimiseks võib tuua näiteks haridusasutustes tunniplaanide automatiseerimise.</w:t>
      </w:r>
      <w:r w:rsidR="002B4703" w:rsidRPr="007A266D">
        <w:rPr>
          <w:rFonts w:ascii="Cambria" w:hAnsi="Cambria"/>
          <w:sz w:val="24"/>
          <w:szCs w:val="28"/>
          <w:lang w:val="et-EE"/>
        </w:rPr>
        <w:t xml:space="preserve"> </w:t>
      </w:r>
      <w:r w:rsidR="002B4703" w:rsidRPr="007A266D">
        <w:rPr>
          <w:rFonts w:ascii="Cambria" w:hAnsi="Cambria"/>
          <w:sz w:val="24"/>
          <w:szCs w:val="28"/>
        </w:rPr>
        <w:t>“Despite the utilization of a scheduling application at SMPN 1 Jombang, several significant shortcomings have been identified. The process for entering data into the system is particularly cumbersome and time-intensive." (Prakasa et al., 2024)” See viitab sellele, et isegi kui süsteem suudab protsesse kiirendada, võib selle esialgne rakendamine põhjustada lisakoormust ja ajutisi probleeme.</w:t>
      </w:r>
    </w:p>
    <w:p w14:paraId="497B6085" w14:textId="77777777" w:rsidR="002B4703" w:rsidRPr="007A266D" w:rsidRDefault="002B4703" w:rsidP="0042716C">
      <w:pPr>
        <w:spacing w:line="240" w:lineRule="auto"/>
        <w:rPr>
          <w:rFonts w:ascii="Cambria" w:hAnsi="Cambria"/>
          <w:sz w:val="24"/>
          <w:szCs w:val="28"/>
        </w:rPr>
      </w:pPr>
    </w:p>
    <w:p w14:paraId="23BB993E" w14:textId="3568324F" w:rsidR="002B4703" w:rsidRPr="007A266D" w:rsidRDefault="002B4703" w:rsidP="00CB50A1">
      <w:pPr>
        <w:pStyle w:val="Heading3"/>
        <w:rPr>
          <w:lang w:val="ru-RU"/>
        </w:rPr>
      </w:pPr>
      <w:bookmarkStart w:id="21" w:name="_Toc191117835"/>
      <w:r w:rsidRPr="007A266D">
        <w:t>Automatiseerimise väljakutsed haridusasutustes</w:t>
      </w:r>
      <w:bookmarkEnd w:id="21"/>
    </w:p>
    <w:p w14:paraId="324A6A72" w14:textId="20BB9200" w:rsidR="002B4703" w:rsidRPr="007A266D" w:rsidRDefault="002B4703" w:rsidP="000F3791">
      <w:pPr>
        <w:rPr>
          <w:rFonts w:ascii="Cambria" w:hAnsi="Cambria"/>
          <w:b/>
          <w:bCs/>
          <w:sz w:val="24"/>
          <w:szCs w:val="28"/>
          <w:lang w:val="ru-RU"/>
        </w:rPr>
      </w:pPr>
      <w:r w:rsidRPr="007A266D">
        <w:rPr>
          <w:rFonts w:ascii="Cambria" w:hAnsi="Cambria"/>
          <w:b/>
          <w:bCs/>
          <w:sz w:val="24"/>
          <w:szCs w:val="28"/>
          <w:lang w:val="ru-RU"/>
        </w:rPr>
        <w:t>Töötajate valmisolek ja tehnilised oskused</w:t>
      </w:r>
    </w:p>
    <w:p w14:paraId="6E1E5A53" w14:textId="1D7C1A57" w:rsidR="000F3791" w:rsidRPr="007A266D" w:rsidRDefault="002B4703" w:rsidP="002B4703">
      <w:pPr>
        <w:spacing w:line="240" w:lineRule="auto"/>
        <w:rPr>
          <w:rFonts w:ascii="Cambria" w:hAnsi="Cambria"/>
        </w:rPr>
      </w:pPr>
      <w:r w:rsidRPr="007A266D">
        <w:rPr>
          <w:rFonts w:ascii="Cambria" w:hAnsi="Cambria"/>
        </w:rPr>
        <w:t>Üks peamisi probleeme on muutuste vastuvõtmine ja kohanemine uute tehnoloogiatega. Tunniplaanide automatiseerimine eeldab, et õpetajad ja kooli administraatorid mõistavad, kuidas süsteem töötab ja kuidas seda efektiivselt kasutada. Prakasa, Muklason ja Premananda (2024) leidsid, et paljud koolitöötajad ei olnud uue süsteemi kasutuselevõtuks valmis, kuna see nõudis neilt tehnilisi oskusi, mida neil varem ei olnud.</w:t>
      </w:r>
    </w:p>
    <w:p w14:paraId="731F7305" w14:textId="77777777" w:rsidR="000F3791" w:rsidRPr="007A266D" w:rsidRDefault="000F3791" w:rsidP="002B4703">
      <w:pPr>
        <w:spacing w:line="240" w:lineRule="auto"/>
        <w:rPr>
          <w:rFonts w:ascii="Cambria" w:hAnsi="Cambria"/>
        </w:rPr>
      </w:pPr>
    </w:p>
    <w:p w14:paraId="58B0A393" w14:textId="59F84465" w:rsidR="002B4703" w:rsidRPr="007A266D" w:rsidRDefault="002B4703" w:rsidP="002B4703">
      <w:pPr>
        <w:rPr>
          <w:rFonts w:ascii="Cambria" w:hAnsi="Cambria"/>
          <w:b/>
          <w:bCs/>
          <w:sz w:val="24"/>
          <w:szCs w:val="28"/>
        </w:rPr>
      </w:pPr>
      <w:r w:rsidRPr="007A266D">
        <w:rPr>
          <w:rFonts w:ascii="Cambria" w:hAnsi="Cambria"/>
          <w:b/>
          <w:bCs/>
          <w:sz w:val="24"/>
          <w:szCs w:val="28"/>
        </w:rPr>
        <w:t>Tehnilise toe ja infrastruktuuri puudulikkus</w:t>
      </w:r>
    </w:p>
    <w:p w14:paraId="0B8017A5" w14:textId="188C79AF" w:rsidR="002B4703" w:rsidRPr="007A266D" w:rsidRDefault="002B4703" w:rsidP="002B4703">
      <w:pPr>
        <w:spacing w:line="240" w:lineRule="auto"/>
        <w:rPr>
          <w:rFonts w:ascii="Cambria" w:hAnsi="Cambria"/>
        </w:rPr>
      </w:pPr>
      <w:r w:rsidRPr="007A266D">
        <w:rPr>
          <w:rFonts w:ascii="Cambria" w:hAnsi="Cambria"/>
        </w:rPr>
        <w:t>Uute süsteemide rakendamine ei piirdu ainult tarkvara kasutuselevõtuga, vaid nõuab ka pidevat tehnilist tuge ja ressursse. Paljudes koolides puuduvad piisavad IT-spetsialistid, kes saaksid aidata probleeme lahendada ja tagada süsteemi sujuva toimimise. Kui süsteemi ei hallata ja uuendata korrapäraselt, võivad tekkida tehnilised tõrked, mis muudavad kogu protsessi veelgi keerulisemaks</w:t>
      </w:r>
    </w:p>
    <w:p w14:paraId="04A18023" w14:textId="77777777" w:rsidR="000F3791" w:rsidRPr="007A266D" w:rsidRDefault="000F3791" w:rsidP="002B4703">
      <w:pPr>
        <w:spacing w:line="240" w:lineRule="auto"/>
        <w:rPr>
          <w:rFonts w:ascii="Cambria" w:hAnsi="Cambria"/>
        </w:rPr>
      </w:pPr>
    </w:p>
    <w:p w14:paraId="6ABA297A" w14:textId="77777777" w:rsidR="002B4703" w:rsidRPr="007A266D" w:rsidRDefault="002B4703" w:rsidP="000F3791">
      <w:pPr>
        <w:rPr>
          <w:rFonts w:ascii="Cambria" w:hAnsi="Cambria"/>
          <w:b/>
          <w:bCs/>
          <w:sz w:val="24"/>
          <w:szCs w:val="28"/>
        </w:rPr>
      </w:pPr>
      <w:r w:rsidRPr="007A266D">
        <w:rPr>
          <w:rFonts w:ascii="Cambria" w:hAnsi="Cambria"/>
          <w:b/>
          <w:bCs/>
          <w:sz w:val="24"/>
          <w:szCs w:val="28"/>
        </w:rPr>
        <w:t>Automatiseerimise pikaajaline mõju ja paindlikkuse puudumine</w:t>
      </w:r>
    </w:p>
    <w:p w14:paraId="618E81E5" w14:textId="7B9F3897" w:rsidR="0042716C" w:rsidRPr="007A266D" w:rsidRDefault="002B4703" w:rsidP="000F3791">
      <w:pPr>
        <w:spacing w:line="240" w:lineRule="auto"/>
        <w:rPr>
          <w:rFonts w:ascii="Cambria" w:hAnsi="Cambria"/>
        </w:rPr>
      </w:pPr>
      <w:r w:rsidRPr="007A266D">
        <w:rPr>
          <w:rFonts w:ascii="Cambria" w:hAnsi="Cambria"/>
        </w:rPr>
        <w:t>Lisaks toovad uuringud esile, et automatiseerimise mõju ei ole alati koheselt positiivne. Kuigi tunniplaanide automatiseerimine vähendas manuaalse töö hulka ja muutis ajakava koostamise protsessi kiiremaks, tuli töötajatel esialgu investeerida märkimisväärselt aega uue süsteemi õppimisse ja kohandamisse. "Although the automated approach significantly reduced manual workload, users initially faced difficulties in adapting to the new system, requiring additional training and adjustments." (Prakasa et al., 2024)</w:t>
      </w:r>
    </w:p>
    <w:p w14:paraId="581E8E8E" w14:textId="77777777" w:rsidR="002B4703" w:rsidRPr="007A266D" w:rsidRDefault="002B4703" w:rsidP="00237710">
      <w:pPr>
        <w:rPr>
          <w:rFonts w:ascii="Cambria" w:hAnsi="Cambria"/>
          <w:lang w:val="ru-RU"/>
        </w:rPr>
      </w:pPr>
    </w:p>
    <w:p w14:paraId="4249EC7A" w14:textId="54702FF8" w:rsidR="005859F7" w:rsidRPr="007A266D" w:rsidRDefault="00027DB8" w:rsidP="00CB50A1">
      <w:pPr>
        <w:pStyle w:val="Heading3"/>
      </w:pPr>
      <w:bookmarkStart w:id="22" w:name="_Toc191117836"/>
      <w:r w:rsidRPr="007A266D">
        <w:t>Küberturvalisuse ja andmekaitse väljakutsed</w:t>
      </w:r>
      <w:r w:rsidR="00F13130" w:rsidRPr="007A266D">
        <w:t>:</w:t>
      </w:r>
      <w:bookmarkEnd w:id="22"/>
    </w:p>
    <w:p w14:paraId="389B6AB6" w14:textId="35B516A7" w:rsidR="00FE20CD" w:rsidRPr="007A266D" w:rsidRDefault="00FE20CD" w:rsidP="00FE20CD">
      <w:pPr>
        <w:tabs>
          <w:tab w:val="clear" w:pos="6237"/>
        </w:tabs>
        <w:spacing w:before="100" w:beforeAutospacing="1" w:after="100" w:afterAutospacing="1" w:line="240" w:lineRule="auto"/>
        <w:rPr>
          <w:rFonts w:ascii="Cambria" w:hAnsi="Cambria"/>
          <w:sz w:val="24"/>
          <w:szCs w:val="28"/>
          <w:lang w:eastAsia="ru-RU"/>
        </w:rPr>
      </w:pPr>
      <w:r w:rsidRPr="007A266D">
        <w:rPr>
          <w:rFonts w:ascii="Cambria" w:hAnsi="Cambria"/>
          <w:sz w:val="24"/>
          <w:szCs w:val="28"/>
          <w:lang w:eastAsia="ru-RU"/>
        </w:rPr>
        <w:t xml:space="preserve">Infoturve on üks olulisemaid probleeme haridusasutustes, kuna need töötlevad suures koguses tundlikku teavet, sealhulgas õpilaste isikuandmeid ja õppetulemusi. </w:t>
      </w:r>
      <w:r w:rsidRPr="007A266D">
        <w:rPr>
          <w:rFonts w:ascii="Cambria" w:hAnsi="Cambria"/>
          <w:b/>
          <w:bCs/>
          <w:sz w:val="24"/>
          <w:szCs w:val="28"/>
          <w:lang w:eastAsia="ru-RU"/>
        </w:rPr>
        <w:t>COVID-19 pandeemia ajal suurenesid kübärrünnakud haridusasutuste vastu</w:t>
      </w:r>
      <w:r w:rsidRPr="007A266D">
        <w:rPr>
          <w:rFonts w:ascii="Cambria" w:hAnsi="Cambria"/>
          <w:sz w:val="24"/>
          <w:szCs w:val="28"/>
          <w:lang w:eastAsia="ru-RU"/>
        </w:rPr>
        <w:t>, mis näitas vajadust tõhustada infoturbe meetmeid ja -protseduure.</w:t>
      </w:r>
    </w:p>
    <w:p w14:paraId="316AD3E7" w14:textId="064C3C61" w:rsidR="00FE20CD" w:rsidRPr="007A266D" w:rsidRDefault="00FE20CD" w:rsidP="00FE20CD">
      <w:pPr>
        <w:tabs>
          <w:tab w:val="clear" w:pos="6237"/>
        </w:tabs>
        <w:spacing w:before="100" w:beforeAutospacing="1" w:after="100" w:afterAutospacing="1" w:line="240" w:lineRule="auto"/>
        <w:rPr>
          <w:rFonts w:ascii="Cambria" w:hAnsi="Cambria"/>
          <w:sz w:val="24"/>
          <w:szCs w:val="28"/>
          <w:lang w:eastAsia="ru-RU"/>
        </w:rPr>
      </w:pPr>
      <w:r w:rsidRPr="007A266D">
        <w:rPr>
          <w:rFonts w:ascii="Cambria" w:hAnsi="Cambria"/>
          <w:b/>
          <w:bCs/>
          <w:sz w:val="24"/>
          <w:szCs w:val="28"/>
          <w:lang w:eastAsia="ru-RU"/>
        </w:rPr>
        <w:t>Uuringud on näidanud, et 2020. aastal kannatas enam kui pool kõrgkoole küberrünnakute all</w:t>
      </w:r>
      <w:r w:rsidRPr="007A266D">
        <w:rPr>
          <w:rFonts w:ascii="Cambria" w:hAnsi="Cambria"/>
          <w:sz w:val="24"/>
          <w:szCs w:val="28"/>
          <w:lang w:eastAsia="ru-RU"/>
        </w:rPr>
        <w:t xml:space="preserve">, mille käigus varastati töötajate ja õpilaste isikuandmeid. See näitab, et haridussektorist on saanud üks kõige haavatavamaid sihtmärke küberkurjategijatele, kuna sealne </w:t>
      </w:r>
      <w:r w:rsidRPr="007A266D">
        <w:rPr>
          <w:rFonts w:ascii="Cambria" w:hAnsi="Cambria"/>
          <w:b/>
          <w:bCs/>
          <w:sz w:val="24"/>
          <w:szCs w:val="28"/>
          <w:lang w:eastAsia="ru-RU"/>
        </w:rPr>
        <w:t>IT-infrastruktuur ei ole tavaliselt sama tugev kui näiteks panganduses või valitsusasutustes</w:t>
      </w:r>
      <w:r w:rsidRPr="007A266D">
        <w:rPr>
          <w:rFonts w:ascii="Cambria" w:hAnsi="Cambria"/>
          <w:sz w:val="24"/>
          <w:szCs w:val="28"/>
          <w:lang w:eastAsia="ru-RU"/>
        </w:rPr>
        <w:t xml:space="preserve"> (Jawaid, 2022).</w:t>
      </w:r>
      <w:r w:rsidRPr="007A266D">
        <w:rPr>
          <w:rFonts w:ascii="Cambria" w:hAnsi="Cambria"/>
          <w:i/>
          <w:iCs/>
          <w:sz w:val="24"/>
          <w:szCs w:val="28"/>
          <w:lang w:eastAsia="ru-RU"/>
        </w:rPr>
        <w:t>"In 2020, it was reported that over half of Higher Education Institutions were affected by cyber attacks. The data stolen from these institutions included the personal information of their employees and students."</w:t>
      </w:r>
      <w:r w:rsidRPr="007A266D">
        <w:rPr>
          <w:rFonts w:ascii="Cambria" w:hAnsi="Cambria"/>
          <w:sz w:val="24"/>
          <w:szCs w:val="28"/>
          <w:lang w:eastAsia="ru-RU"/>
        </w:rPr>
        <w:t xml:space="preserve"> (Jawaid, 2022, p. 1).</w:t>
      </w:r>
    </w:p>
    <w:p w14:paraId="6BF82D34" w14:textId="77777777" w:rsidR="00FE20CD" w:rsidRPr="007A266D" w:rsidRDefault="00FE20CD" w:rsidP="00FE20CD">
      <w:pPr>
        <w:tabs>
          <w:tab w:val="clear" w:pos="6237"/>
        </w:tabs>
        <w:spacing w:before="100" w:beforeAutospacing="1" w:after="100" w:afterAutospacing="1" w:line="240" w:lineRule="auto"/>
        <w:rPr>
          <w:rFonts w:ascii="Cambria" w:hAnsi="Cambria"/>
          <w:sz w:val="24"/>
          <w:szCs w:val="28"/>
          <w:lang w:val="et-EE" w:eastAsia="ru-RU"/>
        </w:rPr>
      </w:pPr>
      <w:r w:rsidRPr="007A266D">
        <w:rPr>
          <w:rFonts w:ascii="Cambria" w:hAnsi="Cambria"/>
          <w:sz w:val="24"/>
          <w:szCs w:val="28"/>
          <w:lang w:eastAsia="ru-RU"/>
        </w:rPr>
        <w:lastRenderedPageBreak/>
        <w:t xml:space="preserve">Haridusasutuste haavatavust süvendab ka </w:t>
      </w:r>
      <w:r w:rsidRPr="007A266D">
        <w:rPr>
          <w:rFonts w:ascii="Cambria" w:hAnsi="Cambria"/>
          <w:b/>
          <w:bCs/>
          <w:sz w:val="24"/>
          <w:szCs w:val="28"/>
          <w:lang w:eastAsia="ru-RU"/>
        </w:rPr>
        <w:t>töötajate vähene teadlikkus infoturberiskidest</w:t>
      </w:r>
      <w:r w:rsidRPr="007A266D">
        <w:rPr>
          <w:rFonts w:ascii="Cambria" w:hAnsi="Cambria"/>
          <w:sz w:val="24"/>
          <w:szCs w:val="28"/>
          <w:lang w:eastAsia="ru-RU"/>
        </w:rPr>
        <w:t xml:space="preserve">. Ühendkuningriigis läbi viidud uuring näitas, et vaid </w:t>
      </w:r>
      <w:r w:rsidRPr="007A266D">
        <w:rPr>
          <w:rFonts w:ascii="Cambria" w:hAnsi="Cambria"/>
          <w:b/>
          <w:bCs/>
          <w:sz w:val="24"/>
          <w:szCs w:val="28"/>
          <w:lang w:eastAsia="ru-RU"/>
        </w:rPr>
        <w:t>46% ülikoolide töötajatest oli saanud infoturbealast koolitust viimase 12 kuu jooksul</w:t>
      </w:r>
      <w:r w:rsidRPr="007A266D">
        <w:rPr>
          <w:rFonts w:ascii="Cambria" w:hAnsi="Cambria"/>
          <w:sz w:val="24"/>
          <w:szCs w:val="28"/>
          <w:lang w:eastAsia="ru-RU"/>
        </w:rPr>
        <w:t>. See tähendab, et üle poole töötajatest ei olnud teadlikud küberohtudest ega teadnud, kuidas oma tegevusega võimalikke ründeid ennetada. Võrreldes erasektoriga, kus infoturbe koolitused on tihti kohustuslikud, on see näitaja murettekitavalt madal (Jawaid, 2022).</w:t>
      </w:r>
      <w:r w:rsidRPr="007A266D">
        <w:rPr>
          <w:rFonts w:ascii="Cambria" w:hAnsi="Cambria"/>
          <w:i/>
          <w:iCs/>
          <w:sz w:val="24"/>
          <w:szCs w:val="28"/>
          <w:lang w:eastAsia="ru-RU"/>
        </w:rPr>
        <w:t>"A report revealed that only 46% of staff members had received security training in the 12 months prior to the publication of the report."</w:t>
      </w:r>
      <w:r w:rsidRPr="007A266D">
        <w:rPr>
          <w:rFonts w:ascii="Cambria" w:hAnsi="Cambria"/>
          <w:sz w:val="24"/>
          <w:szCs w:val="28"/>
          <w:lang w:eastAsia="ru-RU"/>
        </w:rPr>
        <w:t xml:space="preserve"> (Jawaid, 2022, p. 14).</w:t>
      </w:r>
    </w:p>
    <w:p w14:paraId="6677357F" w14:textId="77777777" w:rsidR="00FE20CD" w:rsidRPr="007A266D" w:rsidRDefault="00FE20CD" w:rsidP="00FE20CD">
      <w:pPr>
        <w:tabs>
          <w:tab w:val="clear" w:pos="6237"/>
        </w:tabs>
        <w:spacing w:before="100" w:beforeAutospacing="1" w:after="100" w:afterAutospacing="1" w:line="240" w:lineRule="auto"/>
        <w:rPr>
          <w:rFonts w:ascii="Cambria" w:hAnsi="Cambria"/>
          <w:sz w:val="24"/>
          <w:szCs w:val="28"/>
          <w:lang w:val="et-EE" w:eastAsia="ru-RU"/>
        </w:rPr>
      </w:pPr>
      <w:r w:rsidRPr="007A266D">
        <w:rPr>
          <w:rFonts w:ascii="Cambria" w:hAnsi="Cambria"/>
          <w:sz w:val="24"/>
          <w:szCs w:val="28"/>
          <w:lang w:eastAsia="ru-RU"/>
        </w:rPr>
        <w:t xml:space="preserve">Andmelekete ja lunavararünnakute sagenemine on toonud esile vajaduse </w:t>
      </w:r>
      <w:r w:rsidRPr="007A266D">
        <w:rPr>
          <w:rFonts w:ascii="Cambria" w:hAnsi="Cambria"/>
          <w:b/>
          <w:bCs/>
          <w:sz w:val="24"/>
          <w:szCs w:val="28"/>
          <w:lang w:eastAsia="ru-RU"/>
        </w:rPr>
        <w:t>pideva investeerimise järele IT-infrastruktuuri ja töötajate infoturbealasesse koolitamisse</w:t>
      </w:r>
      <w:r w:rsidRPr="007A266D">
        <w:rPr>
          <w:rFonts w:ascii="Cambria" w:hAnsi="Cambria"/>
          <w:sz w:val="24"/>
          <w:szCs w:val="28"/>
          <w:lang w:eastAsia="ru-RU"/>
        </w:rPr>
        <w:t xml:space="preserve">. </w:t>
      </w:r>
      <w:r w:rsidRPr="007A266D">
        <w:rPr>
          <w:rFonts w:ascii="Cambria" w:hAnsi="Cambria"/>
          <w:b/>
          <w:bCs/>
          <w:sz w:val="24"/>
          <w:szCs w:val="28"/>
          <w:lang w:eastAsia="ru-RU"/>
        </w:rPr>
        <w:t>Üks suurimaid teadaolevaid ründeid haridussektoris toimus 2020. aastal Quebecis</w:t>
      </w:r>
      <w:r w:rsidRPr="007A266D">
        <w:rPr>
          <w:rFonts w:ascii="Cambria" w:hAnsi="Cambria"/>
          <w:sz w:val="24"/>
          <w:szCs w:val="28"/>
          <w:lang w:eastAsia="ru-RU"/>
        </w:rPr>
        <w:t>, kus varastati enam kui 300 000 õpetaja isikuandmed. See juhtum paljastas haridusasutuste turvameetmete puudulikkuse, kuna varastatud andmeid kasutati laialdaselt identiteedivarguste ja finantspettuste toimepanemiseks (Jawaid, 2022).</w:t>
      </w:r>
      <w:r w:rsidRPr="007A266D">
        <w:rPr>
          <w:rFonts w:ascii="Cambria" w:hAnsi="Cambria"/>
          <w:i/>
          <w:iCs/>
          <w:sz w:val="24"/>
          <w:szCs w:val="28"/>
          <w:lang w:eastAsia="ru-RU"/>
        </w:rPr>
        <w:t>"In 2020, it was revealed that hackers were able to steal the personal information of over 300,000 teachers in Quebec. Despite the arrests of the attackers, many cases of identity theft were still reported."</w:t>
      </w:r>
      <w:r w:rsidRPr="007A266D">
        <w:rPr>
          <w:rFonts w:ascii="Cambria" w:hAnsi="Cambria"/>
          <w:sz w:val="24"/>
          <w:szCs w:val="28"/>
          <w:lang w:eastAsia="ru-RU"/>
        </w:rPr>
        <w:t xml:space="preserve"> (Jawaid, 2022).</w:t>
      </w:r>
    </w:p>
    <w:p w14:paraId="7A89582E" w14:textId="0DF761FF" w:rsidR="00FE20CD" w:rsidRPr="007A266D" w:rsidRDefault="00FE20CD" w:rsidP="00FE20CD">
      <w:pPr>
        <w:tabs>
          <w:tab w:val="clear" w:pos="6237"/>
        </w:tabs>
        <w:spacing w:before="100" w:beforeAutospacing="1" w:after="100" w:afterAutospacing="1" w:line="240" w:lineRule="auto"/>
        <w:rPr>
          <w:rFonts w:ascii="Cambria" w:hAnsi="Cambria"/>
          <w:sz w:val="24"/>
          <w:szCs w:val="28"/>
          <w:lang w:eastAsia="ru-RU"/>
        </w:rPr>
      </w:pPr>
      <w:r w:rsidRPr="007A266D">
        <w:rPr>
          <w:rFonts w:ascii="Cambria" w:hAnsi="Cambria"/>
          <w:sz w:val="24"/>
          <w:szCs w:val="28"/>
          <w:lang w:eastAsia="ru-RU"/>
        </w:rPr>
        <w:t xml:space="preserve">Küberturvalisuse tagamine eeldab </w:t>
      </w:r>
      <w:r w:rsidRPr="007A266D">
        <w:rPr>
          <w:rFonts w:ascii="Cambria" w:hAnsi="Cambria"/>
          <w:b/>
          <w:bCs/>
          <w:sz w:val="24"/>
          <w:szCs w:val="28"/>
          <w:lang w:eastAsia="ru-RU"/>
        </w:rPr>
        <w:t>terviklikku lähenemist</w:t>
      </w:r>
      <w:r w:rsidRPr="007A266D">
        <w:rPr>
          <w:rFonts w:ascii="Cambria" w:hAnsi="Cambria"/>
          <w:sz w:val="24"/>
          <w:szCs w:val="28"/>
          <w:lang w:eastAsia="ru-RU"/>
        </w:rPr>
        <w:t xml:space="preserve">, mis hõlmab </w:t>
      </w:r>
      <w:r w:rsidRPr="007A266D">
        <w:rPr>
          <w:rFonts w:ascii="Cambria" w:hAnsi="Cambria"/>
          <w:b/>
          <w:bCs/>
          <w:sz w:val="24"/>
          <w:szCs w:val="28"/>
          <w:lang w:eastAsia="ru-RU"/>
        </w:rPr>
        <w:t>nii tehnilisi lahendusi kui ka töötajate pidevat koolitamist ja teadlikkuse tõstmist</w:t>
      </w:r>
      <w:r w:rsidRPr="007A266D">
        <w:rPr>
          <w:rFonts w:ascii="Cambria" w:hAnsi="Cambria"/>
          <w:sz w:val="24"/>
          <w:szCs w:val="28"/>
          <w:lang w:eastAsia="ru-RU"/>
        </w:rPr>
        <w:t xml:space="preserve">. </w:t>
      </w:r>
      <w:r w:rsidRPr="007A266D">
        <w:rPr>
          <w:rFonts w:ascii="Cambria" w:hAnsi="Cambria"/>
          <w:b/>
          <w:bCs/>
          <w:sz w:val="24"/>
          <w:szCs w:val="28"/>
          <w:lang w:eastAsia="ru-RU"/>
        </w:rPr>
        <w:t>Regulaarsed turvavärskendused, tugevamad autentimismeetodid ja paremini juhitud infoturbepoliitikad on haridusasutuste jaoks hädavajalikud</w:t>
      </w:r>
      <w:r w:rsidRPr="007A266D">
        <w:rPr>
          <w:rFonts w:ascii="Cambria" w:hAnsi="Cambria"/>
          <w:sz w:val="24"/>
          <w:szCs w:val="28"/>
          <w:lang w:eastAsia="ru-RU"/>
        </w:rPr>
        <w:t xml:space="preserve">, et vältida sarnaste rünnakute kordumist </w:t>
      </w:r>
    </w:p>
    <w:p w14:paraId="322065E0" w14:textId="240EA650" w:rsidR="00FE20CD" w:rsidRPr="007A266D" w:rsidRDefault="00FE20CD" w:rsidP="001501E8">
      <w:pPr>
        <w:rPr>
          <w:rFonts w:ascii="Cambria" w:hAnsi="Cambria"/>
        </w:rPr>
      </w:pPr>
    </w:p>
    <w:p w14:paraId="1A16987E" w14:textId="53F67CD9" w:rsidR="00027DB8" w:rsidRPr="007A266D" w:rsidRDefault="00027DB8" w:rsidP="00CB50A1">
      <w:pPr>
        <w:pStyle w:val="Heading3"/>
        <w:rPr>
          <w:lang w:val="ru-RU"/>
        </w:rPr>
      </w:pPr>
      <w:bookmarkStart w:id="23" w:name="_Toc191117837"/>
      <w:r w:rsidRPr="007A266D">
        <w:t>Teadmiste haldamine ja dokumentatsiooni automatiseerimine</w:t>
      </w:r>
      <w:bookmarkEnd w:id="23"/>
    </w:p>
    <w:p w14:paraId="114FE4CD" w14:textId="1ADA692F" w:rsidR="00BE4753" w:rsidRPr="007A266D" w:rsidRDefault="00260C75" w:rsidP="00836A53">
      <w:pPr>
        <w:spacing w:line="240" w:lineRule="auto"/>
        <w:rPr>
          <w:rFonts w:ascii="Cambria" w:hAnsi="Cambria"/>
          <w:sz w:val="24"/>
          <w:szCs w:val="24"/>
        </w:rPr>
      </w:pPr>
      <w:r w:rsidRPr="007A266D">
        <w:rPr>
          <w:rFonts w:ascii="Cambria" w:hAnsi="Cambria"/>
          <w:sz w:val="24"/>
          <w:szCs w:val="24"/>
        </w:rPr>
        <w:t>Teadmiste haldamine haridusasutustes on keeruline protsess, mis hõlmab nii informatsiooni säilitamist, edastamist kui ka teadmiste rakendamist. Kui seda ei tehta süsteemselt, võib organisatsioon kaotada kriitilise tähtsusega teadmised töötajate lahkumisel ning kogeda otsuste langetamise protsesside nõrgenemist. "Workforce attrition and turnover in today's society has implications for knowledge management. In many organizations, critical knowledge is often siloed and/or retained by experts, at the risk of being lost when the organization changes or these experts leave." (ISO 30401, 2018, p. v).Ning haridusasutustes on see probleem eriti terav, sest õpetajate ja administratiivtöötajate vahetumise korral võib puududa struktuur, mis võimaldaks varasemate kogemuste ja otsuste talletamist ning uutele töötajatele edastamist. Kui teadmiste jagamine põhineb peamiselt suulisel traditsioonil ja individuaalsel kogemusel, siis kriitiline informatsioon võib kaduma minna</w:t>
      </w:r>
    </w:p>
    <w:p w14:paraId="32803CF9" w14:textId="77777777" w:rsidR="001501E8" w:rsidRPr="007A266D" w:rsidRDefault="001501E8" w:rsidP="001501E8">
      <w:pPr>
        <w:spacing w:line="240" w:lineRule="auto"/>
        <w:rPr>
          <w:rFonts w:ascii="Cambria" w:hAnsi="Cambria"/>
          <w:sz w:val="24"/>
          <w:szCs w:val="24"/>
          <w:lang w:val="et-EE"/>
        </w:rPr>
      </w:pPr>
    </w:p>
    <w:p w14:paraId="774DC82E" w14:textId="77777777" w:rsidR="00836A53" w:rsidRPr="007A266D" w:rsidRDefault="001501E8" w:rsidP="00836A53">
      <w:pPr>
        <w:rPr>
          <w:rFonts w:ascii="Cambria" w:hAnsi="Cambria"/>
          <w:b/>
          <w:bCs/>
          <w:sz w:val="24"/>
          <w:szCs w:val="24"/>
        </w:rPr>
      </w:pPr>
      <w:r w:rsidRPr="007A266D">
        <w:rPr>
          <w:rFonts w:ascii="Cambria" w:hAnsi="Cambria"/>
          <w:b/>
          <w:bCs/>
          <w:sz w:val="24"/>
          <w:szCs w:val="24"/>
        </w:rPr>
        <w:t>Kasutajate vastupanu ja töökoormuse suurenemine</w:t>
      </w:r>
    </w:p>
    <w:p w14:paraId="0003512C" w14:textId="731B3F06" w:rsidR="001501E8" w:rsidRPr="007A266D" w:rsidRDefault="001501E8" w:rsidP="001501E8">
      <w:pPr>
        <w:spacing w:line="240" w:lineRule="auto"/>
        <w:rPr>
          <w:rFonts w:ascii="Cambria" w:hAnsi="Cambria"/>
          <w:b/>
          <w:bCs/>
          <w:sz w:val="24"/>
          <w:szCs w:val="24"/>
        </w:rPr>
      </w:pPr>
      <w:r w:rsidRPr="007A266D">
        <w:rPr>
          <w:rFonts w:ascii="Cambria" w:hAnsi="Cambria"/>
          <w:sz w:val="24"/>
          <w:szCs w:val="24"/>
        </w:rPr>
        <w:t xml:space="preserve">Paljud organisatsioonid, sealhulgas haridusasutused, on püüdnud lahendada teadmiste haldamise probleeme automatiseeritud dokumentatsioonisüsteemide abil. </w:t>
      </w:r>
      <w:r w:rsidRPr="007A266D">
        <w:rPr>
          <w:rFonts w:ascii="Cambria" w:hAnsi="Cambria"/>
          <w:sz w:val="24"/>
          <w:szCs w:val="24"/>
        </w:rPr>
        <w:lastRenderedPageBreak/>
        <w:t>Siiski on sageli takistuseks töötajate vastupanu, kuna dokumenteerimine nõuab lisatööd ja paljud ei näe selle otsest kasu igapäevatöös</w:t>
      </w:r>
      <w:r w:rsidRPr="007A266D">
        <w:rPr>
          <w:rFonts w:ascii="Cambria" w:hAnsi="Cambria"/>
          <w:sz w:val="24"/>
          <w:szCs w:val="24"/>
          <w:lang w:val="et-EE"/>
        </w:rPr>
        <w:t>.</w:t>
      </w:r>
      <w:r w:rsidRPr="007A266D">
        <w:rPr>
          <w:rFonts w:ascii="Cambria" w:hAnsi="Cambria"/>
          <w:sz w:val="24"/>
          <w:szCs w:val="24"/>
        </w:rPr>
        <w:t xml:space="preserve"> Kui töötajad ei ole motiveeritud süsteemi kasutama, jääb see sageli </w:t>
      </w:r>
      <w:r w:rsidRPr="007A266D">
        <w:rPr>
          <w:rFonts w:ascii="Cambria" w:hAnsi="Cambria"/>
          <w:b/>
          <w:bCs/>
          <w:sz w:val="24"/>
          <w:szCs w:val="24"/>
        </w:rPr>
        <w:t>formaalseks lahenduseks, mida täidetakse minimaalselt ja ilma sisulise panuseta</w:t>
      </w:r>
      <w:r w:rsidRPr="007A266D">
        <w:rPr>
          <w:rFonts w:ascii="Cambria" w:hAnsi="Cambria"/>
          <w:sz w:val="24"/>
          <w:szCs w:val="24"/>
        </w:rPr>
        <w:t>.</w:t>
      </w:r>
    </w:p>
    <w:p w14:paraId="08FCD4F9" w14:textId="77777777" w:rsidR="00BE4753" w:rsidRPr="007A266D" w:rsidRDefault="00BE4753" w:rsidP="00BE4753">
      <w:pPr>
        <w:pStyle w:val="BodyText"/>
        <w:rPr>
          <w:rFonts w:ascii="Cambria" w:hAnsi="Cambria"/>
          <w:sz w:val="24"/>
          <w:szCs w:val="24"/>
          <w:lang w:val="et-EE" w:bidi="ar-SA"/>
        </w:rPr>
      </w:pPr>
    </w:p>
    <w:p w14:paraId="29A9F7A2" w14:textId="77777777" w:rsidR="00836A53" w:rsidRPr="007A266D" w:rsidRDefault="001501E8" w:rsidP="00836A53">
      <w:pPr>
        <w:pStyle w:val="BodyText"/>
        <w:rPr>
          <w:rFonts w:ascii="Cambria" w:hAnsi="Cambria"/>
          <w:b/>
          <w:bCs/>
          <w:sz w:val="24"/>
          <w:szCs w:val="24"/>
          <w:lang w:bidi="ar-SA"/>
        </w:rPr>
      </w:pPr>
      <w:r w:rsidRPr="007A266D">
        <w:rPr>
          <w:rFonts w:ascii="Cambria" w:hAnsi="Cambria"/>
          <w:b/>
          <w:bCs/>
          <w:sz w:val="24"/>
          <w:szCs w:val="24"/>
          <w:lang w:bidi="ar-SA"/>
        </w:rPr>
        <w:t>Teadmiste killustumine ja süsteemide integreerimise probleemid.</w:t>
      </w:r>
    </w:p>
    <w:p w14:paraId="2C4019A6" w14:textId="0BE34A67" w:rsidR="001501E8" w:rsidRPr="007A266D" w:rsidRDefault="001501E8" w:rsidP="00836A53">
      <w:pPr>
        <w:pStyle w:val="BodyText"/>
        <w:spacing w:line="240" w:lineRule="auto"/>
        <w:rPr>
          <w:rFonts w:ascii="Cambria" w:hAnsi="Cambria"/>
          <w:b/>
          <w:bCs/>
          <w:sz w:val="24"/>
          <w:szCs w:val="24"/>
          <w:lang w:bidi="ar-SA"/>
        </w:rPr>
      </w:pPr>
      <w:r w:rsidRPr="007A266D">
        <w:rPr>
          <w:rFonts w:ascii="Cambria" w:hAnsi="Cambria"/>
          <w:sz w:val="24"/>
          <w:szCs w:val="24"/>
        </w:rPr>
        <w:t>Dokumentide automatiseerimine peaks teoorias parandama teabe kättesaadavust ja vähendama vigu, kuid praktikas võivad süsteemid olla killustatud ja mitte ühilduvad olemasolevate infosüsteemidega. Haridusasutustes kasutatavad erinevad e-õppe platvormid, failihaldussüsteemid ja sisuhalduslahendused võivad tekitada paralleelseid teadmiste kogumeid, kus sama teave eksisteerib mitmes versioonis, ilma et oleks tagatud selle ajakohasus ja terviklikkus.</w:t>
      </w:r>
    </w:p>
    <w:p w14:paraId="11360DFA" w14:textId="77777777" w:rsidR="00BD2D5A" w:rsidRPr="007A266D" w:rsidRDefault="00BD2D5A" w:rsidP="001501E8">
      <w:pPr>
        <w:spacing w:line="240" w:lineRule="auto"/>
        <w:rPr>
          <w:rFonts w:ascii="Cambria" w:hAnsi="Cambria"/>
          <w:sz w:val="24"/>
          <w:szCs w:val="24"/>
        </w:rPr>
      </w:pPr>
    </w:p>
    <w:p w14:paraId="4A22F0D5" w14:textId="77777777" w:rsidR="00BD2D5A" w:rsidRPr="007A266D" w:rsidRDefault="00BD2D5A" w:rsidP="00E83BA4">
      <w:pPr>
        <w:rPr>
          <w:rFonts w:ascii="Cambria" w:hAnsi="Cambria"/>
          <w:b/>
          <w:bCs/>
          <w:sz w:val="24"/>
          <w:szCs w:val="28"/>
        </w:rPr>
      </w:pPr>
      <w:r w:rsidRPr="007A266D">
        <w:rPr>
          <w:rFonts w:ascii="Cambria" w:hAnsi="Cambria"/>
          <w:b/>
          <w:bCs/>
          <w:sz w:val="24"/>
          <w:szCs w:val="28"/>
        </w:rPr>
        <w:t>Teadmiste kvaliteedi ja ajakohasuse probleemid</w:t>
      </w:r>
    </w:p>
    <w:p w14:paraId="397E003C" w14:textId="144F59AD" w:rsidR="00BD2D5A" w:rsidRPr="007A266D" w:rsidRDefault="00BD2D5A" w:rsidP="00613EA7">
      <w:pPr>
        <w:spacing w:line="240" w:lineRule="auto"/>
        <w:rPr>
          <w:rFonts w:ascii="Cambria" w:hAnsi="Cambria"/>
          <w:sz w:val="24"/>
          <w:szCs w:val="28"/>
        </w:rPr>
      </w:pPr>
      <w:r w:rsidRPr="007A266D">
        <w:rPr>
          <w:rFonts w:ascii="Cambria" w:hAnsi="Cambria"/>
          <w:sz w:val="24"/>
          <w:szCs w:val="28"/>
        </w:rPr>
        <w:t>Teadmiste haldamise süsteemid vajavad pidevat ajakohastamist ja valideerimist, et tagada andmete usaldusväärsus ja kasutatavus. Kui süsteemis puudub selge mehhanism teadmiste kvaliteedi tagamiseks, võib see viia teadmiste ebatäpseks muutumiseni või isegi nende kadumiseni. ISO 30401 rõhutab, et teadmiste haldamine peab hõlmama ka aegunud või kehtetu teabe käsitlemist, et vältida vigade ja ebatäpse teabe levikut. "Handling outdated or invalid knowledge means to protect the organization from making mistakes or working inefficiently, as a result of using knowledge inappropriate within the current organizational context." (ISO 30401, 2018, p. 6). Kui teadmiste haldamise süsteemides ei rakendata teadmiste uuendamise ja arhiveerimise protsesse, võivad töötajad jätkata vananenud ja ebatäpse teabe kasutamist, mis võib kahjustada otsustusprotsesse ja organisatsiooni toimimist</w:t>
      </w:r>
    </w:p>
    <w:p w14:paraId="79177303" w14:textId="77777777" w:rsidR="001501E8" w:rsidRPr="007A266D" w:rsidRDefault="001501E8" w:rsidP="00BE4753">
      <w:pPr>
        <w:pStyle w:val="BodyText"/>
        <w:rPr>
          <w:rFonts w:ascii="Cambria" w:hAnsi="Cambria"/>
          <w:sz w:val="22"/>
          <w:szCs w:val="22"/>
          <w:lang w:val="et-EE" w:bidi="ar-SA"/>
        </w:rPr>
      </w:pPr>
    </w:p>
    <w:p w14:paraId="44995F6E" w14:textId="5060DC4C" w:rsidR="00C01262" w:rsidRPr="007A266D" w:rsidRDefault="00027DB8" w:rsidP="00CB50A1">
      <w:pPr>
        <w:pStyle w:val="Heading3"/>
      </w:pPr>
      <w:bookmarkStart w:id="24" w:name="_Toc191117838"/>
      <w:r w:rsidRPr="007A266D">
        <w:t>Organisatsioonilised ja kultuurilised barjäärid</w:t>
      </w:r>
      <w:bookmarkEnd w:id="24"/>
    </w:p>
    <w:p w14:paraId="479CD8E9" w14:textId="5A537C87" w:rsidR="00C01262" w:rsidRPr="007A266D" w:rsidRDefault="00B12F42" w:rsidP="00B12F42">
      <w:pPr>
        <w:spacing w:line="240" w:lineRule="auto"/>
        <w:rPr>
          <w:rFonts w:ascii="Cambria" w:hAnsi="Cambria"/>
          <w:sz w:val="24"/>
          <w:szCs w:val="28"/>
        </w:rPr>
      </w:pPr>
      <w:r w:rsidRPr="007A266D">
        <w:rPr>
          <w:rFonts w:ascii="Cambria" w:hAnsi="Cambria"/>
          <w:sz w:val="24"/>
          <w:szCs w:val="24"/>
          <w:lang w:bidi="en-US"/>
        </w:rPr>
        <w:t>Automatiseerimise ja digitaliseerimise rakendamine haridusasutustes seisab sageli silmitsi organisatsiooniliste ja kultuuriliste barjääridega, mis aeglustavad tehnoloogiliste uuenduste tõhusat juurutamist. Gkrimpizi ja Peristeras (2022) uuring toob esile, et haridusasutustes esinevad digitaliseerimise takistused on seotud peamiselt töötajate vastuseisu, organisatsiooni kultuuri jäikuse ning juhtimise puuduliku toega.</w:t>
      </w:r>
      <w:r w:rsidRPr="007A266D">
        <w:rPr>
          <w:rFonts w:ascii="Cambria" w:hAnsi="Cambria"/>
          <w:i/>
          <w:iCs/>
          <w:sz w:val="24"/>
          <w:szCs w:val="24"/>
        </w:rPr>
        <w:t xml:space="preserve"> </w:t>
      </w:r>
      <w:r w:rsidRPr="007A266D">
        <w:rPr>
          <w:rFonts w:ascii="Cambria" w:hAnsi="Cambria"/>
          <w:sz w:val="24"/>
          <w:szCs w:val="28"/>
          <w:lang w:bidi="en-US"/>
        </w:rPr>
        <w:t>"Resistance to change at the individual level is observed both among university professors and administrative staff. Inertia is another important barrier to seizing opportunities in implementing digital transformation." (Gkrimpizi &amp; Peristeras, 2022)</w:t>
      </w:r>
      <w:r w:rsidR="00EB6B02" w:rsidRPr="007A266D">
        <w:rPr>
          <w:rFonts w:ascii="Cambria" w:hAnsi="Cambria"/>
          <w:sz w:val="24"/>
          <w:szCs w:val="28"/>
        </w:rPr>
        <w:t>.</w:t>
      </w:r>
    </w:p>
    <w:p w14:paraId="11CAB388" w14:textId="77777777" w:rsidR="00B12F42" w:rsidRPr="007A266D" w:rsidRDefault="00B12F42" w:rsidP="00B12F42">
      <w:pPr>
        <w:spacing w:line="240" w:lineRule="auto"/>
        <w:rPr>
          <w:rFonts w:ascii="Cambria" w:hAnsi="Cambria"/>
          <w:lang w:bidi="en-US"/>
        </w:rPr>
      </w:pPr>
    </w:p>
    <w:p w14:paraId="08E8F0C1" w14:textId="6B68CC84" w:rsidR="00B12F42" w:rsidRPr="007A266D" w:rsidRDefault="00B12F42" w:rsidP="00B12F42">
      <w:pPr>
        <w:rPr>
          <w:rFonts w:ascii="Cambria" w:hAnsi="Cambria"/>
          <w:b/>
          <w:bCs/>
          <w:sz w:val="24"/>
          <w:szCs w:val="24"/>
          <w:lang w:val="et-EE"/>
        </w:rPr>
      </w:pPr>
      <w:r w:rsidRPr="007A266D">
        <w:rPr>
          <w:rFonts w:ascii="Cambria" w:hAnsi="Cambria"/>
          <w:b/>
          <w:bCs/>
          <w:sz w:val="24"/>
          <w:szCs w:val="24"/>
        </w:rPr>
        <w:t>Töötajate vastuseis muutustele ja tehnoloogiale</w:t>
      </w:r>
    </w:p>
    <w:p w14:paraId="3451DF9A" w14:textId="72A56C54" w:rsidR="00B12F42" w:rsidRPr="007A266D" w:rsidRDefault="00B12F42" w:rsidP="00836A53">
      <w:pPr>
        <w:spacing w:line="240" w:lineRule="auto"/>
        <w:rPr>
          <w:rFonts w:ascii="Cambria" w:hAnsi="Cambria"/>
          <w:sz w:val="24"/>
          <w:szCs w:val="24"/>
        </w:rPr>
      </w:pPr>
      <w:r w:rsidRPr="007A266D">
        <w:rPr>
          <w:rFonts w:ascii="Cambria" w:hAnsi="Cambria"/>
          <w:sz w:val="24"/>
          <w:szCs w:val="24"/>
        </w:rPr>
        <w:t xml:space="preserve">Üks peamisi takistusi digitaliseerimise rakendamisel on töötajate soovimatus loobuda harjumuspärastest tööprotsessidest ning kohaneda uute tehnoloogiatega. Kui inimesed tajuvad, et uued süsteemid on keerulised, võivad nad teadlikult vältida nende kasutamist, mis pidurdab innovatsiooni ning efektiivsuse kasvu (Gkrimpizi &amp; </w:t>
      </w:r>
      <w:r w:rsidRPr="007A266D">
        <w:rPr>
          <w:rFonts w:ascii="Cambria" w:hAnsi="Cambria"/>
          <w:sz w:val="24"/>
          <w:szCs w:val="24"/>
        </w:rPr>
        <w:lastRenderedPageBreak/>
        <w:t>Peristeras, 2022). "The most important asset an organisation has is its human resources. The success or failure of digital transformation depends on people, not technology." (Gkrimpizi &amp; Peristeras, 2022).</w:t>
      </w:r>
    </w:p>
    <w:p w14:paraId="7CFE4220" w14:textId="77777777" w:rsidR="00B12F42" w:rsidRPr="007A266D" w:rsidRDefault="00B12F42" w:rsidP="00B12F42">
      <w:pPr>
        <w:spacing w:line="240" w:lineRule="auto"/>
        <w:rPr>
          <w:rFonts w:ascii="Cambria" w:hAnsi="Cambria" w:cs="Arial"/>
          <w:lang w:val="et-EE"/>
        </w:rPr>
      </w:pPr>
    </w:p>
    <w:p w14:paraId="59DF32BF" w14:textId="406C360E" w:rsidR="00B12F42" w:rsidRPr="007A266D" w:rsidRDefault="00B12F42" w:rsidP="00B12F42">
      <w:pPr>
        <w:rPr>
          <w:rFonts w:ascii="Cambria" w:hAnsi="Cambria"/>
          <w:b/>
          <w:bCs/>
          <w:sz w:val="24"/>
          <w:szCs w:val="24"/>
        </w:rPr>
      </w:pPr>
      <w:r w:rsidRPr="007A266D">
        <w:rPr>
          <w:rFonts w:ascii="Cambria" w:hAnsi="Cambria"/>
          <w:b/>
          <w:bCs/>
          <w:sz w:val="24"/>
          <w:szCs w:val="24"/>
        </w:rPr>
        <w:t>Juhtimise ja strateegia puudujäägid</w:t>
      </w:r>
    </w:p>
    <w:p w14:paraId="62AAAE3D" w14:textId="54FE4BC2" w:rsidR="00B12F42" w:rsidRPr="007A266D" w:rsidRDefault="00B12F42" w:rsidP="00B12F42">
      <w:pPr>
        <w:spacing w:line="240" w:lineRule="auto"/>
        <w:rPr>
          <w:rFonts w:ascii="Cambria" w:hAnsi="Cambria"/>
          <w:sz w:val="24"/>
          <w:szCs w:val="28"/>
          <w:lang w:val="et-EE"/>
        </w:rPr>
      </w:pPr>
      <w:r w:rsidRPr="007A266D">
        <w:rPr>
          <w:rFonts w:ascii="Cambria" w:hAnsi="Cambria"/>
          <w:sz w:val="24"/>
          <w:szCs w:val="28"/>
        </w:rPr>
        <w:t>Teine oluline takistus on juhtimise ja strateegilise visiooni puudumine, mis mõjutab otseselt digitaliseerimise edukust. Kui juhtkond ei suuda pakkuda tuge ja selget suunda, langeb töötajate motivatsioon ning valmidus tehnoloogilisi muutusi omaks võtta (Gkrimpizi &amp; Peristeras, 2022). Lisaks on juhtimise roll oluline koostöö ja kommunikatsiooni edendamisel, et ülikoolide ja haridusasutuste erinevad osakonnad suudaksid ühiselt töötada uute süsteemide tõhusaks rakendamiseks. Koordineerimise puudumine organisatsioonis võib põhjustada osakondade iseseisvat tegutsemist, mis pärsib terviklikku digitaliseerimist.</w:t>
      </w:r>
    </w:p>
    <w:p w14:paraId="00B6102B" w14:textId="77777777" w:rsidR="00B12F42" w:rsidRPr="007A266D" w:rsidRDefault="00B12F42" w:rsidP="00B12F42">
      <w:pPr>
        <w:rPr>
          <w:rFonts w:ascii="Cambria" w:hAnsi="Cambria"/>
          <w:lang w:val="et-EE"/>
        </w:rPr>
      </w:pPr>
    </w:p>
    <w:p w14:paraId="714B0961" w14:textId="651981BE" w:rsidR="00B12F42" w:rsidRPr="007A266D" w:rsidRDefault="00B12F42" w:rsidP="00B12F42">
      <w:pPr>
        <w:rPr>
          <w:rFonts w:ascii="Cambria" w:hAnsi="Cambria"/>
          <w:b/>
          <w:bCs/>
          <w:sz w:val="24"/>
          <w:szCs w:val="24"/>
        </w:rPr>
      </w:pPr>
      <w:r w:rsidRPr="007A266D">
        <w:rPr>
          <w:rFonts w:ascii="Cambria" w:hAnsi="Cambria"/>
          <w:b/>
          <w:bCs/>
          <w:sz w:val="24"/>
          <w:szCs w:val="24"/>
        </w:rPr>
        <w:t>Kultuurilised barjäärid ja “dominantne loogika”</w:t>
      </w:r>
    </w:p>
    <w:p w14:paraId="788017AF" w14:textId="21C372DB" w:rsidR="00B12F42" w:rsidRPr="007A266D" w:rsidRDefault="00B12F42" w:rsidP="00EB6B02">
      <w:pPr>
        <w:spacing w:line="240" w:lineRule="auto"/>
        <w:rPr>
          <w:rFonts w:ascii="Cambria" w:hAnsi="Cambria"/>
          <w:sz w:val="24"/>
          <w:szCs w:val="28"/>
          <w:lang w:val="et-EE"/>
        </w:rPr>
      </w:pPr>
      <w:r w:rsidRPr="007A266D">
        <w:rPr>
          <w:rFonts w:ascii="Cambria" w:hAnsi="Cambria"/>
          <w:sz w:val="24"/>
          <w:szCs w:val="28"/>
        </w:rPr>
        <w:t>Digitaliseerimise juurutamist pärsivad ka haridusasutustes juurdunud kultuurilised hoiakud ja bürokraatlikud struktuurid. Konservatiivne ja riskikartlik organisatsioonikultuur on üks peamisi põhjuseid, miks haridusasutused jäävad tehnoloogia rakendamisel maha teistest sektoritest (Gkrimpizi &amp; Peristeras, 2022). "The transition of universities from traditional to digital is hindered by the ‘dominant logic’. The prevailing conservative, bureaucratic and risk-averse culture impedes the implementation of digital transformation." (Gkrimpizi &amp; Peristeras, 2022)</w:t>
      </w:r>
      <w:r w:rsidR="00EB6B02" w:rsidRPr="007A266D">
        <w:rPr>
          <w:rFonts w:ascii="Cambria" w:hAnsi="Cambria"/>
          <w:sz w:val="24"/>
          <w:szCs w:val="28"/>
        </w:rPr>
        <w:t xml:space="preserve"> See tähendab, et muutused ei sõltu ainult üksikisikute vastupanust, vaid ka organisatsiooni kui terviku inertsusest, mis takistab kiiret kohanemist uute tehnoloogiatega. Kui haridusasutused ei suuda kohaneda muutustega, jäävad nad maha innovatsioonist ning kaotavad oma konkurentsivõime.</w:t>
      </w:r>
    </w:p>
    <w:p w14:paraId="431676D0" w14:textId="77777777" w:rsidR="00B12F42" w:rsidRPr="007A266D" w:rsidRDefault="00B12F42" w:rsidP="00D36112">
      <w:pPr>
        <w:pStyle w:val="BodyText"/>
        <w:rPr>
          <w:rFonts w:ascii="Cambria" w:hAnsi="Cambria"/>
          <w:b/>
          <w:bCs/>
        </w:rPr>
      </w:pPr>
    </w:p>
    <w:p w14:paraId="6E992395" w14:textId="5C9E09D0" w:rsidR="004A71B1" w:rsidRPr="007A266D" w:rsidRDefault="00027DB8" w:rsidP="00D36112">
      <w:pPr>
        <w:pStyle w:val="BodyText"/>
        <w:rPr>
          <w:rFonts w:ascii="Cambria" w:hAnsi="Cambria"/>
          <w:b/>
          <w:bCs/>
          <w:sz w:val="24"/>
          <w:szCs w:val="24"/>
          <w:lang w:val="en-GB"/>
        </w:rPr>
      </w:pPr>
      <w:r w:rsidRPr="007A266D">
        <w:rPr>
          <w:rFonts w:ascii="Cambria" w:hAnsi="Cambria"/>
          <w:b/>
          <w:bCs/>
          <w:sz w:val="24"/>
          <w:szCs w:val="24"/>
          <w:lang w:val="en-GB"/>
        </w:rPr>
        <w:t>Integreerimise ja infrastruktuuri probleemid</w:t>
      </w:r>
    </w:p>
    <w:p w14:paraId="52AE4087" w14:textId="1A2F21BD" w:rsidR="00624D5B" w:rsidRPr="007A266D" w:rsidRDefault="00836A53" w:rsidP="00836A53">
      <w:pPr>
        <w:spacing w:line="240" w:lineRule="auto"/>
        <w:rPr>
          <w:rFonts w:ascii="Cambria" w:hAnsi="Cambria"/>
          <w:sz w:val="24"/>
          <w:szCs w:val="24"/>
          <w:lang w:val="et-EE"/>
        </w:rPr>
      </w:pPr>
      <w:r w:rsidRPr="007A266D">
        <w:rPr>
          <w:rFonts w:ascii="Cambria" w:hAnsi="Cambria"/>
          <w:sz w:val="24"/>
          <w:szCs w:val="24"/>
          <w:lang w:bidi="en-US"/>
        </w:rPr>
        <w:t>Uute automatiseeritud lahenduste integreerimine olemasolevate infosüsteemidega on keeruline protsess, mis nõuab hoolikat planeerimist, piisavaid ressursse ja spetsialiseeritud teadmisi. Paljud haridusasutused seisavad silmitsi piiratud eelarvete ja vananenud IT-infrastruktuuriga, mis takistab kaasaegsete tehnoloogiate edukat rakendamist (Gkrimpizi &amp; Peristeras, 2022)</w:t>
      </w:r>
      <w:r w:rsidRPr="007A266D">
        <w:rPr>
          <w:rFonts w:ascii="Cambria" w:hAnsi="Cambria"/>
          <w:sz w:val="24"/>
          <w:szCs w:val="24"/>
        </w:rPr>
        <w:t>.</w:t>
      </w:r>
    </w:p>
    <w:p w14:paraId="0F92EB15" w14:textId="2DE797BF" w:rsidR="00836A53" w:rsidRPr="007A266D" w:rsidRDefault="00836A53" w:rsidP="00836A53">
      <w:pPr>
        <w:spacing w:line="240" w:lineRule="auto"/>
        <w:rPr>
          <w:rFonts w:ascii="Cambria" w:hAnsi="Cambria"/>
          <w:sz w:val="24"/>
          <w:szCs w:val="24"/>
        </w:rPr>
      </w:pPr>
      <w:r w:rsidRPr="007A266D">
        <w:rPr>
          <w:rFonts w:ascii="Cambria" w:hAnsi="Cambria"/>
          <w:sz w:val="24"/>
          <w:szCs w:val="24"/>
          <w:lang w:bidi="en-US"/>
        </w:rPr>
        <w:t>Ühilduvusprobleemid erinevate infosüsteemide vahel võivad tekitada olulisi tõkkeid automatiseerimise tõhusale rakendamisele. Haridusasutustel puuduvad sageli ühtsed protokollid ja standardid, mis võimaldaksid erinevate süsteemide sujuvat integreerimist. Selle tulemusel tuleb andmeid süsteemide vahel manuaalselt üle kanda, mis suurendab vigade tekkimise ohtu ja vähendab tõhusust (Gkrimpizi &amp; Peristeras, 2022)</w:t>
      </w:r>
      <w:r w:rsidRPr="007A266D">
        <w:rPr>
          <w:rFonts w:ascii="Cambria" w:hAnsi="Cambria"/>
          <w:sz w:val="24"/>
          <w:szCs w:val="24"/>
        </w:rPr>
        <w:t>.</w:t>
      </w:r>
    </w:p>
    <w:p w14:paraId="537A379B" w14:textId="77777777" w:rsidR="00836A53" w:rsidRPr="007A266D" w:rsidRDefault="00836A53" w:rsidP="004A71B1">
      <w:pPr>
        <w:rPr>
          <w:rFonts w:ascii="Cambria" w:hAnsi="Cambria"/>
          <w:lang w:bidi="en-US"/>
        </w:rPr>
      </w:pPr>
    </w:p>
    <w:p w14:paraId="73D14724" w14:textId="38684577" w:rsidR="00B12F42" w:rsidRPr="007A266D" w:rsidRDefault="00836A53" w:rsidP="00CA2090">
      <w:pPr>
        <w:rPr>
          <w:rFonts w:ascii="Cambria" w:hAnsi="Cambria"/>
          <w:b/>
          <w:bCs/>
          <w:sz w:val="24"/>
          <w:szCs w:val="28"/>
          <w:lang w:val="et-EE" w:bidi="en-US"/>
        </w:rPr>
      </w:pPr>
      <w:r w:rsidRPr="007A266D">
        <w:rPr>
          <w:rFonts w:ascii="Cambria" w:hAnsi="Cambria"/>
          <w:b/>
          <w:bCs/>
          <w:sz w:val="24"/>
          <w:szCs w:val="28"/>
          <w:lang w:bidi="en-US"/>
        </w:rPr>
        <w:t>Pilvetehnoloogiate kasutuselevõtu probleemid haridusasutustes</w:t>
      </w:r>
    </w:p>
    <w:p w14:paraId="264454C1" w14:textId="5F83EFF9" w:rsidR="00836A53" w:rsidRPr="007A266D" w:rsidRDefault="00836A53" w:rsidP="00836A53">
      <w:pPr>
        <w:spacing w:line="240" w:lineRule="auto"/>
        <w:rPr>
          <w:rFonts w:ascii="Cambria" w:hAnsi="Cambria"/>
          <w:sz w:val="24"/>
          <w:szCs w:val="24"/>
        </w:rPr>
      </w:pPr>
      <w:r w:rsidRPr="007A266D">
        <w:rPr>
          <w:rFonts w:ascii="Cambria" w:hAnsi="Cambria"/>
          <w:sz w:val="24"/>
          <w:szCs w:val="24"/>
          <w:lang w:bidi="en-US"/>
        </w:rPr>
        <w:t xml:space="preserve">Pilvetehnoloogiate kasutuselevõtt pakub haridusasutustele võimalusi andmete kättesaadavuse parandamiseks ja kohaliku infrastruktuuri koormuse vähendamiseks, kuid sellega kaasnevad ka uued turvariskid ja vajadus rangemate </w:t>
      </w:r>
      <w:r w:rsidRPr="007A266D">
        <w:rPr>
          <w:rFonts w:ascii="Cambria" w:hAnsi="Cambria"/>
          <w:sz w:val="24"/>
          <w:szCs w:val="24"/>
          <w:lang w:bidi="en-US"/>
        </w:rPr>
        <w:lastRenderedPageBreak/>
        <w:t>andmekaitsemeetmete järele. Kui infoturve ja andmekaitse pole piisavalt tagatud, võivad pilvepõhised lahendused suurendada organisatsioonide haavatavust küberrünnakute suhtes (Gkrimpizi &amp; Peristeras, 2022)</w:t>
      </w:r>
      <w:r w:rsidRPr="007A266D">
        <w:rPr>
          <w:rFonts w:ascii="Cambria" w:hAnsi="Cambria"/>
          <w:sz w:val="24"/>
          <w:szCs w:val="24"/>
        </w:rPr>
        <w:t>.</w:t>
      </w:r>
    </w:p>
    <w:p w14:paraId="2AAD5156" w14:textId="09B6F71B" w:rsidR="00836A53" w:rsidRPr="007A266D" w:rsidRDefault="00836A53" w:rsidP="00836A53">
      <w:pPr>
        <w:spacing w:line="240" w:lineRule="auto"/>
        <w:rPr>
          <w:rFonts w:ascii="Cambria" w:hAnsi="Cambria"/>
          <w:sz w:val="24"/>
          <w:szCs w:val="24"/>
          <w:lang w:val="et-EE"/>
        </w:rPr>
      </w:pPr>
      <w:r w:rsidRPr="007A266D">
        <w:rPr>
          <w:rFonts w:ascii="Cambria" w:hAnsi="Cambria"/>
          <w:sz w:val="24"/>
          <w:szCs w:val="24"/>
          <w:lang w:val="et-EE" w:bidi="en-US"/>
        </w:rPr>
        <w:t>isaks vajab pilvetehnoloogiate kasutuselevõtt personali täiendavat koolitamist, kuna uued süsteemid nõuavad teadmisi infoturbest, andmehaldusest ja küberturvalisusest. Kui haridusasutused ei paku töötajatele vajalikku koolitust, võib see vähendada tehnoloogiate efektiivset kasutuselevõttu ja suurendada turvariske</w:t>
      </w:r>
      <w:r w:rsidRPr="007A266D">
        <w:rPr>
          <w:rFonts w:ascii="Cambria" w:hAnsi="Cambria"/>
          <w:sz w:val="24"/>
          <w:szCs w:val="24"/>
          <w:lang w:val="et-EE"/>
        </w:rPr>
        <w:t>.</w:t>
      </w:r>
    </w:p>
    <w:p w14:paraId="695961E6" w14:textId="77777777" w:rsidR="00836A53" w:rsidRPr="007A266D" w:rsidRDefault="00836A53" w:rsidP="00CA2090">
      <w:pPr>
        <w:rPr>
          <w:rFonts w:ascii="Cambria" w:hAnsi="Cambria"/>
          <w:lang w:val="et-EE" w:bidi="en-US"/>
        </w:rPr>
      </w:pPr>
    </w:p>
    <w:p w14:paraId="00888C84" w14:textId="2C637D7E" w:rsidR="00027DB8" w:rsidRPr="007A266D" w:rsidRDefault="00027DB8" w:rsidP="00CB50A1">
      <w:pPr>
        <w:pStyle w:val="Heading3"/>
      </w:pPr>
      <w:bookmarkStart w:id="25" w:name="_Toc191117839"/>
      <w:r w:rsidRPr="007A266D">
        <w:t>Tulevikuväljakutsed ja lahendused</w:t>
      </w:r>
      <w:bookmarkEnd w:id="25"/>
    </w:p>
    <w:p w14:paraId="4E57044F" w14:textId="4DB99914" w:rsidR="00FB25E0" w:rsidRPr="007A266D" w:rsidRDefault="001C6982" w:rsidP="001C6982">
      <w:pPr>
        <w:spacing w:line="240" w:lineRule="auto"/>
        <w:rPr>
          <w:rFonts w:ascii="Cambria" w:hAnsi="Cambria"/>
          <w:sz w:val="24"/>
          <w:szCs w:val="28"/>
          <w:lang w:bidi="en-US"/>
        </w:rPr>
      </w:pPr>
      <w:r w:rsidRPr="007A266D">
        <w:rPr>
          <w:rFonts w:ascii="Cambria" w:hAnsi="Cambria"/>
          <w:sz w:val="24"/>
          <w:szCs w:val="28"/>
          <w:lang w:bidi="en-US"/>
        </w:rPr>
        <w:t>Kunstlik intelligents (AI) ja masinõpe (ML) pakuvad uusi võimalusi haridusasutuste protsesside automatiseerimiseks ja õppimise personaliseerimiseks. Olaf Zawacki-Richter, Victoria I. Marín, Melissa Bond ja Franziska Gouverneur (2019) rõhutavad oma süsteemses ülevaates, et AI-lahenduste rakendamine võib oluliselt parandada õpitulemusi, tõhustada õppeprotsesse ja pakkuda personaliseeritud õpikogemusi.</w:t>
      </w:r>
    </w:p>
    <w:p w14:paraId="1FE93366" w14:textId="77777777" w:rsidR="001C6982" w:rsidRPr="007A266D" w:rsidRDefault="001C6982" w:rsidP="001C6982">
      <w:pPr>
        <w:spacing w:line="240" w:lineRule="auto"/>
        <w:rPr>
          <w:rFonts w:ascii="Cambria" w:hAnsi="Cambria"/>
          <w:sz w:val="24"/>
          <w:szCs w:val="28"/>
        </w:rPr>
      </w:pPr>
      <w:r w:rsidRPr="007A266D">
        <w:rPr>
          <w:rFonts w:ascii="Cambria" w:hAnsi="Cambria"/>
          <w:sz w:val="24"/>
          <w:szCs w:val="28"/>
        </w:rPr>
        <w:t xml:space="preserve">Uuringus tuuakse esile </w:t>
      </w:r>
      <w:r w:rsidRPr="007A266D">
        <w:rPr>
          <w:rFonts w:ascii="Cambria" w:hAnsi="Cambria"/>
          <w:b/>
          <w:bCs/>
          <w:sz w:val="24"/>
          <w:szCs w:val="28"/>
        </w:rPr>
        <w:t>neli peamist AI-rakenduse valdkonda hariduses</w:t>
      </w:r>
      <w:r w:rsidRPr="007A266D">
        <w:rPr>
          <w:rFonts w:ascii="Cambria" w:hAnsi="Cambria"/>
          <w:sz w:val="24"/>
          <w:szCs w:val="28"/>
        </w:rPr>
        <w:t>:</w:t>
      </w:r>
    </w:p>
    <w:p w14:paraId="50658B79" w14:textId="77777777" w:rsidR="001C6982" w:rsidRPr="007A266D" w:rsidRDefault="001C6982">
      <w:pPr>
        <w:numPr>
          <w:ilvl w:val="0"/>
          <w:numId w:val="38"/>
        </w:numPr>
        <w:spacing w:line="240" w:lineRule="auto"/>
        <w:rPr>
          <w:rFonts w:ascii="Cambria" w:hAnsi="Cambria"/>
          <w:sz w:val="24"/>
          <w:szCs w:val="28"/>
        </w:rPr>
      </w:pPr>
      <w:r w:rsidRPr="007A266D">
        <w:rPr>
          <w:rFonts w:ascii="Cambria" w:hAnsi="Cambria"/>
          <w:b/>
          <w:bCs/>
          <w:sz w:val="24"/>
          <w:szCs w:val="28"/>
        </w:rPr>
        <w:t>Profiilide koostamine ja õppijate tulemuste ennustamine</w:t>
      </w:r>
      <w:r w:rsidRPr="007A266D">
        <w:rPr>
          <w:rFonts w:ascii="Cambria" w:hAnsi="Cambria"/>
          <w:sz w:val="24"/>
          <w:szCs w:val="28"/>
        </w:rPr>
        <w:t>, mis võimaldab varakult tuvastada õppija riskitegureid ja pakkuda neile personaliseeritud tuge.</w:t>
      </w:r>
    </w:p>
    <w:p w14:paraId="62A47C5E" w14:textId="77777777" w:rsidR="001C6982" w:rsidRPr="007A266D" w:rsidRDefault="001C6982">
      <w:pPr>
        <w:numPr>
          <w:ilvl w:val="0"/>
          <w:numId w:val="38"/>
        </w:numPr>
        <w:spacing w:line="240" w:lineRule="auto"/>
        <w:rPr>
          <w:rFonts w:ascii="Cambria" w:hAnsi="Cambria"/>
          <w:sz w:val="24"/>
          <w:szCs w:val="28"/>
        </w:rPr>
      </w:pPr>
      <w:r w:rsidRPr="007A266D">
        <w:rPr>
          <w:rFonts w:ascii="Cambria" w:hAnsi="Cambria"/>
          <w:b/>
          <w:bCs/>
          <w:sz w:val="24"/>
          <w:szCs w:val="28"/>
        </w:rPr>
        <w:t>Hindamine ja tagasiside automatiseerimine</w:t>
      </w:r>
      <w:r w:rsidRPr="007A266D">
        <w:rPr>
          <w:rFonts w:ascii="Cambria" w:hAnsi="Cambria"/>
          <w:sz w:val="24"/>
          <w:szCs w:val="28"/>
        </w:rPr>
        <w:t>, mis hõlmab automaatset hindamist ning õpilaste individuaalsetele vajadustele kohandatud tagasiside andmist.</w:t>
      </w:r>
    </w:p>
    <w:p w14:paraId="5B441310" w14:textId="77777777" w:rsidR="001C6982" w:rsidRPr="007A266D" w:rsidRDefault="001C6982">
      <w:pPr>
        <w:numPr>
          <w:ilvl w:val="0"/>
          <w:numId w:val="38"/>
        </w:numPr>
        <w:spacing w:line="240" w:lineRule="auto"/>
        <w:rPr>
          <w:rFonts w:ascii="Cambria" w:hAnsi="Cambria"/>
          <w:sz w:val="24"/>
          <w:szCs w:val="28"/>
        </w:rPr>
      </w:pPr>
      <w:r w:rsidRPr="007A266D">
        <w:rPr>
          <w:rFonts w:ascii="Cambria" w:hAnsi="Cambria"/>
          <w:b/>
          <w:bCs/>
          <w:sz w:val="24"/>
          <w:szCs w:val="28"/>
        </w:rPr>
        <w:t>Adaptiivsed õppesüsteemid ja personaliseerimine</w:t>
      </w:r>
      <w:r w:rsidRPr="007A266D">
        <w:rPr>
          <w:rFonts w:ascii="Cambria" w:hAnsi="Cambria"/>
          <w:sz w:val="24"/>
          <w:szCs w:val="28"/>
        </w:rPr>
        <w:t>, kus AI kohandab õppematerjali vastavalt õppija vajadustele ja õpistiilile.</w:t>
      </w:r>
    </w:p>
    <w:p w14:paraId="5D9C42C0" w14:textId="4C69477F" w:rsidR="001C6982" w:rsidRPr="007A266D" w:rsidRDefault="001C6982">
      <w:pPr>
        <w:numPr>
          <w:ilvl w:val="0"/>
          <w:numId w:val="38"/>
        </w:numPr>
        <w:spacing w:line="240" w:lineRule="auto"/>
        <w:rPr>
          <w:rFonts w:ascii="Cambria" w:hAnsi="Cambria"/>
          <w:sz w:val="24"/>
          <w:szCs w:val="28"/>
        </w:rPr>
      </w:pPr>
      <w:r w:rsidRPr="007A266D">
        <w:rPr>
          <w:rFonts w:ascii="Cambria" w:hAnsi="Cambria"/>
          <w:b/>
          <w:bCs/>
          <w:sz w:val="24"/>
          <w:szCs w:val="28"/>
        </w:rPr>
        <w:t>Intelligentsed õpetamissüsteemid</w:t>
      </w:r>
      <w:r w:rsidRPr="007A266D">
        <w:rPr>
          <w:rFonts w:ascii="Cambria" w:hAnsi="Cambria"/>
          <w:sz w:val="24"/>
          <w:szCs w:val="28"/>
        </w:rPr>
        <w:t>, mis toetavad õpetajaid ja õppijaid, pakkudes interaktiivseid ja intelligentseid juhendamisvahendeid.</w:t>
      </w:r>
    </w:p>
    <w:p w14:paraId="356C89B5" w14:textId="77777777" w:rsidR="001C6982" w:rsidRPr="007A266D" w:rsidRDefault="001C6982" w:rsidP="001C6982">
      <w:pPr>
        <w:spacing w:line="240" w:lineRule="auto"/>
        <w:rPr>
          <w:rFonts w:ascii="Cambria" w:hAnsi="Cambria"/>
        </w:rPr>
      </w:pPr>
    </w:p>
    <w:p w14:paraId="498F4DBF" w14:textId="77777777" w:rsidR="001C6982" w:rsidRPr="007A266D" w:rsidRDefault="001C6982" w:rsidP="001C6982">
      <w:pPr>
        <w:rPr>
          <w:rFonts w:ascii="Cambria" w:hAnsi="Cambria"/>
          <w:b/>
          <w:bCs/>
          <w:sz w:val="24"/>
          <w:szCs w:val="28"/>
        </w:rPr>
      </w:pPr>
      <w:r w:rsidRPr="007A266D">
        <w:rPr>
          <w:rFonts w:ascii="Cambria" w:hAnsi="Cambria"/>
          <w:b/>
          <w:bCs/>
          <w:sz w:val="24"/>
          <w:szCs w:val="28"/>
        </w:rPr>
        <w:t>AI rakendamise eetilised ja praktilised väljakutsed</w:t>
      </w:r>
    </w:p>
    <w:p w14:paraId="48E04A10" w14:textId="0DC7FF45" w:rsidR="001C6982" w:rsidRPr="007A266D" w:rsidRDefault="001C6982" w:rsidP="001C6982">
      <w:pPr>
        <w:spacing w:line="240" w:lineRule="auto"/>
        <w:rPr>
          <w:rFonts w:ascii="Cambria" w:hAnsi="Cambria"/>
          <w:sz w:val="24"/>
          <w:szCs w:val="28"/>
        </w:rPr>
      </w:pPr>
      <w:r w:rsidRPr="007A266D">
        <w:rPr>
          <w:rFonts w:ascii="Cambria" w:hAnsi="Cambria"/>
          <w:sz w:val="24"/>
          <w:szCs w:val="28"/>
        </w:rPr>
        <w:t>Kuigi AI-lahendused pakuvad ulatuslikke võimalusi õppeprotsesside optimeerimiseks, juhivad teadlased tähelepanu ka eetilistele ja praktilistele väljakutsetele, mis kaasnevad nende tehnoloogiate kasutuselevõtuga.</w:t>
      </w:r>
    </w:p>
    <w:p w14:paraId="2E52890D" w14:textId="77777777" w:rsidR="001C6982" w:rsidRPr="007A266D" w:rsidRDefault="001C6982" w:rsidP="001C6982">
      <w:pPr>
        <w:rPr>
          <w:rFonts w:ascii="Cambria" w:hAnsi="Cambria"/>
          <w:sz w:val="24"/>
          <w:szCs w:val="28"/>
        </w:rPr>
      </w:pPr>
    </w:p>
    <w:p w14:paraId="1D53A0F3" w14:textId="77777777" w:rsidR="001C6982" w:rsidRPr="007A266D" w:rsidRDefault="001C6982">
      <w:pPr>
        <w:pStyle w:val="ListParagraph"/>
        <w:numPr>
          <w:ilvl w:val="0"/>
          <w:numId w:val="39"/>
        </w:numPr>
        <w:spacing w:line="240" w:lineRule="auto"/>
        <w:rPr>
          <w:rFonts w:ascii="Cambria" w:hAnsi="Cambria"/>
          <w:sz w:val="24"/>
          <w:szCs w:val="28"/>
        </w:rPr>
      </w:pPr>
      <w:r w:rsidRPr="007A266D">
        <w:rPr>
          <w:rFonts w:ascii="Cambria" w:hAnsi="Cambria"/>
          <w:sz w:val="24"/>
          <w:szCs w:val="28"/>
        </w:rPr>
        <w:t>Andmekaitse ja isikuandmete turvalisus: AI-põhised süsteemid vajavad suuri koguseid õppijate andmeid, et pakkuda personaliseeritud õppimiskogemust. See tekitab murekohti andmekaitse ja privaatsuse osas, kuna AI-süsteemide toimimine sõltub andmete kogumisest ja analüüsist</w:t>
      </w:r>
      <w:r w:rsidRPr="007A266D">
        <w:rPr>
          <w:rFonts w:ascii="Cambria" w:hAnsi="Cambria" w:cs="Arial"/>
          <w:sz w:val="24"/>
          <w:szCs w:val="28"/>
        </w:rPr>
        <w:t>​</w:t>
      </w:r>
      <w:r w:rsidRPr="007A266D">
        <w:rPr>
          <w:rFonts w:ascii="Cambria" w:hAnsi="Cambria"/>
          <w:sz w:val="24"/>
          <w:szCs w:val="28"/>
        </w:rPr>
        <w:t>Zawacki-Richter_AIED.</w:t>
      </w:r>
    </w:p>
    <w:p w14:paraId="5403EC55" w14:textId="77777777" w:rsidR="00DD6977" w:rsidRPr="007A266D" w:rsidRDefault="001C6982">
      <w:pPr>
        <w:pStyle w:val="ListParagraph"/>
        <w:numPr>
          <w:ilvl w:val="0"/>
          <w:numId w:val="39"/>
        </w:numPr>
        <w:spacing w:line="240" w:lineRule="auto"/>
        <w:rPr>
          <w:rFonts w:ascii="Cambria" w:hAnsi="Cambria"/>
          <w:sz w:val="24"/>
          <w:szCs w:val="28"/>
        </w:rPr>
      </w:pPr>
      <w:r w:rsidRPr="007A266D">
        <w:rPr>
          <w:rFonts w:ascii="Cambria" w:hAnsi="Cambria"/>
          <w:sz w:val="24"/>
          <w:szCs w:val="28"/>
        </w:rPr>
        <w:t>Algoritmide läbipaistvus ja õiglus: Teine oluline probleem on algoritmide läbipaistvus ja kallutatus, kuna masinõppe mudelid võivad tahtmatult korrata ja tugevdada eelarvamusi, mis esinevad treeningandmetes.</w:t>
      </w:r>
    </w:p>
    <w:p w14:paraId="26C89278" w14:textId="69B97EE2" w:rsidR="001C6982" w:rsidRPr="007A266D" w:rsidRDefault="001C6982">
      <w:pPr>
        <w:pStyle w:val="ListParagraph"/>
        <w:numPr>
          <w:ilvl w:val="0"/>
          <w:numId w:val="39"/>
        </w:numPr>
        <w:spacing w:line="240" w:lineRule="auto"/>
        <w:rPr>
          <w:rFonts w:ascii="Cambria" w:hAnsi="Cambria"/>
          <w:sz w:val="24"/>
          <w:szCs w:val="28"/>
        </w:rPr>
      </w:pPr>
      <w:r w:rsidRPr="007A266D">
        <w:rPr>
          <w:rFonts w:ascii="Cambria" w:hAnsi="Cambria"/>
          <w:sz w:val="24"/>
          <w:szCs w:val="28"/>
        </w:rPr>
        <w:t>Pedagoogilised väljakutsed ja õpetajate roll</w:t>
      </w:r>
      <w:r w:rsidR="00DD6977" w:rsidRPr="007A266D">
        <w:rPr>
          <w:rFonts w:ascii="Cambria" w:hAnsi="Cambria"/>
          <w:sz w:val="24"/>
          <w:szCs w:val="28"/>
        </w:rPr>
        <w:t xml:space="preserve">: </w:t>
      </w:r>
      <w:r w:rsidRPr="007A266D">
        <w:rPr>
          <w:rFonts w:ascii="Cambria" w:hAnsi="Cambria"/>
          <w:sz w:val="24"/>
          <w:szCs w:val="28"/>
        </w:rPr>
        <w:t>AI ei tohiks asendada õpetajaid, vaid neid toetada, kuid senised uuringud näitavad, et paljud õpetajad ei ole AI-põhiste tööriistade kasutamiseks piisavalt ette valmistatud</w:t>
      </w:r>
      <w:r w:rsidRPr="007A266D">
        <w:rPr>
          <w:rFonts w:ascii="Cambria" w:hAnsi="Cambria" w:cs="Arial"/>
          <w:sz w:val="24"/>
          <w:szCs w:val="28"/>
        </w:rPr>
        <w:t>​</w:t>
      </w:r>
      <w:r w:rsidRPr="007A266D">
        <w:rPr>
          <w:rFonts w:ascii="Cambria" w:hAnsi="Cambria"/>
          <w:sz w:val="24"/>
          <w:szCs w:val="28"/>
        </w:rPr>
        <w:t>.</w:t>
      </w:r>
    </w:p>
    <w:p w14:paraId="4247C9AF" w14:textId="259396FB" w:rsidR="00012C3B" w:rsidRDefault="00012C3B" w:rsidP="00B5467A">
      <w:pPr>
        <w:pStyle w:val="Heading1"/>
        <w:rPr>
          <w:rFonts w:ascii="Cambria" w:hAnsi="Cambria"/>
          <w:lang w:val="ru-RU"/>
        </w:rPr>
      </w:pPr>
      <w:bookmarkStart w:id="26" w:name="_Toc191117840"/>
      <w:r w:rsidRPr="007A266D">
        <w:rPr>
          <w:rFonts w:ascii="Cambria" w:hAnsi="Cambria"/>
        </w:rPr>
        <w:lastRenderedPageBreak/>
        <w:t>AUTOMAATIKA METOODIKA JA UURIMISRAAMISTIK</w:t>
      </w:r>
      <w:bookmarkEnd w:id="26"/>
    </w:p>
    <w:p w14:paraId="229EE9CB" w14:textId="30957EAD" w:rsidR="00DB6ECA" w:rsidRPr="00CB50A1" w:rsidRDefault="00DB6ECA" w:rsidP="00CB50A1">
      <w:pPr>
        <w:pStyle w:val="Heading2"/>
      </w:pPr>
      <w:r w:rsidRPr="00CB50A1">
        <w:t>Üldine metoodiline raamistik</w:t>
      </w:r>
    </w:p>
    <w:p w14:paraId="080D332B" w14:textId="0D91AA06" w:rsidR="00AC29EB" w:rsidRPr="00AC29EB" w:rsidRDefault="00AC29EB" w:rsidP="00AC29EB">
      <w:pPr>
        <w:pStyle w:val="BodyText"/>
        <w:rPr>
          <w:lang w:val="ru-RU" w:bidi="ar-SA"/>
        </w:rPr>
      </w:pPr>
      <w:r w:rsidRPr="00AC29EB">
        <w:rPr>
          <w:lang w:bidi="ar-SA"/>
        </w:rPr>
        <w:t>Käesoleva töö metoodika põhineb kolmel teoreetilisel alustalal: automatiseerimise kategooriate tuvastamisel, rahvusvaheliste standardite analüüsil ja probleemide kaardistamisel. Need komponendid määrasid ära kogu edasise töö loogilise ülesehituse, sh küsitluse sisu, olemasolevate lahenduste hindamiskriteeriumid ning MVP funktsionaalsuse.</w:t>
      </w:r>
    </w:p>
    <w:p w14:paraId="1C9B2126" w14:textId="77777777" w:rsidR="00DB6ECA" w:rsidRDefault="00DB6ECA" w:rsidP="00DB6ECA">
      <w:pPr>
        <w:pStyle w:val="BodyText"/>
        <w:keepNext/>
        <w:jc w:val="center"/>
      </w:pPr>
      <w:r>
        <w:rPr>
          <w:noProof/>
        </w:rPr>
        <w:drawing>
          <wp:inline distT="0" distB="0" distL="0" distR="0" wp14:anchorId="4BE841F9" wp14:editId="6F1FF281">
            <wp:extent cx="5332780" cy="4476115"/>
            <wp:effectExtent l="0" t="0" r="1270" b="635"/>
            <wp:docPr id="1485410817" name="Picture 1" descr="A diagram of a company'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0817" name="Picture 1" descr="A diagram of a company's process&#10;&#10;AI-generated content may be incorrect."/>
                    <pic:cNvPicPr/>
                  </pic:nvPicPr>
                  <pic:blipFill rotWithShape="1">
                    <a:blip r:embed="rId14"/>
                    <a:srcRect l="2621" t="2461" r="1792" b="3442"/>
                    <a:stretch/>
                  </pic:blipFill>
                  <pic:spPr bwMode="auto">
                    <a:xfrm>
                      <a:off x="0" y="0"/>
                      <a:ext cx="5334082" cy="4477208"/>
                    </a:xfrm>
                    <a:prstGeom prst="rect">
                      <a:avLst/>
                    </a:prstGeom>
                    <a:ln>
                      <a:noFill/>
                    </a:ln>
                    <a:extLst>
                      <a:ext uri="{53640926-AAD7-44D8-BBD7-CCE9431645EC}">
                        <a14:shadowObscured xmlns:a14="http://schemas.microsoft.com/office/drawing/2010/main"/>
                      </a:ext>
                    </a:extLst>
                  </pic:spPr>
                </pic:pic>
              </a:graphicData>
            </a:graphic>
          </wp:inline>
        </w:drawing>
      </w:r>
    </w:p>
    <w:p w14:paraId="60D1BD4D" w14:textId="3098CEF3" w:rsidR="00DB6ECA" w:rsidRDefault="00DB6ECA" w:rsidP="00DB6ECA">
      <w:pPr>
        <w:pStyle w:val="Caption"/>
        <w:rPr>
          <w:lang w:val="ru-RU"/>
        </w:rPr>
      </w:pPr>
      <w:r>
        <w:t xml:space="preserve">Joonis </w:t>
      </w:r>
      <w:r>
        <w:fldChar w:fldCharType="begin"/>
      </w:r>
      <w:r>
        <w:instrText xml:space="preserve"> SEQ Joonis \* ARABIC </w:instrText>
      </w:r>
      <w:r>
        <w:fldChar w:fldCharType="separate"/>
      </w:r>
      <w:r w:rsidR="009E4985">
        <w:rPr>
          <w:noProof/>
        </w:rPr>
        <w:t>1</w:t>
      </w:r>
      <w:r>
        <w:fldChar w:fldCharType="end"/>
      </w:r>
      <w:r>
        <w:rPr>
          <w:lang w:val="ru-RU"/>
        </w:rPr>
        <w:t xml:space="preserve"> </w:t>
      </w:r>
      <w:r w:rsidRPr="00200B9F">
        <w:t>Magistritöö etappide üldine ülevaade</w:t>
      </w:r>
    </w:p>
    <w:p w14:paraId="4CE82D53" w14:textId="77777777" w:rsidR="00AC29EB" w:rsidRPr="00AC29EB" w:rsidRDefault="00AC29EB" w:rsidP="00AC29EB">
      <w:pPr>
        <w:pStyle w:val="BodyText"/>
        <w:rPr>
          <w:b/>
          <w:bCs/>
          <w:lang w:val="ru-RU"/>
        </w:rPr>
      </w:pPr>
      <w:r w:rsidRPr="00AC29EB">
        <w:rPr>
          <w:b/>
          <w:bCs/>
          <w:lang w:val="ru-RU"/>
        </w:rPr>
        <w:t>5 automatiseerimise kategooriat</w:t>
      </w:r>
    </w:p>
    <w:p w14:paraId="021FAB76" w14:textId="77777777" w:rsidR="00AC29EB" w:rsidRPr="00AC29EB" w:rsidRDefault="00AC29EB" w:rsidP="00AC29EB">
      <w:pPr>
        <w:pStyle w:val="BodyText"/>
        <w:spacing w:line="240" w:lineRule="auto"/>
        <w:rPr>
          <w:lang w:val="ru-RU"/>
        </w:rPr>
      </w:pPr>
      <w:r w:rsidRPr="00AC29EB">
        <w:rPr>
          <w:lang w:val="ru-RU"/>
        </w:rPr>
        <w:t xml:space="preserve">Töö esimene metoodiline komponent tugineb viiele automatiseerimise kategooriale, mis on tuletatud alapeatükist </w:t>
      </w:r>
      <w:r w:rsidRPr="00AC29EB">
        <w:rPr>
          <w:b/>
          <w:bCs/>
          <w:lang w:val="ru-RU"/>
        </w:rPr>
        <w:t>2.1 „Automatiseerimine hariduses: eesmärgid ja mõju“</w:t>
      </w:r>
      <w:r w:rsidRPr="00AC29EB">
        <w:rPr>
          <w:lang w:val="ru-RU"/>
        </w:rPr>
        <w:t>. Analüüsis kirjeldatakse, kuidas tehnoloogilised lahendused aitavad vähendada manuaalset tööd ja tõhustada protsesse haridusasutustes. Tuletatud kategooriad on järgmised:</w:t>
      </w:r>
    </w:p>
    <w:p w14:paraId="14018D56" w14:textId="77777777" w:rsidR="00AC29EB" w:rsidRPr="00AC29EB" w:rsidRDefault="00AC29EB" w:rsidP="00AC29EB">
      <w:pPr>
        <w:pStyle w:val="BodyText"/>
        <w:numPr>
          <w:ilvl w:val="0"/>
          <w:numId w:val="71"/>
        </w:numPr>
        <w:spacing w:line="240" w:lineRule="auto"/>
        <w:rPr>
          <w:lang w:val="ru-RU"/>
        </w:rPr>
      </w:pPr>
      <w:r w:rsidRPr="00AC29EB">
        <w:rPr>
          <w:lang w:val="ru-RU"/>
        </w:rPr>
        <w:t>õppeprotsesside automatiseerimine,</w:t>
      </w:r>
    </w:p>
    <w:p w14:paraId="1A97C9F4" w14:textId="77777777" w:rsidR="00AC29EB" w:rsidRPr="00AC29EB" w:rsidRDefault="00AC29EB" w:rsidP="00AC29EB">
      <w:pPr>
        <w:pStyle w:val="BodyText"/>
        <w:numPr>
          <w:ilvl w:val="0"/>
          <w:numId w:val="71"/>
        </w:numPr>
        <w:spacing w:line="240" w:lineRule="auto"/>
        <w:rPr>
          <w:lang w:val="ru-RU"/>
        </w:rPr>
      </w:pPr>
      <w:r w:rsidRPr="00AC29EB">
        <w:rPr>
          <w:lang w:val="ru-RU"/>
        </w:rPr>
        <w:lastRenderedPageBreak/>
        <w:t>andmevoogude automatiseerimine,</w:t>
      </w:r>
    </w:p>
    <w:p w14:paraId="4C2B587A" w14:textId="77777777" w:rsidR="00AC29EB" w:rsidRPr="00AC29EB" w:rsidRDefault="00AC29EB" w:rsidP="00AC29EB">
      <w:pPr>
        <w:pStyle w:val="BodyText"/>
        <w:numPr>
          <w:ilvl w:val="0"/>
          <w:numId w:val="71"/>
        </w:numPr>
        <w:spacing w:line="240" w:lineRule="auto"/>
        <w:rPr>
          <w:lang w:val="ru-RU"/>
        </w:rPr>
      </w:pPr>
      <w:r w:rsidRPr="00AC29EB">
        <w:rPr>
          <w:lang w:val="ru-RU"/>
        </w:rPr>
        <w:t>otsustusprotsesside toetamine,</w:t>
      </w:r>
    </w:p>
    <w:p w14:paraId="35EE1B0F" w14:textId="77777777" w:rsidR="00AC29EB" w:rsidRPr="00AC29EB" w:rsidRDefault="00AC29EB" w:rsidP="00AC29EB">
      <w:pPr>
        <w:pStyle w:val="BodyText"/>
        <w:numPr>
          <w:ilvl w:val="0"/>
          <w:numId w:val="71"/>
        </w:numPr>
        <w:spacing w:line="240" w:lineRule="auto"/>
        <w:rPr>
          <w:lang w:val="ru-RU"/>
        </w:rPr>
      </w:pPr>
      <w:r w:rsidRPr="00AC29EB">
        <w:rPr>
          <w:lang w:val="ru-RU"/>
        </w:rPr>
        <w:t>kommunikatsiooni lihtsustamine,</w:t>
      </w:r>
    </w:p>
    <w:p w14:paraId="0A90E705" w14:textId="77777777" w:rsidR="00AC29EB" w:rsidRPr="00AC29EB" w:rsidRDefault="00AC29EB" w:rsidP="00AC29EB">
      <w:pPr>
        <w:pStyle w:val="BodyText"/>
        <w:numPr>
          <w:ilvl w:val="0"/>
          <w:numId w:val="71"/>
        </w:numPr>
        <w:spacing w:line="240" w:lineRule="auto"/>
        <w:rPr>
          <w:lang w:val="ru-RU"/>
        </w:rPr>
      </w:pPr>
      <w:r w:rsidRPr="00AC29EB">
        <w:rPr>
          <w:lang w:val="ru-RU"/>
        </w:rPr>
        <w:t>haldusfunktsioonide digitaliseerimine.</w:t>
      </w:r>
    </w:p>
    <w:p w14:paraId="4FAA0041" w14:textId="77777777" w:rsidR="00AC29EB" w:rsidRDefault="00AC29EB" w:rsidP="00AC29EB">
      <w:pPr>
        <w:pStyle w:val="BodyText"/>
        <w:spacing w:line="240" w:lineRule="auto"/>
        <w:rPr>
          <w:lang w:val="ru-RU"/>
        </w:rPr>
      </w:pPr>
      <w:r w:rsidRPr="00AC29EB">
        <w:rPr>
          <w:lang w:val="ru-RU"/>
        </w:rPr>
        <w:t>Need viis kategooriat määrasid ära vajaduste kaardistamise ja MVP arenduse fookusvaldkonnad.</w:t>
      </w:r>
    </w:p>
    <w:p w14:paraId="45866F67" w14:textId="72A56F41" w:rsidR="00AC29EB" w:rsidRPr="00AC29EB" w:rsidRDefault="00AC29EB" w:rsidP="00AC29EB">
      <w:pPr>
        <w:pStyle w:val="BodyText"/>
        <w:rPr>
          <w:lang w:val="ru-RU"/>
        </w:rPr>
      </w:pPr>
      <w:r w:rsidRPr="00AC29EB">
        <w:rPr>
          <w:b/>
          <w:bCs/>
          <w:lang w:val="ru-RU"/>
        </w:rPr>
        <w:t>Standardid (ISO 21001, ISO 30401, ISO/IEC 27001)</w:t>
      </w:r>
    </w:p>
    <w:p w14:paraId="516CABD7" w14:textId="77777777" w:rsidR="00AC29EB" w:rsidRPr="00AC29EB" w:rsidRDefault="00AC29EB" w:rsidP="00AC29EB">
      <w:pPr>
        <w:pStyle w:val="BodyText"/>
        <w:spacing w:line="240" w:lineRule="auto"/>
        <w:rPr>
          <w:lang w:val="ru-RU"/>
        </w:rPr>
      </w:pPr>
      <w:r w:rsidRPr="00AC29EB">
        <w:rPr>
          <w:lang w:val="ru-RU"/>
        </w:rPr>
        <w:t xml:space="preserve">Teiseks aluseks olid rahvusvahelised standardid, mis on käsitletud alapeatükis </w:t>
      </w:r>
      <w:r w:rsidRPr="00AC29EB">
        <w:rPr>
          <w:b/>
          <w:bCs/>
          <w:lang w:val="ru-RU"/>
        </w:rPr>
        <w:t>2.3 „Rahvusvahelised standardid haridusasutuste juhtimisel“</w:t>
      </w:r>
      <w:r w:rsidRPr="00AC29EB">
        <w:rPr>
          <w:lang w:val="ru-RU"/>
        </w:rPr>
        <w:t>. Analüüs hõlmas järgmisi dokumente:</w:t>
      </w:r>
    </w:p>
    <w:p w14:paraId="510946BF" w14:textId="77777777" w:rsidR="00AC29EB" w:rsidRPr="00AC29EB" w:rsidRDefault="00AC29EB" w:rsidP="00AC29EB">
      <w:pPr>
        <w:pStyle w:val="ListParagraph"/>
        <w:numPr>
          <w:ilvl w:val="0"/>
          <w:numId w:val="74"/>
        </w:numPr>
        <w:spacing w:line="240" w:lineRule="auto"/>
        <w:rPr>
          <w:lang w:val="ru-RU"/>
        </w:rPr>
      </w:pPr>
      <w:r w:rsidRPr="00AC29EB">
        <w:rPr>
          <w:lang w:val="ru-RU"/>
        </w:rPr>
        <w:t>ISO 21001, mis määratleb haridusasutuste juhtimissüsteemi ja toob esile protsesside pideva parendamise olulisuse,</w:t>
      </w:r>
    </w:p>
    <w:p w14:paraId="6BEBFFF3" w14:textId="77777777" w:rsidR="00AC29EB" w:rsidRPr="00AC29EB" w:rsidRDefault="00AC29EB" w:rsidP="00AC29EB">
      <w:pPr>
        <w:pStyle w:val="ListParagraph"/>
        <w:numPr>
          <w:ilvl w:val="0"/>
          <w:numId w:val="74"/>
        </w:numPr>
        <w:spacing w:line="240" w:lineRule="auto"/>
        <w:rPr>
          <w:lang w:val="ru-RU"/>
        </w:rPr>
      </w:pPr>
      <w:r w:rsidRPr="00AC29EB">
        <w:rPr>
          <w:lang w:val="ru-RU"/>
        </w:rPr>
        <w:t>ISO/IEC 27001, mis käsitleb infoturbe juhtimist ning rõhutab andmete kaitset ja juurdepääsude kontrolli,</w:t>
      </w:r>
    </w:p>
    <w:p w14:paraId="57C70310" w14:textId="77777777" w:rsidR="00AC29EB" w:rsidRPr="00AC29EB" w:rsidRDefault="00AC29EB" w:rsidP="00AC29EB">
      <w:pPr>
        <w:pStyle w:val="ListParagraph"/>
        <w:numPr>
          <w:ilvl w:val="0"/>
          <w:numId w:val="74"/>
        </w:numPr>
        <w:spacing w:line="240" w:lineRule="auto"/>
        <w:rPr>
          <w:lang w:val="ru-RU"/>
        </w:rPr>
      </w:pPr>
      <w:r w:rsidRPr="00AC29EB">
        <w:rPr>
          <w:lang w:val="ru-RU"/>
        </w:rPr>
        <w:t>ISO 30401, mis keskendub teadmiste haldamise protsesside süsteemsele juhtimisele.</w:t>
      </w:r>
    </w:p>
    <w:p w14:paraId="6D916EA6" w14:textId="77777777" w:rsidR="00AC29EB" w:rsidRPr="00AC29EB" w:rsidRDefault="00AC29EB" w:rsidP="00AC29EB">
      <w:r w:rsidRPr="00AC29EB">
        <w:rPr>
          <w:lang w:val="ru-RU"/>
        </w:rPr>
        <w:t>Standardid moodustasid aluse küsitluses esitatud väidetele ning toetasid nõuete määratlemist MVP arendamisel.</w:t>
      </w:r>
    </w:p>
    <w:p w14:paraId="4932CB3A" w14:textId="5EF163E0" w:rsidR="00AC29EB" w:rsidRPr="00AC29EB" w:rsidRDefault="00AC29EB" w:rsidP="00AC29EB">
      <w:pPr>
        <w:pStyle w:val="BodyText"/>
        <w:rPr>
          <w:lang w:val="ru-RU"/>
        </w:rPr>
      </w:pPr>
      <w:r w:rsidRPr="00AC29EB">
        <w:rPr>
          <w:b/>
          <w:bCs/>
          <w:lang w:val="ru-RU"/>
        </w:rPr>
        <w:t>Probleemide kaardistamine</w:t>
      </w:r>
    </w:p>
    <w:p w14:paraId="3CAB5599" w14:textId="77777777" w:rsidR="00AC29EB" w:rsidRPr="00AC29EB" w:rsidRDefault="00AC29EB" w:rsidP="00AC29EB">
      <w:pPr>
        <w:pStyle w:val="BodyText"/>
        <w:rPr>
          <w:lang w:val="ru-RU"/>
        </w:rPr>
      </w:pPr>
      <w:r w:rsidRPr="00AC29EB">
        <w:rPr>
          <w:lang w:val="ru-RU"/>
        </w:rPr>
        <w:t xml:space="preserve">Kolmanda metoodilise lähtealusena toimus probleemide kaardistamine, mille tulemused on esitatud alapeatükis </w:t>
      </w:r>
      <w:r w:rsidRPr="00AC29EB">
        <w:rPr>
          <w:b/>
          <w:bCs/>
          <w:lang w:val="ru-RU"/>
        </w:rPr>
        <w:t>2.4 „Kaasaegsed probleemid ja väljakutsed“</w:t>
      </w:r>
      <w:r w:rsidRPr="00AC29EB">
        <w:rPr>
          <w:lang w:val="ru-RU"/>
        </w:rPr>
        <w:t>. Esile toodud probleemid hõlmasid:</w:t>
      </w:r>
    </w:p>
    <w:p w14:paraId="13FFAD25" w14:textId="77777777" w:rsidR="00AC29EB" w:rsidRPr="00AC29EB" w:rsidRDefault="00AC29EB" w:rsidP="00AC29EB">
      <w:pPr>
        <w:pStyle w:val="BodyText"/>
        <w:numPr>
          <w:ilvl w:val="0"/>
          <w:numId w:val="73"/>
        </w:numPr>
        <w:spacing w:line="240" w:lineRule="auto"/>
        <w:rPr>
          <w:lang w:val="ru-RU"/>
        </w:rPr>
      </w:pPr>
      <w:r w:rsidRPr="00AC29EB">
        <w:rPr>
          <w:lang w:val="ru-RU"/>
        </w:rPr>
        <w:t>digitaalse transformatsiooni ebaühtlast kulgu (2.4.1),</w:t>
      </w:r>
    </w:p>
    <w:p w14:paraId="52A220C2" w14:textId="77777777" w:rsidR="00AC29EB" w:rsidRPr="00AC29EB" w:rsidRDefault="00AC29EB" w:rsidP="00AC29EB">
      <w:pPr>
        <w:pStyle w:val="BodyText"/>
        <w:numPr>
          <w:ilvl w:val="0"/>
          <w:numId w:val="73"/>
        </w:numPr>
        <w:spacing w:line="240" w:lineRule="auto"/>
        <w:rPr>
          <w:lang w:val="ru-RU"/>
        </w:rPr>
      </w:pPr>
      <w:r w:rsidRPr="00AC29EB">
        <w:rPr>
          <w:lang w:val="ru-RU"/>
        </w:rPr>
        <w:t>protsesside killustatust ja manuaalse töö osakaalu (2.4.2),</w:t>
      </w:r>
    </w:p>
    <w:p w14:paraId="30CF94C9" w14:textId="77777777" w:rsidR="00AC29EB" w:rsidRPr="00AC29EB" w:rsidRDefault="00AC29EB" w:rsidP="00AC29EB">
      <w:pPr>
        <w:pStyle w:val="BodyText"/>
        <w:numPr>
          <w:ilvl w:val="0"/>
          <w:numId w:val="73"/>
        </w:numPr>
        <w:spacing w:line="240" w:lineRule="auto"/>
        <w:rPr>
          <w:lang w:val="ru-RU"/>
        </w:rPr>
      </w:pPr>
      <w:r w:rsidRPr="00AC29EB">
        <w:rPr>
          <w:lang w:val="ru-RU"/>
        </w:rPr>
        <w:t>infoturbe ja andmekaitse riske (2.4.3),</w:t>
      </w:r>
    </w:p>
    <w:p w14:paraId="268BA27C" w14:textId="77777777" w:rsidR="00AC29EB" w:rsidRPr="00AC29EB" w:rsidRDefault="00AC29EB" w:rsidP="00AC29EB">
      <w:pPr>
        <w:pStyle w:val="BodyText"/>
        <w:numPr>
          <w:ilvl w:val="0"/>
          <w:numId w:val="73"/>
        </w:numPr>
        <w:spacing w:line="240" w:lineRule="auto"/>
        <w:rPr>
          <w:lang w:val="ru-RU"/>
        </w:rPr>
      </w:pPr>
      <w:r w:rsidRPr="00AC29EB">
        <w:rPr>
          <w:lang w:val="ru-RU"/>
        </w:rPr>
        <w:t>teadmiste ja dokumentatsiooni haldamise ebatõhusust (2.4.4),</w:t>
      </w:r>
    </w:p>
    <w:p w14:paraId="55E5431E" w14:textId="77777777" w:rsidR="00AC29EB" w:rsidRPr="00AC29EB" w:rsidRDefault="00AC29EB" w:rsidP="00AC29EB">
      <w:pPr>
        <w:pStyle w:val="BodyText"/>
        <w:numPr>
          <w:ilvl w:val="0"/>
          <w:numId w:val="73"/>
        </w:numPr>
        <w:spacing w:line="240" w:lineRule="auto"/>
        <w:rPr>
          <w:lang w:val="ru-RU"/>
        </w:rPr>
      </w:pPr>
      <w:r w:rsidRPr="00AC29EB">
        <w:rPr>
          <w:lang w:val="ru-RU"/>
        </w:rPr>
        <w:t>organisatsioonilisi ja kultuurilisi takistusi (2.4.5).</w:t>
      </w:r>
    </w:p>
    <w:p w14:paraId="6D4A8942" w14:textId="77777777" w:rsidR="00341FB7" w:rsidRPr="00341FB7" w:rsidRDefault="00341FB7" w:rsidP="00A519C5">
      <w:pPr>
        <w:pStyle w:val="BodyText"/>
        <w:rPr>
          <w:b/>
          <w:bCs/>
          <w:lang w:val="ru-RU"/>
        </w:rPr>
      </w:pPr>
      <w:r w:rsidRPr="00341FB7">
        <w:rPr>
          <w:b/>
          <w:bCs/>
          <w:lang w:val="ru-RU"/>
        </w:rPr>
        <w:t>Küsitlus ja tulemuste analüüs</w:t>
      </w:r>
    </w:p>
    <w:p w14:paraId="5F80A7C1" w14:textId="77777777" w:rsidR="00341FB7" w:rsidRPr="00341FB7" w:rsidRDefault="00341FB7" w:rsidP="00341FB7">
      <w:pPr>
        <w:pStyle w:val="BodyText"/>
        <w:rPr>
          <w:lang w:val="ru-RU"/>
        </w:rPr>
      </w:pPr>
      <w:r w:rsidRPr="00341FB7">
        <w:rPr>
          <w:lang w:val="ru-RU"/>
        </w:rPr>
        <w:t>Lähtudes eelnevalt kaardistatud probleemidest, standarditest ja automatiseerimise kategooriatest, koostati struktureeritud küsitlus, mille eesmärk oli koguda andmeid haridusasutuste töötajate kogemuste, vajaduste ja ootuste kohta protsesside automatiseerimise kontekstis. Küsitlus hõlmas väiteid, mis olid jaotatud vastavusse rahvusvaheliste standardite põhimõtetega ning viie tuvastatud kategooriaga.</w:t>
      </w:r>
    </w:p>
    <w:p w14:paraId="65B07DD7" w14:textId="77777777" w:rsidR="00341FB7" w:rsidRPr="00341FB7" w:rsidRDefault="00341FB7" w:rsidP="00341FB7">
      <w:pPr>
        <w:pStyle w:val="BodyText"/>
        <w:rPr>
          <w:lang w:val="ru-RU"/>
        </w:rPr>
      </w:pPr>
      <w:r w:rsidRPr="00341FB7">
        <w:rPr>
          <w:lang w:val="ru-RU"/>
        </w:rPr>
        <w:t>Küsitlus viidi läbi elektrooniliselt ning selle tulemusi analüüsiti kvantitatiivsete meetoditega. Peamised analüüsid keskendusid kasutajate hinnangutele:</w:t>
      </w:r>
    </w:p>
    <w:p w14:paraId="3ED87C12" w14:textId="77777777" w:rsidR="00341FB7" w:rsidRPr="00341FB7" w:rsidRDefault="00341FB7" w:rsidP="00341FB7">
      <w:pPr>
        <w:pStyle w:val="BodyText"/>
        <w:numPr>
          <w:ilvl w:val="0"/>
          <w:numId w:val="75"/>
        </w:numPr>
        <w:rPr>
          <w:lang w:val="ru-RU"/>
        </w:rPr>
      </w:pPr>
      <w:r w:rsidRPr="00341FB7">
        <w:rPr>
          <w:lang w:val="ru-RU"/>
        </w:rPr>
        <w:t>korduva andmesisestuse esinemissagedusele,</w:t>
      </w:r>
    </w:p>
    <w:p w14:paraId="121C85A6" w14:textId="77777777" w:rsidR="00341FB7" w:rsidRPr="00341FB7" w:rsidRDefault="00341FB7" w:rsidP="00341FB7">
      <w:pPr>
        <w:pStyle w:val="BodyText"/>
        <w:numPr>
          <w:ilvl w:val="0"/>
          <w:numId w:val="75"/>
        </w:numPr>
        <w:rPr>
          <w:lang w:val="ru-RU"/>
        </w:rPr>
      </w:pPr>
      <w:r w:rsidRPr="00341FB7">
        <w:rPr>
          <w:lang w:val="ru-RU"/>
        </w:rPr>
        <w:t>süsteemide koostalitlusvõimele,</w:t>
      </w:r>
    </w:p>
    <w:p w14:paraId="6B3FF33D" w14:textId="77777777" w:rsidR="00341FB7" w:rsidRPr="00341FB7" w:rsidRDefault="00341FB7" w:rsidP="00341FB7">
      <w:pPr>
        <w:pStyle w:val="BodyText"/>
        <w:numPr>
          <w:ilvl w:val="0"/>
          <w:numId w:val="75"/>
        </w:numPr>
        <w:rPr>
          <w:lang w:val="ru-RU"/>
        </w:rPr>
      </w:pPr>
      <w:r w:rsidRPr="00341FB7">
        <w:rPr>
          <w:lang w:val="ru-RU"/>
        </w:rPr>
        <w:lastRenderedPageBreak/>
        <w:t>kasutusmugavusele ja toele,</w:t>
      </w:r>
    </w:p>
    <w:p w14:paraId="0F63655F" w14:textId="77777777" w:rsidR="00341FB7" w:rsidRPr="00341FB7" w:rsidRDefault="00341FB7" w:rsidP="00341FB7">
      <w:pPr>
        <w:pStyle w:val="BodyText"/>
        <w:numPr>
          <w:ilvl w:val="0"/>
          <w:numId w:val="75"/>
        </w:numPr>
        <w:rPr>
          <w:lang w:val="ru-RU"/>
        </w:rPr>
      </w:pPr>
      <w:r w:rsidRPr="00341FB7">
        <w:rPr>
          <w:lang w:val="ru-RU"/>
        </w:rPr>
        <w:t>infoturbe teadlikkusele ja praktikale,</w:t>
      </w:r>
    </w:p>
    <w:p w14:paraId="7334AAE0" w14:textId="77777777" w:rsidR="00341FB7" w:rsidRPr="00341FB7" w:rsidRDefault="00341FB7" w:rsidP="00341FB7">
      <w:pPr>
        <w:pStyle w:val="BodyText"/>
        <w:numPr>
          <w:ilvl w:val="0"/>
          <w:numId w:val="75"/>
        </w:numPr>
        <w:rPr>
          <w:lang w:val="ru-RU"/>
        </w:rPr>
      </w:pPr>
      <w:r w:rsidRPr="00341FB7">
        <w:rPr>
          <w:lang w:val="ru-RU"/>
        </w:rPr>
        <w:t>juhtkonna toetusastmele ja koolitusvajadustele.</w:t>
      </w:r>
    </w:p>
    <w:p w14:paraId="468C4A83" w14:textId="6F8A0AAC" w:rsidR="00341FB7" w:rsidRPr="00341FB7" w:rsidRDefault="00341FB7" w:rsidP="00341FB7">
      <w:pPr>
        <w:pStyle w:val="BodyText"/>
        <w:rPr>
          <w:b/>
          <w:bCs/>
          <w:lang w:val="ru-RU"/>
        </w:rPr>
      </w:pPr>
      <w:r w:rsidRPr="00341FB7">
        <w:rPr>
          <w:b/>
          <w:bCs/>
          <w:lang w:val="ru-RU"/>
        </w:rPr>
        <w:t>Järeldus: piiratud representatiivsus</w:t>
      </w:r>
    </w:p>
    <w:p w14:paraId="0F13563D" w14:textId="77777777" w:rsidR="00341FB7" w:rsidRPr="00341FB7" w:rsidRDefault="00341FB7" w:rsidP="00341FB7">
      <w:pPr>
        <w:pStyle w:val="BodyText"/>
        <w:rPr>
          <w:lang w:val="ru-RU"/>
        </w:rPr>
      </w:pPr>
      <w:r w:rsidRPr="00341FB7">
        <w:rPr>
          <w:lang w:val="ru-RU"/>
        </w:rPr>
        <w:t>Vastuste arv ei võimaldanud teha laiaulatuslikke statistilisi üldistusi, mistõttu järeldati, et tulemused ei ole piisavalt representatiivsed kogu sektori kohta. Sellest tulenevalt ei kasutatud küsitlust ainsa alusena MVP funktsionaalsete nõuete määratlemisel, vaid toodi analüüsi täienduseks juurde olemasolevate lahenduste kriitiline hindamine. Sellegipoolest aitas küsitlus mõista tegelikke kitsaskohti ja kogemusi haridusasutuste igapäevatöös, mida arvestati MVP planeerimisel.</w:t>
      </w:r>
    </w:p>
    <w:p w14:paraId="5F493F38" w14:textId="77777777" w:rsidR="00341FB7" w:rsidRPr="00341FB7" w:rsidRDefault="00341FB7" w:rsidP="00A519C5">
      <w:pPr>
        <w:pStyle w:val="BodyText"/>
        <w:rPr>
          <w:b/>
          <w:bCs/>
          <w:lang w:val="ru-RU"/>
        </w:rPr>
      </w:pPr>
      <w:r w:rsidRPr="00341FB7">
        <w:rPr>
          <w:b/>
          <w:bCs/>
          <w:lang w:val="ru-RU"/>
        </w:rPr>
        <w:t>Olemasolevate lahenduste analüüs</w:t>
      </w:r>
    </w:p>
    <w:p w14:paraId="180B32CB" w14:textId="77777777" w:rsidR="00341FB7" w:rsidRPr="00341FB7" w:rsidRDefault="00341FB7" w:rsidP="00341FB7">
      <w:pPr>
        <w:pStyle w:val="BodyText"/>
        <w:rPr>
          <w:lang w:val="ru-RU"/>
        </w:rPr>
      </w:pPr>
      <w:r w:rsidRPr="00341FB7">
        <w:rPr>
          <w:lang w:val="ru-RU"/>
        </w:rPr>
        <w:t>Kuna küsitluse tulemused ei olnud piisavalt representatiivsed, tugines MVP funktsionaalsuse kavandamine lisaks ka olemasolevate digitaalsete lahenduste kriitilisele analüüsile. Selleks hinnati haridusasutustes laialdaselt kasutatavaid süsteeme, mis toetavad õppe-, haldus- ja andmeprotsesse.</w:t>
      </w:r>
    </w:p>
    <w:p w14:paraId="00A85B5C" w14:textId="77777777" w:rsidR="00341FB7" w:rsidRPr="00341FB7" w:rsidRDefault="00341FB7" w:rsidP="00341FB7">
      <w:pPr>
        <w:pStyle w:val="BodyText"/>
        <w:rPr>
          <w:lang w:val="ru-RU"/>
        </w:rPr>
      </w:pPr>
      <w:r w:rsidRPr="00341FB7">
        <w:rPr>
          <w:lang w:val="ru-RU"/>
        </w:rPr>
        <w:t>Analüüs keskendus järgmistele keskkondadele:</w:t>
      </w:r>
    </w:p>
    <w:p w14:paraId="55C58215" w14:textId="77777777" w:rsidR="00341FB7" w:rsidRPr="00341FB7" w:rsidRDefault="00341FB7" w:rsidP="00341FB7">
      <w:pPr>
        <w:pStyle w:val="BodyText"/>
        <w:numPr>
          <w:ilvl w:val="0"/>
          <w:numId w:val="76"/>
        </w:numPr>
        <w:rPr>
          <w:lang w:val="ru-RU"/>
        </w:rPr>
      </w:pPr>
      <w:r w:rsidRPr="00341FB7">
        <w:rPr>
          <w:b/>
          <w:bCs/>
          <w:lang w:val="ru-RU"/>
        </w:rPr>
        <w:t>Tahvel</w:t>
      </w:r>
      <w:r w:rsidRPr="00341FB7">
        <w:rPr>
          <w:lang w:val="ru-RU"/>
        </w:rPr>
        <w:t xml:space="preserve"> – keskendudes kohaloleku jälgimisele ja kasutusliidese lihtsusele;</w:t>
      </w:r>
    </w:p>
    <w:p w14:paraId="151C392C" w14:textId="77777777" w:rsidR="00341FB7" w:rsidRPr="00341FB7" w:rsidRDefault="00341FB7" w:rsidP="00341FB7">
      <w:pPr>
        <w:pStyle w:val="BodyText"/>
        <w:numPr>
          <w:ilvl w:val="0"/>
          <w:numId w:val="76"/>
        </w:numPr>
        <w:rPr>
          <w:lang w:val="ru-RU"/>
        </w:rPr>
      </w:pPr>
      <w:r w:rsidRPr="00341FB7">
        <w:rPr>
          <w:b/>
          <w:bCs/>
          <w:lang w:val="ru-RU"/>
        </w:rPr>
        <w:t>eKool</w:t>
      </w:r>
      <w:r w:rsidRPr="00341FB7">
        <w:rPr>
          <w:lang w:val="ru-RU"/>
        </w:rPr>
        <w:t xml:space="preserve"> – hinnates suhtlusvõimalusi, õpitulemuste haldust ja dokumentatsiooni integreeritust;</w:t>
      </w:r>
    </w:p>
    <w:p w14:paraId="76CA0E3E" w14:textId="77777777" w:rsidR="00341FB7" w:rsidRPr="00341FB7" w:rsidRDefault="00341FB7" w:rsidP="00341FB7">
      <w:pPr>
        <w:pStyle w:val="BodyText"/>
        <w:numPr>
          <w:ilvl w:val="0"/>
          <w:numId w:val="76"/>
        </w:numPr>
        <w:rPr>
          <w:lang w:val="ru-RU"/>
        </w:rPr>
      </w:pPr>
      <w:r w:rsidRPr="00341FB7">
        <w:rPr>
          <w:b/>
          <w:bCs/>
          <w:lang w:val="ru-RU"/>
        </w:rPr>
        <w:t>Stuudium</w:t>
      </w:r>
      <w:r w:rsidRPr="00341FB7">
        <w:rPr>
          <w:lang w:val="ru-RU"/>
        </w:rPr>
        <w:t xml:space="preserve"> – analüüsiti teadmiste esituse loogikat, raportite koostamise võimalusi ja juurdepääsukontrolli.</w:t>
      </w:r>
    </w:p>
    <w:p w14:paraId="409168BE" w14:textId="77777777" w:rsidR="00341FB7" w:rsidRPr="00341FB7" w:rsidRDefault="00341FB7" w:rsidP="00341FB7">
      <w:pPr>
        <w:pStyle w:val="BodyText"/>
        <w:rPr>
          <w:lang w:val="ru-RU"/>
        </w:rPr>
      </w:pPr>
      <w:r w:rsidRPr="00341FB7">
        <w:rPr>
          <w:lang w:val="ru-RU"/>
        </w:rPr>
        <w:t>Kõiki lahendusi võrreldi järgmiste kriteeriumide alusel:</w:t>
      </w:r>
    </w:p>
    <w:p w14:paraId="256C238E" w14:textId="77777777" w:rsidR="00341FB7" w:rsidRPr="00341FB7" w:rsidRDefault="00341FB7" w:rsidP="00341FB7">
      <w:pPr>
        <w:pStyle w:val="BodyText"/>
        <w:numPr>
          <w:ilvl w:val="0"/>
          <w:numId w:val="77"/>
        </w:numPr>
        <w:rPr>
          <w:lang w:val="ru-RU"/>
        </w:rPr>
      </w:pPr>
      <w:r w:rsidRPr="00341FB7">
        <w:rPr>
          <w:lang w:val="ru-RU"/>
        </w:rPr>
        <w:t>funktsionaalsus vastavalt automatiseerimise kategooriatele;</w:t>
      </w:r>
    </w:p>
    <w:p w14:paraId="409CD2F5" w14:textId="77777777" w:rsidR="00341FB7" w:rsidRPr="00341FB7" w:rsidRDefault="00341FB7" w:rsidP="00341FB7">
      <w:pPr>
        <w:pStyle w:val="BodyText"/>
        <w:numPr>
          <w:ilvl w:val="0"/>
          <w:numId w:val="77"/>
        </w:numPr>
        <w:rPr>
          <w:lang w:val="ru-RU"/>
        </w:rPr>
      </w:pPr>
      <w:r w:rsidRPr="00341FB7">
        <w:rPr>
          <w:lang w:val="ru-RU"/>
        </w:rPr>
        <w:t>vastavus ISO standardite põhimõtetele;</w:t>
      </w:r>
    </w:p>
    <w:p w14:paraId="5B55C8B5" w14:textId="77777777" w:rsidR="00341FB7" w:rsidRPr="00341FB7" w:rsidRDefault="00341FB7" w:rsidP="00341FB7">
      <w:pPr>
        <w:pStyle w:val="BodyText"/>
        <w:numPr>
          <w:ilvl w:val="0"/>
          <w:numId w:val="77"/>
        </w:numPr>
        <w:rPr>
          <w:lang w:val="ru-RU"/>
        </w:rPr>
      </w:pPr>
      <w:r w:rsidRPr="00341FB7">
        <w:rPr>
          <w:lang w:val="ru-RU"/>
        </w:rPr>
        <w:t>kasutajamugavus ja ligipääsetavus;</w:t>
      </w:r>
    </w:p>
    <w:p w14:paraId="0501C171" w14:textId="77777777" w:rsidR="00341FB7" w:rsidRPr="00341FB7" w:rsidRDefault="00341FB7" w:rsidP="00341FB7">
      <w:pPr>
        <w:pStyle w:val="BodyText"/>
        <w:numPr>
          <w:ilvl w:val="0"/>
          <w:numId w:val="77"/>
        </w:numPr>
        <w:rPr>
          <w:lang w:val="ru-RU"/>
        </w:rPr>
      </w:pPr>
      <w:r w:rsidRPr="00341FB7">
        <w:rPr>
          <w:lang w:val="ru-RU"/>
        </w:rPr>
        <w:t>andmete turvalisus ja rollipõhine juurdepääs.</w:t>
      </w:r>
    </w:p>
    <w:p w14:paraId="2F66BEEE" w14:textId="77777777" w:rsidR="00341FB7" w:rsidRDefault="00341FB7" w:rsidP="00341FB7">
      <w:pPr>
        <w:pStyle w:val="BodyText"/>
        <w:rPr>
          <w:lang w:val="ru-RU"/>
        </w:rPr>
      </w:pPr>
      <w:r w:rsidRPr="00341FB7">
        <w:rPr>
          <w:lang w:val="ru-RU"/>
        </w:rPr>
        <w:t>Tulemused näitasid, et olemasolevad lahendused ei kata täielikult haridusasutuste vajadusi, eriti seoses süvakohandatavuse, süsteemide vahelise koostalitlusvõime ja raportite paindlikkusega. Need järeldused andsid sisendi MVP arendamiseks ning võimaldasid määratleda fookusfunktsioonid, mis täiendavad turul olevaid võimalusi.</w:t>
      </w:r>
    </w:p>
    <w:p w14:paraId="38AE063A" w14:textId="77777777" w:rsidR="00A519C5" w:rsidRPr="00A519C5" w:rsidRDefault="00A519C5" w:rsidP="00A519C5">
      <w:pPr>
        <w:pStyle w:val="BodyText"/>
        <w:rPr>
          <w:b/>
          <w:bCs/>
          <w:lang w:val="ru-RU"/>
        </w:rPr>
      </w:pPr>
      <w:r w:rsidRPr="00A519C5">
        <w:rPr>
          <w:b/>
          <w:bCs/>
          <w:lang w:val="ru-RU"/>
        </w:rPr>
        <w:t>Olemasolevate lahenduste analüüs</w:t>
      </w:r>
    </w:p>
    <w:p w14:paraId="0731C0A1" w14:textId="77777777" w:rsidR="00A519C5" w:rsidRPr="00A519C5" w:rsidRDefault="00A519C5" w:rsidP="00A519C5">
      <w:pPr>
        <w:pStyle w:val="BodyText"/>
        <w:rPr>
          <w:lang w:val="ru-RU"/>
        </w:rPr>
      </w:pPr>
      <w:r w:rsidRPr="00A519C5">
        <w:rPr>
          <w:lang w:val="ru-RU"/>
        </w:rPr>
        <w:lastRenderedPageBreak/>
        <w:t xml:space="preserve">Kuna küsitluse tulemused ei olnud piisavalt representatiivsed, kasutati MVP funktsionaalsuse kavandamisel täiendavalt empiirilist analüüsi olemasolevate süsteemide põhjal. Võrdluse alla valiti kolm haridusasutustes laialdaselt kasutatavat lahendust: </w:t>
      </w:r>
      <w:r w:rsidRPr="00A519C5">
        <w:rPr>
          <w:b/>
          <w:bCs/>
          <w:lang w:val="ru-RU"/>
        </w:rPr>
        <w:t>Stuudium</w:t>
      </w:r>
      <w:r w:rsidRPr="00A519C5">
        <w:rPr>
          <w:lang w:val="ru-RU"/>
        </w:rPr>
        <w:t xml:space="preserve">, </w:t>
      </w:r>
      <w:r w:rsidRPr="00A519C5">
        <w:rPr>
          <w:b/>
          <w:bCs/>
          <w:lang w:val="ru-RU"/>
        </w:rPr>
        <w:t>eKool</w:t>
      </w:r>
      <w:r w:rsidRPr="00A519C5">
        <w:rPr>
          <w:lang w:val="ru-RU"/>
        </w:rPr>
        <w:t xml:space="preserve"> ja </w:t>
      </w:r>
      <w:r w:rsidRPr="00A519C5">
        <w:rPr>
          <w:b/>
          <w:bCs/>
          <w:lang w:val="ru-RU"/>
        </w:rPr>
        <w:t>Tahvel</w:t>
      </w:r>
      <w:r w:rsidRPr="00A519C5">
        <w:rPr>
          <w:lang w:val="ru-RU"/>
        </w:rPr>
        <w:t>.</w:t>
      </w:r>
    </w:p>
    <w:p w14:paraId="1AB7A700" w14:textId="77777777" w:rsidR="00A519C5" w:rsidRPr="00A519C5" w:rsidRDefault="00A519C5" w:rsidP="00A519C5">
      <w:pPr>
        <w:pStyle w:val="BodyText"/>
        <w:rPr>
          <w:lang w:val="ru-RU"/>
        </w:rPr>
      </w:pPr>
      <w:r w:rsidRPr="00A519C5">
        <w:rPr>
          <w:lang w:val="ru-RU"/>
        </w:rPr>
        <w:t>Analüüs viidi läbi stsenaariumipõhise testimise teel, mille eesmärk oli hinnata süsteemide kasutatavust ja funktsionaalset sobivust haridusasutuse igapäevavajadustele. Iga keskkonna puhul sooritati järgmised tegevused:</w:t>
      </w:r>
    </w:p>
    <w:p w14:paraId="128E5B8E" w14:textId="77777777" w:rsidR="00A519C5" w:rsidRPr="00A519C5" w:rsidRDefault="00A519C5" w:rsidP="00A519C5">
      <w:pPr>
        <w:pStyle w:val="BodyText"/>
        <w:numPr>
          <w:ilvl w:val="0"/>
          <w:numId w:val="78"/>
        </w:numPr>
        <w:rPr>
          <w:lang w:val="ru-RU"/>
        </w:rPr>
      </w:pPr>
      <w:r w:rsidRPr="00A519C5">
        <w:rPr>
          <w:b/>
          <w:bCs/>
          <w:lang w:val="ru-RU"/>
        </w:rPr>
        <w:t>hindamise lisamine</w:t>
      </w:r>
      <w:r w:rsidRPr="00A519C5">
        <w:rPr>
          <w:lang w:val="ru-RU"/>
        </w:rPr>
        <w:t>,</w:t>
      </w:r>
    </w:p>
    <w:p w14:paraId="7A5B2508" w14:textId="77777777" w:rsidR="00A519C5" w:rsidRPr="00A519C5" w:rsidRDefault="00A519C5" w:rsidP="00A519C5">
      <w:pPr>
        <w:pStyle w:val="BodyText"/>
        <w:numPr>
          <w:ilvl w:val="0"/>
          <w:numId w:val="78"/>
        </w:numPr>
        <w:rPr>
          <w:lang w:val="ru-RU"/>
        </w:rPr>
      </w:pPr>
      <w:r w:rsidRPr="00A519C5">
        <w:rPr>
          <w:b/>
          <w:bCs/>
          <w:lang w:val="ru-RU"/>
        </w:rPr>
        <w:t>uue ülesande loomine</w:t>
      </w:r>
      <w:r w:rsidRPr="00A519C5">
        <w:rPr>
          <w:lang w:val="ru-RU"/>
        </w:rPr>
        <w:t>,</w:t>
      </w:r>
    </w:p>
    <w:p w14:paraId="15A8AAEE" w14:textId="77777777" w:rsidR="00A519C5" w:rsidRPr="00A519C5" w:rsidRDefault="00A519C5" w:rsidP="00A519C5">
      <w:pPr>
        <w:pStyle w:val="BodyText"/>
        <w:numPr>
          <w:ilvl w:val="0"/>
          <w:numId w:val="78"/>
        </w:numPr>
        <w:rPr>
          <w:lang w:val="ru-RU"/>
        </w:rPr>
      </w:pPr>
      <w:r w:rsidRPr="00A519C5">
        <w:rPr>
          <w:b/>
          <w:bCs/>
          <w:lang w:val="ru-RU"/>
        </w:rPr>
        <w:t>õpilaste kohaloleku registreerimine</w:t>
      </w:r>
      <w:r w:rsidRPr="00A519C5">
        <w:rPr>
          <w:lang w:val="ru-RU"/>
        </w:rPr>
        <w:t>.</w:t>
      </w:r>
    </w:p>
    <w:p w14:paraId="02B22C3B" w14:textId="77777777" w:rsidR="00A519C5" w:rsidRPr="00A519C5" w:rsidRDefault="00A519C5" w:rsidP="00A519C5">
      <w:pPr>
        <w:pStyle w:val="BodyText"/>
        <w:rPr>
          <w:lang w:val="ru-RU"/>
        </w:rPr>
      </w:pPr>
      <w:r w:rsidRPr="00A519C5">
        <w:rPr>
          <w:lang w:val="ru-RU"/>
        </w:rPr>
        <w:t>Iga stsenaariumi puhul mõõdeti:</w:t>
      </w:r>
    </w:p>
    <w:p w14:paraId="085776A7" w14:textId="77777777" w:rsidR="00A519C5" w:rsidRPr="00A519C5" w:rsidRDefault="00A519C5" w:rsidP="00A519C5">
      <w:pPr>
        <w:pStyle w:val="BodyText"/>
        <w:numPr>
          <w:ilvl w:val="0"/>
          <w:numId w:val="79"/>
        </w:numPr>
        <w:rPr>
          <w:lang w:val="ru-RU"/>
        </w:rPr>
      </w:pPr>
      <w:r w:rsidRPr="00A519C5">
        <w:rPr>
          <w:lang w:val="ru-RU"/>
        </w:rPr>
        <w:t>vajalike sammude ja klikkide arvu ülesande täitmiseks,</w:t>
      </w:r>
    </w:p>
    <w:p w14:paraId="1E6FA663" w14:textId="77777777" w:rsidR="00A519C5" w:rsidRPr="00A519C5" w:rsidRDefault="00A519C5" w:rsidP="00A519C5">
      <w:pPr>
        <w:pStyle w:val="BodyText"/>
        <w:numPr>
          <w:ilvl w:val="0"/>
          <w:numId w:val="79"/>
        </w:numPr>
        <w:rPr>
          <w:lang w:val="ru-RU"/>
        </w:rPr>
      </w:pPr>
      <w:r w:rsidRPr="00A519C5">
        <w:rPr>
          <w:lang w:val="ru-RU"/>
        </w:rPr>
        <w:t>liidese visuaalset loogikat ja infotiheduse taset,</w:t>
      </w:r>
    </w:p>
    <w:p w14:paraId="3C4ED389" w14:textId="77777777" w:rsidR="00A519C5" w:rsidRPr="00A519C5" w:rsidRDefault="00A519C5" w:rsidP="00A519C5">
      <w:pPr>
        <w:pStyle w:val="BodyText"/>
        <w:numPr>
          <w:ilvl w:val="0"/>
          <w:numId w:val="79"/>
        </w:numPr>
        <w:rPr>
          <w:lang w:val="ru-RU"/>
        </w:rPr>
      </w:pPr>
      <w:r w:rsidRPr="00A519C5">
        <w:rPr>
          <w:lang w:val="ru-RU"/>
        </w:rPr>
        <w:t>töövoo intuitiivsust ja süsteemi tagasiside selgust,</w:t>
      </w:r>
    </w:p>
    <w:p w14:paraId="37160679" w14:textId="77777777" w:rsidR="00A519C5" w:rsidRPr="00A519C5" w:rsidRDefault="00A519C5" w:rsidP="00A519C5">
      <w:pPr>
        <w:pStyle w:val="BodyText"/>
        <w:numPr>
          <w:ilvl w:val="0"/>
          <w:numId w:val="79"/>
        </w:numPr>
        <w:rPr>
          <w:lang w:val="ru-RU"/>
        </w:rPr>
      </w:pPr>
      <w:r w:rsidRPr="00A519C5">
        <w:rPr>
          <w:lang w:val="ru-RU"/>
        </w:rPr>
        <w:t>ikoonide ja menüüde tähenduslikkust,</w:t>
      </w:r>
    </w:p>
    <w:p w14:paraId="63032E11" w14:textId="77777777" w:rsidR="00A519C5" w:rsidRPr="00A519C5" w:rsidRDefault="00A519C5" w:rsidP="00A519C5">
      <w:pPr>
        <w:pStyle w:val="BodyText"/>
        <w:numPr>
          <w:ilvl w:val="0"/>
          <w:numId w:val="79"/>
        </w:numPr>
        <w:rPr>
          <w:lang w:val="ru-RU"/>
        </w:rPr>
      </w:pPr>
      <w:r w:rsidRPr="00A519C5">
        <w:rPr>
          <w:lang w:val="ru-RU"/>
        </w:rPr>
        <w:t>mobiiliversiooni olemasolu ja funktsionaalsust.</w:t>
      </w:r>
    </w:p>
    <w:p w14:paraId="0C0B216A" w14:textId="77777777" w:rsidR="00A519C5" w:rsidRPr="00A519C5" w:rsidRDefault="00A519C5" w:rsidP="00A519C5">
      <w:pPr>
        <w:pStyle w:val="BodyText"/>
        <w:rPr>
          <w:lang w:val="ru-RU"/>
        </w:rPr>
      </w:pPr>
      <w:r w:rsidRPr="00A519C5">
        <w:rPr>
          <w:lang w:val="ru-RU"/>
        </w:rPr>
        <w:t>Lisaks tehti kvalitatiivseid tähelepanekuid töölaudade infostruktuuri, kujundusloogika ning funktsioonide leidmise lihtsuse kohta. Hindamisel tugineti kasutajakogemuse raamistikule, mida kirjeldavad Hassenzahl ja Tractinsky (2006), rõhutades kasutajate emotsionaalset tajutavust ja praktilist efektiivsust.</w:t>
      </w:r>
    </w:p>
    <w:p w14:paraId="220D8DD1" w14:textId="77777777" w:rsidR="00A519C5" w:rsidRPr="00A519C5" w:rsidRDefault="00A519C5" w:rsidP="00A519C5">
      <w:pPr>
        <w:pStyle w:val="BodyText"/>
        <w:rPr>
          <w:lang w:val="ru-RU"/>
        </w:rPr>
      </w:pPr>
      <w:r w:rsidRPr="00A519C5">
        <w:rPr>
          <w:lang w:val="ru-RU"/>
        </w:rPr>
        <w:t>Tulemused näitasid, et kuigi kõik analüüsitud süsteemid toetavad teatud määral haridusprotsesside automatiseerimist, esines olulisi erinevusi kasutusmugavuses ja tööprotsesside lihtsuses. Saadud järeldused olid aluseks MVP põhinõuete määratlemisel.</w:t>
      </w:r>
    </w:p>
    <w:p w14:paraId="0152BDAC" w14:textId="77777777" w:rsidR="00A519C5" w:rsidRPr="00A519C5" w:rsidRDefault="00A519C5" w:rsidP="00A519C5">
      <w:pPr>
        <w:pStyle w:val="BodyText"/>
        <w:rPr>
          <w:b/>
          <w:bCs/>
          <w:lang w:val="ru-RU"/>
        </w:rPr>
      </w:pPr>
      <w:r w:rsidRPr="00A519C5">
        <w:rPr>
          <w:b/>
          <w:bCs/>
          <w:lang w:val="ru-RU"/>
        </w:rPr>
        <w:t>Nõuete määratlemine ja MVP funktsioonide valik</w:t>
      </w:r>
    </w:p>
    <w:p w14:paraId="5E43244F" w14:textId="77777777" w:rsidR="00A519C5" w:rsidRPr="00A519C5" w:rsidRDefault="00A519C5" w:rsidP="00A519C5">
      <w:pPr>
        <w:pStyle w:val="BodyText"/>
        <w:rPr>
          <w:lang w:val="ru-RU"/>
        </w:rPr>
      </w:pPr>
      <w:r w:rsidRPr="00A519C5">
        <w:rPr>
          <w:lang w:val="ru-RU"/>
        </w:rPr>
        <w:t>Pärast teoreetilise raamistiku koostamist, küsitluse läbiviimist ja olemasolevate süsteemide hindamist määratleti minimaalset elujõulist toodet (MVP) kirjeldavad põhifunktsioonid. Nõuete sõnastamisel tugineti järgmistele allikatele:</w:t>
      </w:r>
    </w:p>
    <w:p w14:paraId="50D4C6B6" w14:textId="77777777" w:rsidR="00A519C5" w:rsidRPr="00A519C5" w:rsidRDefault="00A519C5" w:rsidP="00A519C5">
      <w:pPr>
        <w:pStyle w:val="BodyText"/>
        <w:numPr>
          <w:ilvl w:val="0"/>
          <w:numId w:val="80"/>
        </w:numPr>
        <w:rPr>
          <w:lang w:val="ru-RU"/>
        </w:rPr>
      </w:pPr>
      <w:r w:rsidRPr="00A519C5">
        <w:rPr>
          <w:b/>
          <w:bCs/>
          <w:lang w:val="ru-RU"/>
        </w:rPr>
        <w:t>automatiseerimise viis kategooriat</w:t>
      </w:r>
      <w:r w:rsidRPr="00A519C5">
        <w:rPr>
          <w:lang w:val="ru-RU"/>
        </w:rPr>
        <w:t xml:space="preserve"> (alapeatükk 2.1),</w:t>
      </w:r>
    </w:p>
    <w:p w14:paraId="0DD81B86" w14:textId="77777777" w:rsidR="00A519C5" w:rsidRPr="00A519C5" w:rsidRDefault="00A519C5" w:rsidP="00A519C5">
      <w:pPr>
        <w:pStyle w:val="BodyText"/>
        <w:numPr>
          <w:ilvl w:val="0"/>
          <w:numId w:val="80"/>
        </w:numPr>
        <w:rPr>
          <w:lang w:val="ru-RU"/>
        </w:rPr>
      </w:pPr>
      <w:r w:rsidRPr="00A519C5">
        <w:rPr>
          <w:b/>
          <w:bCs/>
          <w:lang w:val="ru-RU"/>
        </w:rPr>
        <w:t>rahvusvahelised standardid</w:t>
      </w:r>
      <w:r w:rsidRPr="00A519C5">
        <w:rPr>
          <w:lang w:val="ru-RU"/>
        </w:rPr>
        <w:t xml:space="preserve"> (alapeatükk 2.3),</w:t>
      </w:r>
    </w:p>
    <w:p w14:paraId="36A48A45" w14:textId="77777777" w:rsidR="00A519C5" w:rsidRPr="00A519C5" w:rsidRDefault="00A519C5" w:rsidP="00A519C5">
      <w:pPr>
        <w:pStyle w:val="BodyText"/>
        <w:numPr>
          <w:ilvl w:val="0"/>
          <w:numId w:val="80"/>
        </w:numPr>
        <w:rPr>
          <w:lang w:val="ru-RU"/>
        </w:rPr>
      </w:pPr>
      <w:r w:rsidRPr="00A519C5">
        <w:rPr>
          <w:b/>
          <w:bCs/>
          <w:lang w:val="ru-RU"/>
        </w:rPr>
        <w:t>kaardistatud probleemid</w:t>
      </w:r>
      <w:r w:rsidRPr="00A519C5">
        <w:rPr>
          <w:lang w:val="ru-RU"/>
        </w:rPr>
        <w:t xml:space="preserve"> (alapeatükk 2.4),</w:t>
      </w:r>
    </w:p>
    <w:p w14:paraId="61594172" w14:textId="77777777" w:rsidR="00A519C5" w:rsidRPr="00A519C5" w:rsidRDefault="00A519C5" w:rsidP="00A519C5">
      <w:pPr>
        <w:pStyle w:val="BodyText"/>
        <w:numPr>
          <w:ilvl w:val="0"/>
          <w:numId w:val="80"/>
        </w:numPr>
        <w:rPr>
          <w:lang w:val="ru-RU"/>
        </w:rPr>
      </w:pPr>
      <w:r w:rsidRPr="00A519C5">
        <w:rPr>
          <w:b/>
          <w:bCs/>
          <w:lang w:val="ru-RU"/>
        </w:rPr>
        <w:t>küsitluse tulemused</w:t>
      </w:r>
      <w:r w:rsidRPr="00A519C5">
        <w:rPr>
          <w:lang w:val="ru-RU"/>
        </w:rPr>
        <w:t xml:space="preserve"> (peatükk 3.2),</w:t>
      </w:r>
    </w:p>
    <w:p w14:paraId="38309E16" w14:textId="77777777" w:rsidR="00A519C5" w:rsidRPr="00A519C5" w:rsidRDefault="00A519C5" w:rsidP="00A519C5">
      <w:pPr>
        <w:pStyle w:val="BodyText"/>
        <w:numPr>
          <w:ilvl w:val="0"/>
          <w:numId w:val="80"/>
        </w:numPr>
        <w:rPr>
          <w:lang w:val="ru-RU"/>
        </w:rPr>
      </w:pPr>
      <w:r w:rsidRPr="00A519C5">
        <w:rPr>
          <w:b/>
          <w:bCs/>
          <w:lang w:val="ru-RU"/>
        </w:rPr>
        <w:lastRenderedPageBreak/>
        <w:t>olemasolevate lahenduste testimise tulemused</w:t>
      </w:r>
      <w:r w:rsidRPr="00A519C5">
        <w:rPr>
          <w:lang w:val="ru-RU"/>
        </w:rPr>
        <w:t xml:space="preserve"> (peatükk 3.4).</w:t>
      </w:r>
    </w:p>
    <w:p w14:paraId="3C2D8C82" w14:textId="77777777" w:rsidR="00A519C5" w:rsidRPr="00A519C5" w:rsidRDefault="00A519C5" w:rsidP="00A519C5">
      <w:pPr>
        <w:pStyle w:val="BodyText"/>
        <w:rPr>
          <w:lang w:val="ru-RU"/>
        </w:rPr>
      </w:pPr>
      <w:r w:rsidRPr="00A519C5">
        <w:rPr>
          <w:lang w:val="ru-RU"/>
        </w:rPr>
        <w:t>Lähtudes nende elementide kombinatsioonist, määratleti MVP fookusesse kolm funktsiooni, mis vastavad haridusasutustes esinevatele kitsaskohtadele ja vajadustele:</w:t>
      </w:r>
    </w:p>
    <w:p w14:paraId="3A741AE3" w14:textId="77777777" w:rsidR="00A519C5" w:rsidRPr="00A519C5" w:rsidRDefault="00A519C5" w:rsidP="00A519C5">
      <w:pPr>
        <w:pStyle w:val="BodyText"/>
        <w:numPr>
          <w:ilvl w:val="0"/>
          <w:numId w:val="81"/>
        </w:numPr>
        <w:rPr>
          <w:lang w:val="ru-RU"/>
        </w:rPr>
      </w:pPr>
      <w:r w:rsidRPr="00A519C5">
        <w:rPr>
          <w:b/>
          <w:bCs/>
          <w:lang w:val="ru-RU"/>
        </w:rPr>
        <w:t>õpitulemuste analüüsi võimalused</w:t>
      </w:r>
      <w:r w:rsidRPr="00A519C5">
        <w:rPr>
          <w:lang w:val="ru-RU"/>
        </w:rPr>
        <w:t xml:space="preserve"> – andmepõhise tagasiside toetamine õpetajatele ja juhtkonnale;</w:t>
      </w:r>
    </w:p>
    <w:p w14:paraId="13385122" w14:textId="77777777" w:rsidR="00A519C5" w:rsidRPr="00A519C5" w:rsidRDefault="00A519C5" w:rsidP="00A519C5">
      <w:pPr>
        <w:pStyle w:val="BodyText"/>
        <w:numPr>
          <w:ilvl w:val="0"/>
          <w:numId w:val="81"/>
        </w:numPr>
        <w:rPr>
          <w:lang w:val="ru-RU"/>
        </w:rPr>
      </w:pPr>
      <w:r w:rsidRPr="00A519C5">
        <w:rPr>
          <w:b/>
          <w:bCs/>
          <w:lang w:val="ru-RU"/>
        </w:rPr>
        <w:t>õpilaste kohaloleku jälgimine</w:t>
      </w:r>
      <w:r w:rsidRPr="00A519C5">
        <w:rPr>
          <w:lang w:val="ru-RU"/>
        </w:rPr>
        <w:t xml:space="preserve"> – lihtsustatud töövoog, mis vähendab käsitsi sisestamist ja vigade tekkimise võimalust;</w:t>
      </w:r>
    </w:p>
    <w:p w14:paraId="728D3095" w14:textId="77777777" w:rsidR="00A519C5" w:rsidRPr="00A519C5" w:rsidRDefault="00A519C5" w:rsidP="00A519C5">
      <w:pPr>
        <w:pStyle w:val="BodyText"/>
        <w:numPr>
          <w:ilvl w:val="0"/>
          <w:numId w:val="81"/>
        </w:numPr>
        <w:rPr>
          <w:lang w:val="ru-RU"/>
        </w:rPr>
      </w:pPr>
      <w:r w:rsidRPr="00A519C5">
        <w:rPr>
          <w:b/>
          <w:bCs/>
          <w:lang w:val="ru-RU"/>
        </w:rPr>
        <w:t>kasutusmugavus</w:t>
      </w:r>
      <w:r w:rsidRPr="00A519C5">
        <w:rPr>
          <w:lang w:val="ru-RU"/>
        </w:rPr>
        <w:t xml:space="preserve"> – intuitiivne liides ja vähendatud klikkide arv igapäevaste toimingute teostamisel.</w:t>
      </w:r>
    </w:p>
    <w:p w14:paraId="2D8DBCEA" w14:textId="77777777" w:rsidR="00A519C5" w:rsidRPr="00A519C5" w:rsidRDefault="00A519C5" w:rsidP="00A519C5">
      <w:pPr>
        <w:pStyle w:val="BodyText"/>
        <w:rPr>
          <w:lang w:val="ru-RU"/>
        </w:rPr>
      </w:pPr>
      <w:r w:rsidRPr="00A519C5">
        <w:rPr>
          <w:lang w:val="ru-RU"/>
        </w:rPr>
        <w:t>Funktsioonide valikul lähtuti eelkõige vajadusest:</w:t>
      </w:r>
    </w:p>
    <w:p w14:paraId="31952F5B" w14:textId="77777777" w:rsidR="00A519C5" w:rsidRPr="00A519C5" w:rsidRDefault="00A519C5" w:rsidP="00A519C5">
      <w:pPr>
        <w:pStyle w:val="BodyText"/>
        <w:numPr>
          <w:ilvl w:val="0"/>
          <w:numId w:val="82"/>
        </w:numPr>
        <w:rPr>
          <w:lang w:val="ru-RU"/>
        </w:rPr>
      </w:pPr>
      <w:r w:rsidRPr="00A519C5">
        <w:rPr>
          <w:lang w:val="ru-RU"/>
        </w:rPr>
        <w:t>toetada otsustusprotsesse andmete kaudu,</w:t>
      </w:r>
    </w:p>
    <w:p w14:paraId="43468170" w14:textId="77777777" w:rsidR="00A519C5" w:rsidRPr="00A519C5" w:rsidRDefault="00A519C5" w:rsidP="00A519C5">
      <w:pPr>
        <w:pStyle w:val="BodyText"/>
        <w:numPr>
          <w:ilvl w:val="0"/>
          <w:numId w:val="82"/>
        </w:numPr>
        <w:rPr>
          <w:lang w:val="ru-RU"/>
        </w:rPr>
      </w:pPr>
      <w:r w:rsidRPr="00A519C5">
        <w:rPr>
          <w:lang w:val="ru-RU"/>
        </w:rPr>
        <w:t>lihtsustada õpetaja ja administraatori rutiinseid tegevusi,</w:t>
      </w:r>
    </w:p>
    <w:p w14:paraId="02E07531" w14:textId="77777777" w:rsidR="00A519C5" w:rsidRPr="00A519C5" w:rsidRDefault="00A519C5" w:rsidP="00A519C5">
      <w:pPr>
        <w:pStyle w:val="BodyText"/>
        <w:numPr>
          <w:ilvl w:val="0"/>
          <w:numId w:val="82"/>
        </w:numPr>
        <w:rPr>
          <w:lang w:val="ru-RU"/>
        </w:rPr>
      </w:pPr>
      <w:r w:rsidRPr="00A519C5">
        <w:rPr>
          <w:lang w:val="ru-RU"/>
        </w:rPr>
        <w:t>tagada kiire õpikeskkonnaga kohanemine ka tehniliselt vähemkogenud kasutajate puhul.</w:t>
      </w:r>
    </w:p>
    <w:p w14:paraId="77FC818F" w14:textId="77777777" w:rsidR="00A519C5" w:rsidRPr="00A519C5" w:rsidRDefault="00A519C5" w:rsidP="00A519C5">
      <w:pPr>
        <w:pStyle w:val="BodyText"/>
        <w:rPr>
          <w:lang w:val="ru-RU"/>
        </w:rPr>
      </w:pPr>
      <w:r w:rsidRPr="00A519C5">
        <w:rPr>
          <w:lang w:val="ru-RU"/>
        </w:rPr>
        <w:t>Valitud funktsionaalsus moodustas MVP arendusprotsessi keskse lähtekoha, millele järgnes arhitektuuriline kavandamine ja tehniline teostus.</w:t>
      </w:r>
    </w:p>
    <w:p w14:paraId="45C13C17" w14:textId="77777777" w:rsidR="00A519C5" w:rsidRPr="00A519C5" w:rsidRDefault="00A519C5" w:rsidP="00CB50A1">
      <w:pPr>
        <w:pStyle w:val="BodyText"/>
        <w:rPr>
          <w:b/>
          <w:bCs/>
          <w:lang w:val="ru-RU"/>
        </w:rPr>
      </w:pPr>
      <w:r w:rsidRPr="00A519C5">
        <w:rPr>
          <w:b/>
          <w:bCs/>
          <w:lang w:val="ru-RU"/>
        </w:rPr>
        <w:t>MVP arendusetapid ja realiseerimine</w:t>
      </w:r>
    </w:p>
    <w:p w14:paraId="212B2589" w14:textId="77777777" w:rsidR="00A519C5" w:rsidRPr="00A519C5" w:rsidRDefault="00A519C5" w:rsidP="00A519C5">
      <w:pPr>
        <w:pStyle w:val="BodyText"/>
        <w:rPr>
          <w:lang w:val="ru-RU"/>
        </w:rPr>
      </w:pPr>
      <w:r w:rsidRPr="00A519C5">
        <w:rPr>
          <w:lang w:val="ru-RU"/>
        </w:rPr>
        <w:t>MVP arendamine toimus iteratiivses tsüklis, kus keskenduti esmalt funktsionaalse tuuma väljatöötamisele ja seejärel kasutajaliidese täiustamisele. Arenduse aluseks oli varem määratletud kolme funktsiooni rakendamine minimaalsete, ent toimivate lahendustena.</w:t>
      </w:r>
    </w:p>
    <w:p w14:paraId="0F4BB0D2" w14:textId="77777777" w:rsidR="00A519C5" w:rsidRPr="00A519C5" w:rsidRDefault="00A519C5" w:rsidP="00A519C5">
      <w:pPr>
        <w:pStyle w:val="BodyText"/>
        <w:rPr>
          <w:lang w:val="ru-RU"/>
        </w:rPr>
      </w:pPr>
      <w:r w:rsidRPr="00A519C5">
        <w:rPr>
          <w:lang w:val="ru-RU"/>
        </w:rPr>
        <w:t>Arenduse tehniline teostus hõlmas järgmisi etappe:</w:t>
      </w:r>
    </w:p>
    <w:p w14:paraId="65CB16AB" w14:textId="77777777" w:rsidR="00A519C5" w:rsidRPr="00A519C5" w:rsidRDefault="00A519C5" w:rsidP="00A519C5">
      <w:pPr>
        <w:pStyle w:val="BodyText"/>
        <w:numPr>
          <w:ilvl w:val="0"/>
          <w:numId w:val="83"/>
        </w:numPr>
        <w:rPr>
          <w:lang w:val="ru-RU"/>
        </w:rPr>
      </w:pPr>
      <w:r w:rsidRPr="00A519C5">
        <w:rPr>
          <w:b/>
          <w:bCs/>
          <w:lang w:val="ru-RU"/>
        </w:rPr>
        <w:t>Andmemudeli kavandamine</w:t>
      </w:r>
      <w:r w:rsidRPr="00A519C5">
        <w:rPr>
          <w:lang w:val="ru-RU"/>
        </w:rPr>
        <w:t xml:space="preserve"> – määratleti andmebaasi struktuur vastavalt õpilaste, hindamiste, kohaloleku ja kasutajate haldamise vajadustele.</w:t>
      </w:r>
    </w:p>
    <w:p w14:paraId="3B3188AB" w14:textId="77777777" w:rsidR="00A519C5" w:rsidRPr="00A519C5" w:rsidRDefault="00A519C5" w:rsidP="00A519C5">
      <w:pPr>
        <w:pStyle w:val="BodyText"/>
        <w:numPr>
          <w:ilvl w:val="0"/>
          <w:numId w:val="83"/>
        </w:numPr>
        <w:rPr>
          <w:lang w:val="ru-RU"/>
        </w:rPr>
      </w:pPr>
      <w:r w:rsidRPr="00A519C5">
        <w:rPr>
          <w:b/>
          <w:bCs/>
          <w:lang w:val="ru-RU"/>
        </w:rPr>
        <w:t>Funktsionaalsete moodulite loomine</w:t>
      </w:r>
      <w:r w:rsidRPr="00A519C5">
        <w:rPr>
          <w:lang w:val="ru-RU"/>
        </w:rPr>
        <w:t xml:space="preserve"> – iga funktsioon (õpitulemused, kohalolek, kasutusmugavus) realiseeriti eraldi moodulina koos vastava kasutajaliidesega.</w:t>
      </w:r>
    </w:p>
    <w:p w14:paraId="7654ED32" w14:textId="77777777" w:rsidR="00A519C5" w:rsidRPr="00A519C5" w:rsidRDefault="00A519C5" w:rsidP="00A519C5">
      <w:pPr>
        <w:pStyle w:val="BodyText"/>
        <w:numPr>
          <w:ilvl w:val="0"/>
          <w:numId w:val="83"/>
        </w:numPr>
        <w:rPr>
          <w:lang w:val="ru-RU"/>
        </w:rPr>
      </w:pPr>
      <w:r w:rsidRPr="00A519C5">
        <w:rPr>
          <w:b/>
          <w:bCs/>
          <w:lang w:val="ru-RU"/>
        </w:rPr>
        <w:t>Kasutajaliidese disain</w:t>
      </w:r>
      <w:r w:rsidRPr="00A519C5">
        <w:rPr>
          <w:lang w:val="ru-RU"/>
        </w:rPr>
        <w:t xml:space="preserve"> – kujundus lähtus lihtsuse ja arusaadavuse põhimõtetest, optimeerides töövoogu ja vähendades klikkide arvu igapäevaste ülesannete täitmisel.</w:t>
      </w:r>
    </w:p>
    <w:p w14:paraId="331C98A4" w14:textId="77777777" w:rsidR="00A519C5" w:rsidRPr="00A519C5" w:rsidRDefault="00A519C5" w:rsidP="00A519C5">
      <w:pPr>
        <w:pStyle w:val="BodyText"/>
        <w:numPr>
          <w:ilvl w:val="0"/>
          <w:numId w:val="83"/>
        </w:numPr>
        <w:rPr>
          <w:lang w:val="ru-RU"/>
        </w:rPr>
      </w:pPr>
      <w:r w:rsidRPr="00A519C5">
        <w:rPr>
          <w:b/>
          <w:bCs/>
          <w:lang w:val="ru-RU"/>
        </w:rPr>
        <w:t>Rollipõhine ligipääs ja andmete kaitse</w:t>
      </w:r>
      <w:r w:rsidRPr="00A519C5">
        <w:rPr>
          <w:lang w:val="ru-RU"/>
        </w:rPr>
        <w:t xml:space="preserve"> – süsteemi rakendati minimaalsed ligipääsukontrolli mehhanismid, mille eesmärk oli testida juurdepääsuõiguste </w:t>
      </w:r>
      <w:r w:rsidRPr="00A519C5">
        <w:rPr>
          <w:lang w:val="ru-RU"/>
        </w:rPr>
        <w:lastRenderedPageBreak/>
        <w:t>toimivust erinevate kasutajatüüpide puhul (õpetaja, administraator).</w:t>
      </w:r>
    </w:p>
    <w:p w14:paraId="6B18A09F" w14:textId="77777777" w:rsidR="00A519C5" w:rsidRPr="00A519C5" w:rsidRDefault="00A519C5" w:rsidP="00A519C5">
      <w:pPr>
        <w:pStyle w:val="BodyText"/>
        <w:numPr>
          <w:ilvl w:val="0"/>
          <w:numId w:val="83"/>
        </w:numPr>
        <w:rPr>
          <w:lang w:val="ru-RU"/>
        </w:rPr>
      </w:pPr>
      <w:r w:rsidRPr="00A519C5">
        <w:rPr>
          <w:b/>
          <w:bCs/>
          <w:lang w:val="ru-RU"/>
        </w:rPr>
        <w:t>Tulemusvaadete ja raportite prototüüp</w:t>
      </w:r>
      <w:r w:rsidRPr="00A519C5">
        <w:rPr>
          <w:lang w:val="ru-RU"/>
        </w:rPr>
        <w:t xml:space="preserve"> – loodi esmased visuaalid ja koondandmed, mis demonstreerivad potentsiaali analüütiliste funktsioonide edasiarendamiseks.</w:t>
      </w:r>
    </w:p>
    <w:p w14:paraId="2AD6D3D2" w14:textId="77777777" w:rsidR="00A519C5" w:rsidRPr="00A519C5" w:rsidRDefault="00A519C5" w:rsidP="00A519C5">
      <w:pPr>
        <w:pStyle w:val="BodyText"/>
        <w:rPr>
          <w:lang w:val="ru-RU"/>
        </w:rPr>
      </w:pPr>
      <w:r w:rsidRPr="00A519C5">
        <w:rPr>
          <w:lang w:val="ru-RU"/>
        </w:rPr>
        <w:t>Arendusprotsess järgnes PDCA-tsüklile (Plan–Do–Check–Act), mis vastab ISO 21001 struktuurile. Arenduskeskkonnaks kasutati veebirakenduse arhitektuuri (front-end + back-end), toetudes avatud lähtekoodiga raamistikele.</w:t>
      </w:r>
    </w:p>
    <w:p w14:paraId="26D4C909" w14:textId="77777777" w:rsidR="00A519C5" w:rsidRPr="00A519C5" w:rsidRDefault="00A519C5" w:rsidP="00CB50A1">
      <w:pPr>
        <w:pStyle w:val="BodyText"/>
        <w:rPr>
          <w:b/>
          <w:bCs/>
          <w:lang w:val="ru-RU"/>
        </w:rPr>
      </w:pPr>
      <w:r w:rsidRPr="00A519C5">
        <w:rPr>
          <w:b/>
          <w:bCs/>
          <w:lang w:val="ru-RU"/>
        </w:rPr>
        <w:t>Esmane testimine ja MVP hindamine</w:t>
      </w:r>
    </w:p>
    <w:p w14:paraId="4C312F6B" w14:textId="77777777" w:rsidR="00A519C5" w:rsidRPr="00A519C5" w:rsidRDefault="00A519C5" w:rsidP="00A519C5">
      <w:pPr>
        <w:pStyle w:val="BodyText"/>
        <w:rPr>
          <w:lang w:val="ru-RU"/>
        </w:rPr>
      </w:pPr>
      <w:r w:rsidRPr="00A519C5">
        <w:rPr>
          <w:lang w:val="ru-RU"/>
        </w:rPr>
        <w:t>Pärast MVP realiseerimist viidi läbi esmane funktsionaalne testimine, mille eesmärk oli kontrollida süsteemi töökindlust ning hinnata, kas valitud funktsioonid täitsid seatud eesmärgid. Testimine keskendus kolmele aspektile:</w:t>
      </w:r>
    </w:p>
    <w:p w14:paraId="15F4EAD9" w14:textId="77777777" w:rsidR="00A519C5" w:rsidRPr="00A519C5" w:rsidRDefault="00A519C5" w:rsidP="00A519C5">
      <w:pPr>
        <w:pStyle w:val="BodyText"/>
        <w:numPr>
          <w:ilvl w:val="0"/>
          <w:numId w:val="84"/>
        </w:numPr>
        <w:rPr>
          <w:lang w:val="ru-RU"/>
        </w:rPr>
      </w:pPr>
      <w:r w:rsidRPr="00A519C5">
        <w:rPr>
          <w:b/>
          <w:bCs/>
          <w:lang w:val="ru-RU"/>
        </w:rPr>
        <w:t>Funktsionaalsus</w:t>
      </w:r>
      <w:r w:rsidRPr="00A519C5">
        <w:rPr>
          <w:lang w:val="ru-RU"/>
        </w:rPr>
        <w:t xml:space="preserve"> – kõik kolm põhifunktsiooni (õpitulemuste analüüs, kohaloleku jälgimine, kasutusmugavus) töötasid ootuspäraselt, võimaldades põhitegevusi ilma vigadeta.</w:t>
      </w:r>
    </w:p>
    <w:p w14:paraId="6FE24B8A" w14:textId="77777777" w:rsidR="00A519C5" w:rsidRPr="00A519C5" w:rsidRDefault="00A519C5" w:rsidP="00A519C5">
      <w:pPr>
        <w:pStyle w:val="BodyText"/>
        <w:numPr>
          <w:ilvl w:val="0"/>
          <w:numId w:val="84"/>
        </w:numPr>
        <w:rPr>
          <w:lang w:val="ru-RU"/>
        </w:rPr>
      </w:pPr>
      <w:r w:rsidRPr="00A519C5">
        <w:rPr>
          <w:b/>
          <w:bCs/>
          <w:lang w:val="ru-RU"/>
        </w:rPr>
        <w:t>Kasutajamugavus</w:t>
      </w:r>
      <w:r w:rsidRPr="00A519C5">
        <w:rPr>
          <w:lang w:val="ru-RU"/>
        </w:rPr>
        <w:t xml:space="preserve"> – kasutajaliidese loogikat ja töövoogu hinnati sisetesti käigus. Märgiti, et enamik tegevusi oli sooritatav vähem kui 3 kliki jooksul ning põhielemendid paiknesid arusaadavalt.</w:t>
      </w:r>
    </w:p>
    <w:p w14:paraId="5778DCA0" w14:textId="77777777" w:rsidR="00A519C5" w:rsidRPr="00A519C5" w:rsidRDefault="00A519C5" w:rsidP="00A519C5">
      <w:pPr>
        <w:pStyle w:val="BodyText"/>
        <w:numPr>
          <w:ilvl w:val="0"/>
          <w:numId w:val="84"/>
        </w:numPr>
        <w:rPr>
          <w:lang w:val="ru-RU"/>
        </w:rPr>
      </w:pPr>
      <w:r w:rsidRPr="00A519C5">
        <w:rPr>
          <w:b/>
          <w:bCs/>
          <w:lang w:val="ru-RU"/>
        </w:rPr>
        <w:t>Ligipääsukontroll</w:t>
      </w:r>
      <w:r w:rsidRPr="00A519C5">
        <w:rPr>
          <w:lang w:val="ru-RU"/>
        </w:rPr>
        <w:t xml:space="preserve"> – rollipõhine õiguste haldus toimis ettenähtud viisil: õpetajad ei saanud muuta teiste klasside andmeid, administraatoril oli täielik ligipääs.</w:t>
      </w:r>
    </w:p>
    <w:p w14:paraId="52B4CAC1" w14:textId="77777777" w:rsidR="00A519C5" w:rsidRPr="00A519C5" w:rsidRDefault="00A519C5" w:rsidP="00A519C5">
      <w:pPr>
        <w:pStyle w:val="BodyText"/>
        <w:rPr>
          <w:lang w:val="ru-RU"/>
        </w:rPr>
      </w:pPr>
      <w:r w:rsidRPr="00A519C5">
        <w:rPr>
          <w:lang w:val="ru-RU"/>
        </w:rPr>
        <w:t>Testimise käigus ei ilmnenud kriitilisi vigu. Mõned täiustamist vajavad kohad dokumenteeriti edasiste arendussoovitustena (vt arendussoovitused). Testimise lähenemine ei hõlmanud lõppkasutajaid, seega ei käsitleta seda lõpliku kasutajakogemuse hindamisena, vaid sisearenduse töökindluse kontrollina.</w:t>
      </w:r>
    </w:p>
    <w:p w14:paraId="71F618F9" w14:textId="77777777" w:rsidR="00DB6ECA" w:rsidRPr="00DB6ECA" w:rsidRDefault="00DB6ECA" w:rsidP="00DB6ECA">
      <w:pPr>
        <w:pStyle w:val="BodyText"/>
        <w:rPr>
          <w:lang w:val="ru-RU" w:bidi="ar-SA"/>
        </w:rPr>
      </w:pPr>
    </w:p>
    <w:p w14:paraId="57111F62" w14:textId="77777777" w:rsidR="00012C3B" w:rsidRPr="00CB50A1" w:rsidRDefault="00012C3B" w:rsidP="00CB50A1">
      <w:pPr>
        <w:pStyle w:val="Heading2"/>
      </w:pPr>
      <w:bookmarkStart w:id="27" w:name="_Toc191117841"/>
      <w:r w:rsidRPr="00CB50A1">
        <w:t>Uurimismeetodid ja andmekogumine</w:t>
      </w:r>
      <w:bookmarkEnd w:id="27"/>
    </w:p>
    <w:p w14:paraId="399C17AE" w14:textId="5EF03A98" w:rsidR="00016CBB" w:rsidRPr="007A266D" w:rsidRDefault="00016CBB" w:rsidP="00016CBB">
      <w:pPr>
        <w:spacing w:line="240" w:lineRule="auto"/>
        <w:rPr>
          <w:rFonts w:ascii="Cambria" w:hAnsi="Cambria"/>
        </w:rPr>
      </w:pPr>
      <w:r w:rsidRPr="007A266D">
        <w:rPr>
          <w:rFonts w:ascii="Cambria" w:hAnsi="Cambria"/>
        </w:rPr>
        <w:t>Uuringu eesmärgiks oli hinnata haridusasutuste protsesside automatiseerimise vajadusi ja väljakutseid ning kaardistada töötajate valmisolekut tehnoloogiliste uuenduste rakendamiseks. Selleks viidi haridusasutuste töötajate seas läbi anonüümne veebiküsitlus, kasutades Typeform platvormi, mis tagas kasutajasõbraliku kogemuse ja võimaldas osalejatel vastata endale sobival ajal.</w:t>
      </w:r>
      <w:r w:rsidR="00B21BE2" w:rsidRPr="007A266D">
        <w:rPr>
          <w:rFonts w:ascii="Cambria" w:hAnsi="Cambria"/>
        </w:rPr>
        <w:t xml:space="preserve"> Küsimustik töötati välja varasemate teadusuuringute ning rahvusvaheliste standardite alusel, mida käsitletakse käesoleva töö teises peatükis. See tagas küsimustiku asjakohasuse ja süsteemse lähenemise haridusasutuste protsesside automatiseerimisele.</w:t>
      </w:r>
      <w:r w:rsidRPr="007A266D">
        <w:rPr>
          <w:rFonts w:ascii="Cambria" w:hAnsi="Cambria"/>
        </w:rPr>
        <w:t xml:space="preserve"> Valim hõlmas üldhariduskoolide ja kutseõppeasutuste töötajaid, pakkudes esmase ülevaate nende suhtumisest automatiseerimisse. Küsitlus levitati e-posti teel, kasutades haridusasutuste ametlikke kontaktandmeid. </w:t>
      </w:r>
    </w:p>
    <w:p w14:paraId="55F11C63" w14:textId="32F513B6" w:rsidR="00E83BA4" w:rsidRPr="007A266D" w:rsidRDefault="00E83BA4" w:rsidP="00593D84">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7A266D">
        <w:rPr>
          <w:rFonts w:ascii="Cambria" w:eastAsia="Times New Roman" w:hAnsi="Cambria" w:cs="Times New Roman"/>
          <w:b/>
          <w:bCs/>
          <w:sz w:val="24"/>
          <w:szCs w:val="24"/>
          <w:lang w:eastAsia="en-GB"/>
        </w:rPr>
        <w:t>Küsitluse ülesehitus</w:t>
      </w:r>
    </w:p>
    <w:p w14:paraId="1DDAE0E7" w14:textId="77777777" w:rsidR="00E83BA4" w:rsidRPr="007A266D" w:rsidRDefault="00E83BA4" w:rsidP="00E83BA4">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sz w:val="24"/>
          <w:szCs w:val="24"/>
          <w:lang w:eastAsia="en-GB"/>
        </w:rPr>
        <w:lastRenderedPageBreak/>
        <w:t xml:space="preserve">Küsitlus koosnes </w:t>
      </w:r>
      <w:r w:rsidRPr="007A266D">
        <w:rPr>
          <w:rFonts w:ascii="Cambria" w:eastAsia="Times New Roman" w:hAnsi="Cambria" w:cs="Times New Roman"/>
          <w:b/>
          <w:bCs/>
          <w:sz w:val="24"/>
          <w:szCs w:val="24"/>
          <w:lang w:eastAsia="en-GB"/>
        </w:rPr>
        <w:t>21 küsimusest</w:t>
      </w:r>
      <w:r w:rsidRPr="007A266D">
        <w:rPr>
          <w:rFonts w:ascii="Cambria" w:eastAsia="Times New Roman" w:hAnsi="Cambria" w:cs="Times New Roman"/>
          <w:sz w:val="24"/>
          <w:szCs w:val="24"/>
          <w:lang w:eastAsia="en-GB"/>
        </w:rPr>
        <w:t>, mis olid jaotatud viide peamisesse kategooriasse:</w:t>
      </w:r>
    </w:p>
    <w:p w14:paraId="70F2B6B6" w14:textId="77777777" w:rsidR="00E83BA4" w:rsidRPr="007A266D" w:rsidRDefault="00E83BA4">
      <w:pPr>
        <w:numPr>
          <w:ilvl w:val="0"/>
          <w:numId w:val="40"/>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Elektrooniliste süsteemide kasutamise sagedus</w:t>
      </w:r>
      <w:r w:rsidRPr="007A266D">
        <w:rPr>
          <w:rFonts w:ascii="Cambria" w:eastAsia="Times New Roman" w:hAnsi="Cambria" w:cs="Times New Roman"/>
          <w:sz w:val="24"/>
          <w:szCs w:val="24"/>
          <w:lang w:eastAsia="en-GB"/>
        </w:rPr>
        <w:br/>
        <w:t>(nt e-päevikud, kohaloleku registreerimine, õppeinfosüsteemid)</w:t>
      </w:r>
    </w:p>
    <w:p w14:paraId="2A58582F" w14:textId="77777777" w:rsidR="00E83BA4" w:rsidRPr="007A266D" w:rsidRDefault="00E83BA4">
      <w:pPr>
        <w:numPr>
          <w:ilvl w:val="0"/>
          <w:numId w:val="40"/>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Andmete dubleerimine ja koostalitlusvõime probleemid</w:t>
      </w:r>
      <w:r w:rsidRPr="007A266D">
        <w:rPr>
          <w:rFonts w:ascii="Cambria" w:eastAsia="Times New Roman" w:hAnsi="Cambria" w:cs="Times New Roman"/>
          <w:sz w:val="24"/>
          <w:szCs w:val="24"/>
          <w:lang w:eastAsia="en-GB"/>
        </w:rPr>
        <w:br/>
        <w:t>(nt kui tihti tuleb samu andmeid sisestada mitmesse erinevasse süsteemi)</w:t>
      </w:r>
    </w:p>
    <w:p w14:paraId="1A3BC47D" w14:textId="77777777" w:rsidR="00E83BA4" w:rsidRPr="007A266D" w:rsidRDefault="00E83BA4">
      <w:pPr>
        <w:numPr>
          <w:ilvl w:val="0"/>
          <w:numId w:val="40"/>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Töötajate rahulolu ja kasutajakogemus</w:t>
      </w:r>
      <w:r w:rsidRPr="007A266D">
        <w:rPr>
          <w:rFonts w:ascii="Cambria" w:eastAsia="Times New Roman" w:hAnsi="Cambria" w:cs="Times New Roman"/>
          <w:sz w:val="24"/>
          <w:szCs w:val="24"/>
          <w:lang w:eastAsia="en-GB"/>
        </w:rPr>
        <w:br/>
        <w:t>(sh süsteemide kasutajasõbralikkus, töökindlus ja kasutajatoe kättesaadavus)</w:t>
      </w:r>
    </w:p>
    <w:p w14:paraId="01EDB8D8" w14:textId="77777777" w:rsidR="00E83BA4" w:rsidRPr="007A266D" w:rsidRDefault="00E83BA4">
      <w:pPr>
        <w:numPr>
          <w:ilvl w:val="0"/>
          <w:numId w:val="40"/>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Infoturve ja ligipääsuõiguste haldamine</w:t>
      </w:r>
      <w:r w:rsidRPr="007A266D">
        <w:rPr>
          <w:rFonts w:ascii="Cambria" w:eastAsia="Times New Roman" w:hAnsi="Cambria" w:cs="Times New Roman"/>
          <w:sz w:val="24"/>
          <w:szCs w:val="24"/>
          <w:lang w:eastAsia="en-GB"/>
        </w:rPr>
        <w:br/>
        <w:t>(nt ligipääs tundlikele andmetele, infoturbealase koolituse olemasolu)</w:t>
      </w:r>
    </w:p>
    <w:p w14:paraId="381325F6" w14:textId="29B7D15B" w:rsidR="00E83BA4" w:rsidRPr="007A266D" w:rsidRDefault="00E83BA4">
      <w:pPr>
        <w:numPr>
          <w:ilvl w:val="0"/>
          <w:numId w:val="40"/>
        </w:num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Automatiseerimise vajadus ja tulevikusuunad</w:t>
      </w:r>
      <w:r w:rsidRPr="007A266D">
        <w:rPr>
          <w:rFonts w:ascii="Cambria" w:eastAsia="Times New Roman" w:hAnsi="Cambria" w:cs="Times New Roman"/>
          <w:sz w:val="24"/>
          <w:szCs w:val="24"/>
          <w:lang w:eastAsia="en-GB"/>
        </w:rPr>
        <w:br/>
        <w:t>(nt millised protsessid vajaksid automatiseerimist, milliseid funktsioone peetakse kõige vajalikumaks)</w:t>
      </w:r>
    </w:p>
    <w:p w14:paraId="2ED7F453" w14:textId="77777777" w:rsidR="00016CBB" w:rsidRPr="007A266D" w:rsidRDefault="00016CBB" w:rsidP="00016CBB">
      <w:pPr>
        <w:rPr>
          <w:rFonts w:ascii="Cambria" w:hAnsi="Cambria"/>
          <w:b/>
          <w:bCs/>
          <w:sz w:val="24"/>
          <w:szCs w:val="28"/>
        </w:rPr>
      </w:pPr>
      <w:r w:rsidRPr="007A266D">
        <w:rPr>
          <w:rFonts w:ascii="Cambria" w:hAnsi="Cambria"/>
          <w:b/>
          <w:bCs/>
          <w:sz w:val="24"/>
          <w:szCs w:val="28"/>
        </w:rPr>
        <w:t>Miks valiti küsitlusuuring?</w:t>
      </w:r>
    </w:p>
    <w:p w14:paraId="6BB9736F" w14:textId="77777777" w:rsidR="00016CBB" w:rsidRPr="007A266D" w:rsidRDefault="00016CBB" w:rsidP="00016CBB">
      <w:pPr>
        <w:tabs>
          <w:tab w:val="clear" w:pos="6237"/>
        </w:tabs>
        <w:spacing w:before="100" w:beforeAutospacing="1" w:after="100" w:afterAutospacing="1" w:line="240" w:lineRule="auto"/>
        <w:rPr>
          <w:rFonts w:ascii="Cambria" w:hAnsi="Cambria" w:cs="Times New Roman"/>
          <w:sz w:val="24"/>
          <w:szCs w:val="24"/>
        </w:rPr>
      </w:pPr>
      <w:r w:rsidRPr="007A266D">
        <w:rPr>
          <w:rFonts w:ascii="Cambria" w:hAnsi="Cambria" w:cs="Times New Roman"/>
          <w:sz w:val="24"/>
          <w:szCs w:val="24"/>
        </w:rPr>
        <w:t xml:space="preserve">Küsitlusmeetod võimaldas koguda </w:t>
      </w:r>
      <w:r w:rsidRPr="007A266D">
        <w:rPr>
          <w:rFonts w:ascii="Cambria" w:hAnsi="Cambria" w:cs="Times New Roman"/>
          <w:b/>
          <w:bCs/>
          <w:sz w:val="24"/>
          <w:szCs w:val="24"/>
        </w:rPr>
        <w:t>kvantitatiivseid andmeid</w:t>
      </w:r>
      <w:r w:rsidRPr="007A266D">
        <w:rPr>
          <w:rFonts w:ascii="Cambria" w:hAnsi="Cambria" w:cs="Times New Roman"/>
          <w:sz w:val="24"/>
          <w:szCs w:val="24"/>
        </w:rPr>
        <w:t xml:space="preserve">, mis on olulised haridusasutuste töötajate suhtumise ja kasutajakogemuse struktureeritud analüüsimiseks. Lisaks tagas </w:t>
      </w:r>
      <w:r w:rsidRPr="007A266D">
        <w:rPr>
          <w:rFonts w:ascii="Cambria" w:hAnsi="Cambria" w:cs="Times New Roman"/>
          <w:b/>
          <w:bCs/>
          <w:sz w:val="24"/>
          <w:szCs w:val="24"/>
        </w:rPr>
        <w:t>anonüümsus</w:t>
      </w:r>
      <w:r w:rsidRPr="007A266D">
        <w:rPr>
          <w:rFonts w:ascii="Cambria" w:hAnsi="Cambria" w:cs="Times New Roman"/>
          <w:sz w:val="24"/>
          <w:szCs w:val="24"/>
        </w:rPr>
        <w:t>, et vastajad saaksid ausalt väljendada oma arvamusi, vältides sotsiaalselt soovitava vastamise mõju.</w:t>
      </w:r>
    </w:p>
    <w:p w14:paraId="448E69AD" w14:textId="77777777" w:rsidR="00016CBB" w:rsidRPr="007A266D" w:rsidRDefault="00016CBB" w:rsidP="00016CBB">
      <w:pPr>
        <w:tabs>
          <w:tab w:val="clear" w:pos="6237"/>
        </w:tabs>
        <w:spacing w:before="100" w:beforeAutospacing="1" w:after="100" w:afterAutospacing="1" w:line="240" w:lineRule="auto"/>
        <w:rPr>
          <w:rFonts w:ascii="Cambria" w:hAnsi="Cambria" w:cs="Times New Roman"/>
          <w:sz w:val="24"/>
          <w:szCs w:val="24"/>
        </w:rPr>
      </w:pPr>
      <w:r w:rsidRPr="007A266D">
        <w:rPr>
          <w:rFonts w:ascii="Cambria" w:hAnsi="Cambria" w:cs="Times New Roman"/>
          <w:sz w:val="24"/>
          <w:szCs w:val="24"/>
        </w:rPr>
        <w:t xml:space="preserve">Alternatiivsed meetodid, nagu </w:t>
      </w:r>
      <w:r w:rsidRPr="007A266D">
        <w:rPr>
          <w:rFonts w:ascii="Cambria" w:hAnsi="Cambria" w:cs="Times New Roman"/>
          <w:b/>
          <w:bCs/>
          <w:sz w:val="24"/>
          <w:szCs w:val="24"/>
        </w:rPr>
        <w:t>intervjuud või fookusgrupid</w:t>
      </w:r>
      <w:r w:rsidRPr="007A266D">
        <w:rPr>
          <w:rFonts w:ascii="Cambria" w:hAnsi="Cambria" w:cs="Times New Roman"/>
          <w:sz w:val="24"/>
          <w:szCs w:val="24"/>
        </w:rPr>
        <w:t xml:space="preserve">, oleksid võimaldanud sügavamale minevat analüüsi, kuid nende läbiviimine oleks olnud ajamahukam ja kaasatud vähem osalejaid, piirates uuringu üldistatavust. Küsitlusuuring pakkus seevastu </w:t>
      </w:r>
      <w:r w:rsidRPr="007A266D">
        <w:rPr>
          <w:rFonts w:ascii="Cambria" w:hAnsi="Cambria" w:cs="Times New Roman"/>
          <w:b/>
          <w:bCs/>
          <w:sz w:val="24"/>
          <w:szCs w:val="24"/>
        </w:rPr>
        <w:t>laiemat ülevaadet</w:t>
      </w:r>
      <w:r w:rsidRPr="007A266D">
        <w:rPr>
          <w:rFonts w:ascii="Cambria" w:hAnsi="Cambria" w:cs="Times New Roman"/>
          <w:sz w:val="24"/>
          <w:szCs w:val="24"/>
        </w:rPr>
        <w:t xml:space="preserve"> töötajate hoiakutest ja kogemustest, tagades suurema osalejate arvu ning võimaldades andmete kvantitatiivset analüüsi.</w:t>
      </w:r>
    </w:p>
    <w:p w14:paraId="309A999A" w14:textId="77777777" w:rsidR="00016CBB" w:rsidRPr="007A266D" w:rsidRDefault="00016CBB" w:rsidP="00016CBB">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7A266D">
        <w:rPr>
          <w:rFonts w:ascii="Cambria" w:eastAsia="Times New Roman" w:hAnsi="Cambria" w:cs="Times New Roman"/>
          <w:b/>
          <w:bCs/>
          <w:sz w:val="24"/>
          <w:szCs w:val="24"/>
          <w:lang w:eastAsia="en-GB"/>
        </w:rPr>
        <w:t>Uuringu piirangud</w:t>
      </w:r>
    </w:p>
    <w:p w14:paraId="6756F45F" w14:textId="36037453" w:rsidR="00016CBB" w:rsidRPr="007A266D" w:rsidRDefault="00016CBB" w:rsidP="00016CBB">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sz w:val="24"/>
          <w:szCs w:val="24"/>
          <w:lang w:eastAsia="en-GB"/>
        </w:rPr>
        <w:t>Kuigi küsitluse valim on piiratud, võimaldab see esmase ülevaate automatiseerimisvajadustest. Täiendavad uuringud suurema valimi ja süvaintervjuudega aitaksid kinnitada leitud trende ja pakkuda põhjalikumat ülevaadet.</w:t>
      </w:r>
    </w:p>
    <w:p w14:paraId="3AA28700" w14:textId="71427CE3" w:rsidR="00012C3B" w:rsidRPr="007A266D" w:rsidRDefault="00012C3B" w:rsidP="00CB50A1">
      <w:pPr>
        <w:pStyle w:val="Heading2"/>
        <w:rPr>
          <w:lang w:val="ru-RU"/>
        </w:rPr>
      </w:pPr>
      <w:bookmarkStart w:id="28" w:name="_Toc191117842"/>
      <w:r w:rsidRPr="007A266D">
        <w:t>Andmete analüüs ja valideerimismeetodid</w:t>
      </w:r>
      <w:bookmarkEnd w:id="28"/>
    </w:p>
    <w:p w14:paraId="7A677AE6" w14:textId="60453ADC" w:rsidR="00154ABE" w:rsidRPr="007A266D" w:rsidRDefault="00154ABE" w:rsidP="00CB50A1">
      <w:pPr>
        <w:pStyle w:val="Heading3"/>
        <w:rPr>
          <w:lang w:val="ru-RU"/>
        </w:rPr>
      </w:pPr>
      <w:bookmarkStart w:id="29" w:name="_Toc191117843"/>
      <w:r w:rsidRPr="007A266D">
        <w:t>Küsitluse analüüs</w:t>
      </w:r>
      <w:bookmarkEnd w:id="29"/>
    </w:p>
    <w:p w14:paraId="44C679C5" w14:textId="77777777" w:rsidR="00027216" w:rsidRPr="007A266D" w:rsidRDefault="00027216" w:rsidP="00E97582">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r w:rsidRPr="007A266D">
        <w:rPr>
          <w:rFonts w:ascii="Cambria" w:eastAsia="Times New Roman" w:hAnsi="Cambria" w:cs="Times New Roman"/>
          <w:b/>
          <w:bCs/>
          <w:sz w:val="24"/>
          <w:szCs w:val="24"/>
          <w:lang w:val="en-GB" w:eastAsia="en-GB"/>
        </w:rPr>
        <w:t>Teadlikkus protsesside automatiseerimisest</w:t>
      </w:r>
    </w:p>
    <w:p w14:paraId="0D3A47BF" w14:textId="0A62C9D8" w:rsidR="00027216" w:rsidRPr="007A266D" w:rsidRDefault="00027216" w:rsidP="00027216">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 xml:space="preserve">Küsitluse tulemused näitasid, et </w:t>
      </w:r>
      <w:r w:rsidRPr="007A266D">
        <w:rPr>
          <w:rFonts w:ascii="Cambria" w:eastAsia="Times New Roman" w:hAnsi="Cambria" w:cs="Times New Roman"/>
          <w:b/>
          <w:bCs/>
          <w:sz w:val="24"/>
          <w:szCs w:val="24"/>
          <w:lang w:val="en-GB" w:eastAsia="en-GB"/>
        </w:rPr>
        <w:t>86% vastajatest</w:t>
      </w:r>
      <w:r w:rsidRPr="007A266D">
        <w:rPr>
          <w:rFonts w:ascii="Cambria" w:eastAsia="Times New Roman" w:hAnsi="Cambria" w:cs="Times New Roman"/>
          <w:sz w:val="24"/>
          <w:szCs w:val="24"/>
          <w:lang w:val="en-GB" w:eastAsia="en-GB"/>
        </w:rPr>
        <w:t xml:space="preserve"> teab, mida tähendab tööprotsesside automatiseerimine, samas kui </w:t>
      </w:r>
      <w:r w:rsidRPr="007A266D">
        <w:rPr>
          <w:rFonts w:ascii="Cambria" w:eastAsia="Times New Roman" w:hAnsi="Cambria" w:cs="Times New Roman"/>
          <w:b/>
          <w:bCs/>
          <w:sz w:val="24"/>
          <w:szCs w:val="24"/>
          <w:lang w:val="en-GB" w:eastAsia="en-GB"/>
        </w:rPr>
        <w:t>14% ei ole selle kontseptsiooniga kursis</w:t>
      </w:r>
      <w:r w:rsidRPr="007A266D">
        <w:rPr>
          <w:rFonts w:ascii="Cambria" w:eastAsia="Times New Roman" w:hAnsi="Cambria" w:cs="Times New Roman"/>
          <w:sz w:val="24"/>
          <w:szCs w:val="24"/>
          <w:lang w:val="en-GB" w:eastAsia="en-GB"/>
        </w:rPr>
        <w:t>. See viitab sellele, et haridusasutuste töötajad on üldiselt teadlikud automatiseerimise võimalustest ja võimalikest eelistest, kuid samas võib teadmatus osaliselt takistada uute süsteemide juurutamist.</w:t>
      </w:r>
    </w:p>
    <w:p w14:paraId="1B728176" w14:textId="77777777" w:rsidR="00455218" w:rsidRPr="007A266D" w:rsidRDefault="00455218" w:rsidP="00455218">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r w:rsidRPr="007A266D">
        <w:rPr>
          <w:rFonts w:ascii="Cambria" w:eastAsia="Times New Roman" w:hAnsi="Cambria" w:cs="Times New Roman"/>
          <w:b/>
          <w:bCs/>
          <w:sz w:val="24"/>
          <w:szCs w:val="24"/>
          <w:lang w:val="en-GB" w:eastAsia="en-GB"/>
        </w:rPr>
        <w:lastRenderedPageBreak/>
        <w:t>Elektrooniliste süsteemide kasutamise sagedus</w:t>
      </w:r>
    </w:p>
    <w:p w14:paraId="677AC069" w14:textId="6B34578E" w:rsidR="00785752" w:rsidRPr="00E14C4C" w:rsidRDefault="0006470C" w:rsidP="00785752">
      <w:pPr>
        <w:spacing w:line="240" w:lineRule="auto"/>
        <w:rPr>
          <w:rFonts w:ascii="Cambria" w:hAnsi="Cambria"/>
          <w:sz w:val="24"/>
          <w:szCs w:val="28"/>
        </w:rPr>
      </w:pPr>
      <w:r w:rsidRPr="00E14C4C">
        <w:rPr>
          <w:rFonts w:ascii="Cambria" w:hAnsi="Cambria"/>
          <w:sz w:val="24"/>
          <w:szCs w:val="28"/>
        </w:rPr>
        <w:t>Vastanutest 94,7% kasutab elektroonilisi süsteeme vähemalt mitu korda nädalas, sealhulgas 78,9% igapäevaselt. Ainult 1,8% kasutab neid harva. See kinnitab, et digitaalsete töövahendite roll haridusasutustes on juba praegu keskne, mistõttu on automatiseerimise edasine arendamine loogiline samm tööprotsesside optimeerimisel.</w:t>
      </w:r>
    </w:p>
    <w:p w14:paraId="67415D3E" w14:textId="77777777" w:rsidR="0011351D" w:rsidRDefault="00785752" w:rsidP="0011351D">
      <w:pPr>
        <w:keepNext/>
        <w:tabs>
          <w:tab w:val="clear" w:pos="6237"/>
        </w:tabs>
        <w:spacing w:before="100" w:beforeAutospacing="1" w:after="100" w:afterAutospacing="1" w:line="240" w:lineRule="auto"/>
      </w:pPr>
      <w:r w:rsidRPr="007A266D">
        <w:rPr>
          <w:rFonts w:ascii="Cambria" w:hAnsi="Cambria"/>
          <w:noProof/>
        </w:rPr>
        <w:drawing>
          <wp:inline distT="0" distB="0" distL="0" distR="0" wp14:anchorId="27DA93D5" wp14:editId="0E6BE90B">
            <wp:extent cx="5514340" cy="2814469"/>
            <wp:effectExtent l="0" t="0" r="0" b="5080"/>
            <wp:docPr id="706381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81325" name="Picture 1" descr="A screenshot of a computer&#10;&#10;AI-generated content may be incorrect."/>
                    <pic:cNvPicPr/>
                  </pic:nvPicPr>
                  <pic:blipFill rotWithShape="1">
                    <a:blip r:embed="rId15"/>
                    <a:srcRect l="1179" t="770" r="5" b="513"/>
                    <a:stretch/>
                  </pic:blipFill>
                  <pic:spPr bwMode="auto">
                    <a:xfrm>
                      <a:off x="0" y="0"/>
                      <a:ext cx="5514544" cy="2814573"/>
                    </a:xfrm>
                    <a:prstGeom prst="rect">
                      <a:avLst/>
                    </a:prstGeom>
                    <a:ln>
                      <a:noFill/>
                    </a:ln>
                    <a:extLst>
                      <a:ext uri="{53640926-AAD7-44D8-BBD7-CCE9431645EC}">
                        <a14:shadowObscured xmlns:a14="http://schemas.microsoft.com/office/drawing/2010/main"/>
                      </a:ext>
                    </a:extLst>
                  </pic:spPr>
                </pic:pic>
              </a:graphicData>
            </a:graphic>
          </wp:inline>
        </w:drawing>
      </w:r>
    </w:p>
    <w:p w14:paraId="59251498" w14:textId="17A8BAB0" w:rsidR="00F9492F" w:rsidRPr="00576F5D" w:rsidRDefault="0011351D" w:rsidP="00DB6ECA">
      <w:pPr>
        <w:pStyle w:val="Caption"/>
        <w:rPr>
          <w:rFonts w:ascii="Cambria" w:hAnsi="Cambria"/>
        </w:rPr>
      </w:pPr>
      <w:r>
        <w:t xml:space="preserve">Joonis </w:t>
      </w:r>
      <w:r>
        <w:fldChar w:fldCharType="begin"/>
      </w:r>
      <w:r>
        <w:instrText xml:space="preserve"> SEQ Joonis \* ARABIC </w:instrText>
      </w:r>
      <w:r>
        <w:fldChar w:fldCharType="separate"/>
      </w:r>
      <w:r w:rsidR="009E4985">
        <w:rPr>
          <w:noProof/>
        </w:rPr>
        <w:t>2</w:t>
      </w:r>
      <w:r>
        <w:fldChar w:fldCharType="end"/>
      </w:r>
      <w:r w:rsidRPr="00576F5D">
        <w:t xml:space="preserve"> Elektrooniliste süsteemide kasutamise sagedus</w:t>
      </w:r>
    </w:p>
    <w:p w14:paraId="368B0EE7" w14:textId="1451C31C" w:rsidR="00306137" w:rsidRPr="007A266D" w:rsidRDefault="00306137" w:rsidP="00455218">
      <w:pPr>
        <w:tabs>
          <w:tab w:val="clear" w:pos="6237"/>
        </w:tabs>
        <w:spacing w:before="100" w:beforeAutospacing="1" w:after="100" w:afterAutospacing="1" w:line="240" w:lineRule="auto"/>
        <w:rPr>
          <w:rFonts w:ascii="Cambria" w:eastAsia="Times New Roman" w:hAnsi="Cambria" w:cs="Times New Roman"/>
          <w:sz w:val="24"/>
          <w:szCs w:val="24"/>
          <w:lang w:eastAsia="en-GB"/>
        </w:rPr>
      </w:pPr>
    </w:p>
    <w:p w14:paraId="1AD27530" w14:textId="56F5104D" w:rsidR="00027216" w:rsidRPr="007A266D" w:rsidRDefault="007A4330" w:rsidP="005B32A9">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r w:rsidRPr="007A266D">
        <w:rPr>
          <w:rFonts w:ascii="Cambria" w:eastAsia="Times New Roman" w:hAnsi="Cambria" w:cs="Times New Roman"/>
          <w:b/>
          <w:bCs/>
          <w:sz w:val="24"/>
          <w:szCs w:val="24"/>
          <w:lang w:eastAsia="en-GB"/>
        </w:rPr>
        <w:t xml:space="preserve">Andmete dubleerimise </w:t>
      </w:r>
      <w:r w:rsidR="0042623B" w:rsidRPr="007A266D">
        <w:rPr>
          <w:rFonts w:ascii="Cambria" w:eastAsia="Times New Roman" w:hAnsi="Cambria" w:cs="Times New Roman"/>
          <w:b/>
          <w:bCs/>
          <w:sz w:val="24"/>
          <w:szCs w:val="24"/>
          <w:lang w:eastAsia="en-GB"/>
        </w:rPr>
        <w:t>problem</w:t>
      </w:r>
    </w:p>
    <w:p w14:paraId="7E33A716" w14:textId="77777777" w:rsidR="0042623B" w:rsidRPr="007A266D"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 xml:space="preserve">Andmete sisestamise dubleerimine on märkimisväärne probleem haridusasutustes. </w:t>
      </w:r>
      <w:r w:rsidRPr="007A266D">
        <w:rPr>
          <w:rFonts w:ascii="Cambria" w:eastAsia="Times New Roman" w:hAnsi="Cambria" w:cs="Times New Roman"/>
          <w:b/>
          <w:bCs/>
          <w:sz w:val="24"/>
          <w:szCs w:val="24"/>
          <w:lang w:val="en-GB" w:eastAsia="en-GB"/>
        </w:rPr>
        <w:t>42,9% vastajatest</w:t>
      </w:r>
      <w:r w:rsidRPr="007A266D">
        <w:rPr>
          <w:rFonts w:ascii="Cambria" w:eastAsia="Times New Roman" w:hAnsi="Cambria" w:cs="Times New Roman"/>
          <w:sz w:val="24"/>
          <w:szCs w:val="24"/>
          <w:lang w:val="en-GB" w:eastAsia="en-GB"/>
        </w:rPr>
        <w:t xml:space="preserve"> märkis, et nad peavad samu andmeid sisestama mitmesse erinevasse süsteemi </w:t>
      </w:r>
      <w:r w:rsidRPr="007A266D">
        <w:rPr>
          <w:rFonts w:ascii="Cambria" w:eastAsia="Times New Roman" w:hAnsi="Cambria" w:cs="Times New Roman"/>
          <w:b/>
          <w:bCs/>
          <w:sz w:val="24"/>
          <w:szCs w:val="24"/>
          <w:lang w:val="en-GB" w:eastAsia="en-GB"/>
        </w:rPr>
        <w:t>kas igapäevaselt või sageli (3–4 korda nädalas)</w:t>
      </w:r>
      <w:r w:rsidRPr="007A266D">
        <w:rPr>
          <w:rFonts w:ascii="Cambria" w:eastAsia="Times New Roman" w:hAnsi="Cambria" w:cs="Times New Roman"/>
          <w:sz w:val="24"/>
          <w:szCs w:val="24"/>
          <w:lang w:val="en-GB" w:eastAsia="en-GB"/>
        </w:rPr>
        <w:t xml:space="preserve">. Ainult </w:t>
      </w:r>
      <w:r w:rsidRPr="007A266D">
        <w:rPr>
          <w:rFonts w:ascii="Cambria" w:eastAsia="Times New Roman" w:hAnsi="Cambria" w:cs="Times New Roman"/>
          <w:b/>
          <w:bCs/>
          <w:sz w:val="24"/>
          <w:szCs w:val="24"/>
          <w:lang w:val="en-GB" w:eastAsia="en-GB"/>
        </w:rPr>
        <w:t>21,4% vastanutest</w:t>
      </w:r>
      <w:r w:rsidRPr="007A266D">
        <w:rPr>
          <w:rFonts w:ascii="Cambria" w:eastAsia="Times New Roman" w:hAnsi="Cambria" w:cs="Times New Roman"/>
          <w:sz w:val="24"/>
          <w:szCs w:val="24"/>
          <w:lang w:val="en-GB" w:eastAsia="en-GB"/>
        </w:rPr>
        <w:t xml:space="preserve"> väitis, et nad ei pea kunagi andmeid mitmes kohas dubleerima.</w:t>
      </w:r>
    </w:p>
    <w:p w14:paraId="1E9DF267" w14:textId="27E66A5D" w:rsidR="0042623B" w:rsidRPr="007A266D"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sz w:val="24"/>
          <w:szCs w:val="24"/>
          <w:lang w:val="en-GB" w:eastAsia="en-GB"/>
        </w:rPr>
        <w:t>See viitab vajadusele paremate andmete integreerimise ja koostalitlusvõime lahenduste järele, kuna manuaalne andmete sisestamine on ajamahukas ja suurendab vigade tekkimise riski.</w:t>
      </w:r>
    </w:p>
    <w:p w14:paraId="196DE0AF" w14:textId="77777777" w:rsidR="00B669D1" w:rsidRPr="007A266D" w:rsidRDefault="00B669D1" w:rsidP="00B669D1">
      <w:pPr>
        <w:keepNext/>
        <w:tabs>
          <w:tab w:val="clear" w:pos="6237"/>
        </w:tabs>
        <w:spacing w:before="100" w:beforeAutospacing="1" w:after="100" w:afterAutospacing="1" w:line="240" w:lineRule="auto"/>
        <w:jc w:val="center"/>
        <w:rPr>
          <w:rFonts w:ascii="Cambria" w:hAnsi="Cambria"/>
        </w:rPr>
      </w:pPr>
      <w:r w:rsidRPr="007A266D">
        <w:rPr>
          <w:rFonts w:ascii="Cambria" w:hAnsi="Cambria"/>
          <w:noProof/>
        </w:rPr>
        <w:lastRenderedPageBreak/>
        <w:drawing>
          <wp:inline distT="0" distB="0" distL="0" distR="0" wp14:anchorId="5289375C" wp14:editId="10E69F3B">
            <wp:extent cx="4145007" cy="2370125"/>
            <wp:effectExtent l="0" t="0" r="8255" b="0"/>
            <wp:docPr id="365726299"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6299" name="Picture 1" descr="A pie chart with different colored circles&#10;&#10;AI-generated content may be incorrect."/>
                    <pic:cNvPicPr/>
                  </pic:nvPicPr>
                  <pic:blipFill>
                    <a:blip r:embed="rId16"/>
                    <a:stretch>
                      <a:fillRect/>
                    </a:stretch>
                  </pic:blipFill>
                  <pic:spPr>
                    <a:xfrm>
                      <a:off x="0" y="0"/>
                      <a:ext cx="4159007" cy="2378130"/>
                    </a:xfrm>
                    <a:prstGeom prst="rect">
                      <a:avLst/>
                    </a:prstGeom>
                  </pic:spPr>
                </pic:pic>
              </a:graphicData>
            </a:graphic>
          </wp:inline>
        </w:drawing>
      </w:r>
    </w:p>
    <w:p w14:paraId="7BA1AFCE" w14:textId="14E63274" w:rsidR="00B669D1" w:rsidRPr="0011351D" w:rsidRDefault="00B669D1" w:rsidP="00DB6ECA">
      <w:pPr>
        <w:pStyle w:val="Caption"/>
      </w:pPr>
      <w:r w:rsidRPr="007A266D">
        <w:t xml:space="preserve">Joonis </w:t>
      </w:r>
      <w:r w:rsidRPr="007A266D">
        <w:fldChar w:fldCharType="begin"/>
      </w:r>
      <w:r w:rsidRPr="007A266D">
        <w:instrText xml:space="preserve"> SEQ Joonis \* ARABIC </w:instrText>
      </w:r>
      <w:r w:rsidRPr="007A266D">
        <w:fldChar w:fldCharType="separate"/>
      </w:r>
      <w:r w:rsidR="009E4985">
        <w:rPr>
          <w:noProof/>
        </w:rPr>
        <w:t>3</w:t>
      </w:r>
      <w:r w:rsidRPr="007A266D">
        <w:fldChar w:fldCharType="end"/>
      </w:r>
      <w:r w:rsidR="0011351D" w:rsidRPr="0011351D">
        <w:rPr>
          <w:lang w:val="en-US"/>
        </w:rPr>
        <w:t xml:space="preserve"> </w:t>
      </w:r>
      <w:r w:rsidR="0011351D" w:rsidRPr="0011351D">
        <w:t>Andmete dubleerimise</w:t>
      </w:r>
    </w:p>
    <w:p w14:paraId="3C5A6744" w14:textId="77777777" w:rsidR="008A313F" w:rsidRPr="007A266D" w:rsidRDefault="008A313F" w:rsidP="00B0771E">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r w:rsidRPr="007A266D">
        <w:rPr>
          <w:rFonts w:ascii="Cambria" w:eastAsia="Times New Roman" w:hAnsi="Cambria" w:cs="Times New Roman"/>
          <w:b/>
          <w:bCs/>
          <w:sz w:val="24"/>
          <w:szCs w:val="24"/>
          <w:lang w:val="en-GB" w:eastAsia="en-GB"/>
        </w:rPr>
        <w:t>Vajalike materjalide ja teabe leidmise lihtsus</w:t>
      </w:r>
    </w:p>
    <w:p w14:paraId="37579BF5" w14:textId="153C0628" w:rsidR="00234273" w:rsidRPr="007A266D" w:rsidRDefault="008A313F" w:rsidP="008A313F">
      <w:pPr>
        <w:tabs>
          <w:tab w:val="clear" w:pos="6237"/>
        </w:tabs>
        <w:spacing w:before="100" w:beforeAutospacing="1" w:after="100" w:afterAutospacing="1" w:line="240" w:lineRule="auto"/>
        <w:rPr>
          <w:rFonts w:ascii="Cambria" w:eastAsia="Times New Roman" w:hAnsi="Cambria" w:cs="Times New Roman"/>
          <w:sz w:val="24"/>
          <w:szCs w:val="24"/>
          <w:lang w:val="et-EE" w:eastAsia="en-GB"/>
        </w:rPr>
      </w:pPr>
      <w:r w:rsidRPr="007A266D">
        <w:rPr>
          <w:rFonts w:ascii="Cambria" w:eastAsia="Times New Roman" w:hAnsi="Cambria" w:cs="Times New Roman"/>
          <w:b/>
          <w:bCs/>
          <w:sz w:val="24"/>
          <w:szCs w:val="24"/>
          <w:lang w:val="en-GB" w:eastAsia="en-GB"/>
        </w:rPr>
        <w:t>55,9% vastanutest</w:t>
      </w:r>
      <w:r w:rsidRPr="007A266D">
        <w:rPr>
          <w:rFonts w:ascii="Cambria" w:eastAsia="Times New Roman" w:hAnsi="Cambria" w:cs="Times New Roman"/>
          <w:sz w:val="24"/>
          <w:szCs w:val="24"/>
          <w:lang w:val="en-GB" w:eastAsia="en-GB"/>
        </w:rPr>
        <w:t xml:space="preserve"> leidis, et vajalike materjalide ja info leidmine on kas keskmise keerukusega või keeruline. See tähendab, et õpetajad ja töötajad kulutavad olulisel määral aega vajalike ressursside otsimisele. </w:t>
      </w:r>
    </w:p>
    <w:p w14:paraId="36A770A7" w14:textId="77777777" w:rsidR="00234273" w:rsidRPr="007A266D" w:rsidRDefault="00234273" w:rsidP="00234273">
      <w:pPr>
        <w:keepNext/>
        <w:tabs>
          <w:tab w:val="clear" w:pos="6237"/>
        </w:tabs>
        <w:spacing w:before="100" w:beforeAutospacing="1" w:after="100" w:afterAutospacing="1" w:line="240" w:lineRule="auto"/>
        <w:rPr>
          <w:rFonts w:ascii="Cambria" w:hAnsi="Cambria"/>
        </w:rPr>
      </w:pPr>
      <w:r w:rsidRPr="007A266D">
        <w:rPr>
          <w:rFonts w:ascii="Cambria" w:hAnsi="Cambria"/>
          <w:noProof/>
        </w:rPr>
        <w:drawing>
          <wp:inline distT="0" distB="0" distL="0" distR="0" wp14:anchorId="67441343" wp14:editId="1B408506">
            <wp:extent cx="5580380" cy="2703830"/>
            <wp:effectExtent l="0" t="0" r="1270" b="1270"/>
            <wp:docPr id="107205448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4489" name="Picture 1" descr="A screenshot of a graph&#10;&#10;AI-generated content may be incorrect."/>
                    <pic:cNvPicPr/>
                  </pic:nvPicPr>
                  <pic:blipFill>
                    <a:blip r:embed="rId17"/>
                    <a:stretch>
                      <a:fillRect/>
                    </a:stretch>
                  </pic:blipFill>
                  <pic:spPr>
                    <a:xfrm>
                      <a:off x="0" y="0"/>
                      <a:ext cx="5580380" cy="2703830"/>
                    </a:xfrm>
                    <a:prstGeom prst="rect">
                      <a:avLst/>
                    </a:prstGeom>
                  </pic:spPr>
                </pic:pic>
              </a:graphicData>
            </a:graphic>
          </wp:inline>
        </w:drawing>
      </w:r>
    </w:p>
    <w:p w14:paraId="003CDF87" w14:textId="6592FF90" w:rsidR="00B669D1" w:rsidRPr="007A266D" w:rsidRDefault="00234273" w:rsidP="00DB6ECA">
      <w:pPr>
        <w:pStyle w:val="Caption"/>
        <w:rPr>
          <w:rFonts w:eastAsia="Times New Roman" w:cs="Times New Roman"/>
          <w:sz w:val="24"/>
          <w:szCs w:val="24"/>
          <w:lang w:eastAsia="en-GB"/>
        </w:rPr>
      </w:pPr>
      <w:r w:rsidRPr="007A266D">
        <w:t xml:space="preserve">Joonis </w:t>
      </w:r>
      <w:r w:rsidRPr="007A266D">
        <w:fldChar w:fldCharType="begin"/>
      </w:r>
      <w:r w:rsidRPr="007A266D">
        <w:instrText xml:space="preserve"> SEQ Joonis \* ARABIC </w:instrText>
      </w:r>
      <w:r w:rsidRPr="007A266D">
        <w:fldChar w:fldCharType="separate"/>
      </w:r>
      <w:r w:rsidR="009E4985">
        <w:rPr>
          <w:noProof/>
        </w:rPr>
        <w:t>4</w:t>
      </w:r>
      <w:r w:rsidRPr="007A266D">
        <w:fldChar w:fldCharType="end"/>
      </w:r>
      <w:r w:rsidR="0011351D">
        <w:t xml:space="preserve"> Materjalide </w:t>
      </w:r>
      <w:r w:rsidR="00BC0AFB">
        <w:t>l</w:t>
      </w:r>
      <w:r w:rsidR="0011351D">
        <w:t>eidmise lihtsus</w:t>
      </w:r>
    </w:p>
    <w:p w14:paraId="241DB290" w14:textId="77777777" w:rsidR="006B7132" w:rsidRPr="007A266D" w:rsidRDefault="006B7132" w:rsidP="00910D26">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r w:rsidRPr="007A266D">
        <w:rPr>
          <w:rFonts w:ascii="Cambria" w:eastAsia="Times New Roman" w:hAnsi="Cambria" w:cs="Times New Roman"/>
          <w:b/>
          <w:bCs/>
          <w:sz w:val="24"/>
          <w:szCs w:val="24"/>
          <w:lang w:val="en-GB" w:eastAsia="en-GB"/>
        </w:rPr>
        <w:t>Automatiseeritud funktsioonide vajadus</w:t>
      </w:r>
    </w:p>
    <w:p w14:paraId="7253495C" w14:textId="3A9A33F2" w:rsidR="00A234AE" w:rsidRPr="007A266D" w:rsidRDefault="00A234AE" w:rsidP="00A12DC5">
      <w:pPr>
        <w:spacing w:line="240" w:lineRule="auto"/>
        <w:rPr>
          <w:rFonts w:ascii="Cambria" w:hAnsi="Cambria"/>
          <w:sz w:val="24"/>
          <w:szCs w:val="24"/>
          <w:lang w:val="en-GB" w:eastAsia="en-GB"/>
        </w:rPr>
      </w:pPr>
      <w:r w:rsidRPr="007A266D">
        <w:rPr>
          <w:rFonts w:ascii="Cambria" w:hAnsi="Cambria"/>
          <w:sz w:val="24"/>
          <w:szCs w:val="24"/>
          <w:lang w:eastAsia="en-GB"/>
        </w:rPr>
        <w:t>Küsitluse tulemused tõid esile haridusasutuste töötajate peamised ootused automatiseeritud lahenduste suhtes. Selgelt joonistusid välja mitmed valdkonnad, kus automatiseerimine võiks oluliselt parandada tööprotsesse ja vähendada manuaalset tööd:</w:t>
      </w:r>
    </w:p>
    <w:p w14:paraId="750406DA" w14:textId="134B493C" w:rsidR="00426B27" w:rsidRPr="007A266D" w:rsidRDefault="00426B27">
      <w:pPr>
        <w:pStyle w:val="ListParagraph"/>
        <w:numPr>
          <w:ilvl w:val="0"/>
          <w:numId w:val="31"/>
        </w:numPr>
        <w:rPr>
          <w:rFonts w:ascii="Cambria" w:hAnsi="Cambria"/>
          <w:sz w:val="24"/>
          <w:szCs w:val="24"/>
        </w:rPr>
      </w:pPr>
      <w:r w:rsidRPr="007A266D">
        <w:rPr>
          <w:rFonts w:ascii="Cambria" w:hAnsi="Cambria"/>
          <w:sz w:val="24"/>
          <w:szCs w:val="24"/>
        </w:rPr>
        <w:lastRenderedPageBreak/>
        <w:t>58,2% vastajatest peab kõige olulisemaks õpilaste kohaloleku ja tulemuste jälgimise automatiseerimist, sealhulgas automaatset kohaloleku registreerimist ja tulemuste analüüsi.</w:t>
      </w:r>
    </w:p>
    <w:p w14:paraId="3687DE32" w14:textId="6D4F520E" w:rsidR="00426B27" w:rsidRPr="007A266D" w:rsidRDefault="00426B27">
      <w:pPr>
        <w:pStyle w:val="ListParagraph"/>
        <w:numPr>
          <w:ilvl w:val="0"/>
          <w:numId w:val="31"/>
        </w:numPr>
        <w:rPr>
          <w:rFonts w:ascii="Cambria" w:hAnsi="Cambria"/>
          <w:sz w:val="24"/>
          <w:szCs w:val="24"/>
        </w:rPr>
      </w:pPr>
      <w:r w:rsidRPr="007A266D">
        <w:rPr>
          <w:rFonts w:ascii="Cambria" w:hAnsi="Cambria"/>
          <w:sz w:val="24"/>
          <w:szCs w:val="24"/>
        </w:rPr>
        <w:t>49,1% vastanutest soovib õppetundide planeerimise ja tunniplaani haldamise lihtsustamist.</w:t>
      </w:r>
    </w:p>
    <w:p w14:paraId="1563E787" w14:textId="11EC6E34" w:rsidR="00426B27" w:rsidRPr="007A266D" w:rsidRDefault="00426B27">
      <w:pPr>
        <w:pStyle w:val="ListParagraph"/>
        <w:numPr>
          <w:ilvl w:val="0"/>
          <w:numId w:val="31"/>
        </w:numPr>
        <w:rPr>
          <w:rFonts w:ascii="Cambria" w:hAnsi="Cambria"/>
          <w:sz w:val="24"/>
          <w:szCs w:val="24"/>
        </w:rPr>
      </w:pPr>
      <w:r w:rsidRPr="007A266D">
        <w:rPr>
          <w:rFonts w:ascii="Cambria" w:hAnsi="Cambria"/>
          <w:sz w:val="24"/>
          <w:szCs w:val="24"/>
        </w:rPr>
        <w:t>47,3% vastanutest peab oluliseks administratiivsete ülesannete (nt dokumentide haldamine ja aruandlus) automatiseerimist.</w:t>
      </w:r>
    </w:p>
    <w:p w14:paraId="34B5E4D5" w14:textId="162DAFAD" w:rsidR="00426B27" w:rsidRPr="007A266D" w:rsidRDefault="00426B27">
      <w:pPr>
        <w:pStyle w:val="ListParagraph"/>
        <w:numPr>
          <w:ilvl w:val="0"/>
          <w:numId w:val="31"/>
        </w:numPr>
        <w:rPr>
          <w:rFonts w:ascii="Cambria" w:hAnsi="Cambria"/>
          <w:sz w:val="24"/>
          <w:szCs w:val="24"/>
        </w:rPr>
      </w:pPr>
      <w:r w:rsidRPr="007A266D">
        <w:rPr>
          <w:rFonts w:ascii="Cambria" w:hAnsi="Cambria"/>
          <w:sz w:val="24"/>
          <w:szCs w:val="24"/>
        </w:rPr>
        <w:t>47,3% vastajatest rõhutas suhtluse õpilaste ja vanematega parendamist, sealhulgas meeldetuletuste saatmist, tagasiside kogumist ja koolisündmuste info jagamist.</w:t>
      </w:r>
    </w:p>
    <w:p w14:paraId="4118A176" w14:textId="06029214" w:rsidR="00426B27" w:rsidRPr="007A266D" w:rsidRDefault="00426B27">
      <w:pPr>
        <w:pStyle w:val="ListParagraph"/>
        <w:numPr>
          <w:ilvl w:val="0"/>
          <w:numId w:val="31"/>
        </w:numPr>
        <w:rPr>
          <w:rFonts w:ascii="Cambria" w:hAnsi="Cambria"/>
          <w:sz w:val="24"/>
          <w:szCs w:val="24"/>
        </w:rPr>
      </w:pPr>
      <w:r w:rsidRPr="007A266D">
        <w:rPr>
          <w:rFonts w:ascii="Cambria" w:hAnsi="Cambria"/>
          <w:sz w:val="24"/>
          <w:szCs w:val="24"/>
        </w:rPr>
        <w:t>41,8% vastajatest peab vajalikuks koolituste ja õpetajate toetuse paremat korraldamist, sealhulgas koolitusvajaduste kaardistamist.</w:t>
      </w:r>
    </w:p>
    <w:p w14:paraId="68F6FCCA" w14:textId="341C2129" w:rsidR="00426B27" w:rsidRPr="007A266D" w:rsidRDefault="00426B27">
      <w:pPr>
        <w:pStyle w:val="ListParagraph"/>
        <w:numPr>
          <w:ilvl w:val="0"/>
          <w:numId w:val="31"/>
        </w:numPr>
        <w:rPr>
          <w:rFonts w:ascii="Cambria" w:hAnsi="Cambria"/>
          <w:sz w:val="24"/>
          <w:szCs w:val="24"/>
        </w:rPr>
      </w:pPr>
      <w:r w:rsidRPr="007A266D">
        <w:rPr>
          <w:rFonts w:ascii="Cambria" w:hAnsi="Cambria"/>
          <w:sz w:val="24"/>
          <w:szCs w:val="24"/>
        </w:rPr>
        <w:t>38,2% vastanutest märkis, et andmete sisestamise ja teabe jagamise optimeerimine aitaks töövooge lihtsustada ja vähendada vigade riski.</w:t>
      </w:r>
    </w:p>
    <w:p w14:paraId="664CB1D0" w14:textId="52353BFC" w:rsidR="00426B27" w:rsidRPr="007A266D" w:rsidRDefault="00426B27">
      <w:pPr>
        <w:pStyle w:val="ListParagraph"/>
        <w:numPr>
          <w:ilvl w:val="0"/>
          <w:numId w:val="31"/>
        </w:numPr>
        <w:rPr>
          <w:rFonts w:ascii="Cambria" w:hAnsi="Cambria"/>
          <w:sz w:val="24"/>
          <w:szCs w:val="24"/>
        </w:rPr>
      </w:pPr>
      <w:r w:rsidRPr="007A266D">
        <w:rPr>
          <w:rFonts w:ascii="Cambria" w:hAnsi="Cambria"/>
          <w:sz w:val="24"/>
          <w:szCs w:val="24"/>
        </w:rPr>
        <w:t>38,2% vastajatest peab oluliseks turvalisuse ja andmekaitse parandamist, sealhulgas meeldetuletusi parooli vahetamiseks ja lihtsamaid juhiseid turvalisuse tõstmiseks.</w:t>
      </w:r>
    </w:p>
    <w:p w14:paraId="75E889DB" w14:textId="64236F0E" w:rsidR="00426B27" w:rsidRPr="007A266D" w:rsidRDefault="00426B27">
      <w:pPr>
        <w:pStyle w:val="ListParagraph"/>
        <w:numPr>
          <w:ilvl w:val="0"/>
          <w:numId w:val="31"/>
        </w:numPr>
        <w:rPr>
          <w:rFonts w:ascii="Cambria" w:hAnsi="Cambria"/>
          <w:sz w:val="24"/>
          <w:szCs w:val="24"/>
        </w:rPr>
      </w:pPr>
      <w:r w:rsidRPr="007A266D">
        <w:rPr>
          <w:rFonts w:ascii="Cambria" w:hAnsi="Cambria"/>
          <w:sz w:val="24"/>
          <w:szCs w:val="24"/>
        </w:rPr>
        <w:t>34,5% vastanutest leiab, et IT ja tehnilise toe protsessid vajavad parandamist, sealhulgas lihtsamat võimalust pöörduda tehnilise toe poole ja jälgida probleemide lahendamise edenemist.</w:t>
      </w:r>
    </w:p>
    <w:p w14:paraId="37FB6823" w14:textId="77777777" w:rsidR="00BC0AFB" w:rsidRDefault="00910D26" w:rsidP="00BC0AFB">
      <w:pPr>
        <w:keepNext/>
        <w:tabs>
          <w:tab w:val="clear" w:pos="6237"/>
        </w:tabs>
        <w:spacing w:before="100" w:beforeAutospacing="1" w:after="100" w:afterAutospacing="1" w:line="240" w:lineRule="auto"/>
        <w:ind w:left="360"/>
      </w:pPr>
      <w:r w:rsidRPr="007A266D">
        <w:rPr>
          <w:rFonts w:ascii="Cambria" w:hAnsi="Cambria"/>
          <w:noProof/>
        </w:rPr>
        <w:drawing>
          <wp:inline distT="0" distB="0" distL="0" distR="0" wp14:anchorId="52A9DD5A" wp14:editId="599D9EDC">
            <wp:extent cx="5450840" cy="2390775"/>
            <wp:effectExtent l="0" t="0" r="0" b="9525"/>
            <wp:docPr id="470224"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imag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21"/>
                    <a:stretch/>
                  </pic:blipFill>
                  <pic:spPr bwMode="auto">
                    <a:xfrm>
                      <a:off x="0" y="0"/>
                      <a:ext cx="5450840"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3801E7CC" w14:textId="22E50769" w:rsidR="00910D26" w:rsidRPr="00BC0AFB" w:rsidRDefault="00BC0AFB" w:rsidP="00BC0AFB">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t xml:space="preserve">Joonis </w:t>
      </w:r>
      <w:r w:rsidR="00636A4B">
        <w:fldChar w:fldCharType="begin"/>
      </w:r>
      <w:r w:rsidR="00636A4B">
        <w:instrText xml:space="preserve"> SEQ Joonis \* ARABIC </w:instrText>
      </w:r>
      <w:r w:rsidR="00636A4B">
        <w:fldChar w:fldCharType="separate"/>
      </w:r>
      <w:r w:rsidR="009E4985">
        <w:rPr>
          <w:noProof/>
        </w:rPr>
        <w:t>5</w:t>
      </w:r>
      <w:r w:rsidR="00636A4B">
        <w:rPr>
          <w:noProof/>
        </w:rPr>
        <w:fldChar w:fldCharType="end"/>
      </w:r>
      <w:r>
        <w:t xml:space="preserve"> Millises valdokonnas on vaja rohkem automatuseerimist</w:t>
      </w:r>
    </w:p>
    <w:p w14:paraId="43A58EBC" w14:textId="4246D993" w:rsidR="0042623B" w:rsidRPr="0011351D" w:rsidRDefault="00F124D7" w:rsidP="005B32A9">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7A266D">
        <w:rPr>
          <w:rFonts w:ascii="Cambria" w:eastAsia="Times New Roman" w:hAnsi="Cambria" w:cs="Times New Roman"/>
          <w:b/>
          <w:bCs/>
          <w:sz w:val="24"/>
          <w:szCs w:val="24"/>
          <w:lang w:eastAsia="en-GB"/>
        </w:rPr>
        <w:lastRenderedPageBreak/>
        <w:t>Kas küsitluse tulemused on representatiivsed?</w:t>
      </w:r>
    </w:p>
    <w:p w14:paraId="63770B3F" w14:textId="77777777" w:rsidR="007A266D" w:rsidRPr="0022131D" w:rsidRDefault="007A266D" w:rsidP="007A266D">
      <w:pPr>
        <w:spacing w:line="240" w:lineRule="auto"/>
        <w:rPr>
          <w:rFonts w:ascii="Cambria" w:hAnsi="Cambria"/>
          <w:sz w:val="24"/>
          <w:szCs w:val="28"/>
          <w:lang w:eastAsia="en-GB"/>
        </w:rPr>
      </w:pPr>
      <w:r w:rsidRPr="0022131D">
        <w:rPr>
          <w:rFonts w:ascii="Cambria" w:hAnsi="Cambria"/>
          <w:sz w:val="24"/>
          <w:szCs w:val="28"/>
          <w:lang w:eastAsia="en-GB"/>
        </w:rPr>
        <w:t>Käesoleva küsitluse tulemused annavad väärtusliku ülevaate haridusasutuste õpetajate kogemustest ja ootustest seoses protsesside automatiseerimisega. Valim hõlmas erinevate ainete õpetajaid, võimaldades analüüsida automatiseerimise vajadusi mitmesugustes õppevaldkondades ning teha esialgseid järeldusi digilahenduste kasutuse kohta haridussektoris.</w:t>
      </w:r>
    </w:p>
    <w:p w14:paraId="68F75F87" w14:textId="77777777" w:rsidR="007A266D" w:rsidRPr="0022131D" w:rsidRDefault="007A266D" w:rsidP="007A266D">
      <w:pPr>
        <w:spacing w:line="240" w:lineRule="auto"/>
        <w:rPr>
          <w:rFonts w:ascii="Cambria" w:hAnsi="Cambria"/>
          <w:sz w:val="24"/>
          <w:szCs w:val="28"/>
          <w:lang w:eastAsia="en-GB"/>
        </w:rPr>
      </w:pPr>
      <w:r w:rsidRPr="0022131D">
        <w:rPr>
          <w:rFonts w:ascii="Cambria" w:hAnsi="Cambria"/>
          <w:sz w:val="24"/>
          <w:szCs w:val="28"/>
          <w:lang w:eastAsia="en-GB"/>
        </w:rPr>
        <w:t>Siiski tuleb arvestada, et küsitluses osalesid ainult õpetajad, mistõttu ei pruugi tulemused kajastada teiste haridusasutuste töötajate, näiteks administraatorite või IT-spetsialistide, seisukohti. Kuna just administratiiv- ja IT-personal mängivad olulist rolli haridusasutuste juhtimisel ning tehniliste lahenduste rakendamisel, võiks nende kaasamine anda täiendava perspektiivi ja parema ülevaate institutsioonide vajadustest.</w:t>
      </w:r>
    </w:p>
    <w:p w14:paraId="7518B09B" w14:textId="04185F55" w:rsidR="007A266D" w:rsidRPr="0022131D" w:rsidRDefault="007A266D" w:rsidP="007A266D">
      <w:pPr>
        <w:spacing w:line="240" w:lineRule="auto"/>
        <w:rPr>
          <w:rFonts w:ascii="Cambria" w:hAnsi="Cambria"/>
          <w:sz w:val="24"/>
          <w:szCs w:val="28"/>
          <w:lang w:eastAsia="en-GB"/>
        </w:rPr>
      </w:pPr>
      <w:r w:rsidRPr="0022131D">
        <w:rPr>
          <w:rFonts w:ascii="Cambria" w:hAnsi="Cambria"/>
          <w:sz w:val="24"/>
          <w:szCs w:val="28"/>
          <w:lang w:eastAsia="en-GB"/>
        </w:rPr>
        <w:t xml:space="preserve">Samuti </w:t>
      </w:r>
      <w:r w:rsidR="0022131D">
        <w:rPr>
          <w:rFonts w:ascii="Cambria" w:hAnsi="Cambria"/>
          <w:sz w:val="24"/>
          <w:szCs w:val="28"/>
          <w:lang w:eastAsia="en-GB"/>
        </w:rPr>
        <w:t>nagu oli öelnud</w:t>
      </w:r>
      <w:r w:rsidRPr="0022131D">
        <w:rPr>
          <w:rFonts w:ascii="Cambria" w:hAnsi="Cambria"/>
          <w:sz w:val="24"/>
          <w:szCs w:val="28"/>
          <w:lang w:eastAsia="en-GB"/>
        </w:rPr>
        <w:t>, et küsitluse valimi suurus on piiratud ning see ei pruugi täielikult katta kõiki haridusasutuste tüüpe, nagu põhikoolid, kutsekoolid ja ülikoolid. Seetõttu võib tulemuste üldistamine laiemale haridussektorile vajada täiendavat valideerimist.</w:t>
      </w:r>
    </w:p>
    <w:p w14:paraId="797BD3E6" w14:textId="3702FE37" w:rsidR="007A266D" w:rsidRPr="0022131D" w:rsidRDefault="007A266D" w:rsidP="007A266D">
      <w:pPr>
        <w:spacing w:line="240" w:lineRule="auto"/>
        <w:rPr>
          <w:rFonts w:ascii="Cambria" w:hAnsi="Cambria"/>
          <w:sz w:val="24"/>
          <w:szCs w:val="28"/>
          <w:lang w:eastAsia="en-GB"/>
        </w:rPr>
      </w:pPr>
      <w:r w:rsidRPr="0022131D">
        <w:rPr>
          <w:rFonts w:ascii="Cambria" w:hAnsi="Cambria"/>
          <w:sz w:val="24"/>
          <w:szCs w:val="28"/>
          <w:lang w:eastAsia="en-GB"/>
        </w:rPr>
        <w:t>Valimi võimalike piirangute vähendamiseks toetutakse analüüsis ka olemasolevate automatiseeritud lahenduste võrdlusele, mis võimaldab hinnata küsitluse tulemuste vastavust tegelikele kasutusmustritele. See aitab selgitada, millised probleemid on süsteemsed ja millised tulenevad subjektiivsetest kasutajakogemustest või hoiakutest.</w:t>
      </w:r>
    </w:p>
    <w:p w14:paraId="7C640FDB" w14:textId="77777777" w:rsidR="007A266D" w:rsidRPr="0022131D" w:rsidRDefault="007A266D" w:rsidP="007A266D">
      <w:pPr>
        <w:spacing w:line="240" w:lineRule="auto"/>
        <w:rPr>
          <w:rFonts w:ascii="Cambria" w:hAnsi="Cambria"/>
          <w:sz w:val="24"/>
          <w:szCs w:val="28"/>
          <w:lang w:eastAsia="en-GB"/>
        </w:rPr>
      </w:pPr>
    </w:p>
    <w:p w14:paraId="2B230432" w14:textId="65BAC9AC" w:rsidR="00245ED1" w:rsidRPr="007A266D" w:rsidRDefault="00245ED1" w:rsidP="00CB50A1">
      <w:pPr>
        <w:pStyle w:val="Heading2"/>
        <w:rPr>
          <w:lang w:eastAsia="en-GB"/>
        </w:rPr>
      </w:pPr>
      <w:bookmarkStart w:id="30" w:name="_Toc191117844"/>
      <w:r w:rsidRPr="007A266D">
        <w:rPr>
          <w:lang w:eastAsia="en-GB"/>
        </w:rPr>
        <w:t>Küsitluse tulemuste seos teoreetilise analüüsiga</w:t>
      </w:r>
      <w:bookmarkEnd w:id="30"/>
    </w:p>
    <w:p w14:paraId="7BA29D39" w14:textId="77777777" w:rsidR="00511A13" w:rsidRPr="00E14C4C" w:rsidRDefault="00511A13" w:rsidP="00E14C4C">
      <w:pPr>
        <w:spacing w:line="240" w:lineRule="auto"/>
        <w:rPr>
          <w:rFonts w:ascii="Cambria" w:hAnsi="Cambria"/>
          <w:sz w:val="24"/>
          <w:szCs w:val="24"/>
          <w:lang w:eastAsia="ru-RU"/>
        </w:rPr>
      </w:pPr>
      <w:r w:rsidRPr="00E14C4C">
        <w:rPr>
          <w:rFonts w:ascii="Cambria" w:hAnsi="Cambria"/>
          <w:sz w:val="24"/>
          <w:szCs w:val="24"/>
          <w:lang w:eastAsia="ru-RU"/>
        </w:rPr>
        <w:t>Empiirilise uuringu tulemused toovad esile olulisi trende, mis kinnitavad ja täpsustavad töö teoreetilises osas esitatud väiteid. Esiteks, elektrooniliste süsteemide kõrge kasutamissagedus (78,9% vastajatest kasutab neid igapäevaselt) rõhutab nende kriitilist rolli haridusasutuste igapäevastes protsessides. Samas andmete dubleerimine, millega puutub kokku 42,9% osalejatest, on otseses seoses infosüsteemide killustatuse probleemiga, mida kirjeldavad Gkrimpizi ja Peristeras (2022). Autorid rõhutavad, et erinevate platvormide (nt eKool, Moodle) puudulik integratsioon sunnib kasutama käsitsi andmesisestust, mis vähendab tõhusust ja suurendab vigade riski. See kinnitab MVP väljatöötamise vajadust API-integratsiooni toega, nagu on kirjeldatud peatükis 4.1.</w:t>
      </w:r>
    </w:p>
    <w:p w14:paraId="2876885F" w14:textId="77777777" w:rsidR="00511A13" w:rsidRPr="00E14C4C" w:rsidRDefault="00511A13" w:rsidP="00E14C4C">
      <w:pPr>
        <w:spacing w:line="240" w:lineRule="auto"/>
        <w:rPr>
          <w:rFonts w:ascii="Cambria" w:hAnsi="Cambria"/>
          <w:sz w:val="24"/>
          <w:szCs w:val="24"/>
          <w:lang w:eastAsia="ru-RU"/>
        </w:rPr>
      </w:pPr>
      <w:r w:rsidRPr="00E14C4C">
        <w:rPr>
          <w:rFonts w:ascii="Cambria" w:hAnsi="Cambria"/>
          <w:sz w:val="24"/>
          <w:szCs w:val="24"/>
          <w:lang w:eastAsia="ru-RU"/>
        </w:rPr>
        <w:t>Teiseks, madal teadlikkus küberturvalisusest (36,8% vastajatest ei ole läbinud koolitusi) kattub Jawaidi (2022) järeldustega, mis näitavad haridusasutuste haavatavust küberrünnakutele personali ebapiisava ettevalmistuse tõttu. See aspekt on otseses seoses ISO/IEC 27001 nõuetega, mis nõuavad regulaarset koolitamist andmeturbe riskide vähendamiseks. MVP kontekstis õigustab see JWT-autentimise ja mitmeastmelise turvalisuse rakendamist, mis on esitatud alajaotises 4.3.</w:t>
      </w:r>
    </w:p>
    <w:p w14:paraId="66BFDBE4" w14:textId="2DB96BAD" w:rsidR="00B53D40" w:rsidRPr="00E14C4C" w:rsidRDefault="00511A13" w:rsidP="00E14C4C">
      <w:pPr>
        <w:spacing w:line="240" w:lineRule="auto"/>
        <w:rPr>
          <w:rFonts w:ascii="Cambria" w:hAnsi="Cambria"/>
          <w:sz w:val="24"/>
          <w:szCs w:val="24"/>
          <w:lang w:val="ru-RU" w:eastAsia="ru-RU"/>
        </w:rPr>
      </w:pPr>
      <w:r w:rsidRPr="00E14C4C">
        <w:rPr>
          <w:rFonts w:ascii="Cambria" w:hAnsi="Cambria"/>
          <w:sz w:val="24"/>
          <w:szCs w:val="24"/>
          <w:lang w:eastAsia="ru-RU"/>
        </w:rPr>
        <w:t>Kolmandaks, käsitsi töö automatiseerimise vajadus, näiteks kohaloleku jälgimine (58,2%), tunniplaanide haldamine (49,1%) ja administratiivsed ülesanded (47,3%), kajastab Selwyni jt (2021) argumente, mis kritiseerivad liigset automatiseerimist, kuid toetavad sihtkohta tehnoloogiate kasutamist ressursioptimeerimiseks. Näiteks MVP-s esitatud õpitulemuste analüüsi automatiseerimine vastab Zawacki-Richteri jt (2019) uuringule, kus AI-algoritmid ennustavad akadeemilisi riske 85% täpsusega.</w:t>
      </w:r>
    </w:p>
    <w:p w14:paraId="31EA5652" w14:textId="77777777" w:rsidR="00B53D40" w:rsidRPr="00471133" w:rsidRDefault="00B53D40" w:rsidP="004717BD">
      <w:pPr>
        <w:spacing w:line="240" w:lineRule="auto"/>
        <w:rPr>
          <w:rFonts w:ascii="Cambria" w:hAnsi="Cambria"/>
          <w:lang w:eastAsia="ru-RU"/>
        </w:rPr>
      </w:pPr>
    </w:p>
    <w:p w14:paraId="09A6BE2A" w14:textId="5543EF57" w:rsidR="00B53D40" w:rsidRPr="00E14C4C" w:rsidRDefault="00B53D40" w:rsidP="004717BD">
      <w:pPr>
        <w:spacing w:line="240" w:lineRule="auto"/>
        <w:rPr>
          <w:rFonts w:ascii="Cambria" w:hAnsi="Cambria"/>
          <w:sz w:val="24"/>
          <w:szCs w:val="24"/>
          <w:lang w:val="ru-RU" w:eastAsia="ru-RU"/>
        </w:rPr>
      </w:pPr>
      <w:r w:rsidRPr="00E14C4C">
        <w:rPr>
          <w:rFonts w:ascii="Cambria" w:hAnsi="Cambria"/>
          <w:sz w:val="24"/>
          <w:szCs w:val="24"/>
          <w:lang w:eastAsia="ru-RU"/>
        </w:rPr>
        <w:t>Lisaks</w:t>
      </w:r>
      <w:r w:rsidRPr="00E14C4C">
        <w:rPr>
          <w:rFonts w:ascii="Cambria" w:hAnsi="Cambria"/>
          <w:sz w:val="24"/>
          <w:szCs w:val="24"/>
          <w:lang w:val="ru-RU" w:eastAsia="ru-RU"/>
        </w:rPr>
        <w:t xml:space="preserve"> </w:t>
      </w:r>
      <w:r w:rsidRPr="00E14C4C">
        <w:rPr>
          <w:rFonts w:ascii="Cambria" w:hAnsi="Cambria"/>
          <w:sz w:val="24"/>
          <w:szCs w:val="24"/>
          <w:lang w:eastAsia="ru-RU"/>
        </w:rPr>
        <w:t>on</w:t>
      </w:r>
      <w:r w:rsidRPr="00E14C4C">
        <w:rPr>
          <w:rFonts w:ascii="Cambria" w:hAnsi="Cambria"/>
          <w:sz w:val="24"/>
          <w:szCs w:val="24"/>
          <w:lang w:val="ru-RU" w:eastAsia="ru-RU"/>
        </w:rPr>
        <w:t xml:space="preserve"> </w:t>
      </w:r>
      <w:r w:rsidRPr="00E14C4C">
        <w:rPr>
          <w:rFonts w:ascii="Cambria" w:hAnsi="Cambria"/>
          <w:sz w:val="24"/>
          <w:szCs w:val="24"/>
          <w:lang w:eastAsia="ru-RU"/>
        </w:rPr>
        <w:t>k</w:t>
      </w:r>
      <w:r w:rsidRPr="00E14C4C">
        <w:rPr>
          <w:rFonts w:ascii="Cambria" w:hAnsi="Cambria"/>
          <w:sz w:val="24"/>
          <w:szCs w:val="24"/>
          <w:lang w:val="ru-RU" w:eastAsia="ru-RU"/>
        </w:rPr>
        <w:t>ü</w:t>
      </w:r>
      <w:r w:rsidRPr="00E14C4C">
        <w:rPr>
          <w:rFonts w:ascii="Cambria" w:hAnsi="Cambria"/>
          <w:sz w:val="24"/>
          <w:szCs w:val="24"/>
          <w:lang w:eastAsia="ru-RU"/>
        </w:rPr>
        <w:t>sitlusest</w:t>
      </w:r>
      <w:r w:rsidRPr="00E14C4C">
        <w:rPr>
          <w:rFonts w:ascii="Cambria" w:hAnsi="Cambria"/>
          <w:sz w:val="24"/>
          <w:szCs w:val="24"/>
          <w:lang w:val="ru-RU" w:eastAsia="ru-RU"/>
        </w:rPr>
        <w:t xml:space="preserve"> </w:t>
      </w:r>
      <w:r w:rsidRPr="00E14C4C">
        <w:rPr>
          <w:rFonts w:ascii="Cambria" w:hAnsi="Cambria"/>
          <w:sz w:val="24"/>
          <w:szCs w:val="24"/>
          <w:lang w:eastAsia="ru-RU"/>
        </w:rPr>
        <w:t>selgunud</w:t>
      </w:r>
      <w:r w:rsidRPr="00E14C4C">
        <w:rPr>
          <w:rFonts w:ascii="Cambria" w:hAnsi="Cambria"/>
          <w:sz w:val="24"/>
          <w:szCs w:val="24"/>
          <w:lang w:val="ru-RU" w:eastAsia="ru-RU"/>
        </w:rPr>
        <w:t xml:space="preserve">, </w:t>
      </w:r>
      <w:r w:rsidRPr="00E14C4C">
        <w:rPr>
          <w:rFonts w:ascii="Cambria" w:hAnsi="Cambria"/>
          <w:sz w:val="24"/>
          <w:szCs w:val="24"/>
          <w:lang w:eastAsia="ru-RU"/>
        </w:rPr>
        <w:t>et</w:t>
      </w:r>
      <w:r w:rsidRPr="00E14C4C">
        <w:rPr>
          <w:rFonts w:ascii="Cambria" w:hAnsi="Cambria"/>
          <w:sz w:val="24"/>
          <w:szCs w:val="24"/>
          <w:lang w:val="ru-RU" w:eastAsia="ru-RU"/>
        </w:rPr>
        <w:t xml:space="preserve"> 55,4% </w:t>
      </w:r>
      <w:r w:rsidRPr="00E14C4C">
        <w:rPr>
          <w:rFonts w:ascii="Cambria" w:hAnsi="Cambria"/>
          <w:sz w:val="24"/>
          <w:szCs w:val="24"/>
          <w:lang w:eastAsia="ru-RU"/>
        </w:rPr>
        <w:t>vastajatest</w:t>
      </w:r>
      <w:r w:rsidRPr="00E14C4C">
        <w:rPr>
          <w:rFonts w:ascii="Cambria" w:hAnsi="Cambria"/>
          <w:sz w:val="24"/>
          <w:szCs w:val="24"/>
          <w:lang w:val="ru-RU" w:eastAsia="ru-RU"/>
        </w:rPr>
        <w:t xml:space="preserve"> </w:t>
      </w:r>
      <w:r w:rsidRPr="00E14C4C">
        <w:rPr>
          <w:rFonts w:ascii="Cambria" w:hAnsi="Cambria"/>
          <w:sz w:val="24"/>
          <w:szCs w:val="24"/>
          <w:lang w:eastAsia="ru-RU"/>
        </w:rPr>
        <w:t>soovivad</w:t>
      </w:r>
      <w:r w:rsidRPr="00E14C4C">
        <w:rPr>
          <w:rFonts w:ascii="Cambria" w:hAnsi="Cambria"/>
          <w:sz w:val="24"/>
          <w:szCs w:val="24"/>
          <w:lang w:val="ru-RU" w:eastAsia="ru-RU"/>
        </w:rPr>
        <w:t xml:space="preserve"> </w:t>
      </w:r>
      <w:r w:rsidRPr="00E14C4C">
        <w:rPr>
          <w:rFonts w:ascii="Cambria" w:hAnsi="Cambria"/>
          <w:sz w:val="24"/>
          <w:szCs w:val="24"/>
          <w:lang w:eastAsia="ru-RU"/>
        </w:rPr>
        <w:t>intuitiivsemat</w:t>
      </w:r>
      <w:r w:rsidRPr="00E14C4C">
        <w:rPr>
          <w:rFonts w:ascii="Cambria" w:hAnsi="Cambria"/>
          <w:sz w:val="24"/>
          <w:szCs w:val="24"/>
          <w:lang w:val="ru-RU" w:eastAsia="ru-RU"/>
        </w:rPr>
        <w:t xml:space="preserve"> </w:t>
      </w:r>
      <w:r w:rsidRPr="00E14C4C">
        <w:rPr>
          <w:rFonts w:ascii="Cambria" w:hAnsi="Cambria"/>
          <w:sz w:val="24"/>
          <w:szCs w:val="24"/>
          <w:lang w:eastAsia="ru-RU"/>
        </w:rPr>
        <w:t>ja</w:t>
      </w:r>
      <w:r w:rsidRPr="00E14C4C">
        <w:rPr>
          <w:rFonts w:ascii="Cambria" w:hAnsi="Cambria"/>
          <w:sz w:val="24"/>
          <w:szCs w:val="24"/>
          <w:lang w:val="ru-RU" w:eastAsia="ru-RU"/>
        </w:rPr>
        <w:t xml:space="preserve"> </w:t>
      </w:r>
      <w:r w:rsidRPr="00E14C4C">
        <w:rPr>
          <w:rFonts w:ascii="Cambria" w:hAnsi="Cambria"/>
          <w:sz w:val="24"/>
          <w:szCs w:val="24"/>
          <w:lang w:eastAsia="ru-RU"/>
        </w:rPr>
        <w:t>kasutajas</w:t>
      </w:r>
      <w:r w:rsidRPr="00E14C4C">
        <w:rPr>
          <w:rFonts w:ascii="Cambria" w:hAnsi="Cambria"/>
          <w:sz w:val="24"/>
          <w:szCs w:val="24"/>
          <w:lang w:val="ru-RU" w:eastAsia="ru-RU"/>
        </w:rPr>
        <w:t>õ</w:t>
      </w:r>
      <w:r w:rsidRPr="00E14C4C">
        <w:rPr>
          <w:rFonts w:ascii="Cambria" w:hAnsi="Cambria"/>
          <w:sz w:val="24"/>
          <w:szCs w:val="24"/>
          <w:lang w:eastAsia="ru-RU"/>
        </w:rPr>
        <w:t>bralikumat</w:t>
      </w:r>
      <w:r w:rsidRPr="00E14C4C">
        <w:rPr>
          <w:rFonts w:ascii="Cambria" w:hAnsi="Cambria"/>
          <w:sz w:val="24"/>
          <w:szCs w:val="24"/>
          <w:lang w:val="ru-RU" w:eastAsia="ru-RU"/>
        </w:rPr>
        <w:t xml:space="preserve"> </w:t>
      </w:r>
      <w:r w:rsidRPr="00E14C4C">
        <w:rPr>
          <w:rFonts w:ascii="Cambria" w:hAnsi="Cambria"/>
          <w:sz w:val="24"/>
          <w:szCs w:val="24"/>
          <w:lang w:eastAsia="ru-RU"/>
        </w:rPr>
        <w:t>liidest</w:t>
      </w:r>
      <w:r w:rsidRPr="00E14C4C">
        <w:rPr>
          <w:rFonts w:ascii="Cambria" w:hAnsi="Cambria"/>
          <w:sz w:val="24"/>
          <w:szCs w:val="24"/>
          <w:lang w:val="ru-RU" w:eastAsia="ru-RU"/>
        </w:rPr>
        <w:t xml:space="preserve">, </w:t>
      </w:r>
      <w:r w:rsidRPr="00E14C4C">
        <w:rPr>
          <w:rFonts w:ascii="Cambria" w:hAnsi="Cambria"/>
          <w:sz w:val="24"/>
          <w:szCs w:val="24"/>
          <w:lang w:eastAsia="ru-RU"/>
        </w:rPr>
        <w:t>mis</w:t>
      </w:r>
      <w:r w:rsidRPr="00E14C4C">
        <w:rPr>
          <w:rFonts w:ascii="Cambria" w:hAnsi="Cambria"/>
          <w:sz w:val="24"/>
          <w:szCs w:val="24"/>
          <w:lang w:val="ru-RU" w:eastAsia="ru-RU"/>
        </w:rPr>
        <w:t xml:space="preserve"> </w:t>
      </w:r>
      <w:r w:rsidRPr="00E14C4C">
        <w:rPr>
          <w:rFonts w:ascii="Cambria" w:hAnsi="Cambria"/>
          <w:sz w:val="24"/>
          <w:szCs w:val="24"/>
          <w:lang w:eastAsia="ru-RU"/>
        </w:rPr>
        <w:t>kinnitab</w:t>
      </w:r>
      <w:r w:rsidRPr="00E14C4C">
        <w:rPr>
          <w:rFonts w:ascii="Cambria" w:hAnsi="Cambria"/>
          <w:sz w:val="24"/>
          <w:szCs w:val="24"/>
          <w:lang w:val="ru-RU" w:eastAsia="ru-RU"/>
        </w:rPr>
        <w:t xml:space="preserve"> </w:t>
      </w:r>
      <w:r w:rsidRPr="00E14C4C">
        <w:rPr>
          <w:rFonts w:ascii="Cambria" w:hAnsi="Cambria"/>
          <w:sz w:val="24"/>
          <w:szCs w:val="24"/>
          <w:lang w:eastAsia="ru-RU"/>
        </w:rPr>
        <w:t>Hassenzahli</w:t>
      </w:r>
      <w:r w:rsidRPr="00E14C4C">
        <w:rPr>
          <w:rFonts w:ascii="Cambria" w:hAnsi="Cambria"/>
          <w:sz w:val="24"/>
          <w:szCs w:val="24"/>
          <w:lang w:val="ru-RU" w:eastAsia="ru-RU"/>
        </w:rPr>
        <w:t xml:space="preserve"> </w:t>
      </w:r>
      <w:r w:rsidRPr="00E14C4C">
        <w:rPr>
          <w:rFonts w:ascii="Cambria" w:hAnsi="Cambria"/>
          <w:sz w:val="24"/>
          <w:szCs w:val="24"/>
          <w:lang w:eastAsia="ru-RU"/>
        </w:rPr>
        <w:t>ja</w:t>
      </w:r>
      <w:r w:rsidRPr="00E14C4C">
        <w:rPr>
          <w:rFonts w:ascii="Cambria" w:hAnsi="Cambria"/>
          <w:sz w:val="24"/>
          <w:szCs w:val="24"/>
          <w:lang w:val="ru-RU" w:eastAsia="ru-RU"/>
        </w:rPr>
        <w:t xml:space="preserve"> </w:t>
      </w:r>
      <w:r w:rsidRPr="00E14C4C">
        <w:rPr>
          <w:rFonts w:ascii="Cambria" w:hAnsi="Cambria"/>
          <w:sz w:val="24"/>
          <w:szCs w:val="24"/>
          <w:lang w:eastAsia="ru-RU"/>
        </w:rPr>
        <w:t>Tractinsky</w:t>
      </w:r>
      <w:r w:rsidRPr="00E14C4C">
        <w:rPr>
          <w:rFonts w:ascii="Cambria" w:hAnsi="Cambria"/>
          <w:sz w:val="24"/>
          <w:szCs w:val="24"/>
          <w:lang w:val="ru-RU" w:eastAsia="ru-RU"/>
        </w:rPr>
        <w:t xml:space="preserve"> (2006) </w:t>
      </w:r>
      <w:r w:rsidRPr="00E14C4C">
        <w:rPr>
          <w:rFonts w:ascii="Cambria" w:hAnsi="Cambria"/>
          <w:sz w:val="24"/>
          <w:szCs w:val="24"/>
          <w:lang w:eastAsia="ru-RU"/>
        </w:rPr>
        <w:t>UX</w:t>
      </w:r>
      <w:r w:rsidRPr="00E14C4C">
        <w:rPr>
          <w:rFonts w:ascii="Cambria" w:hAnsi="Cambria"/>
          <w:sz w:val="24"/>
          <w:szCs w:val="24"/>
          <w:lang w:val="ru-RU" w:eastAsia="ru-RU"/>
        </w:rPr>
        <w:t>-</w:t>
      </w:r>
      <w:r w:rsidRPr="00E14C4C">
        <w:rPr>
          <w:rFonts w:ascii="Cambria" w:hAnsi="Cambria"/>
          <w:sz w:val="24"/>
          <w:szCs w:val="24"/>
          <w:lang w:eastAsia="ru-RU"/>
        </w:rPr>
        <w:t>p</w:t>
      </w:r>
      <w:r w:rsidRPr="00E14C4C">
        <w:rPr>
          <w:rFonts w:ascii="Cambria" w:hAnsi="Cambria"/>
          <w:sz w:val="24"/>
          <w:szCs w:val="24"/>
          <w:lang w:val="ru-RU" w:eastAsia="ru-RU"/>
        </w:rPr>
        <w:t>õ</w:t>
      </w:r>
      <w:r w:rsidRPr="00E14C4C">
        <w:rPr>
          <w:rFonts w:ascii="Cambria" w:hAnsi="Cambria"/>
          <w:sz w:val="24"/>
          <w:szCs w:val="24"/>
          <w:lang w:eastAsia="ru-RU"/>
        </w:rPr>
        <w:t>him</w:t>
      </w:r>
      <w:r w:rsidRPr="00E14C4C">
        <w:rPr>
          <w:rFonts w:ascii="Cambria" w:hAnsi="Cambria"/>
          <w:sz w:val="24"/>
          <w:szCs w:val="24"/>
          <w:lang w:val="ru-RU" w:eastAsia="ru-RU"/>
        </w:rPr>
        <w:t>õ</w:t>
      </w:r>
      <w:r w:rsidRPr="00E14C4C">
        <w:rPr>
          <w:rFonts w:ascii="Cambria" w:hAnsi="Cambria"/>
          <w:sz w:val="24"/>
          <w:szCs w:val="24"/>
          <w:lang w:eastAsia="ru-RU"/>
        </w:rPr>
        <w:t>tteid</w:t>
      </w:r>
      <w:r w:rsidRPr="00E14C4C">
        <w:rPr>
          <w:rFonts w:ascii="Cambria" w:hAnsi="Cambria"/>
          <w:sz w:val="24"/>
          <w:szCs w:val="24"/>
          <w:lang w:val="ru-RU" w:eastAsia="ru-RU"/>
        </w:rPr>
        <w:t xml:space="preserve">. </w:t>
      </w:r>
      <w:r w:rsidRPr="00E14C4C">
        <w:rPr>
          <w:rFonts w:ascii="Cambria" w:hAnsi="Cambria"/>
          <w:sz w:val="24"/>
          <w:szCs w:val="24"/>
          <w:lang w:eastAsia="ru-RU"/>
        </w:rPr>
        <w:t>Nende</w:t>
      </w:r>
      <w:r w:rsidRPr="00E14C4C">
        <w:rPr>
          <w:rFonts w:ascii="Cambria" w:hAnsi="Cambria"/>
          <w:sz w:val="24"/>
          <w:szCs w:val="24"/>
          <w:lang w:val="ru-RU" w:eastAsia="ru-RU"/>
        </w:rPr>
        <w:t xml:space="preserve"> </w:t>
      </w:r>
      <w:r w:rsidRPr="00E14C4C">
        <w:rPr>
          <w:rFonts w:ascii="Cambria" w:hAnsi="Cambria"/>
          <w:sz w:val="24"/>
          <w:szCs w:val="24"/>
          <w:lang w:eastAsia="ru-RU"/>
        </w:rPr>
        <w:t>uuringus</w:t>
      </w:r>
      <w:r w:rsidRPr="00E14C4C">
        <w:rPr>
          <w:rFonts w:ascii="Cambria" w:hAnsi="Cambria"/>
          <w:sz w:val="24"/>
          <w:szCs w:val="24"/>
          <w:lang w:val="ru-RU" w:eastAsia="ru-RU"/>
        </w:rPr>
        <w:t xml:space="preserve"> </w:t>
      </w:r>
      <w:r w:rsidRPr="00E14C4C">
        <w:rPr>
          <w:rFonts w:ascii="Cambria" w:hAnsi="Cambria"/>
          <w:sz w:val="24"/>
          <w:szCs w:val="24"/>
          <w:lang w:eastAsia="ru-RU"/>
        </w:rPr>
        <w:t>r</w:t>
      </w:r>
      <w:r w:rsidRPr="00E14C4C">
        <w:rPr>
          <w:rFonts w:ascii="Cambria" w:hAnsi="Cambria"/>
          <w:sz w:val="24"/>
          <w:szCs w:val="24"/>
          <w:lang w:val="ru-RU" w:eastAsia="ru-RU"/>
        </w:rPr>
        <w:t>õ</w:t>
      </w:r>
      <w:r w:rsidRPr="00E14C4C">
        <w:rPr>
          <w:rFonts w:ascii="Cambria" w:hAnsi="Cambria"/>
          <w:sz w:val="24"/>
          <w:szCs w:val="24"/>
          <w:lang w:eastAsia="ru-RU"/>
        </w:rPr>
        <w:t>hutatakse</w:t>
      </w:r>
      <w:r w:rsidRPr="00E14C4C">
        <w:rPr>
          <w:rFonts w:ascii="Cambria" w:hAnsi="Cambria"/>
          <w:sz w:val="24"/>
          <w:szCs w:val="24"/>
          <w:lang w:val="ru-RU" w:eastAsia="ru-RU"/>
        </w:rPr>
        <w:t xml:space="preserve">, </w:t>
      </w:r>
      <w:r w:rsidRPr="00E14C4C">
        <w:rPr>
          <w:rFonts w:ascii="Cambria" w:hAnsi="Cambria"/>
          <w:sz w:val="24"/>
          <w:szCs w:val="24"/>
          <w:lang w:eastAsia="ru-RU"/>
        </w:rPr>
        <w:t>et</w:t>
      </w:r>
      <w:r w:rsidRPr="00E14C4C">
        <w:rPr>
          <w:rFonts w:ascii="Cambria" w:hAnsi="Cambria"/>
          <w:sz w:val="24"/>
          <w:szCs w:val="24"/>
          <w:lang w:val="ru-RU" w:eastAsia="ru-RU"/>
        </w:rPr>
        <w:t xml:space="preserve"> </w:t>
      </w:r>
      <w:r w:rsidRPr="00E14C4C">
        <w:rPr>
          <w:rFonts w:ascii="Cambria" w:hAnsi="Cambria"/>
          <w:sz w:val="24"/>
          <w:szCs w:val="24"/>
          <w:lang w:eastAsia="ru-RU"/>
        </w:rPr>
        <w:t>kasutajakogemus</w:t>
      </w:r>
      <w:r w:rsidRPr="00E14C4C">
        <w:rPr>
          <w:rFonts w:ascii="Cambria" w:hAnsi="Cambria"/>
          <w:sz w:val="24"/>
          <w:szCs w:val="24"/>
          <w:lang w:val="ru-RU" w:eastAsia="ru-RU"/>
        </w:rPr>
        <w:t xml:space="preserve"> (</w:t>
      </w:r>
      <w:r w:rsidRPr="00E14C4C">
        <w:rPr>
          <w:rFonts w:ascii="Cambria" w:hAnsi="Cambria"/>
          <w:sz w:val="24"/>
          <w:szCs w:val="24"/>
          <w:lang w:eastAsia="ru-RU"/>
        </w:rPr>
        <w:t>UX</w:t>
      </w:r>
      <w:r w:rsidRPr="00E14C4C">
        <w:rPr>
          <w:rFonts w:ascii="Cambria" w:hAnsi="Cambria"/>
          <w:sz w:val="24"/>
          <w:szCs w:val="24"/>
          <w:lang w:val="ru-RU" w:eastAsia="ru-RU"/>
        </w:rPr>
        <w:t xml:space="preserve">) </w:t>
      </w:r>
      <w:r w:rsidRPr="00E14C4C">
        <w:rPr>
          <w:rFonts w:ascii="Cambria" w:hAnsi="Cambria"/>
          <w:sz w:val="24"/>
          <w:szCs w:val="24"/>
          <w:lang w:eastAsia="ru-RU"/>
        </w:rPr>
        <w:t>ei</w:t>
      </w:r>
      <w:r w:rsidRPr="00E14C4C">
        <w:rPr>
          <w:rFonts w:ascii="Cambria" w:hAnsi="Cambria"/>
          <w:sz w:val="24"/>
          <w:szCs w:val="24"/>
          <w:lang w:val="ru-RU" w:eastAsia="ru-RU"/>
        </w:rPr>
        <w:t xml:space="preserve"> </w:t>
      </w:r>
      <w:r w:rsidRPr="00E14C4C">
        <w:rPr>
          <w:rFonts w:ascii="Cambria" w:hAnsi="Cambria"/>
          <w:sz w:val="24"/>
          <w:szCs w:val="24"/>
          <w:lang w:eastAsia="ru-RU"/>
        </w:rPr>
        <w:t>piirdu</w:t>
      </w:r>
      <w:r w:rsidRPr="00E14C4C">
        <w:rPr>
          <w:rFonts w:ascii="Cambria" w:hAnsi="Cambria"/>
          <w:sz w:val="24"/>
          <w:szCs w:val="24"/>
          <w:lang w:val="ru-RU" w:eastAsia="ru-RU"/>
        </w:rPr>
        <w:t xml:space="preserve"> </w:t>
      </w:r>
      <w:r w:rsidRPr="00E14C4C">
        <w:rPr>
          <w:rFonts w:ascii="Cambria" w:hAnsi="Cambria"/>
          <w:sz w:val="24"/>
          <w:szCs w:val="24"/>
          <w:lang w:eastAsia="ru-RU"/>
        </w:rPr>
        <w:t>ainult</w:t>
      </w:r>
      <w:r w:rsidRPr="00E14C4C">
        <w:rPr>
          <w:rFonts w:ascii="Cambria" w:hAnsi="Cambria"/>
          <w:sz w:val="24"/>
          <w:szCs w:val="24"/>
          <w:lang w:val="ru-RU" w:eastAsia="ru-RU"/>
        </w:rPr>
        <w:t xml:space="preserve"> </w:t>
      </w:r>
      <w:r w:rsidRPr="00E14C4C">
        <w:rPr>
          <w:rFonts w:ascii="Cambria" w:hAnsi="Cambria"/>
          <w:sz w:val="24"/>
          <w:szCs w:val="24"/>
          <w:lang w:eastAsia="ru-RU"/>
        </w:rPr>
        <w:t>s</w:t>
      </w:r>
      <w:r w:rsidRPr="00E14C4C">
        <w:rPr>
          <w:rFonts w:ascii="Cambria" w:hAnsi="Cambria"/>
          <w:sz w:val="24"/>
          <w:szCs w:val="24"/>
          <w:lang w:val="ru-RU" w:eastAsia="ru-RU"/>
        </w:rPr>
        <w:t>ü</w:t>
      </w:r>
      <w:r w:rsidRPr="00E14C4C">
        <w:rPr>
          <w:rFonts w:ascii="Cambria" w:hAnsi="Cambria"/>
          <w:sz w:val="24"/>
          <w:szCs w:val="24"/>
          <w:lang w:eastAsia="ru-RU"/>
        </w:rPr>
        <w:t>steemi</w:t>
      </w:r>
      <w:r w:rsidRPr="00E14C4C">
        <w:rPr>
          <w:rFonts w:ascii="Cambria" w:hAnsi="Cambria"/>
          <w:sz w:val="24"/>
          <w:szCs w:val="24"/>
          <w:lang w:val="ru-RU" w:eastAsia="ru-RU"/>
        </w:rPr>
        <w:t xml:space="preserve"> </w:t>
      </w:r>
      <w:r w:rsidRPr="00E14C4C">
        <w:rPr>
          <w:rFonts w:ascii="Cambria" w:hAnsi="Cambria"/>
          <w:sz w:val="24"/>
          <w:szCs w:val="24"/>
          <w:lang w:eastAsia="ru-RU"/>
        </w:rPr>
        <w:t>kasutatavusega</w:t>
      </w:r>
      <w:r w:rsidRPr="00E14C4C">
        <w:rPr>
          <w:rFonts w:ascii="Cambria" w:hAnsi="Cambria"/>
          <w:sz w:val="24"/>
          <w:szCs w:val="24"/>
          <w:lang w:val="ru-RU" w:eastAsia="ru-RU"/>
        </w:rPr>
        <w:t xml:space="preserve"> (</w:t>
      </w:r>
      <w:r w:rsidRPr="00E14C4C">
        <w:rPr>
          <w:rFonts w:ascii="Cambria" w:hAnsi="Cambria"/>
          <w:i/>
          <w:iCs/>
          <w:sz w:val="24"/>
          <w:szCs w:val="24"/>
          <w:lang w:eastAsia="ru-RU"/>
        </w:rPr>
        <w:t>usability</w:t>
      </w:r>
      <w:r w:rsidRPr="00E14C4C">
        <w:rPr>
          <w:rFonts w:ascii="Cambria" w:hAnsi="Cambria"/>
          <w:sz w:val="24"/>
          <w:szCs w:val="24"/>
          <w:lang w:val="ru-RU" w:eastAsia="ru-RU"/>
        </w:rPr>
        <w:t xml:space="preserve">), </w:t>
      </w:r>
      <w:r w:rsidRPr="00E14C4C">
        <w:rPr>
          <w:rFonts w:ascii="Cambria" w:hAnsi="Cambria"/>
          <w:sz w:val="24"/>
          <w:szCs w:val="24"/>
          <w:lang w:eastAsia="ru-RU"/>
        </w:rPr>
        <w:t>vaid</w:t>
      </w:r>
      <w:r w:rsidRPr="00E14C4C">
        <w:rPr>
          <w:rFonts w:ascii="Cambria" w:hAnsi="Cambria"/>
          <w:sz w:val="24"/>
          <w:szCs w:val="24"/>
          <w:lang w:val="ru-RU" w:eastAsia="ru-RU"/>
        </w:rPr>
        <w:t xml:space="preserve"> </w:t>
      </w:r>
      <w:r w:rsidRPr="00E14C4C">
        <w:rPr>
          <w:rFonts w:ascii="Cambria" w:hAnsi="Cambria"/>
          <w:sz w:val="24"/>
          <w:szCs w:val="24"/>
          <w:lang w:eastAsia="ru-RU"/>
        </w:rPr>
        <w:t>h</w:t>
      </w:r>
      <w:r w:rsidRPr="00E14C4C">
        <w:rPr>
          <w:rFonts w:ascii="Cambria" w:hAnsi="Cambria"/>
          <w:sz w:val="24"/>
          <w:szCs w:val="24"/>
          <w:lang w:val="ru-RU" w:eastAsia="ru-RU"/>
        </w:rPr>
        <w:t>õ</w:t>
      </w:r>
      <w:r w:rsidRPr="00E14C4C">
        <w:rPr>
          <w:rFonts w:ascii="Cambria" w:hAnsi="Cambria"/>
          <w:sz w:val="24"/>
          <w:szCs w:val="24"/>
          <w:lang w:eastAsia="ru-RU"/>
        </w:rPr>
        <w:t>lmab</w:t>
      </w:r>
      <w:r w:rsidRPr="00E14C4C">
        <w:rPr>
          <w:rFonts w:ascii="Cambria" w:hAnsi="Cambria"/>
          <w:sz w:val="24"/>
          <w:szCs w:val="24"/>
          <w:lang w:val="ru-RU" w:eastAsia="ru-RU"/>
        </w:rPr>
        <w:t xml:space="preserve"> </w:t>
      </w:r>
      <w:r w:rsidRPr="00E14C4C">
        <w:rPr>
          <w:rFonts w:ascii="Cambria" w:hAnsi="Cambria"/>
          <w:sz w:val="24"/>
          <w:szCs w:val="24"/>
          <w:lang w:eastAsia="ru-RU"/>
        </w:rPr>
        <w:t>ka</w:t>
      </w:r>
      <w:r w:rsidRPr="00E14C4C">
        <w:rPr>
          <w:rFonts w:ascii="Cambria" w:hAnsi="Cambria"/>
          <w:sz w:val="24"/>
          <w:szCs w:val="24"/>
          <w:lang w:val="ru-RU" w:eastAsia="ru-RU"/>
        </w:rPr>
        <w:t xml:space="preserve"> </w:t>
      </w:r>
      <w:r w:rsidRPr="00E14C4C">
        <w:rPr>
          <w:rFonts w:ascii="Cambria" w:hAnsi="Cambria"/>
          <w:sz w:val="24"/>
          <w:szCs w:val="24"/>
          <w:lang w:eastAsia="ru-RU"/>
        </w:rPr>
        <w:t>esteetilisi</w:t>
      </w:r>
      <w:r w:rsidRPr="00E14C4C">
        <w:rPr>
          <w:rFonts w:ascii="Cambria" w:hAnsi="Cambria"/>
          <w:sz w:val="24"/>
          <w:szCs w:val="24"/>
          <w:lang w:val="ru-RU" w:eastAsia="ru-RU"/>
        </w:rPr>
        <w:t xml:space="preserve">, </w:t>
      </w:r>
      <w:r w:rsidRPr="00E14C4C">
        <w:rPr>
          <w:rFonts w:ascii="Cambria" w:hAnsi="Cambria"/>
          <w:sz w:val="24"/>
          <w:szCs w:val="24"/>
          <w:lang w:eastAsia="ru-RU"/>
        </w:rPr>
        <w:t>emotsionaalseid</w:t>
      </w:r>
      <w:r w:rsidRPr="00E14C4C">
        <w:rPr>
          <w:rFonts w:ascii="Cambria" w:hAnsi="Cambria"/>
          <w:sz w:val="24"/>
          <w:szCs w:val="24"/>
          <w:lang w:val="ru-RU" w:eastAsia="ru-RU"/>
        </w:rPr>
        <w:t xml:space="preserve"> </w:t>
      </w:r>
      <w:r w:rsidRPr="00E14C4C">
        <w:rPr>
          <w:rFonts w:ascii="Cambria" w:hAnsi="Cambria"/>
          <w:sz w:val="24"/>
          <w:szCs w:val="24"/>
          <w:lang w:eastAsia="ru-RU"/>
        </w:rPr>
        <w:t>ja</w:t>
      </w:r>
      <w:r w:rsidRPr="00E14C4C">
        <w:rPr>
          <w:rFonts w:ascii="Cambria" w:hAnsi="Cambria"/>
          <w:sz w:val="24"/>
          <w:szCs w:val="24"/>
          <w:lang w:val="ru-RU" w:eastAsia="ru-RU"/>
        </w:rPr>
        <w:t xml:space="preserve"> </w:t>
      </w:r>
      <w:r w:rsidRPr="00E14C4C">
        <w:rPr>
          <w:rFonts w:ascii="Cambria" w:hAnsi="Cambria"/>
          <w:sz w:val="24"/>
          <w:szCs w:val="24"/>
          <w:lang w:eastAsia="ru-RU"/>
        </w:rPr>
        <w:t>kogemuslikke</w:t>
      </w:r>
      <w:r w:rsidRPr="00E14C4C">
        <w:rPr>
          <w:rFonts w:ascii="Cambria" w:hAnsi="Cambria"/>
          <w:sz w:val="24"/>
          <w:szCs w:val="24"/>
          <w:lang w:val="ru-RU" w:eastAsia="ru-RU"/>
        </w:rPr>
        <w:t xml:space="preserve"> </w:t>
      </w:r>
      <w:r w:rsidRPr="00E14C4C">
        <w:rPr>
          <w:rFonts w:ascii="Cambria" w:hAnsi="Cambria"/>
          <w:sz w:val="24"/>
          <w:szCs w:val="24"/>
          <w:lang w:eastAsia="ru-RU"/>
        </w:rPr>
        <w:t>aspekte</w:t>
      </w:r>
      <w:r w:rsidRPr="00E14C4C">
        <w:rPr>
          <w:rFonts w:ascii="Cambria" w:hAnsi="Cambria"/>
          <w:sz w:val="24"/>
          <w:szCs w:val="24"/>
          <w:lang w:val="ru-RU" w:eastAsia="ru-RU"/>
        </w:rPr>
        <w:t xml:space="preserve">. </w:t>
      </w:r>
      <w:r w:rsidRPr="00E14C4C">
        <w:rPr>
          <w:rFonts w:ascii="Cambria" w:hAnsi="Cambria"/>
          <w:sz w:val="24"/>
          <w:szCs w:val="24"/>
          <w:lang w:eastAsia="ru-RU"/>
        </w:rPr>
        <w:t>Kasutajate rahulolu ja kaasatus sõltuvad mitte ainult sellest, kui kiiresti nad ülesandeid täidavad, vaid ka sellest, kui meeldiv ja sujuv on nende interaktsioon süsteemiga.</w:t>
      </w:r>
    </w:p>
    <w:p w14:paraId="688BC9FC" w14:textId="688CB6C1" w:rsidR="00B53D40" w:rsidRPr="00E14C4C" w:rsidRDefault="00B53D40" w:rsidP="004717BD">
      <w:pPr>
        <w:spacing w:line="240" w:lineRule="auto"/>
        <w:rPr>
          <w:rFonts w:ascii="Cambria" w:hAnsi="Cambria"/>
          <w:sz w:val="24"/>
          <w:szCs w:val="24"/>
          <w:lang w:eastAsia="ru-RU"/>
        </w:rPr>
      </w:pPr>
      <w:r w:rsidRPr="00E14C4C">
        <w:rPr>
          <w:rFonts w:ascii="Cambria" w:hAnsi="Cambria"/>
          <w:sz w:val="24"/>
          <w:szCs w:val="24"/>
          <w:lang w:eastAsia="ru-RU"/>
        </w:rPr>
        <w:t>Selleks, et paremini mõista UX-i mitmemõõtmelist olemust, võib tugineda Hassenzahli ja Tractinsky (2006) mudelile, mis jagab UX-i kolme põhilisse kategooriasse:</w:t>
      </w:r>
    </w:p>
    <w:p w14:paraId="64C8C990" w14:textId="77777777" w:rsidR="00B53D40" w:rsidRPr="00B53D40" w:rsidRDefault="00B53D40" w:rsidP="004717BD">
      <w:pPr>
        <w:spacing w:line="240" w:lineRule="auto"/>
        <w:rPr>
          <w:rFonts w:ascii="Cambria" w:hAnsi="Cambria"/>
          <w:lang w:eastAsia="ru-RU"/>
        </w:rPr>
      </w:pPr>
    </w:p>
    <w:p w14:paraId="06E35C6C" w14:textId="77777777" w:rsidR="00576F5D" w:rsidRDefault="00B53D40" w:rsidP="00576F5D">
      <w:pPr>
        <w:keepNext/>
        <w:spacing w:line="240" w:lineRule="auto"/>
        <w:jc w:val="center"/>
      </w:pPr>
      <w:r>
        <w:rPr>
          <w:noProof/>
        </w:rPr>
        <w:drawing>
          <wp:inline distT="0" distB="0" distL="0" distR="0" wp14:anchorId="4155D7B9" wp14:editId="2F9E6E33">
            <wp:extent cx="3569817" cy="2769574"/>
            <wp:effectExtent l="0" t="0" r="0" b="0"/>
            <wp:docPr id="1919184800" name="Picture 1" descr="A diagram of different types of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84800" name="Picture 1" descr="A diagram of different types of emotions"/>
                    <pic:cNvPicPr/>
                  </pic:nvPicPr>
                  <pic:blipFill>
                    <a:blip r:embed="rId19"/>
                    <a:stretch>
                      <a:fillRect/>
                    </a:stretch>
                  </pic:blipFill>
                  <pic:spPr>
                    <a:xfrm>
                      <a:off x="0" y="0"/>
                      <a:ext cx="3574979" cy="2773579"/>
                    </a:xfrm>
                    <a:prstGeom prst="rect">
                      <a:avLst/>
                    </a:prstGeom>
                  </pic:spPr>
                </pic:pic>
              </a:graphicData>
            </a:graphic>
          </wp:inline>
        </w:drawing>
      </w:r>
    </w:p>
    <w:p w14:paraId="2444A929" w14:textId="5EB12D05" w:rsidR="00B53D40" w:rsidRPr="00186543" w:rsidRDefault="00576F5D" w:rsidP="00DB6ECA">
      <w:pPr>
        <w:pStyle w:val="Caption"/>
        <w:rPr>
          <w:rFonts w:ascii="Cambria" w:hAnsi="Cambria"/>
          <w:lang w:eastAsia="ru-RU"/>
        </w:rPr>
      </w:pPr>
      <w:r>
        <w:t xml:space="preserve">Joonis </w:t>
      </w:r>
      <w:r>
        <w:fldChar w:fldCharType="begin"/>
      </w:r>
      <w:r>
        <w:instrText xml:space="preserve"> SEQ Joonis \* ARABIC </w:instrText>
      </w:r>
      <w:r>
        <w:fldChar w:fldCharType="separate"/>
      </w:r>
      <w:r w:rsidR="009E4985">
        <w:rPr>
          <w:noProof/>
        </w:rPr>
        <w:t>6</w:t>
      </w:r>
      <w:r>
        <w:fldChar w:fldCharType="end"/>
      </w:r>
      <w:r>
        <w:t xml:space="preserve"> </w:t>
      </w:r>
      <w:r w:rsidRPr="00405A09">
        <w:t>Kasutajakogemuse (UX) kolm dimensiooni (Hassenzahl &amp; Tractinsky, 2006).</w:t>
      </w:r>
    </w:p>
    <w:p w14:paraId="4DFA3CFD" w14:textId="77777777" w:rsidR="00186543" w:rsidRPr="00E14C4C" w:rsidRDefault="00186543" w:rsidP="00186543">
      <w:pPr>
        <w:spacing w:line="240" w:lineRule="auto"/>
        <w:rPr>
          <w:rFonts w:ascii="Cambria" w:hAnsi="Cambria"/>
          <w:sz w:val="24"/>
          <w:szCs w:val="24"/>
          <w:lang w:eastAsia="ru-RU"/>
        </w:rPr>
      </w:pPr>
      <w:r w:rsidRPr="00E14C4C">
        <w:rPr>
          <w:rFonts w:ascii="Cambria" w:hAnsi="Cambria"/>
          <w:sz w:val="24"/>
          <w:szCs w:val="24"/>
          <w:lang w:eastAsia="ru-RU"/>
        </w:rPr>
        <w:t>Hassenzahl ja Tractinsky (2006) toovad UX-i käsitluses välja kolm peamist põhimõtet:</w:t>
      </w:r>
    </w:p>
    <w:p w14:paraId="1402A315" w14:textId="77777777" w:rsidR="00186543" w:rsidRPr="00E14C4C" w:rsidRDefault="00186543">
      <w:pPr>
        <w:numPr>
          <w:ilvl w:val="0"/>
          <w:numId w:val="67"/>
        </w:numPr>
        <w:spacing w:line="240" w:lineRule="auto"/>
        <w:rPr>
          <w:rFonts w:ascii="Cambria" w:hAnsi="Cambria"/>
          <w:sz w:val="24"/>
          <w:szCs w:val="24"/>
          <w:lang w:eastAsia="ru-RU"/>
        </w:rPr>
      </w:pPr>
      <w:r w:rsidRPr="00E14C4C">
        <w:rPr>
          <w:rFonts w:ascii="Cambria" w:hAnsi="Cambria"/>
          <w:b/>
          <w:bCs/>
          <w:sz w:val="24"/>
          <w:szCs w:val="24"/>
          <w:lang w:eastAsia="ru-RU"/>
        </w:rPr>
        <w:t>Instrumentaalsusest kaugemale minek</w:t>
      </w:r>
      <w:r w:rsidRPr="00E14C4C">
        <w:rPr>
          <w:rFonts w:ascii="Cambria" w:hAnsi="Cambria"/>
          <w:sz w:val="24"/>
          <w:szCs w:val="24"/>
          <w:lang w:eastAsia="ru-RU"/>
        </w:rPr>
        <w:t xml:space="preserve"> – Traditsiooniline kasutatavus keskendub süsteemi funktsionaalsusele ja efektiivsusele, kuid UX hõlmab ka süsteemi visuaalset atraktiivsust ja emotsionaalset mõju. Kui süsteem pakub meeldivat kasutajakogemust, suurendab see kasutajate motivatsiooni seda regulaarselt kasutada.</w:t>
      </w:r>
    </w:p>
    <w:p w14:paraId="4437290E" w14:textId="77777777" w:rsidR="00186543" w:rsidRPr="00E14C4C" w:rsidRDefault="00186543">
      <w:pPr>
        <w:numPr>
          <w:ilvl w:val="0"/>
          <w:numId w:val="67"/>
        </w:numPr>
        <w:spacing w:line="240" w:lineRule="auto"/>
        <w:rPr>
          <w:rFonts w:ascii="Cambria" w:hAnsi="Cambria"/>
          <w:sz w:val="24"/>
          <w:szCs w:val="24"/>
          <w:lang w:eastAsia="ru-RU"/>
        </w:rPr>
      </w:pPr>
      <w:r w:rsidRPr="00E14C4C">
        <w:rPr>
          <w:rFonts w:ascii="Cambria" w:hAnsi="Cambria"/>
          <w:b/>
          <w:bCs/>
          <w:sz w:val="24"/>
          <w:szCs w:val="24"/>
          <w:lang w:eastAsia="ru-RU"/>
        </w:rPr>
        <w:t>Emotsioonide ja afektiivne roll</w:t>
      </w:r>
      <w:r w:rsidRPr="00E14C4C">
        <w:rPr>
          <w:rFonts w:ascii="Cambria" w:hAnsi="Cambria"/>
          <w:sz w:val="24"/>
          <w:szCs w:val="24"/>
          <w:lang w:eastAsia="ru-RU"/>
        </w:rPr>
        <w:t xml:space="preserve"> – Positiivsed emotsioonid, mida kasutaja süsteemi kasutamise käigus kogeb, võivad oluliselt mõjutada tema rahulolu ja valmisolekut süsteemi uuesti kasutada. Näiteks lihtne ja loogiline navigeerimine ning visuaalselt nauditav disain tekitavad kasutajas usaldust ja positiivset tunnet.</w:t>
      </w:r>
    </w:p>
    <w:p w14:paraId="132EE26B" w14:textId="77777777" w:rsidR="00186543" w:rsidRPr="00E14C4C" w:rsidRDefault="00186543">
      <w:pPr>
        <w:numPr>
          <w:ilvl w:val="0"/>
          <w:numId w:val="67"/>
        </w:numPr>
        <w:spacing w:line="240" w:lineRule="auto"/>
        <w:rPr>
          <w:rFonts w:ascii="Cambria" w:hAnsi="Cambria"/>
          <w:sz w:val="24"/>
          <w:szCs w:val="24"/>
          <w:lang w:eastAsia="ru-RU"/>
        </w:rPr>
      </w:pPr>
      <w:r w:rsidRPr="00E14C4C">
        <w:rPr>
          <w:rFonts w:ascii="Cambria" w:hAnsi="Cambria"/>
          <w:b/>
          <w:bCs/>
          <w:sz w:val="24"/>
          <w:szCs w:val="24"/>
          <w:lang w:eastAsia="ru-RU"/>
        </w:rPr>
        <w:t>Kontekstipõhine ja dünaamiline kogemus</w:t>
      </w:r>
      <w:r w:rsidRPr="00E14C4C">
        <w:rPr>
          <w:rFonts w:ascii="Cambria" w:hAnsi="Cambria"/>
          <w:sz w:val="24"/>
          <w:szCs w:val="24"/>
          <w:lang w:eastAsia="ru-RU"/>
        </w:rPr>
        <w:t xml:space="preserve"> – UX ei ole staatiline, vaid muutub vastavalt kasutaja ootustele ja keskkonnale. Kasutajaliidese kujundamisel tuleb arvestada, kuidas kasutajad süsteemi erinevates olukordades kasutavad, et tagada nende jaoks sujuv ja loogiline kogemus.</w:t>
      </w:r>
    </w:p>
    <w:p w14:paraId="2B9F6279" w14:textId="77777777" w:rsidR="00186543" w:rsidRPr="00E422A8" w:rsidRDefault="00186543" w:rsidP="004717BD">
      <w:pPr>
        <w:spacing w:line="240" w:lineRule="auto"/>
        <w:rPr>
          <w:rFonts w:ascii="Cambria" w:hAnsi="Cambria"/>
          <w:lang w:val="ru-RU" w:eastAsia="ru-RU"/>
        </w:rPr>
      </w:pPr>
    </w:p>
    <w:p w14:paraId="63DCEE38" w14:textId="609E152E" w:rsidR="00A36AEC" w:rsidRPr="00186543" w:rsidRDefault="007C2944" w:rsidP="004717BD">
      <w:pPr>
        <w:spacing w:line="240" w:lineRule="auto"/>
        <w:rPr>
          <w:rFonts w:ascii="Cambria" w:hAnsi="Cambria"/>
          <w:sz w:val="24"/>
          <w:szCs w:val="24"/>
          <w:lang w:val="et-EE" w:eastAsia="ru-RU"/>
        </w:rPr>
      </w:pPr>
      <w:r w:rsidRPr="007A266D">
        <w:rPr>
          <w:rFonts w:ascii="Cambria" w:hAnsi="Cambria"/>
          <w:lang w:val="et-EE"/>
        </w:rPr>
        <w:lastRenderedPageBreak/>
        <w:br/>
      </w:r>
      <w:r w:rsidR="004717BD" w:rsidRPr="00186543">
        <w:rPr>
          <w:rFonts w:ascii="Cambria" w:hAnsi="Cambria"/>
          <w:sz w:val="24"/>
          <w:szCs w:val="24"/>
          <w:lang w:val="et-EE"/>
        </w:rPr>
        <w:t xml:space="preserve">Lõpetuseks, kultuurilised takistused (23,6% vastajatest kasutab ainult põhisüsteemi ja ei kasuta täiendavaid süsteeme) peegeldavad muutustele vastupanu, mida kirjeldavad Gkrimpizi ja Peristeras (2022). </w:t>
      </w:r>
      <w:r w:rsidR="004717BD" w:rsidRPr="00186543">
        <w:rPr>
          <w:rFonts w:ascii="Cambria" w:hAnsi="Cambria"/>
          <w:sz w:val="24"/>
          <w:szCs w:val="24"/>
        </w:rPr>
        <w:t>See viitab vajadusele suurendada haridustöötajate teadlikkust digitaalsetest lahendustest ja nende integreerimisvõimalustest. Samuti näitab see, et oluline osa kasutajatest (70,9%) kasutab täiendavaid süsteeme suhtluseks ning 36,4% õppetöö korraldamiseks, kuid haldustööde jaoks (14,5%) on kasutus madalam, mis võib viidata vajadusele paremate integreeritud lahenduste järele. MVP-sse õppemoodulite integreerimine vastavalt ISO 30401 teadmushalduse põhimõtetele aitaks tagada sujuvama ülemineku uutele tehnoloogiatele ning toetada õpetajate valmisolekut automatiseeritud lahenduste kasutuselevõtuks.</w:t>
      </w:r>
    </w:p>
    <w:p w14:paraId="550562F1" w14:textId="77777777" w:rsidR="004717BD" w:rsidRPr="004717BD" w:rsidRDefault="004717BD" w:rsidP="00511A13">
      <w:pPr>
        <w:rPr>
          <w:rFonts w:ascii="Cambria" w:hAnsi="Cambria"/>
        </w:rPr>
      </w:pPr>
    </w:p>
    <w:p w14:paraId="5D4B2F70" w14:textId="77777777" w:rsidR="00A36AEC" w:rsidRPr="00E14C4C" w:rsidRDefault="00A36AEC" w:rsidP="00E14C4C">
      <w:pPr>
        <w:spacing w:line="240" w:lineRule="auto"/>
        <w:rPr>
          <w:rFonts w:ascii="Cambria" w:hAnsi="Cambria"/>
          <w:sz w:val="24"/>
          <w:szCs w:val="28"/>
        </w:rPr>
      </w:pPr>
      <w:r w:rsidRPr="00E14C4C">
        <w:rPr>
          <w:rFonts w:ascii="Cambria" w:hAnsi="Cambria"/>
          <w:sz w:val="24"/>
          <w:szCs w:val="28"/>
        </w:rPr>
        <w:t>Seega ei kinnita küsitluse tulemused mitte ainult teoreetilisi järeldusi, vaid moodustavad ka selged nõuded MVP funktsionaalsusele, sealhulgas:</w:t>
      </w:r>
    </w:p>
    <w:p w14:paraId="25522B1B" w14:textId="2C0F2027" w:rsidR="00A36AEC" w:rsidRPr="00E14C4C" w:rsidRDefault="00A36AEC">
      <w:pPr>
        <w:pStyle w:val="ListParagraph"/>
        <w:numPr>
          <w:ilvl w:val="0"/>
          <w:numId w:val="66"/>
        </w:numPr>
        <w:spacing w:line="240" w:lineRule="auto"/>
        <w:rPr>
          <w:rFonts w:ascii="Cambria" w:hAnsi="Cambria"/>
          <w:sz w:val="24"/>
          <w:szCs w:val="28"/>
        </w:rPr>
      </w:pPr>
      <w:r w:rsidRPr="00E14C4C">
        <w:rPr>
          <w:rFonts w:ascii="Cambria" w:hAnsi="Cambria"/>
          <w:sz w:val="24"/>
          <w:szCs w:val="28"/>
        </w:rPr>
        <w:t>Olemasolevate LMS-idega integratsioon andmete dubleerimise vähendamiseks</w:t>
      </w:r>
      <w:r w:rsidR="004717BD" w:rsidRPr="00E14C4C">
        <w:rPr>
          <w:rFonts w:ascii="Cambria" w:hAnsi="Cambria"/>
          <w:sz w:val="24"/>
          <w:szCs w:val="28"/>
        </w:rPr>
        <w:t>.</w:t>
      </w:r>
    </w:p>
    <w:p w14:paraId="2C8E7AC8" w14:textId="77777777" w:rsidR="004717BD" w:rsidRPr="00E14C4C" w:rsidRDefault="004717BD">
      <w:pPr>
        <w:pStyle w:val="ListParagraph"/>
        <w:numPr>
          <w:ilvl w:val="0"/>
          <w:numId w:val="66"/>
        </w:numPr>
        <w:spacing w:line="240" w:lineRule="auto"/>
        <w:rPr>
          <w:rFonts w:ascii="Cambria" w:hAnsi="Cambria"/>
          <w:sz w:val="24"/>
          <w:szCs w:val="28"/>
        </w:rPr>
      </w:pPr>
      <w:r w:rsidRPr="00E14C4C">
        <w:rPr>
          <w:rFonts w:ascii="Cambria" w:hAnsi="Cambria"/>
          <w:sz w:val="24"/>
          <w:szCs w:val="28"/>
        </w:rPr>
        <w:t xml:space="preserve">Andmepõhine analüüs ja aruandlus õpitulemuste parandamiseks. </w:t>
      </w:r>
    </w:p>
    <w:p w14:paraId="4EF6F59C" w14:textId="061A95B4" w:rsidR="00A36AEC" w:rsidRPr="00E14C4C" w:rsidRDefault="00A36AEC">
      <w:pPr>
        <w:pStyle w:val="ListParagraph"/>
        <w:numPr>
          <w:ilvl w:val="0"/>
          <w:numId w:val="66"/>
        </w:numPr>
        <w:spacing w:line="240" w:lineRule="auto"/>
        <w:rPr>
          <w:rFonts w:ascii="Cambria" w:hAnsi="Cambria"/>
          <w:sz w:val="24"/>
          <w:szCs w:val="28"/>
        </w:rPr>
      </w:pPr>
      <w:r w:rsidRPr="00E14C4C">
        <w:rPr>
          <w:rFonts w:ascii="Cambria" w:hAnsi="Cambria"/>
          <w:sz w:val="24"/>
          <w:szCs w:val="28"/>
        </w:rPr>
        <w:t>Kasutajaliidese lihtsustamine vastavalt UX-põhimõtetele</w:t>
      </w:r>
      <w:r w:rsidR="004717BD" w:rsidRPr="00E14C4C">
        <w:rPr>
          <w:rFonts w:ascii="Cambria" w:hAnsi="Cambria"/>
          <w:sz w:val="24"/>
          <w:szCs w:val="28"/>
        </w:rPr>
        <w:t>.</w:t>
      </w:r>
    </w:p>
    <w:p w14:paraId="5DDF4DF8" w14:textId="577C19CF" w:rsidR="00A36AEC" w:rsidRPr="00E14C4C" w:rsidRDefault="00A36AEC">
      <w:pPr>
        <w:pStyle w:val="ListParagraph"/>
        <w:numPr>
          <w:ilvl w:val="0"/>
          <w:numId w:val="66"/>
        </w:numPr>
        <w:spacing w:line="240" w:lineRule="auto"/>
        <w:rPr>
          <w:rFonts w:ascii="Cambria" w:hAnsi="Cambria"/>
          <w:sz w:val="24"/>
          <w:szCs w:val="28"/>
        </w:rPr>
      </w:pPr>
      <w:r w:rsidRPr="00E14C4C">
        <w:rPr>
          <w:rFonts w:ascii="Cambria" w:hAnsi="Cambria"/>
          <w:sz w:val="24"/>
          <w:szCs w:val="28"/>
        </w:rPr>
        <w:t>Kohustuslikud küberturbe koolitusmoodulid.</w:t>
      </w:r>
    </w:p>
    <w:p w14:paraId="36F3EB49" w14:textId="77FA287C" w:rsidR="004717BD" w:rsidRPr="00E14C4C" w:rsidRDefault="004717BD">
      <w:pPr>
        <w:pStyle w:val="ListParagraph"/>
        <w:numPr>
          <w:ilvl w:val="0"/>
          <w:numId w:val="66"/>
        </w:numPr>
        <w:spacing w:line="240" w:lineRule="auto"/>
        <w:rPr>
          <w:rFonts w:ascii="Cambria" w:hAnsi="Cambria"/>
          <w:sz w:val="24"/>
          <w:szCs w:val="28"/>
        </w:rPr>
      </w:pPr>
      <w:r w:rsidRPr="00E14C4C">
        <w:rPr>
          <w:rFonts w:ascii="Cambria" w:hAnsi="Cambria"/>
          <w:sz w:val="24"/>
          <w:szCs w:val="28"/>
        </w:rPr>
        <w:t>Täiendavate süsteemide kasutamise soodustamine – interaktiivne juhend ja tugi õpetajatele, et vähendada muutustele vastupanu ja suurendada teadlikkust uute digilahenduste eelistest.</w:t>
      </w:r>
    </w:p>
    <w:p w14:paraId="3A8ECC7B" w14:textId="7EED7FA8" w:rsidR="004717BD" w:rsidRPr="00E14C4C" w:rsidRDefault="004717BD">
      <w:pPr>
        <w:pStyle w:val="ListParagraph"/>
        <w:numPr>
          <w:ilvl w:val="0"/>
          <w:numId w:val="66"/>
        </w:numPr>
        <w:spacing w:line="240" w:lineRule="auto"/>
        <w:rPr>
          <w:rFonts w:ascii="Cambria" w:hAnsi="Cambria"/>
          <w:sz w:val="24"/>
          <w:szCs w:val="28"/>
        </w:rPr>
      </w:pPr>
      <w:r w:rsidRPr="00E14C4C">
        <w:rPr>
          <w:rFonts w:ascii="Cambria" w:hAnsi="Cambria"/>
          <w:sz w:val="24"/>
          <w:szCs w:val="28"/>
        </w:rPr>
        <w:t>Kohustuslikud küberturbe koolitusmoodulid – süsteemisisene koolituskeskkond vastavalt ISO/IEC 27001 nõuetele.</w:t>
      </w:r>
    </w:p>
    <w:p w14:paraId="744A2FF1" w14:textId="77777777" w:rsidR="00245ED1" w:rsidRPr="007A266D" w:rsidRDefault="00245ED1" w:rsidP="00245ED1">
      <w:pPr>
        <w:pStyle w:val="BodyText"/>
        <w:rPr>
          <w:rFonts w:ascii="Cambria" w:hAnsi="Cambria"/>
          <w:lang w:val="en-GB" w:eastAsia="en-GB" w:bidi="ar-SA"/>
        </w:rPr>
      </w:pPr>
    </w:p>
    <w:p w14:paraId="70F25706" w14:textId="7E9BFD44" w:rsidR="00170DE6" w:rsidRPr="007A266D" w:rsidRDefault="00245B29" w:rsidP="00CB50A1">
      <w:pPr>
        <w:pStyle w:val="Heading2"/>
        <w:rPr>
          <w:lang w:val="ru-RU" w:eastAsia="en-GB"/>
        </w:rPr>
      </w:pPr>
      <w:bookmarkStart w:id="31" w:name="_Toc191117845"/>
      <w:r w:rsidRPr="007A266D">
        <w:rPr>
          <w:lang w:eastAsia="en-GB"/>
        </w:rPr>
        <w:t>Olemasolevate lahenduste analüüs</w:t>
      </w:r>
      <w:bookmarkEnd w:id="31"/>
    </w:p>
    <w:p w14:paraId="0D9693FB" w14:textId="78BFDC0E" w:rsidR="00EF1D9D" w:rsidRPr="007A266D" w:rsidRDefault="00A371CD" w:rsidP="00CB50A1">
      <w:pPr>
        <w:pStyle w:val="Heading3"/>
        <w:rPr>
          <w:lang w:eastAsia="en-GB"/>
        </w:rPr>
      </w:pPr>
      <w:bookmarkStart w:id="32" w:name="_Toc191117846"/>
      <w:r w:rsidRPr="007A266D">
        <w:rPr>
          <w:lang w:eastAsia="en-GB"/>
        </w:rPr>
        <w:t>Raamastiku loomine</w:t>
      </w:r>
      <w:bookmarkEnd w:id="32"/>
    </w:p>
    <w:p w14:paraId="49F48218" w14:textId="77777777" w:rsidR="00471133" w:rsidRPr="00471133" w:rsidRDefault="00471133" w:rsidP="00471133">
      <w:pPr>
        <w:spacing w:line="240" w:lineRule="auto"/>
        <w:rPr>
          <w:rFonts w:ascii="Cambria" w:hAnsi="Cambria"/>
          <w:sz w:val="24"/>
          <w:szCs w:val="28"/>
          <w:lang w:eastAsia="en-GB"/>
        </w:rPr>
      </w:pPr>
      <w:r w:rsidRPr="00471133">
        <w:rPr>
          <w:rFonts w:ascii="Cambria" w:hAnsi="Cambria"/>
          <w:sz w:val="24"/>
          <w:szCs w:val="28"/>
          <w:lang w:eastAsia="en-GB"/>
        </w:rPr>
        <w:t>Automatiseeritud lahenduste hindamisel haridusasutustes on oluline toetuda objektiivsetele ja teaduspõhistele kriteeriumidele, mis arvestavad nii tehnoloogilisi kui ka pedagoogilisi vajadusi. Selle uuringu käigus valitud hindamiskriteeriumid põhinevad teadusartiklitel ning haridusasutustes ilmnenud praktilistel vajadustel. Üheks oluliseks aspektiks on kasutusmugavus (UX/UI) ning õpilaste kohaloleku ja õpitulemuste analüüsimise võimalused, kuna need mõjutavad otseselt süsteemide tõhusust ja kasutatavust.</w:t>
      </w:r>
    </w:p>
    <w:p w14:paraId="442FC13D" w14:textId="77777777" w:rsidR="00471133" w:rsidRPr="00471133" w:rsidRDefault="00471133" w:rsidP="00471133">
      <w:pPr>
        <w:spacing w:line="240" w:lineRule="auto"/>
        <w:rPr>
          <w:rFonts w:ascii="Cambria" w:hAnsi="Cambria"/>
          <w:sz w:val="24"/>
          <w:szCs w:val="28"/>
          <w:lang w:eastAsia="en-GB"/>
        </w:rPr>
      </w:pPr>
      <w:r w:rsidRPr="00471133">
        <w:rPr>
          <w:rFonts w:ascii="Cambria" w:hAnsi="Cambria"/>
          <w:sz w:val="24"/>
          <w:szCs w:val="28"/>
          <w:lang w:eastAsia="en-GB"/>
        </w:rPr>
        <w:t>Lisaks teaduskirjandusele kinnitavad ka minu küsitluse tulemused, et kasutajate ootused on tugevalt seotud nende teguritega. Vastanute hinnangul mõjutab kasutusmugavus otseselt süsteemi omaksvõttu ja igapäevast kasutust, samas kui õpilaste kohaloleku ning õpitulemuste analüüs võimaldab paremini jälgida õppeprotsessi efektiivsust.</w:t>
      </w:r>
    </w:p>
    <w:p w14:paraId="771517ED" w14:textId="77777777" w:rsidR="00471133" w:rsidRPr="00471133" w:rsidRDefault="00471133" w:rsidP="00471133">
      <w:pPr>
        <w:spacing w:line="240" w:lineRule="auto"/>
        <w:rPr>
          <w:rFonts w:ascii="Cambria" w:hAnsi="Cambria"/>
          <w:sz w:val="24"/>
          <w:szCs w:val="28"/>
          <w:lang w:val="ru-RU" w:eastAsia="en-GB"/>
        </w:rPr>
      </w:pPr>
      <w:r w:rsidRPr="00471133">
        <w:rPr>
          <w:rFonts w:ascii="Cambria" w:hAnsi="Cambria"/>
          <w:sz w:val="24"/>
          <w:szCs w:val="28"/>
          <w:lang w:eastAsia="en-GB"/>
        </w:rPr>
        <w:t xml:space="preserve">Kuna antud töö eesmärk ei ole täielikult töötava rakenduse loomine, vaid minimaalselt elujõulise toote (MVP) arendamine, siis keskendun MVP väljatöötamisel ainult kõige olulisematele aspektidele, mis selgusid küsitluse ja analüüsi käigus. </w:t>
      </w:r>
      <w:r w:rsidRPr="00471133">
        <w:rPr>
          <w:rFonts w:ascii="Cambria" w:hAnsi="Cambria"/>
          <w:sz w:val="24"/>
          <w:szCs w:val="28"/>
          <w:lang w:val="ru-RU" w:eastAsia="en-GB"/>
        </w:rPr>
        <w:t>Täpsemalt on need:</w:t>
      </w:r>
    </w:p>
    <w:p w14:paraId="7F43C5F8" w14:textId="77777777" w:rsidR="00471133" w:rsidRPr="00471133" w:rsidRDefault="00471133">
      <w:pPr>
        <w:pStyle w:val="ListParagraph"/>
        <w:numPr>
          <w:ilvl w:val="0"/>
          <w:numId w:val="68"/>
        </w:numPr>
        <w:spacing w:line="240" w:lineRule="auto"/>
        <w:rPr>
          <w:rFonts w:ascii="Cambria" w:hAnsi="Cambria"/>
          <w:sz w:val="24"/>
          <w:szCs w:val="28"/>
          <w:lang w:val="ru-RU" w:eastAsia="en-GB"/>
        </w:rPr>
      </w:pPr>
      <w:r w:rsidRPr="00471133">
        <w:rPr>
          <w:rFonts w:ascii="Cambria" w:hAnsi="Cambria"/>
          <w:sz w:val="24"/>
          <w:szCs w:val="28"/>
          <w:lang w:val="ru-RU" w:eastAsia="en-GB"/>
        </w:rPr>
        <w:lastRenderedPageBreak/>
        <w:t>Kasutusmugavus (UX/UI) – süsteemi intuitiivsus ja lihtsus mõjutavad selle kasutuselevõttu haridusasutustes.</w:t>
      </w:r>
    </w:p>
    <w:p w14:paraId="660ECA6E" w14:textId="77777777" w:rsidR="00471133" w:rsidRPr="00471133" w:rsidRDefault="00471133">
      <w:pPr>
        <w:pStyle w:val="ListParagraph"/>
        <w:numPr>
          <w:ilvl w:val="0"/>
          <w:numId w:val="68"/>
        </w:numPr>
        <w:spacing w:line="240" w:lineRule="auto"/>
        <w:rPr>
          <w:rFonts w:ascii="Cambria" w:hAnsi="Cambria"/>
          <w:sz w:val="24"/>
          <w:szCs w:val="28"/>
          <w:lang w:val="ru-RU" w:eastAsia="en-GB"/>
        </w:rPr>
      </w:pPr>
      <w:r w:rsidRPr="00471133">
        <w:rPr>
          <w:rFonts w:ascii="Cambria" w:hAnsi="Cambria"/>
          <w:sz w:val="24"/>
          <w:szCs w:val="28"/>
          <w:lang w:val="ru-RU" w:eastAsia="en-GB"/>
        </w:rPr>
        <w:t>Õpilaste kohaloleku analüüs – võimalus jälgida ja hallata õpilaste kohalolekut, et vähendada manuaalset tööd.</w:t>
      </w:r>
    </w:p>
    <w:p w14:paraId="6078CA3B" w14:textId="77777777" w:rsidR="00471133" w:rsidRPr="00471133" w:rsidRDefault="00471133">
      <w:pPr>
        <w:pStyle w:val="ListParagraph"/>
        <w:numPr>
          <w:ilvl w:val="0"/>
          <w:numId w:val="68"/>
        </w:numPr>
        <w:spacing w:line="240" w:lineRule="auto"/>
        <w:rPr>
          <w:rFonts w:ascii="Cambria" w:hAnsi="Cambria"/>
          <w:sz w:val="24"/>
          <w:szCs w:val="28"/>
          <w:lang w:eastAsia="en-GB"/>
        </w:rPr>
      </w:pPr>
      <w:r w:rsidRPr="00471133">
        <w:rPr>
          <w:rFonts w:ascii="Cambria" w:hAnsi="Cambria"/>
          <w:sz w:val="24"/>
          <w:szCs w:val="28"/>
          <w:lang w:eastAsia="en-GB"/>
        </w:rPr>
        <w:t>Õpitulemuste analüüsimise võimalused – andmete kogumine ja analüüs aitavad õpetajatel paremini hinnata õppeprotsessi efektiivsust.</w:t>
      </w:r>
    </w:p>
    <w:p w14:paraId="14F32555" w14:textId="77777777" w:rsidR="00471133" w:rsidRPr="00471133" w:rsidRDefault="00471133" w:rsidP="00471133">
      <w:pPr>
        <w:spacing w:line="240" w:lineRule="auto"/>
        <w:rPr>
          <w:rFonts w:ascii="Cambria" w:hAnsi="Cambria"/>
          <w:sz w:val="24"/>
          <w:szCs w:val="28"/>
          <w:lang w:eastAsia="en-GB"/>
        </w:rPr>
      </w:pPr>
      <w:r w:rsidRPr="00471133">
        <w:rPr>
          <w:rFonts w:ascii="Cambria" w:hAnsi="Cambria"/>
          <w:sz w:val="24"/>
          <w:szCs w:val="28"/>
          <w:lang w:eastAsia="en-GB"/>
        </w:rPr>
        <w:t>Seetõttu keskendun oma MVP arendamisel ja teiste lahenduste analüüsimisel just nendele aspektidele, et tagada süsteemi praktiline väärtus ja vastavus kasutajate vajadustele.</w:t>
      </w:r>
    </w:p>
    <w:p w14:paraId="4A26AC37" w14:textId="77777777" w:rsidR="00067A06" w:rsidRPr="007A266D" w:rsidRDefault="00067A06" w:rsidP="00FF6FFB">
      <w:pPr>
        <w:rPr>
          <w:rFonts w:ascii="Cambria" w:eastAsia="Times New Roman" w:hAnsi="Cambria" w:cs="Times New Roman"/>
          <w:sz w:val="24"/>
          <w:szCs w:val="24"/>
          <w:lang w:eastAsia="en-GB"/>
        </w:rPr>
      </w:pPr>
    </w:p>
    <w:p w14:paraId="2EBE17DA" w14:textId="02F719B4" w:rsidR="005C34E8" w:rsidRPr="007A266D" w:rsidRDefault="005C34E8" w:rsidP="00CB50A1">
      <w:pPr>
        <w:pStyle w:val="Heading3"/>
      </w:pPr>
      <w:bookmarkStart w:id="33" w:name="_Toc191117847"/>
      <w:r w:rsidRPr="007A266D">
        <w:t>Hindamiskriteeriumid</w:t>
      </w:r>
      <w:bookmarkEnd w:id="33"/>
    </w:p>
    <w:p w14:paraId="614FC6B2" w14:textId="5003623D" w:rsidR="00E14077" w:rsidRPr="007A266D" w:rsidRDefault="00E14077" w:rsidP="00FF6FFB">
      <w:pPr>
        <w:rPr>
          <w:rFonts w:ascii="Cambria" w:hAnsi="Cambria"/>
          <w:lang w:val="en-GB"/>
        </w:rPr>
      </w:pPr>
      <w:r w:rsidRPr="007A266D">
        <w:rPr>
          <w:rFonts w:ascii="Cambria" w:hAnsi="Cambria"/>
          <w:lang w:val="en-GB"/>
        </w:rPr>
        <w:t>Kasutusmugavus (UX/UI)</w:t>
      </w:r>
    </w:p>
    <w:p w14:paraId="3CE17CE1" w14:textId="0EB92F88" w:rsidR="00E14077" w:rsidRPr="007A266D" w:rsidRDefault="00E14077" w:rsidP="00E14077">
      <w:pPr>
        <w:tabs>
          <w:tab w:val="clear" w:pos="6237"/>
          <w:tab w:val="left" w:pos="1248"/>
        </w:tabs>
        <w:rPr>
          <w:rFonts w:ascii="Cambria" w:hAnsi="Cambria"/>
          <w:lang w:val="en-GB"/>
        </w:rPr>
      </w:pPr>
      <w:r w:rsidRPr="007A266D">
        <w:rPr>
          <w:rFonts w:ascii="Cambria" w:hAnsi="Cambria"/>
          <w:b/>
          <w:bCs/>
          <w:lang w:val="en-GB"/>
        </w:rPr>
        <w:t>Hindamismõõdikud:</w:t>
      </w:r>
    </w:p>
    <w:p w14:paraId="31809D21" w14:textId="736C44BB" w:rsidR="00E14077" w:rsidRPr="007A266D" w:rsidRDefault="00E14077">
      <w:pPr>
        <w:numPr>
          <w:ilvl w:val="0"/>
          <w:numId w:val="32"/>
        </w:numPr>
        <w:tabs>
          <w:tab w:val="clear" w:pos="6237"/>
          <w:tab w:val="left" w:pos="1248"/>
        </w:tabs>
        <w:rPr>
          <w:rFonts w:ascii="Cambria" w:hAnsi="Cambria"/>
          <w:lang w:val="en-GB"/>
        </w:rPr>
      </w:pPr>
      <w:r w:rsidRPr="007A266D">
        <w:rPr>
          <w:rFonts w:ascii="Cambria" w:hAnsi="Cambria"/>
          <w:lang w:val="en-GB"/>
        </w:rPr>
        <w:t>Vajalike toimingute arv põhiülesannete täitmiseks</w:t>
      </w:r>
      <w:r w:rsidR="009D78B0" w:rsidRPr="007A266D">
        <w:rPr>
          <w:rFonts w:ascii="Cambria" w:hAnsi="Cambria"/>
          <w:lang w:val="en-GB"/>
        </w:rPr>
        <w:t xml:space="preserve"> (klikide arv)</w:t>
      </w:r>
      <w:r w:rsidRPr="007A266D">
        <w:rPr>
          <w:rFonts w:ascii="Cambria" w:hAnsi="Cambria"/>
          <w:lang w:val="en-GB"/>
        </w:rPr>
        <w:t>.</w:t>
      </w:r>
    </w:p>
    <w:p w14:paraId="2E18C937" w14:textId="77777777" w:rsidR="00E14077" w:rsidRPr="00636A4B" w:rsidRDefault="00E14077">
      <w:pPr>
        <w:pStyle w:val="ListParagraph"/>
        <w:numPr>
          <w:ilvl w:val="0"/>
          <w:numId w:val="32"/>
        </w:numPr>
      </w:pPr>
      <w:r w:rsidRPr="00636A4B">
        <w:t>Navigeerimise ja struktuuri selgus.</w:t>
      </w:r>
    </w:p>
    <w:p w14:paraId="07EC0EBD" w14:textId="77777777" w:rsidR="00E14077" w:rsidRPr="007A266D" w:rsidRDefault="00E14077">
      <w:pPr>
        <w:numPr>
          <w:ilvl w:val="0"/>
          <w:numId w:val="32"/>
        </w:numPr>
        <w:tabs>
          <w:tab w:val="clear" w:pos="6237"/>
          <w:tab w:val="left" w:pos="1248"/>
        </w:tabs>
        <w:rPr>
          <w:rFonts w:ascii="Cambria" w:hAnsi="Cambria"/>
          <w:lang w:val="en-GB"/>
        </w:rPr>
      </w:pPr>
      <w:r w:rsidRPr="007A266D">
        <w:rPr>
          <w:rFonts w:ascii="Cambria" w:hAnsi="Cambria"/>
          <w:lang w:val="en-GB"/>
        </w:rPr>
        <w:t>Mobiiliversiooni ja kohanduva disaini olemasolu.</w:t>
      </w:r>
    </w:p>
    <w:p w14:paraId="05FE0E47" w14:textId="77777777" w:rsidR="00E14077" w:rsidRPr="007A266D" w:rsidRDefault="00E14077">
      <w:pPr>
        <w:numPr>
          <w:ilvl w:val="0"/>
          <w:numId w:val="32"/>
        </w:numPr>
        <w:tabs>
          <w:tab w:val="clear" w:pos="6237"/>
          <w:tab w:val="left" w:pos="1248"/>
        </w:tabs>
        <w:rPr>
          <w:rFonts w:ascii="Cambria" w:hAnsi="Cambria"/>
          <w:color w:val="C00000"/>
          <w:lang w:val="en-GB"/>
        </w:rPr>
      </w:pPr>
      <w:r w:rsidRPr="007A266D">
        <w:rPr>
          <w:rFonts w:ascii="Cambria" w:hAnsi="Cambria"/>
          <w:color w:val="C00000"/>
          <w:lang w:val="en-GB"/>
        </w:rPr>
        <w:t>Kas süsteemi kasutamine nõuab lisakoolitust?</w:t>
      </w:r>
    </w:p>
    <w:p w14:paraId="4F26E93D" w14:textId="56F1436F" w:rsidR="00247FD4" w:rsidRPr="007A266D" w:rsidRDefault="00D14F3F">
      <w:pPr>
        <w:numPr>
          <w:ilvl w:val="0"/>
          <w:numId w:val="32"/>
        </w:numPr>
        <w:tabs>
          <w:tab w:val="clear" w:pos="6237"/>
          <w:tab w:val="left" w:pos="1248"/>
        </w:tabs>
        <w:rPr>
          <w:rFonts w:ascii="Cambria" w:hAnsi="Cambria"/>
          <w:color w:val="C00000"/>
          <w:lang w:val="en-GB"/>
        </w:rPr>
      </w:pPr>
      <w:r w:rsidRPr="007A266D">
        <w:rPr>
          <w:rFonts w:ascii="Cambria" w:hAnsi="Cambria"/>
          <w:color w:val="C00000"/>
          <w:lang w:val="en-GB"/>
        </w:rPr>
        <w:t>Vead ja näpunäited</w:t>
      </w:r>
    </w:p>
    <w:p w14:paraId="6FD0566E" w14:textId="047E84D9" w:rsidR="004B456B" w:rsidRPr="007A266D" w:rsidRDefault="004B456B" w:rsidP="004B456B">
      <w:pPr>
        <w:tabs>
          <w:tab w:val="clear" w:pos="6237"/>
          <w:tab w:val="left" w:pos="1248"/>
        </w:tabs>
        <w:rPr>
          <w:rFonts w:ascii="Cambria" w:hAnsi="Cambria"/>
          <w:b/>
          <w:bCs/>
          <w:lang w:val="en-GB"/>
        </w:rPr>
      </w:pPr>
      <w:r w:rsidRPr="007A266D">
        <w:rPr>
          <w:rFonts w:ascii="Cambria" w:hAnsi="Cambria"/>
          <w:b/>
          <w:bCs/>
          <w:lang w:val="en-GB"/>
        </w:rPr>
        <w:t>Õpilaste kohaloleku ja õpitulemuste analüüs</w:t>
      </w:r>
    </w:p>
    <w:p w14:paraId="61543A8C" w14:textId="77777777" w:rsidR="00FA3009" w:rsidRPr="00FA3009" w:rsidRDefault="00FA3009" w:rsidP="00FA3009">
      <w:pPr>
        <w:tabs>
          <w:tab w:val="clear" w:pos="6237"/>
          <w:tab w:val="left" w:pos="1248"/>
        </w:tabs>
        <w:rPr>
          <w:rFonts w:ascii="Cambria" w:hAnsi="Cambria"/>
          <w:lang w:val="ru-RU"/>
        </w:rPr>
      </w:pPr>
      <w:r w:rsidRPr="00FA3009">
        <w:rPr>
          <w:rFonts w:ascii="Cambria" w:hAnsi="Cambria"/>
          <w:b/>
          <w:bCs/>
          <w:lang w:val="ru-RU"/>
        </w:rPr>
        <w:t>Hindamismõõdikud:</w:t>
      </w:r>
    </w:p>
    <w:p w14:paraId="7756F0E3" w14:textId="77777777" w:rsidR="00FA3009" w:rsidRPr="00FA3009" w:rsidRDefault="00FA3009">
      <w:pPr>
        <w:numPr>
          <w:ilvl w:val="0"/>
          <w:numId w:val="69"/>
        </w:numPr>
        <w:tabs>
          <w:tab w:val="clear" w:pos="6237"/>
          <w:tab w:val="left" w:pos="1248"/>
        </w:tabs>
        <w:rPr>
          <w:rFonts w:ascii="Cambria" w:hAnsi="Cambria"/>
        </w:rPr>
      </w:pPr>
      <w:r w:rsidRPr="00FA3009">
        <w:rPr>
          <w:rFonts w:ascii="Cambria" w:hAnsi="Cambria"/>
          <w:b/>
          <w:bCs/>
        </w:rPr>
        <w:t>Automaatne kohalolekuandmete kogumine</w:t>
      </w:r>
      <w:r w:rsidRPr="00FA3009">
        <w:rPr>
          <w:rFonts w:ascii="Cambria" w:hAnsi="Cambria"/>
        </w:rPr>
        <w:t>, et vähendada manuaalset tööd.</w:t>
      </w:r>
    </w:p>
    <w:p w14:paraId="5D64211C" w14:textId="77777777" w:rsidR="00FA3009" w:rsidRPr="00FA3009" w:rsidRDefault="00FA3009">
      <w:pPr>
        <w:numPr>
          <w:ilvl w:val="0"/>
          <w:numId w:val="69"/>
        </w:numPr>
        <w:tabs>
          <w:tab w:val="clear" w:pos="6237"/>
          <w:tab w:val="left" w:pos="1248"/>
        </w:tabs>
        <w:rPr>
          <w:rFonts w:ascii="Cambria" w:hAnsi="Cambria"/>
        </w:rPr>
      </w:pPr>
      <w:r w:rsidRPr="00FA3009">
        <w:rPr>
          <w:rFonts w:ascii="Cambria" w:hAnsi="Cambria"/>
          <w:b/>
          <w:bCs/>
        </w:rPr>
        <w:t>Õpilaste õpitulemuste jälgimise ja analüüsi võimalus</w:t>
      </w:r>
      <w:r w:rsidRPr="00FA3009">
        <w:rPr>
          <w:rFonts w:ascii="Cambria" w:hAnsi="Cambria"/>
        </w:rPr>
        <w:t>, et toetada õpetajate otsustusprotsessi.</w:t>
      </w:r>
    </w:p>
    <w:p w14:paraId="4027CA27" w14:textId="77777777" w:rsidR="00FA3009" w:rsidRDefault="00FA3009" w:rsidP="00FA3009">
      <w:pPr>
        <w:rPr>
          <w:lang w:val="ru-RU"/>
        </w:rPr>
      </w:pPr>
      <w:r w:rsidRPr="00FA3009">
        <w:rPr>
          <w:b/>
          <w:bCs/>
        </w:rPr>
        <w:t>Märkus</w:t>
      </w:r>
      <w:r w:rsidRPr="00FA3009">
        <w:t>: Järgmised funktsioonid jäävad MVP-st välja, kuna nende arendamine vajaks suuremat integratsiooni ja keerukamat andmetöötlust:</w:t>
      </w:r>
    </w:p>
    <w:p w14:paraId="5CBBCD2A" w14:textId="77777777" w:rsidR="00FA3009" w:rsidRPr="00FA3009" w:rsidRDefault="00FA3009">
      <w:pPr>
        <w:pStyle w:val="ListParagraph"/>
        <w:numPr>
          <w:ilvl w:val="0"/>
          <w:numId w:val="70"/>
        </w:numPr>
      </w:pPr>
      <w:r w:rsidRPr="00FA3009">
        <w:t>Paindlik aruannete koostamine (CSV, PDF, andmete visualiseerimine).</w:t>
      </w:r>
    </w:p>
    <w:p w14:paraId="145E6F11" w14:textId="77777777" w:rsidR="00FA3009" w:rsidRPr="00FA3009" w:rsidRDefault="00FA3009">
      <w:pPr>
        <w:pStyle w:val="ListParagraph"/>
        <w:numPr>
          <w:ilvl w:val="0"/>
          <w:numId w:val="70"/>
        </w:numPr>
      </w:pPr>
      <w:r w:rsidRPr="00FA3009">
        <w:t>Integratsioon e-päevikute või LMS-iga.</w:t>
      </w:r>
    </w:p>
    <w:p w14:paraId="655717B2" w14:textId="34D96E04" w:rsidR="00FA3009" w:rsidRPr="00FA3009" w:rsidRDefault="00FA3009">
      <w:pPr>
        <w:pStyle w:val="ListParagraph"/>
        <w:numPr>
          <w:ilvl w:val="0"/>
          <w:numId w:val="70"/>
        </w:numPr>
      </w:pPr>
      <w:r w:rsidRPr="00FA3009">
        <w:t>Stsenaariumite olemasolu ja keerukamad analüüsimehhanismid.</w:t>
      </w:r>
    </w:p>
    <w:p w14:paraId="4D1301AD" w14:textId="77777777" w:rsidR="00FA3009" w:rsidRPr="00FA3009" w:rsidRDefault="00FA3009" w:rsidP="004B456B">
      <w:pPr>
        <w:tabs>
          <w:tab w:val="clear" w:pos="6237"/>
          <w:tab w:val="left" w:pos="1248"/>
        </w:tabs>
        <w:rPr>
          <w:rFonts w:ascii="Cambria" w:hAnsi="Cambria"/>
        </w:rPr>
      </w:pPr>
    </w:p>
    <w:p w14:paraId="14C68E1E" w14:textId="73F759D8" w:rsidR="00621CE2" w:rsidRPr="007A266D" w:rsidRDefault="00621CE2" w:rsidP="00CB50A1">
      <w:pPr>
        <w:pStyle w:val="Heading3"/>
        <w:rPr>
          <w:lang w:val="ru-RU"/>
        </w:rPr>
      </w:pPr>
      <w:bookmarkStart w:id="34" w:name="_Toc191117848"/>
      <w:r w:rsidRPr="007A266D">
        <w:t>Süsteemi kasutusstsenaariumid</w:t>
      </w:r>
      <w:bookmarkEnd w:id="34"/>
    </w:p>
    <w:p w14:paraId="1239EB89" w14:textId="5B2F8B92" w:rsidR="00CF0B2D" w:rsidRPr="007A266D" w:rsidRDefault="007F7BBF" w:rsidP="00A52457">
      <w:pPr>
        <w:tabs>
          <w:tab w:val="clear" w:pos="6237"/>
          <w:tab w:val="left" w:pos="1248"/>
        </w:tabs>
        <w:spacing w:line="240" w:lineRule="auto"/>
        <w:rPr>
          <w:rFonts w:ascii="Cambria" w:hAnsi="Cambria"/>
          <w:sz w:val="24"/>
          <w:szCs w:val="28"/>
        </w:rPr>
      </w:pPr>
      <w:r w:rsidRPr="007A266D">
        <w:rPr>
          <w:rFonts w:ascii="Cambria" w:hAnsi="Cambria"/>
          <w:sz w:val="24"/>
          <w:szCs w:val="28"/>
          <w:lang w:val="et-EE"/>
        </w:rPr>
        <w:t>S</w:t>
      </w:r>
      <w:r w:rsidRPr="007A266D">
        <w:rPr>
          <w:rFonts w:ascii="Cambria" w:hAnsi="Cambria"/>
          <w:sz w:val="24"/>
          <w:szCs w:val="28"/>
        </w:rPr>
        <w:t>tsenaariumi</w:t>
      </w:r>
      <w:r w:rsidR="00A52457" w:rsidRPr="007A266D">
        <w:rPr>
          <w:rFonts w:ascii="Cambria" w:hAnsi="Cambria"/>
          <w:sz w:val="24"/>
          <w:szCs w:val="28"/>
        </w:rPr>
        <w:t xml:space="preserve"> </w:t>
      </w:r>
      <w:r w:rsidR="00E7178F" w:rsidRPr="007A266D">
        <w:rPr>
          <w:rFonts w:ascii="Cambria" w:hAnsi="Cambria"/>
          <w:sz w:val="24"/>
          <w:szCs w:val="28"/>
        </w:rPr>
        <w:t>1</w:t>
      </w:r>
      <w:r w:rsidRPr="007A266D">
        <w:rPr>
          <w:rFonts w:ascii="Cambria" w:hAnsi="Cambria"/>
          <w:sz w:val="24"/>
          <w:szCs w:val="28"/>
        </w:rPr>
        <w:t xml:space="preserve">: </w:t>
      </w:r>
      <w:r w:rsidR="00A52457" w:rsidRPr="007A266D">
        <w:rPr>
          <w:rFonts w:ascii="Cambria" w:hAnsi="Cambria"/>
          <w:sz w:val="24"/>
          <w:szCs w:val="28"/>
          <w:lang w:val="et-EE"/>
        </w:rPr>
        <w:t>Õ</w:t>
      </w:r>
      <w:r w:rsidRPr="007A266D">
        <w:rPr>
          <w:rFonts w:ascii="Cambria" w:hAnsi="Cambria"/>
          <w:sz w:val="24"/>
          <w:szCs w:val="28"/>
        </w:rPr>
        <w:t>petaja määrab hindamise süsteemis</w:t>
      </w:r>
    </w:p>
    <w:p w14:paraId="7C974596" w14:textId="77777777" w:rsidR="00A52457" w:rsidRPr="007A266D" w:rsidRDefault="00A52457">
      <w:pPr>
        <w:pStyle w:val="ListParagraph"/>
        <w:numPr>
          <w:ilvl w:val="0"/>
          <w:numId w:val="42"/>
        </w:numPr>
        <w:tabs>
          <w:tab w:val="clear" w:pos="6237"/>
          <w:tab w:val="left" w:pos="1248"/>
        </w:tabs>
        <w:spacing w:line="240" w:lineRule="auto"/>
        <w:rPr>
          <w:rFonts w:ascii="Cambria" w:hAnsi="Cambria"/>
          <w:lang w:val="ru-RU"/>
        </w:rPr>
      </w:pPr>
      <w:r w:rsidRPr="007A266D">
        <w:rPr>
          <w:rFonts w:ascii="Cambria" w:hAnsi="Cambria"/>
          <w:lang w:val="ru-RU"/>
        </w:rPr>
        <w:t>Platvormi avamine</w:t>
      </w:r>
    </w:p>
    <w:p w14:paraId="52558D1E" w14:textId="23B23E49" w:rsidR="00A52457" w:rsidRPr="007A266D" w:rsidRDefault="00A52457">
      <w:pPr>
        <w:pStyle w:val="ListParagraph"/>
        <w:numPr>
          <w:ilvl w:val="0"/>
          <w:numId w:val="42"/>
        </w:numPr>
        <w:tabs>
          <w:tab w:val="clear" w:pos="6237"/>
          <w:tab w:val="left" w:pos="1248"/>
        </w:tabs>
        <w:spacing w:line="240" w:lineRule="auto"/>
        <w:rPr>
          <w:rFonts w:ascii="Cambria" w:hAnsi="Cambria"/>
          <w:lang w:val="ru-RU"/>
        </w:rPr>
      </w:pPr>
      <w:r w:rsidRPr="007A266D">
        <w:rPr>
          <w:rFonts w:ascii="Cambria" w:hAnsi="Cambria"/>
          <w:lang w:val="ru-RU"/>
        </w:rPr>
        <w:t>Hindamisvaate avamine</w:t>
      </w:r>
    </w:p>
    <w:p w14:paraId="37139B08" w14:textId="77777777" w:rsidR="00A52457" w:rsidRPr="007A266D" w:rsidRDefault="00A52457">
      <w:pPr>
        <w:pStyle w:val="ListParagraph"/>
        <w:numPr>
          <w:ilvl w:val="0"/>
          <w:numId w:val="42"/>
        </w:numPr>
        <w:tabs>
          <w:tab w:val="clear" w:pos="6237"/>
          <w:tab w:val="left" w:pos="1248"/>
        </w:tabs>
        <w:spacing w:line="240" w:lineRule="auto"/>
        <w:rPr>
          <w:rFonts w:ascii="Cambria" w:hAnsi="Cambria"/>
          <w:lang w:val="ru-RU"/>
        </w:rPr>
      </w:pPr>
      <w:r w:rsidRPr="007A266D">
        <w:rPr>
          <w:rFonts w:ascii="Cambria" w:hAnsi="Cambria"/>
          <w:lang w:val="ru-RU"/>
        </w:rPr>
        <w:t>Klassi ja aine valimine</w:t>
      </w:r>
    </w:p>
    <w:p w14:paraId="062F414D" w14:textId="77777777" w:rsidR="00A52457" w:rsidRPr="007A266D" w:rsidRDefault="00A52457">
      <w:pPr>
        <w:pStyle w:val="ListParagraph"/>
        <w:numPr>
          <w:ilvl w:val="0"/>
          <w:numId w:val="42"/>
        </w:numPr>
        <w:tabs>
          <w:tab w:val="clear" w:pos="6237"/>
          <w:tab w:val="left" w:pos="1248"/>
        </w:tabs>
        <w:spacing w:line="240" w:lineRule="auto"/>
        <w:rPr>
          <w:rFonts w:ascii="Cambria" w:hAnsi="Cambria"/>
          <w:lang w:val="ru-RU"/>
        </w:rPr>
      </w:pPr>
      <w:r w:rsidRPr="007A266D">
        <w:rPr>
          <w:rFonts w:ascii="Cambria" w:hAnsi="Cambria"/>
          <w:lang w:val="ru-RU"/>
        </w:rPr>
        <w:t>Õpilase valimine ja hinde määramine</w:t>
      </w:r>
    </w:p>
    <w:p w14:paraId="5DE8CDB6" w14:textId="77777777" w:rsidR="00A52457" w:rsidRPr="007A266D" w:rsidRDefault="00A52457">
      <w:pPr>
        <w:pStyle w:val="ListParagraph"/>
        <w:numPr>
          <w:ilvl w:val="0"/>
          <w:numId w:val="42"/>
        </w:numPr>
        <w:tabs>
          <w:tab w:val="clear" w:pos="6237"/>
          <w:tab w:val="left" w:pos="1248"/>
        </w:tabs>
        <w:spacing w:line="240" w:lineRule="auto"/>
        <w:rPr>
          <w:rFonts w:ascii="Cambria" w:hAnsi="Cambria"/>
          <w:lang w:val="ru-RU"/>
        </w:rPr>
      </w:pPr>
      <w:r w:rsidRPr="007A266D">
        <w:rPr>
          <w:rFonts w:ascii="Cambria" w:hAnsi="Cambria"/>
          <w:lang w:val="ru-RU"/>
        </w:rPr>
        <w:t>Hinde kinnitamine ja salvestamine</w:t>
      </w:r>
    </w:p>
    <w:p w14:paraId="0C5DD0F4" w14:textId="7269AFFB" w:rsidR="007F7BBF" w:rsidRPr="007A266D" w:rsidRDefault="00A52457">
      <w:pPr>
        <w:pStyle w:val="ListParagraph"/>
        <w:numPr>
          <w:ilvl w:val="0"/>
          <w:numId w:val="42"/>
        </w:numPr>
        <w:tabs>
          <w:tab w:val="clear" w:pos="6237"/>
          <w:tab w:val="left" w:pos="1248"/>
        </w:tabs>
        <w:spacing w:line="240" w:lineRule="auto"/>
        <w:rPr>
          <w:rFonts w:ascii="Cambria" w:hAnsi="Cambria"/>
          <w:lang w:val="ru-RU"/>
        </w:rPr>
      </w:pPr>
      <w:r w:rsidRPr="007A266D">
        <w:rPr>
          <w:rFonts w:ascii="Cambria" w:hAnsi="Cambria"/>
          <w:lang w:val="ru-RU"/>
        </w:rPr>
        <w:t>Töökeskkonnast lahkumine</w:t>
      </w:r>
    </w:p>
    <w:p w14:paraId="037762C6" w14:textId="77777777" w:rsidR="00A52457" w:rsidRPr="007A266D" w:rsidRDefault="00A52457" w:rsidP="00CF0B2D">
      <w:pPr>
        <w:tabs>
          <w:tab w:val="clear" w:pos="6237"/>
          <w:tab w:val="left" w:pos="1248"/>
        </w:tabs>
        <w:rPr>
          <w:rFonts w:ascii="Cambria" w:hAnsi="Cambria"/>
        </w:rPr>
      </w:pPr>
    </w:p>
    <w:p w14:paraId="7966690E" w14:textId="12F0DE84" w:rsidR="00A52457" w:rsidRPr="007A266D" w:rsidRDefault="00A52457" w:rsidP="00A52457">
      <w:pPr>
        <w:rPr>
          <w:rFonts w:ascii="Cambria" w:hAnsi="Cambria"/>
          <w:lang w:val="ru-RU"/>
        </w:rPr>
      </w:pPr>
      <w:r w:rsidRPr="007A266D">
        <w:rPr>
          <w:rFonts w:ascii="Cambria" w:hAnsi="Cambria"/>
        </w:rPr>
        <w:t>Stsenaarium 2: Ülesande loomine</w:t>
      </w:r>
    </w:p>
    <w:p w14:paraId="099D20A4" w14:textId="503FFDAD" w:rsidR="00A52457" w:rsidRPr="007A266D" w:rsidRDefault="00A52457">
      <w:pPr>
        <w:pStyle w:val="ListParagraph"/>
        <w:numPr>
          <w:ilvl w:val="0"/>
          <w:numId w:val="41"/>
        </w:numPr>
        <w:spacing w:line="240" w:lineRule="auto"/>
        <w:rPr>
          <w:rFonts w:ascii="Cambria" w:hAnsi="Cambria"/>
          <w:lang w:val="ru-RU"/>
        </w:rPr>
      </w:pPr>
      <w:r w:rsidRPr="007A266D">
        <w:rPr>
          <w:rFonts w:ascii="Cambria" w:hAnsi="Cambria"/>
          <w:lang w:val="ru-RU"/>
        </w:rPr>
        <w:t>Platvormi avamine</w:t>
      </w:r>
    </w:p>
    <w:p w14:paraId="6BF9FAAF" w14:textId="01312E5B" w:rsidR="00A52457" w:rsidRPr="007A266D" w:rsidRDefault="00A52457">
      <w:pPr>
        <w:pStyle w:val="ListParagraph"/>
        <w:numPr>
          <w:ilvl w:val="0"/>
          <w:numId w:val="41"/>
        </w:numPr>
        <w:spacing w:line="240" w:lineRule="auto"/>
        <w:rPr>
          <w:rFonts w:ascii="Cambria" w:hAnsi="Cambria"/>
          <w:lang w:val="ru-RU"/>
        </w:rPr>
      </w:pPr>
      <w:r w:rsidRPr="007A266D">
        <w:rPr>
          <w:rFonts w:ascii="Cambria" w:hAnsi="Cambria"/>
          <w:lang w:val="ru-RU"/>
        </w:rPr>
        <w:lastRenderedPageBreak/>
        <w:t>Ülesande loomise vaate avamine</w:t>
      </w:r>
    </w:p>
    <w:p w14:paraId="7012F3DF" w14:textId="1EE821FC" w:rsidR="00A52457" w:rsidRPr="007A266D" w:rsidRDefault="00A52457">
      <w:pPr>
        <w:pStyle w:val="ListParagraph"/>
        <w:numPr>
          <w:ilvl w:val="0"/>
          <w:numId w:val="41"/>
        </w:numPr>
        <w:spacing w:line="240" w:lineRule="auto"/>
        <w:rPr>
          <w:rFonts w:ascii="Cambria" w:hAnsi="Cambria"/>
          <w:lang w:val="ru-RU"/>
        </w:rPr>
      </w:pPr>
      <w:r w:rsidRPr="007A266D">
        <w:rPr>
          <w:rFonts w:ascii="Cambria" w:hAnsi="Cambria"/>
          <w:lang w:val="ru-RU"/>
        </w:rPr>
        <w:t>Ülesande loomine</w:t>
      </w:r>
    </w:p>
    <w:p w14:paraId="2222AC39" w14:textId="3A0AFFBF" w:rsidR="00A52457" w:rsidRPr="007A266D" w:rsidRDefault="00A52457">
      <w:pPr>
        <w:pStyle w:val="ListParagraph"/>
        <w:numPr>
          <w:ilvl w:val="0"/>
          <w:numId w:val="41"/>
        </w:numPr>
        <w:spacing w:line="240" w:lineRule="auto"/>
        <w:rPr>
          <w:rFonts w:ascii="Cambria" w:hAnsi="Cambria"/>
          <w:lang w:val="ru-RU"/>
        </w:rPr>
      </w:pPr>
      <w:r w:rsidRPr="007A266D">
        <w:rPr>
          <w:rFonts w:ascii="Cambria" w:hAnsi="Cambria"/>
          <w:lang w:val="ru-RU"/>
        </w:rPr>
        <w:t>Ülesande kinnitamine ja salvestamine</w:t>
      </w:r>
    </w:p>
    <w:p w14:paraId="6C72D247" w14:textId="49F43EDC" w:rsidR="00A52457" w:rsidRPr="007A266D" w:rsidRDefault="00A52457">
      <w:pPr>
        <w:pStyle w:val="ListParagraph"/>
        <w:numPr>
          <w:ilvl w:val="0"/>
          <w:numId w:val="41"/>
        </w:numPr>
        <w:spacing w:line="240" w:lineRule="auto"/>
        <w:rPr>
          <w:rFonts w:ascii="Cambria" w:hAnsi="Cambria"/>
          <w:lang w:val="ru-RU"/>
        </w:rPr>
      </w:pPr>
      <w:r w:rsidRPr="007A266D">
        <w:rPr>
          <w:rFonts w:ascii="Cambria" w:hAnsi="Cambria"/>
          <w:lang w:val="ru-RU"/>
        </w:rPr>
        <w:t>Töökeskkonnast lahkumine</w:t>
      </w:r>
    </w:p>
    <w:p w14:paraId="06FC0BA9" w14:textId="77777777" w:rsidR="00A52457" w:rsidRPr="007A266D" w:rsidRDefault="00A52457" w:rsidP="00A52457">
      <w:pPr>
        <w:spacing w:line="240" w:lineRule="auto"/>
        <w:rPr>
          <w:rFonts w:ascii="Cambria" w:hAnsi="Cambria"/>
          <w:lang w:val="et-EE"/>
        </w:rPr>
      </w:pPr>
    </w:p>
    <w:p w14:paraId="06EE52DA" w14:textId="5BCBB59E" w:rsidR="00A52457" w:rsidRPr="007A266D" w:rsidRDefault="00A52457" w:rsidP="00A52457">
      <w:pPr>
        <w:rPr>
          <w:rFonts w:ascii="Cambria" w:hAnsi="Cambria"/>
          <w:lang w:val="ru-RU"/>
        </w:rPr>
      </w:pPr>
      <w:r w:rsidRPr="007A266D">
        <w:rPr>
          <w:rFonts w:ascii="Cambria" w:hAnsi="Cambria"/>
          <w:lang w:val="ru-RU"/>
        </w:rPr>
        <w:t>Stsenaarium 3: Õpetaja registreerib õpilaste kohaloleku</w:t>
      </w:r>
    </w:p>
    <w:p w14:paraId="7FED33AF" w14:textId="77777777" w:rsidR="00A52457" w:rsidRPr="007A266D" w:rsidRDefault="00A52457">
      <w:pPr>
        <w:pStyle w:val="ListParagraph"/>
        <w:numPr>
          <w:ilvl w:val="0"/>
          <w:numId w:val="43"/>
        </w:numPr>
        <w:spacing w:line="240" w:lineRule="auto"/>
        <w:rPr>
          <w:rFonts w:ascii="Cambria" w:hAnsi="Cambria"/>
          <w:lang w:val="ru-RU"/>
        </w:rPr>
      </w:pPr>
      <w:r w:rsidRPr="007A266D">
        <w:rPr>
          <w:rFonts w:ascii="Cambria" w:hAnsi="Cambria"/>
          <w:lang w:val="ru-RU"/>
        </w:rPr>
        <w:t>Platvormi avamine</w:t>
      </w:r>
    </w:p>
    <w:p w14:paraId="49E4AD25" w14:textId="77777777" w:rsidR="00A52457" w:rsidRPr="007A266D" w:rsidRDefault="00A52457">
      <w:pPr>
        <w:pStyle w:val="ListParagraph"/>
        <w:numPr>
          <w:ilvl w:val="0"/>
          <w:numId w:val="43"/>
        </w:numPr>
        <w:spacing w:line="240" w:lineRule="auto"/>
        <w:rPr>
          <w:rFonts w:ascii="Cambria" w:hAnsi="Cambria"/>
          <w:lang w:val="ru-RU"/>
        </w:rPr>
      </w:pPr>
      <w:r w:rsidRPr="007A266D">
        <w:rPr>
          <w:rFonts w:ascii="Cambria" w:hAnsi="Cambria"/>
          <w:lang w:val="ru-RU"/>
        </w:rPr>
        <w:t>Kohalolekuregistri avamine</w:t>
      </w:r>
    </w:p>
    <w:p w14:paraId="64D345EC" w14:textId="77777777" w:rsidR="00A52457" w:rsidRPr="007A266D" w:rsidRDefault="00A52457">
      <w:pPr>
        <w:pStyle w:val="ListParagraph"/>
        <w:numPr>
          <w:ilvl w:val="0"/>
          <w:numId w:val="43"/>
        </w:numPr>
        <w:spacing w:line="240" w:lineRule="auto"/>
        <w:rPr>
          <w:rFonts w:ascii="Cambria" w:hAnsi="Cambria"/>
          <w:lang w:val="ru-RU"/>
        </w:rPr>
      </w:pPr>
      <w:r w:rsidRPr="007A266D">
        <w:rPr>
          <w:rFonts w:ascii="Cambria" w:hAnsi="Cambria"/>
          <w:lang w:val="ru-RU"/>
        </w:rPr>
        <w:t>Kohaloleku märkimine</w:t>
      </w:r>
    </w:p>
    <w:p w14:paraId="182E54A4" w14:textId="77777777" w:rsidR="00A52457" w:rsidRPr="007A266D" w:rsidRDefault="00A52457">
      <w:pPr>
        <w:pStyle w:val="ListParagraph"/>
        <w:numPr>
          <w:ilvl w:val="0"/>
          <w:numId w:val="43"/>
        </w:numPr>
        <w:spacing w:line="240" w:lineRule="auto"/>
        <w:rPr>
          <w:rFonts w:ascii="Cambria" w:hAnsi="Cambria"/>
          <w:lang w:val="ru-RU"/>
        </w:rPr>
      </w:pPr>
      <w:r w:rsidRPr="007A266D">
        <w:rPr>
          <w:rFonts w:ascii="Cambria" w:hAnsi="Cambria"/>
          <w:lang w:val="ru-RU"/>
        </w:rPr>
        <w:t>Salvestamine ja süsteemi tagasiside</w:t>
      </w:r>
    </w:p>
    <w:p w14:paraId="2B854E00" w14:textId="411530B0" w:rsidR="00995EEF" w:rsidRPr="007A266D" w:rsidRDefault="00A52457">
      <w:pPr>
        <w:pStyle w:val="ListParagraph"/>
        <w:numPr>
          <w:ilvl w:val="0"/>
          <w:numId w:val="43"/>
        </w:numPr>
        <w:spacing w:line="240" w:lineRule="auto"/>
        <w:rPr>
          <w:rFonts w:ascii="Cambria" w:hAnsi="Cambria"/>
          <w:lang w:val="ru-RU"/>
        </w:rPr>
      </w:pPr>
      <w:r w:rsidRPr="007A266D">
        <w:rPr>
          <w:rFonts w:ascii="Cambria" w:hAnsi="Cambria"/>
          <w:lang w:val="ru-RU"/>
        </w:rPr>
        <w:t>Töökeskkonnast lahkumine</w:t>
      </w:r>
      <w:r w:rsidR="00995EEF" w:rsidRPr="007A266D">
        <w:rPr>
          <w:rFonts w:ascii="Cambria" w:hAnsi="Cambria"/>
          <w:lang w:val="ru-RU"/>
        </w:rPr>
        <w:t>.</w:t>
      </w:r>
    </w:p>
    <w:p w14:paraId="5B6B6C83" w14:textId="77777777" w:rsidR="00995EEF" w:rsidRPr="007A266D" w:rsidRDefault="00995EEF" w:rsidP="00995EEF">
      <w:pPr>
        <w:spacing w:line="240" w:lineRule="auto"/>
        <w:rPr>
          <w:rFonts w:ascii="Cambria" w:hAnsi="Cambria"/>
          <w:lang w:val="ru-RU"/>
        </w:rPr>
      </w:pPr>
    </w:p>
    <w:p w14:paraId="2E0E3DDE" w14:textId="5DC128BE" w:rsidR="00995EEF" w:rsidRPr="007A266D" w:rsidRDefault="00995EEF" w:rsidP="00CB50A1">
      <w:pPr>
        <w:pStyle w:val="Heading3"/>
        <w:rPr>
          <w:lang w:val="ru-RU"/>
        </w:rPr>
      </w:pPr>
      <w:bookmarkStart w:id="35" w:name="_Toc191117849"/>
      <w:r w:rsidRPr="007A266D">
        <w:t>Tahvel</w:t>
      </w:r>
      <w:bookmarkEnd w:id="35"/>
    </w:p>
    <w:p w14:paraId="29FA7470" w14:textId="77777777" w:rsidR="00203B53" w:rsidRPr="007A266D" w:rsidRDefault="00203B53" w:rsidP="00203B53">
      <w:pPr>
        <w:pStyle w:val="Heading4"/>
        <w:rPr>
          <w:rFonts w:ascii="Cambria" w:hAnsi="Cambria"/>
          <w:lang w:val="ru-RU"/>
        </w:rPr>
      </w:pPr>
      <w:r w:rsidRPr="007A266D">
        <w:rPr>
          <w:rFonts w:ascii="Cambria" w:hAnsi="Cambria"/>
        </w:rPr>
        <w:t>Tahveli navigeerimise selgus – hinnang</w:t>
      </w:r>
    </w:p>
    <w:p w14:paraId="7CBAEBF1" w14:textId="77777777" w:rsidR="00203B53" w:rsidRPr="007A266D" w:rsidRDefault="00203B53" w:rsidP="00203B53">
      <w:pPr>
        <w:pStyle w:val="BodyText"/>
        <w:rPr>
          <w:rFonts w:ascii="Cambria" w:hAnsi="Cambria"/>
          <w:lang w:val="ru-RU" w:bidi="ar-SA"/>
        </w:rPr>
      </w:pPr>
    </w:p>
    <w:p w14:paraId="7A4F40DC" w14:textId="77777777" w:rsidR="00636A4B" w:rsidRDefault="00995EEF" w:rsidP="00636A4B">
      <w:pPr>
        <w:pStyle w:val="BodyText"/>
        <w:keepNext/>
      </w:pPr>
      <w:r w:rsidRPr="007A266D">
        <w:rPr>
          <w:rFonts w:ascii="Cambria" w:hAnsi="Cambria"/>
          <w:noProof/>
        </w:rPr>
        <w:drawing>
          <wp:inline distT="0" distB="0" distL="0" distR="0" wp14:anchorId="18AD0F84" wp14:editId="74CCD0AC">
            <wp:extent cx="5580380" cy="2073910"/>
            <wp:effectExtent l="0" t="0" r="1270" b="2540"/>
            <wp:docPr id="67179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3125" name="Picture 1" descr="A screenshot of a computer&#10;&#10;AI-generated content may be incorrect."/>
                    <pic:cNvPicPr/>
                  </pic:nvPicPr>
                  <pic:blipFill>
                    <a:blip r:embed="rId20"/>
                    <a:stretch>
                      <a:fillRect/>
                    </a:stretch>
                  </pic:blipFill>
                  <pic:spPr>
                    <a:xfrm>
                      <a:off x="0" y="0"/>
                      <a:ext cx="5580380" cy="2073910"/>
                    </a:xfrm>
                    <a:prstGeom prst="rect">
                      <a:avLst/>
                    </a:prstGeom>
                  </pic:spPr>
                </pic:pic>
              </a:graphicData>
            </a:graphic>
          </wp:inline>
        </w:drawing>
      </w:r>
    </w:p>
    <w:p w14:paraId="1FB24076" w14:textId="64F5139C" w:rsidR="00995EEF" w:rsidRPr="007A266D" w:rsidRDefault="00636A4B" w:rsidP="00DB6ECA">
      <w:pPr>
        <w:pStyle w:val="Caption"/>
        <w:rPr>
          <w:rFonts w:ascii="Cambria" w:hAnsi="Cambria"/>
          <w:lang w:val="ru-RU"/>
        </w:rPr>
      </w:pPr>
      <w:r>
        <w:t xml:space="preserve">Joonis </w:t>
      </w:r>
      <w:r>
        <w:fldChar w:fldCharType="begin"/>
      </w:r>
      <w:r>
        <w:instrText xml:space="preserve"> SEQ Joonis \* ARABIC </w:instrText>
      </w:r>
      <w:r>
        <w:fldChar w:fldCharType="separate"/>
      </w:r>
      <w:r w:rsidR="009E4985">
        <w:rPr>
          <w:noProof/>
        </w:rPr>
        <w:t>7</w:t>
      </w:r>
      <w:r>
        <w:fldChar w:fldCharType="end"/>
      </w:r>
      <w:r>
        <w:t xml:space="preserve"> Tahveli peaekran</w:t>
      </w:r>
    </w:p>
    <w:p w14:paraId="0E4989A9" w14:textId="40801E64" w:rsidR="00995EEF" w:rsidRPr="007A266D" w:rsidRDefault="00995EEF" w:rsidP="00995EEF">
      <w:pPr>
        <w:rPr>
          <w:rFonts w:ascii="Cambria" w:hAnsi="Cambria"/>
          <w:b/>
          <w:bCs/>
        </w:rPr>
      </w:pPr>
      <w:r w:rsidRPr="007A266D">
        <w:rPr>
          <w:rFonts w:ascii="Cambria" w:hAnsi="Cambria"/>
          <w:b/>
          <w:bCs/>
        </w:rPr>
        <w:t>Menüü ja struktuuri loogilisus</w:t>
      </w:r>
    </w:p>
    <w:p w14:paraId="3632D397" w14:textId="3394A514" w:rsidR="00995EEF" w:rsidRPr="007A266D" w:rsidRDefault="00995EEF" w:rsidP="00636A4B">
      <w:pPr>
        <w:spacing w:line="240" w:lineRule="auto"/>
        <w:rPr>
          <w:rFonts w:ascii="Cambria" w:hAnsi="Cambria"/>
        </w:rPr>
      </w:pPr>
      <w:r w:rsidRPr="007A266D">
        <w:rPr>
          <w:rFonts w:ascii="Cambria" w:hAnsi="Cambria"/>
        </w:rPr>
        <w:t>Plussid:</w:t>
      </w:r>
    </w:p>
    <w:p w14:paraId="56EC0E5D" w14:textId="77777777" w:rsidR="00995EEF" w:rsidRPr="007A266D" w:rsidRDefault="00995EEF">
      <w:pPr>
        <w:pStyle w:val="ListParagraph"/>
        <w:numPr>
          <w:ilvl w:val="0"/>
          <w:numId w:val="44"/>
        </w:numPr>
        <w:spacing w:line="240" w:lineRule="auto"/>
        <w:rPr>
          <w:rFonts w:ascii="Cambria" w:hAnsi="Cambria"/>
        </w:rPr>
      </w:pPr>
      <w:r w:rsidRPr="007A266D">
        <w:rPr>
          <w:rFonts w:ascii="Cambria" w:hAnsi="Cambria"/>
        </w:rPr>
        <w:t>Selge struktuur – vasakul asuv peamenüü on loogiliselt jagatud sektsioonideks („Õppekavad“, „Tunniplaan ja sündmused“, „Teated“, „Akadeemiline kalender“ jne).</w:t>
      </w:r>
    </w:p>
    <w:p w14:paraId="38EFDCB4" w14:textId="77777777" w:rsidR="00995EEF" w:rsidRPr="007A266D" w:rsidRDefault="00995EEF">
      <w:pPr>
        <w:pStyle w:val="ListParagraph"/>
        <w:numPr>
          <w:ilvl w:val="0"/>
          <w:numId w:val="44"/>
        </w:numPr>
        <w:spacing w:line="240" w:lineRule="auto"/>
        <w:rPr>
          <w:rFonts w:ascii="Cambria" w:hAnsi="Cambria"/>
        </w:rPr>
      </w:pPr>
      <w:r w:rsidRPr="007A266D">
        <w:rPr>
          <w:rFonts w:ascii="Cambria" w:hAnsi="Cambria"/>
        </w:rPr>
        <w:t>Olulised funktsioonid on nähtaval – õpetaja saab kiiresti ligi oma töölaudadele ja teavitustele.</w:t>
      </w:r>
    </w:p>
    <w:p w14:paraId="64F2B3D7" w14:textId="1A25B5B5" w:rsidR="00995EEF" w:rsidRPr="007A266D" w:rsidRDefault="00995EEF" w:rsidP="00636A4B">
      <w:pPr>
        <w:spacing w:line="240" w:lineRule="auto"/>
        <w:rPr>
          <w:rFonts w:ascii="Cambria" w:hAnsi="Cambria"/>
          <w:lang w:val="ru-RU"/>
        </w:rPr>
      </w:pPr>
      <w:r w:rsidRPr="007A266D">
        <w:rPr>
          <w:rFonts w:ascii="Cambria" w:hAnsi="Cambria"/>
          <w:lang w:val="ru-RU"/>
        </w:rPr>
        <w:t>Miinused:</w:t>
      </w:r>
    </w:p>
    <w:p w14:paraId="4DEA1FC3" w14:textId="77777777" w:rsidR="00995EEF" w:rsidRPr="007A266D" w:rsidRDefault="00995EEF">
      <w:pPr>
        <w:pStyle w:val="ListParagraph"/>
        <w:numPr>
          <w:ilvl w:val="0"/>
          <w:numId w:val="45"/>
        </w:numPr>
        <w:spacing w:line="240" w:lineRule="auto"/>
        <w:rPr>
          <w:rFonts w:ascii="Cambria" w:hAnsi="Cambria"/>
          <w:lang w:val="ru-RU"/>
        </w:rPr>
      </w:pPr>
      <w:r w:rsidRPr="007A266D">
        <w:rPr>
          <w:rFonts w:ascii="Cambria" w:hAnsi="Cambria"/>
          <w:lang w:val="ru-RU"/>
        </w:rPr>
        <w:t>Menüüpunktide nimetused on üldised (nt „Õppetöö“), mis võib uutele kasutajatele ebaselgeks jääda.</w:t>
      </w:r>
    </w:p>
    <w:p w14:paraId="60A270EE" w14:textId="16A1435E" w:rsidR="00995EEF" w:rsidRPr="007A266D" w:rsidRDefault="00995EEF">
      <w:pPr>
        <w:pStyle w:val="ListParagraph"/>
        <w:numPr>
          <w:ilvl w:val="0"/>
          <w:numId w:val="45"/>
        </w:numPr>
        <w:spacing w:line="240" w:lineRule="auto"/>
        <w:rPr>
          <w:rFonts w:ascii="Cambria" w:hAnsi="Cambria"/>
          <w:lang w:val="ru-RU"/>
        </w:rPr>
      </w:pPr>
      <w:r w:rsidRPr="007A266D">
        <w:rPr>
          <w:rFonts w:ascii="Cambria" w:hAnsi="Cambria"/>
          <w:lang w:val="ru-RU"/>
        </w:rPr>
        <w:t>Menüü laienemine ja sulgumine võib olla segadusttekitav, kuna puudub visuaalne vihje avatuse kohta.</w:t>
      </w:r>
    </w:p>
    <w:p w14:paraId="3E1DC80C" w14:textId="77777777" w:rsidR="00995EEF" w:rsidRPr="007A266D" w:rsidRDefault="00995EEF" w:rsidP="00995EEF">
      <w:pPr>
        <w:ind w:left="360"/>
        <w:rPr>
          <w:rFonts w:ascii="Cambria" w:hAnsi="Cambria"/>
          <w:lang w:val="ru-RU"/>
        </w:rPr>
      </w:pPr>
    </w:p>
    <w:p w14:paraId="52D34AC7" w14:textId="5EF86325" w:rsidR="00995EEF" w:rsidRPr="007A266D" w:rsidRDefault="00995EEF" w:rsidP="00995EEF">
      <w:pPr>
        <w:rPr>
          <w:rFonts w:ascii="Cambria" w:hAnsi="Cambria"/>
          <w:b/>
          <w:bCs/>
          <w:lang w:val="ru-RU"/>
        </w:rPr>
      </w:pPr>
      <w:r w:rsidRPr="007A266D">
        <w:rPr>
          <w:rFonts w:ascii="Cambria" w:hAnsi="Cambria"/>
          <w:b/>
          <w:bCs/>
          <w:lang w:val="ru-RU"/>
        </w:rPr>
        <w:t>Kasutaja töövoo sujuvus</w:t>
      </w:r>
    </w:p>
    <w:p w14:paraId="0EE898DA" w14:textId="2EEBA1A4" w:rsidR="00995EEF" w:rsidRPr="007A266D" w:rsidRDefault="00995EEF" w:rsidP="00995EEF">
      <w:pPr>
        <w:rPr>
          <w:rFonts w:ascii="Cambria" w:hAnsi="Cambria"/>
          <w:b/>
          <w:bCs/>
          <w:lang w:val="ru-RU"/>
        </w:rPr>
      </w:pPr>
      <w:r w:rsidRPr="007A266D">
        <w:rPr>
          <w:rFonts w:ascii="Cambria" w:hAnsi="Cambria"/>
          <w:b/>
          <w:bCs/>
          <w:lang w:val="ru-RU"/>
        </w:rPr>
        <w:t>Plussid:</w:t>
      </w:r>
    </w:p>
    <w:p w14:paraId="0C3C8D89" w14:textId="77777777" w:rsidR="00995EEF" w:rsidRPr="007A266D" w:rsidRDefault="00995EEF">
      <w:pPr>
        <w:pStyle w:val="ListParagraph"/>
        <w:numPr>
          <w:ilvl w:val="0"/>
          <w:numId w:val="46"/>
        </w:numPr>
        <w:spacing w:line="240" w:lineRule="auto"/>
        <w:rPr>
          <w:rFonts w:ascii="Cambria" w:hAnsi="Cambria"/>
          <w:lang w:val="ru-RU"/>
        </w:rPr>
      </w:pPr>
      <w:r w:rsidRPr="007A266D">
        <w:rPr>
          <w:rFonts w:ascii="Cambria" w:hAnsi="Cambria"/>
          <w:lang w:val="ru-RU"/>
        </w:rPr>
        <w:t>Põhitoimingutele pääseb ligi mõistliku arvu klikkidega – puudub ülemäärane menüüdes liikumine.</w:t>
      </w:r>
    </w:p>
    <w:p w14:paraId="0A0E65F0" w14:textId="77777777" w:rsidR="00995EEF" w:rsidRPr="007A266D" w:rsidRDefault="00995EEF">
      <w:pPr>
        <w:pStyle w:val="ListParagraph"/>
        <w:numPr>
          <w:ilvl w:val="0"/>
          <w:numId w:val="46"/>
        </w:numPr>
        <w:spacing w:line="240" w:lineRule="auto"/>
        <w:rPr>
          <w:rFonts w:ascii="Cambria" w:hAnsi="Cambria"/>
        </w:rPr>
      </w:pPr>
      <w:r w:rsidRPr="007A266D">
        <w:rPr>
          <w:rFonts w:ascii="Cambria" w:hAnsi="Cambria"/>
        </w:rPr>
        <w:t>Keelevahetuse funktsioon on nähtav ja kergesti kasutatav.</w:t>
      </w:r>
    </w:p>
    <w:p w14:paraId="65695F42" w14:textId="7255A4AC" w:rsidR="00995EEF" w:rsidRPr="007A266D" w:rsidRDefault="00995EEF" w:rsidP="00995EEF">
      <w:pPr>
        <w:rPr>
          <w:rFonts w:ascii="Cambria" w:hAnsi="Cambria"/>
          <w:b/>
          <w:bCs/>
          <w:lang w:val="ru-RU"/>
        </w:rPr>
      </w:pPr>
      <w:r w:rsidRPr="007A266D">
        <w:rPr>
          <w:rFonts w:ascii="Cambria" w:hAnsi="Cambria"/>
          <w:b/>
          <w:bCs/>
          <w:lang w:val="ru-RU"/>
        </w:rPr>
        <w:t>Miinused:</w:t>
      </w:r>
    </w:p>
    <w:p w14:paraId="1678543A" w14:textId="77777777" w:rsidR="00995EEF" w:rsidRPr="007A266D" w:rsidRDefault="00995EEF">
      <w:pPr>
        <w:pStyle w:val="ListParagraph"/>
        <w:numPr>
          <w:ilvl w:val="0"/>
          <w:numId w:val="47"/>
        </w:numPr>
        <w:spacing w:line="240" w:lineRule="auto"/>
        <w:rPr>
          <w:rFonts w:ascii="Cambria" w:hAnsi="Cambria"/>
        </w:rPr>
      </w:pPr>
      <w:r w:rsidRPr="007A266D">
        <w:rPr>
          <w:rFonts w:ascii="Cambria" w:hAnsi="Cambria"/>
        </w:rPr>
        <w:t>Puudub otsingufunktsioon, mis aitaks kiiremini leida vajaliku funktsiooni või info.</w:t>
      </w:r>
    </w:p>
    <w:p w14:paraId="2143E21B" w14:textId="77777777" w:rsidR="00995EEF" w:rsidRPr="007A266D" w:rsidRDefault="00995EEF">
      <w:pPr>
        <w:pStyle w:val="ListParagraph"/>
        <w:numPr>
          <w:ilvl w:val="0"/>
          <w:numId w:val="47"/>
        </w:numPr>
        <w:spacing w:line="240" w:lineRule="auto"/>
        <w:rPr>
          <w:rFonts w:ascii="Cambria" w:hAnsi="Cambria"/>
        </w:rPr>
      </w:pPr>
      <w:r w:rsidRPr="007A266D">
        <w:rPr>
          <w:rFonts w:ascii="Cambria" w:hAnsi="Cambria"/>
        </w:rPr>
        <w:lastRenderedPageBreak/>
        <w:t>Avaleht kuvab üldteateid, kuid puudub otsene juurdepääs hindamisele ja kohaloleku registreerimisele, mis on õpetajate igapäevased põhitoimingud.</w:t>
      </w:r>
    </w:p>
    <w:p w14:paraId="4445DFA7" w14:textId="1EA88FE3" w:rsidR="00995EEF" w:rsidRPr="00636A4B" w:rsidRDefault="00995EEF" w:rsidP="00995EEF">
      <w:pPr>
        <w:rPr>
          <w:rFonts w:ascii="Cambria" w:hAnsi="Cambria"/>
          <w:lang w:val="ru-RU"/>
        </w:rPr>
      </w:pPr>
    </w:p>
    <w:p w14:paraId="47A1EC33" w14:textId="304FE9D9" w:rsidR="00995EEF" w:rsidRPr="007A266D" w:rsidRDefault="00995EEF" w:rsidP="00995EEF">
      <w:pPr>
        <w:rPr>
          <w:rFonts w:ascii="Cambria" w:hAnsi="Cambria"/>
          <w:b/>
          <w:bCs/>
        </w:rPr>
      </w:pPr>
      <w:r w:rsidRPr="007A266D">
        <w:rPr>
          <w:rFonts w:ascii="Cambria" w:hAnsi="Cambria"/>
          <w:b/>
          <w:bCs/>
        </w:rPr>
        <w:t>Kasutajaliidese lihtsus ja visuaalne hierarhia</w:t>
      </w:r>
    </w:p>
    <w:p w14:paraId="29EF34E6" w14:textId="7693061E" w:rsidR="00995EEF" w:rsidRPr="007A266D" w:rsidRDefault="00995EEF" w:rsidP="00995EEF">
      <w:pPr>
        <w:rPr>
          <w:rFonts w:ascii="Cambria" w:hAnsi="Cambria"/>
          <w:b/>
          <w:bCs/>
        </w:rPr>
      </w:pPr>
      <w:r w:rsidRPr="007A266D">
        <w:rPr>
          <w:rFonts w:ascii="Cambria" w:hAnsi="Cambria"/>
          <w:b/>
          <w:bCs/>
        </w:rPr>
        <w:t>Plussid:</w:t>
      </w:r>
    </w:p>
    <w:p w14:paraId="58CD2343" w14:textId="77777777" w:rsidR="00995EEF" w:rsidRPr="007A266D" w:rsidRDefault="00995EEF">
      <w:pPr>
        <w:pStyle w:val="ListParagraph"/>
        <w:numPr>
          <w:ilvl w:val="0"/>
          <w:numId w:val="48"/>
        </w:numPr>
        <w:spacing w:line="240" w:lineRule="auto"/>
        <w:rPr>
          <w:rFonts w:ascii="Cambria" w:hAnsi="Cambria"/>
        </w:rPr>
      </w:pPr>
      <w:r w:rsidRPr="007A266D">
        <w:rPr>
          <w:rFonts w:ascii="Cambria" w:hAnsi="Cambria"/>
        </w:rPr>
        <w:t>Visuaalne struktuur on loogiline – erinevad sektsioonid on selgelt eristatavad.</w:t>
      </w:r>
    </w:p>
    <w:p w14:paraId="50CE94A9" w14:textId="77777777" w:rsidR="00995EEF" w:rsidRPr="007A266D" w:rsidRDefault="00995EEF">
      <w:pPr>
        <w:pStyle w:val="ListParagraph"/>
        <w:numPr>
          <w:ilvl w:val="0"/>
          <w:numId w:val="48"/>
        </w:numPr>
        <w:spacing w:line="240" w:lineRule="auto"/>
        <w:rPr>
          <w:rFonts w:ascii="Cambria" w:hAnsi="Cambria"/>
        </w:rPr>
      </w:pPr>
      <w:r w:rsidRPr="007A266D">
        <w:rPr>
          <w:rFonts w:ascii="Cambria" w:hAnsi="Cambria"/>
        </w:rPr>
        <w:t>Värvikasutus on neutraalne ja rahulik, mis vähendab infotulva mõju.</w:t>
      </w:r>
    </w:p>
    <w:p w14:paraId="2029F0A3" w14:textId="7C9A87AD" w:rsidR="00995EEF" w:rsidRPr="007A266D" w:rsidRDefault="00995EEF" w:rsidP="00995EEF">
      <w:pPr>
        <w:rPr>
          <w:rFonts w:ascii="Cambria" w:hAnsi="Cambria"/>
          <w:b/>
          <w:bCs/>
          <w:lang w:val="ru-RU"/>
        </w:rPr>
      </w:pPr>
      <w:r w:rsidRPr="007A266D">
        <w:rPr>
          <w:rFonts w:ascii="Cambria" w:hAnsi="Cambria"/>
          <w:b/>
          <w:bCs/>
          <w:lang w:val="ru-RU"/>
        </w:rPr>
        <w:t>Miinused:</w:t>
      </w:r>
    </w:p>
    <w:p w14:paraId="04015D82" w14:textId="77777777" w:rsidR="00995EEF" w:rsidRPr="007A266D" w:rsidRDefault="00995EEF">
      <w:pPr>
        <w:pStyle w:val="ListParagraph"/>
        <w:numPr>
          <w:ilvl w:val="0"/>
          <w:numId w:val="49"/>
        </w:numPr>
        <w:spacing w:line="240" w:lineRule="auto"/>
        <w:rPr>
          <w:rFonts w:ascii="Cambria" w:hAnsi="Cambria"/>
          <w:lang w:val="ru-RU"/>
        </w:rPr>
      </w:pPr>
      <w:r w:rsidRPr="007A266D">
        <w:rPr>
          <w:rFonts w:ascii="Cambria" w:hAnsi="Cambria"/>
          <w:lang w:val="ru-RU"/>
        </w:rPr>
        <w:t>Ikonograafia ei ole intuitiivne – mõned ikoonid ei anna selgelt edasi oma funktsiooni ja võivad vajada teksti tuge.</w:t>
      </w:r>
    </w:p>
    <w:p w14:paraId="436CF1DC" w14:textId="77777777" w:rsidR="00995EEF" w:rsidRDefault="00995EEF">
      <w:pPr>
        <w:pStyle w:val="ListParagraph"/>
        <w:numPr>
          <w:ilvl w:val="0"/>
          <w:numId w:val="49"/>
        </w:numPr>
        <w:spacing w:line="240" w:lineRule="auto"/>
        <w:rPr>
          <w:rFonts w:ascii="Cambria" w:hAnsi="Cambria"/>
          <w:lang w:val="ru-RU"/>
        </w:rPr>
      </w:pPr>
      <w:r w:rsidRPr="007A266D">
        <w:rPr>
          <w:rFonts w:ascii="Cambria" w:hAnsi="Cambria"/>
          <w:lang w:val="ru-RU"/>
        </w:rPr>
        <w:t>Menüü ja sisu vahel puudub piisav tühik, mistõttu võib ekraan tunduda tihedalt täidetud ja koormav.</w:t>
      </w:r>
    </w:p>
    <w:p w14:paraId="470E44C3" w14:textId="77777777" w:rsidR="00636A4B" w:rsidRPr="00636A4B" w:rsidRDefault="00636A4B" w:rsidP="00636A4B">
      <w:pPr>
        <w:spacing w:line="240" w:lineRule="auto"/>
        <w:ind w:left="360"/>
        <w:rPr>
          <w:rFonts w:ascii="Cambria" w:hAnsi="Cambria"/>
          <w:lang w:val="ru-RU"/>
        </w:rPr>
      </w:pPr>
    </w:p>
    <w:p w14:paraId="306D650D" w14:textId="77777777" w:rsidR="00320FBF" w:rsidRPr="007A266D" w:rsidRDefault="00320FBF" w:rsidP="00320FBF">
      <w:pPr>
        <w:rPr>
          <w:rFonts w:ascii="Cambria" w:hAnsi="Cambria"/>
          <w:b/>
          <w:bCs/>
        </w:rPr>
      </w:pPr>
      <w:r w:rsidRPr="007A266D">
        <w:rPr>
          <w:rFonts w:ascii="Cambria" w:hAnsi="Cambria"/>
          <w:b/>
          <w:bCs/>
        </w:rPr>
        <w:t>Kokkuvõte ja hinnang</w:t>
      </w:r>
    </w:p>
    <w:p w14:paraId="5627AB92" w14:textId="77777777" w:rsidR="00320FBF" w:rsidRDefault="00320FBF" w:rsidP="00636A4B">
      <w:pPr>
        <w:spacing w:line="240" w:lineRule="auto"/>
        <w:rPr>
          <w:rFonts w:ascii="Cambria" w:eastAsia="Times New Roman" w:hAnsi="Cambria" w:cs="Times New Roman"/>
          <w:sz w:val="24"/>
          <w:szCs w:val="24"/>
          <w:lang w:val="ru-RU" w:eastAsia="ru-RU"/>
        </w:rPr>
      </w:pPr>
      <w:r w:rsidRPr="007A266D">
        <w:rPr>
          <w:rFonts w:ascii="Cambria" w:eastAsia="Times New Roman" w:hAnsi="Cambria" w:cs="Times New Roman"/>
          <w:sz w:val="24"/>
          <w:szCs w:val="24"/>
          <w:lang w:eastAsia="ru-RU"/>
        </w:rPr>
        <w:t>Tahveli navigeerimise selgus on üldiselt hea, kuid teatud aspektid võiksid olla intuitiivsemad.</w:t>
      </w:r>
    </w:p>
    <w:p w14:paraId="268DF2C6" w14:textId="77777777" w:rsidR="00636A4B" w:rsidRPr="00636A4B" w:rsidRDefault="00636A4B" w:rsidP="00636A4B">
      <w:pPr>
        <w:spacing w:line="240" w:lineRule="auto"/>
        <w:rPr>
          <w:rFonts w:ascii="Cambria" w:hAnsi="Cambria"/>
          <w:lang w:val="ru-RU"/>
        </w:rPr>
      </w:pPr>
    </w:p>
    <w:p w14:paraId="125EA757" w14:textId="23590C91" w:rsidR="00320FBF" w:rsidRPr="007A266D" w:rsidRDefault="00320FBF" w:rsidP="00636A4B">
      <w:pPr>
        <w:spacing w:line="240" w:lineRule="auto"/>
        <w:rPr>
          <w:rFonts w:ascii="Cambria" w:hAnsi="Cambria"/>
        </w:rPr>
      </w:pPr>
      <w:r w:rsidRPr="007A266D">
        <w:rPr>
          <w:rFonts w:ascii="Cambria" w:eastAsia="Times New Roman" w:hAnsi="Cambria" w:cs="Times New Roman"/>
          <w:b/>
          <w:bCs/>
          <w:sz w:val="24"/>
          <w:szCs w:val="24"/>
          <w:lang w:eastAsia="ru-RU"/>
        </w:rPr>
        <w:t>Hinnang (skaalal Hea / Keskmine / Kehv):</w:t>
      </w:r>
      <w:r w:rsidRPr="007A266D">
        <w:rPr>
          <w:rFonts w:ascii="Cambria" w:eastAsia="Times New Roman" w:hAnsi="Cambria" w:cs="Times New Roman"/>
          <w:sz w:val="24"/>
          <w:szCs w:val="24"/>
          <w:lang w:eastAsia="ru-RU"/>
        </w:rPr>
        <w:br/>
      </w:r>
      <w:r w:rsidRPr="007A266D">
        <w:rPr>
          <w:rFonts w:ascii="Cambria" w:eastAsia="Times New Roman" w:hAnsi="Cambria" w:cs="Times New Roman"/>
          <w:b/>
          <w:bCs/>
          <w:sz w:val="24"/>
          <w:szCs w:val="24"/>
          <w:lang w:eastAsia="ru-RU"/>
        </w:rPr>
        <w:t>Keskmine</w:t>
      </w:r>
      <w:r w:rsidRPr="007A266D">
        <w:rPr>
          <w:rFonts w:ascii="Cambria" w:eastAsia="Times New Roman" w:hAnsi="Cambria" w:cs="Times New Roman"/>
          <w:sz w:val="24"/>
          <w:szCs w:val="24"/>
          <w:lang w:eastAsia="ru-RU"/>
        </w:rPr>
        <w:t xml:space="preserve"> – süsteem on funktsionaalne ja loogiline, kuid kohati võib kasutajal kuluda aega õige menüüpunkti leidmiseks.</w:t>
      </w:r>
    </w:p>
    <w:p w14:paraId="2C2F0F75" w14:textId="77777777" w:rsidR="00320FBF" w:rsidRPr="007A266D" w:rsidRDefault="00320FBF" w:rsidP="00320FBF">
      <w:pPr>
        <w:rPr>
          <w:rFonts w:ascii="Cambria" w:hAnsi="Cambria"/>
          <w:lang w:val="et-EE"/>
        </w:rPr>
      </w:pPr>
    </w:p>
    <w:p w14:paraId="6ADEE4E3" w14:textId="7CCDC98F" w:rsidR="007E1E43" w:rsidRPr="007A266D" w:rsidRDefault="00320FBF" w:rsidP="00CB50A1">
      <w:pPr>
        <w:pStyle w:val="Heading3"/>
      </w:pPr>
      <w:bookmarkStart w:id="36" w:name="_Toc191117850"/>
      <w:r w:rsidRPr="007A266D">
        <w:t>Stu</w:t>
      </w:r>
      <w:r w:rsidR="00636A4B">
        <w:t>u</w:t>
      </w:r>
      <w:r w:rsidRPr="007A266D">
        <w:t>dium</w:t>
      </w:r>
      <w:bookmarkEnd w:id="36"/>
      <w:r w:rsidRPr="007A266D">
        <w:t xml:space="preserve"> </w:t>
      </w:r>
    </w:p>
    <w:p w14:paraId="67D7F91F" w14:textId="191EA5F9" w:rsidR="00995EEF" w:rsidRPr="007A266D" w:rsidRDefault="007E1E43" w:rsidP="007E1E43">
      <w:pPr>
        <w:pStyle w:val="Heading4"/>
        <w:rPr>
          <w:rFonts w:ascii="Cambria" w:hAnsi="Cambria"/>
        </w:rPr>
      </w:pPr>
      <w:r w:rsidRPr="007A266D">
        <w:rPr>
          <w:rFonts w:ascii="Cambria" w:hAnsi="Cambria"/>
        </w:rPr>
        <w:t>N</w:t>
      </w:r>
      <w:r w:rsidR="00320FBF" w:rsidRPr="007A266D">
        <w:rPr>
          <w:rFonts w:ascii="Cambria" w:hAnsi="Cambria"/>
        </w:rPr>
        <w:t>avigeerimise selgus – hinnang</w:t>
      </w:r>
    </w:p>
    <w:p w14:paraId="56786058" w14:textId="77777777" w:rsidR="00636A4B" w:rsidRDefault="004A5054" w:rsidP="00636A4B">
      <w:pPr>
        <w:pStyle w:val="BodyText"/>
        <w:keepNext/>
      </w:pPr>
      <w:r w:rsidRPr="007A266D">
        <w:rPr>
          <w:rFonts w:ascii="Cambria" w:hAnsi="Cambria"/>
          <w:noProof/>
          <w:lang w:bidi="ar-SA"/>
        </w:rPr>
        <w:drawing>
          <wp:inline distT="0" distB="0" distL="0" distR="0" wp14:anchorId="5C1ACC3C" wp14:editId="3D8ECE6A">
            <wp:extent cx="5567045" cy="2706370"/>
            <wp:effectExtent l="0" t="0" r="0" b="0"/>
            <wp:docPr id="1878958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7045" cy="2706370"/>
                    </a:xfrm>
                    <a:prstGeom prst="rect">
                      <a:avLst/>
                    </a:prstGeom>
                    <a:noFill/>
                    <a:ln>
                      <a:noFill/>
                    </a:ln>
                  </pic:spPr>
                </pic:pic>
              </a:graphicData>
            </a:graphic>
          </wp:inline>
        </w:drawing>
      </w:r>
    </w:p>
    <w:p w14:paraId="01C2CD42" w14:textId="11465D31" w:rsidR="004A5054" w:rsidRPr="007A266D" w:rsidRDefault="00636A4B" w:rsidP="00DB6ECA">
      <w:pPr>
        <w:pStyle w:val="Caption"/>
        <w:rPr>
          <w:rFonts w:ascii="Cambria" w:hAnsi="Cambria"/>
        </w:rPr>
      </w:pPr>
      <w:r>
        <w:t xml:space="preserve">Joonis </w:t>
      </w:r>
      <w:r>
        <w:fldChar w:fldCharType="begin"/>
      </w:r>
      <w:r>
        <w:instrText xml:space="preserve"> SEQ Joonis \* ARABIC </w:instrText>
      </w:r>
      <w:r>
        <w:fldChar w:fldCharType="separate"/>
      </w:r>
      <w:r w:rsidR="009E4985">
        <w:rPr>
          <w:noProof/>
        </w:rPr>
        <w:t>8</w:t>
      </w:r>
      <w:r>
        <w:fldChar w:fldCharType="end"/>
      </w:r>
      <w:r>
        <w:rPr>
          <w:lang w:val="ru-RU"/>
        </w:rPr>
        <w:t xml:space="preserve"> </w:t>
      </w:r>
      <w:r>
        <w:t>Stuudiumi peaekraan</w:t>
      </w:r>
    </w:p>
    <w:p w14:paraId="281AF7AD" w14:textId="725C7031" w:rsidR="004A5054" w:rsidRPr="007A266D" w:rsidRDefault="004A5054" w:rsidP="004A5054">
      <w:pPr>
        <w:rPr>
          <w:rFonts w:ascii="Cambria" w:hAnsi="Cambria"/>
          <w:b/>
          <w:bCs/>
        </w:rPr>
      </w:pPr>
      <w:r w:rsidRPr="007A266D">
        <w:rPr>
          <w:rFonts w:ascii="Cambria" w:hAnsi="Cambria"/>
          <w:b/>
          <w:bCs/>
        </w:rPr>
        <w:t>Menüü ja struktuuri loogilisus</w:t>
      </w:r>
    </w:p>
    <w:p w14:paraId="2D9C7327" w14:textId="0B7248E8" w:rsidR="004A5054" w:rsidRPr="007A266D" w:rsidRDefault="004A5054" w:rsidP="004A5054">
      <w:pPr>
        <w:rPr>
          <w:rFonts w:ascii="Cambria" w:hAnsi="Cambria"/>
        </w:rPr>
      </w:pPr>
      <w:r w:rsidRPr="007A266D">
        <w:rPr>
          <w:rFonts w:ascii="Cambria" w:hAnsi="Cambria"/>
        </w:rPr>
        <w:t>Plussid:</w:t>
      </w:r>
    </w:p>
    <w:p w14:paraId="65FA67B2" w14:textId="77777777" w:rsidR="004A5054" w:rsidRPr="007A266D" w:rsidRDefault="004A5054">
      <w:pPr>
        <w:pStyle w:val="ListParagraph"/>
        <w:numPr>
          <w:ilvl w:val="0"/>
          <w:numId w:val="56"/>
        </w:numPr>
        <w:rPr>
          <w:rFonts w:ascii="Cambria" w:hAnsi="Cambria"/>
        </w:rPr>
      </w:pPr>
      <w:r w:rsidRPr="007A266D">
        <w:rPr>
          <w:rFonts w:ascii="Cambria" w:hAnsi="Cambria"/>
        </w:rPr>
        <w:t>Lihtne ja loogiline struktuur – vasakul menüüs on kolm peamist kategooriat:</w:t>
      </w:r>
    </w:p>
    <w:p w14:paraId="52691146" w14:textId="77777777" w:rsidR="004A5054" w:rsidRPr="007A266D" w:rsidRDefault="004A5054">
      <w:pPr>
        <w:pStyle w:val="ListParagraph"/>
        <w:numPr>
          <w:ilvl w:val="0"/>
          <w:numId w:val="56"/>
        </w:numPr>
        <w:rPr>
          <w:rFonts w:ascii="Cambria" w:hAnsi="Cambria"/>
        </w:rPr>
      </w:pPr>
      <w:r w:rsidRPr="007A266D">
        <w:rPr>
          <w:rFonts w:ascii="Cambria" w:hAnsi="Cambria"/>
        </w:rPr>
        <w:t>„Sinu päevikud“ – kõige olulisem funktsioon on kõige esimesena.</w:t>
      </w:r>
    </w:p>
    <w:p w14:paraId="23C87CB4" w14:textId="77777777" w:rsidR="004A5054" w:rsidRPr="007A266D" w:rsidRDefault="004A5054">
      <w:pPr>
        <w:pStyle w:val="ListParagraph"/>
        <w:numPr>
          <w:ilvl w:val="0"/>
          <w:numId w:val="56"/>
        </w:numPr>
        <w:rPr>
          <w:rFonts w:ascii="Cambria" w:hAnsi="Cambria"/>
        </w:rPr>
      </w:pPr>
      <w:r w:rsidRPr="007A266D">
        <w:rPr>
          <w:rFonts w:ascii="Cambria" w:hAnsi="Cambria"/>
        </w:rPr>
        <w:lastRenderedPageBreak/>
        <w:t>„Muud asjad“ – lisafunktsioonid ja andmed.</w:t>
      </w:r>
    </w:p>
    <w:p w14:paraId="5D64C9CC" w14:textId="77777777" w:rsidR="004A5054" w:rsidRPr="007A266D" w:rsidRDefault="004A5054">
      <w:pPr>
        <w:pStyle w:val="ListParagraph"/>
        <w:numPr>
          <w:ilvl w:val="0"/>
          <w:numId w:val="56"/>
        </w:numPr>
        <w:rPr>
          <w:rFonts w:ascii="Cambria" w:hAnsi="Cambria"/>
        </w:rPr>
      </w:pPr>
      <w:r w:rsidRPr="007A266D">
        <w:rPr>
          <w:rFonts w:ascii="Cambria" w:hAnsi="Cambria"/>
        </w:rPr>
        <w:t>„Ringipäevikud“ – eraldi kategooriana, mis hoiab süsteemi korrastatuna.</w:t>
      </w:r>
    </w:p>
    <w:p w14:paraId="7E9E9117" w14:textId="77777777" w:rsidR="004A5054" w:rsidRPr="007A266D" w:rsidRDefault="004A5054">
      <w:pPr>
        <w:pStyle w:val="ListParagraph"/>
        <w:numPr>
          <w:ilvl w:val="0"/>
          <w:numId w:val="56"/>
        </w:numPr>
        <w:rPr>
          <w:rFonts w:ascii="Cambria" w:hAnsi="Cambria"/>
        </w:rPr>
      </w:pPr>
      <w:r w:rsidRPr="007A266D">
        <w:rPr>
          <w:rFonts w:ascii="Cambria" w:hAnsi="Cambria"/>
        </w:rPr>
        <w:t>Vasakmenüü on selge ja minimalistlik – ei ole liigseid segavaid elemente.</w:t>
      </w:r>
    </w:p>
    <w:p w14:paraId="24311478" w14:textId="1CA0F3E2" w:rsidR="004A5054" w:rsidRPr="007A266D" w:rsidRDefault="004A5054" w:rsidP="004A5054">
      <w:pPr>
        <w:rPr>
          <w:rFonts w:ascii="Cambria" w:hAnsi="Cambria"/>
          <w:lang w:val="ru-RU"/>
        </w:rPr>
      </w:pPr>
      <w:r w:rsidRPr="007A266D">
        <w:rPr>
          <w:rFonts w:ascii="Cambria" w:hAnsi="Cambria"/>
          <w:lang w:val="ru-RU"/>
        </w:rPr>
        <w:t>Miinused:</w:t>
      </w:r>
    </w:p>
    <w:p w14:paraId="09EB15D7" w14:textId="77777777" w:rsidR="004A5054" w:rsidRPr="007A266D" w:rsidRDefault="004A5054">
      <w:pPr>
        <w:pStyle w:val="ListParagraph"/>
        <w:numPr>
          <w:ilvl w:val="0"/>
          <w:numId w:val="57"/>
        </w:numPr>
        <w:rPr>
          <w:rFonts w:ascii="Cambria" w:hAnsi="Cambria"/>
          <w:lang w:val="ru-RU"/>
        </w:rPr>
      </w:pPr>
      <w:r w:rsidRPr="007A266D">
        <w:rPr>
          <w:rFonts w:ascii="Cambria" w:hAnsi="Cambria"/>
          <w:lang w:val="ru-RU"/>
        </w:rPr>
        <w:t>Menüüpunktide nimed ei ole alati intuitiivsed – näiteks „Muud asjad“ võib olla liiga üldine ja kasutaja ei pruugi kohe aru saada, mis seal sees on.</w:t>
      </w:r>
    </w:p>
    <w:p w14:paraId="28CF9D47" w14:textId="3A37C566" w:rsidR="004A5054" w:rsidRPr="007A266D" w:rsidRDefault="004A5054">
      <w:pPr>
        <w:pStyle w:val="ListParagraph"/>
        <w:numPr>
          <w:ilvl w:val="0"/>
          <w:numId w:val="57"/>
        </w:numPr>
        <w:rPr>
          <w:rFonts w:ascii="Cambria" w:hAnsi="Cambria"/>
          <w:lang w:val="ru-RU"/>
        </w:rPr>
      </w:pPr>
      <w:r w:rsidRPr="007A266D">
        <w:rPr>
          <w:rFonts w:ascii="Cambria" w:hAnsi="Cambria"/>
        </w:rPr>
        <w:t xml:space="preserve">Vajalikud tööriistad on mitmes kohas laiali – „Kontrolltööd“ on paremal, „Õppeaine info“ on all „Muud asjad“ sektsioonis. </w:t>
      </w:r>
      <w:r w:rsidRPr="007A266D">
        <w:rPr>
          <w:rFonts w:ascii="Cambria" w:hAnsi="Cambria"/>
          <w:lang w:val="ru-RU"/>
        </w:rPr>
        <w:t>See võib esialgu kasutajat segadusse ajada.</w:t>
      </w:r>
    </w:p>
    <w:p w14:paraId="3FD16909" w14:textId="4AA24E87" w:rsidR="004A5054" w:rsidRPr="007A266D" w:rsidRDefault="004A5054" w:rsidP="004A5054">
      <w:pPr>
        <w:rPr>
          <w:rFonts w:ascii="Cambria" w:hAnsi="Cambria"/>
          <w:b/>
          <w:bCs/>
          <w:lang w:val="ru-RU"/>
        </w:rPr>
      </w:pPr>
      <w:r w:rsidRPr="007A266D">
        <w:rPr>
          <w:rFonts w:ascii="Cambria" w:hAnsi="Cambria"/>
          <w:b/>
          <w:bCs/>
          <w:lang w:val="ru-RU"/>
        </w:rPr>
        <w:t>Kasutaja töövoo sujuvus</w:t>
      </w:r>
    </w:p>
    <w:p w14:paraId="5FB7599B" w14:textId="7C60E45F" w:rsidR="004A5054" w:rsidRPr="007A266D" w:rsidRDefault="004A5054" w:rsidP="004A5054">
      <w:pPr>
        <w:rPr>
          <w:rFonts w:ascii="Cambria" w:hAnsi="Cambria"/>
          <w:lang w:val="ru-RU"/>
        </w:rPr>
      </w:pPr>
      <w:r w:rsidRPr="007A266D">
        <w:rPr>
          <w:rFonts w:ascii="Cambria" w:hAnsi="Cambria"/>
          <w:lang w:val="ru-RU"/>
        </w:rPr>
        <w:t>Plussid:</w:t>
      </w:r>
    </w:p>
    <w:p w14:paraId="17F57943" w14:textId="77777777" w:rsidR="004A5054" w:rsidRPr="007A266D" w:rsidRDefault="004A5054">
      <w:pPr>
        <w:pStyle w:val="ListParagraph"/>
        <w:numPr>
          <w:ilvl w:val="0"/>
          <w:numId w:val="58"/>
        </w:numPr>
        <w:rPr>
          <w:rFonts w:ascii="Cambria" w:hAnsi="Cambria"/>
        </w:rPr>
      </w:pPr>
      <w:r w:rsidRPr="007A266D">
        <w:rPr>
          <w:rFonts w:ascii="Cambria" w:hAnsi="Cambria"/>
        </w:rPr>
        <w:t>Peamine töölaud kuvab kõige olulisema info kohe esimesena („Sinu päevikud“).</w:t>
      </w:r>
    </w:p>
    <w:p w14:paraId="3F39ACAC" w14:textId="77777777" w:rsidR="004A5054" w:rsidRPr="007A266D" w:rsidRDefault="004A5054">
      <w:pPr>
        <w:pStyle w:val="ListParagraph"/>
        <w:numPr>
          <w:ilvl w:val="0"/>
          <w:numId w:val="58"/>
        </w:numPr>
        <w:rPr>
          <w:rFonts w:ascii="Cambria" w:hAnsi="Cambria"/>
        </w:rPr>
      </w:pPr>
      <w:r w:rsidRPr="007A266D">
        <w:rPr>
          <w:rFonts w:ascii="Cambria" w:hAnsi="Cambria"/>
        </w:rPr>
        <w:t>Funktsioonid on loogiliselt grupeeritud, näiteks „Kontrolltööd sinu päevikutes“ ja „Kodutööd sinu päevikutes“ on paigutatud ühte sektsiooni.</w:t>
      </w:r>
    </w:p>
    <w:p w14:paraId="22A21834" w14:textId="77777777" w:rsidR="004A5054" w:rsidRPr="007A266D" w:rsidRDefault="004A5054">
      <w:pPr>
        <w:pStyle w:val="ListParagraph"/>
        <w:numPr>
          <w:ilvl w:val="0"/>
          <w:numId w:val="58"/>
        </w:numPr>
        <w:rPr>
          <w:rFonts w:ascii="Cambria" w:hAnsi="Cambria"/>
        </w:rPr>
      </w:pPr>
      <w:r w:rsidRPr="007A266D">
        <w:rPr>
          <w:rFonts w:ascii="Cambria" w:hAnsi="Cambria"/>
        </w:rPr>
        <w:t>Minimalistlik disain ja hästi jaotatud tühik – leht ei tundu infoga ülekoormatud.</w:t>
      </w:r>
    </w:p>
    <w:p w14:paraId="3F8754F0" w14:textId="4B6A6D81" w:rsidR="004A5054" w:rsidRPr="007A266D" w:rsidRDefault="004A5054" w:rsidP="004A5054">
      <w:pPr>
        <w:rPr>
          <w:rFonts w:ascii="Cambria" w:hAnsi="Cambria"/>
          <w:lang w:val="ru-RU"/>
        </w:rPr>
      </w:pPr>
      <w:r w:rsidRPr="007A266D">
        <w:rPr>
          <w:rFonts w:ascii="Cambria" w:hAnsi="Cambria"/>
          <w:lang w:val="ru-RU"/>
        </w:rPr>
        <w:t>Miinused:</w:t>
      </w:r>
    </w:p>
    <w:p w14:paraId="45D2510E" w14:textId="77777777" w:rsidR="004A5054" w:rsidRPr="007A266D" w:rsidRDefault="004A5054">
      <w:pPr>
        <w:pStyle w:val="ListParagraph"/>
        <w:numPr>
          <w:ilvl w:val="0"/>
          <w:numId w:val="59"/>
        </w:numPr>
        <w:rPr>
          <w:rFonts w:ascii="Cambria" w:hAnsi="Cambria"/>
          <w:lang w:val="ru-RU"/>
        </w:rPr>
      </w:pPr>
      <w:r w:rsidRPr="007A266D">
        <w:rPr>
          <w:rFonts w:ascii="Cambria" w:hAnsi="Cambria"/>
          <w:lang w:val="ru-RU"/>
        </w:rPr>
        <w:t>Mõned olulised tööriistad ei ole kohe nähtaval – näiteks „Hinded“ või „Kohaloleku märkimine“ võiksid olla esile tõstetud.</w:t>
      </w:r>
    </w:p>
    <w:p w14:paraId="2F648E2B" w14:textId="225F3855" w:rsidR="004A5054" w:rsidRPr="007A266D" w:rsidRDefault="004A5054">
      <w:pPr>
        <w:pStyle w:val="ListParagraph"/>
        <w:numPr>
          <w:ilvl w:val="0"/>
          <w:numId w:val="59"/>
        </w:numPr>
        <w:rPr>
          <w:rFonts w:ascii="Cambria" w:hAnsi="Cambria"/>
        </w:rPr>
      </w:pPr>
      <w:r w:rsidRPr="007A266D">
        <w:rPr>
          <w:rFonts w:ascii="Cambria" w:hAnsi="Cambria"/>
        </w:rPr>
        <w:t>„Jututoas“ olev teade võib olla ebavajalik – kasutajale ei pruugi kohe olla selge, miks see oluline on.</w:t>
      </w:r>
    </w:p>
    <w:p w14:paraId="11B7CD5C" w14:textId="77777777" w:rsidR="004A5054" w:rsidRPr="007A266D" w:rsidRDefault="004A5054" w:rsidP="004A5054">
      <w:pPr>
        <w:pStyle w:val="ListParagraph"/>
        <w:rPr>
          <w:rFonts w:ascii="Cambria" w:hAnsi="Cambria"/>
        </w:rPr>
      </w:pPr>
    </w:p>
    <w:p w14:paraId="42909862" w14:textId="46FCD451" w:rsidR="004A5054" w:rsidRPr="007A266D" w:rsidRDefault="004A5054" w:rsidP="004A5054">
      <w:pPr>
        <w:rPr>
          <w:rFonts w:ascii="Cambria" w:hAnsi="Cambria"/>
          <w:b/>
          <w:bCs/>
        </w:rPr>
      </w:pPr>
      <w:r w:rsidRPr="007A266D">
        <w:rPr>
          <w:rFonts w:ascii="Cambria" w:hAnsi="Cambria"/>
          <w:b/>
          <w:bCs/>
        </w:rPr>
        <w:t>Kasutajaliidese lihtsus ja visuaalne hierarhia</w:t>
      </w:r>
    </w:p>
    <w:p w14:paraId="2E54F3DB" w14:textId="0BE3F091" w:rsidR="004A5054" w:rsidRPr="007A266D" w:rsidRDefault="004A5054" w:rsidP="004A5054">
      <w:pPr>
        <w:rPr>
          <w:rFonts w:ascii="Cambria" w:hAnsi="Cambria"/>
        </w:rPr>
      </w:pPr>
      <w:r w:rsidRPr="007A266D">
        <w:rPr>
          <w:rFonts w:ascii="Cambria" w:hAnsi="Cambria"/>
        </w:rPr>
        <w:t>Plussid:</w:t>
      </w:r>
    </w:p>
    <w:p w14:paraId="0C1BF672" w14:textId="77777777" w:rsidR="004A5054" w:rsidRPr="007A266D" w:rsidRDefault="004A5054">
      <w:pPr>
        <w:pStyle w:val="ListParagraph"/>
        <w:numPr>
          <w:ilvl w:val="0"/>
          <w:numId w:val="60"/>
        </w:numPr>
        <w:rPr>
          <w:rFonts w:ascii="Cambria" w:hAnsi="Cambria"/>
        </w:rPr>
      </w:pPr>
      <w:r w:rsidRPr="007A266D">
        <w:rPr>
          <w:rFonts w:ascii="Cambria" w:hAnsi="Cambria"/>
        </w:rPr>
        <w:t>Puhas ja kaasaegne disain, palju vaba ruumi, ei tundu koormav.</w:t>
      </w:r>
    </w:p>
    <w:p w14:paraId="27CA3DBF" w14:textId="77777777" w:rsidR="004A5054" w:rsidRPr="007A266D" w:rsidRDefault="004A5054">
      <w:pPr>
        <w:pStyle w:val="ListParagraph"/>
        <w:numPr>
          <w:ilvl w:val="0"/>
          <w:numId w:val="60"/>
        </w:numPr>
        <w:rPr>
          <w:rFonts w:ascii="Cambria" w:hAnsi="Cambria"/>
        </w:rPr>
      </w:pPr>
      <w:r w:rsidRPr="007A266D">
        <w:rPr>
          <w:rFonts w:ascii="Cambria" w:hAnsi="Cambria"/>
        </w:rPr>
        <w:t>Pealkirjad ja sektsioonid on selgelt eraldatud, mis muudab navigeerimise lihtsamaks.</w:t>
      </w:r>
    </w:p>
    <w:p w14:paraId="14AF830F" w14:textId="77777777" w:rsidR="004A5054" w:rsidRPr="007A266D" w:rsidRDefault="004A5054">
      <w:pPr>
        <w:pStyle w:val="ListParagraph"/>
        <w:numPr>
          <w:ilvl w:val="0"/>
          <w:numId w:val="60"/>
        </w:numPr>
        <w:rPr>
          <w:rFonts w:ascii="Cambria" w:hAnsi="Cambria"/>
        </w:rPr>
      </w:pPr>
      <w:r w:rsidRPr="007A266D">
        <w:rPr>
          <w:rFonts w:ascii="Cambria" w:hAnsi="Cambria"/>
        </w:rPr>
        <w:t>Märkmik ja värvikoodid lisavad visuaalset selgust ja paremat kasutajakogemust.</w:t>
      </w:r>
    </w:p>
    <w:p w14:paraId="2C43928B" w14:textId="750EAAE9" w:rsidR="004A5054" w:rsidRPr="007A266D" w:rsidRDefault="004A5054" w:rsidP="004A5054">
      <w:pPr>
        <w:rPr>
          <w:rFonts w:ascii="Cambria" w:hAnsi="Cambria"/>
          <w:lang w:val="ru-RU"/>
        </w:rPr>
      </w:pPr>
      <w:r w:rsidRPr="007A266D">
        <w:rPr>
          <w:rFonts w:ascii="Cambria" w:hAnsi="Cambria"/>
          <w:lang w:val="ru-RU"/>
        </w:rPr>
        <w:t>Miinused:</w:t>
      </w:r>
    </w:p>
    <w:p w14:paraId="3759ABE6" w14:textId="77777777" w:rsidR="004A5054" w:rsidRPr="007A266D" w:rsidRDefault="004A5054">
      <w:pPr>
        <w:pStyle w:val="ListParagraph"/>
        <w:numPr>
          <w:ilvl w:val="0"/>
          <w:numId w:val="61"/>
        </w:numPr>
        <w:rPr>
          <w:rFonts w:ascii="Cambria" w:hAnsi="Cambria"/>
        </w:rPr>
      </w:pPr>
      <w:r w:rsidRPr="007A266D">
        <w:rPr>
          <w:rFonts w:ascii="Cambria" w:hAnsi="Cambria"/>
        </w:rPr>
        <w:t>Vasakmenüü ja parempoolsed funktsioonid ei ole alati tasakaalus – vasakpoolne menüü on väga lihtne, aga paremal on infot palju.</w:t>
      </w:r>
    </w:p>
    <w:p w14:paraId="06246263" w14:textId="77777777" w:rsidR="004A5054" w:rsidRPr="007A266D" w:rsidRDefault="004A5054">
      <w:pPr>
        <w:pStyle w:val="ListParagraph"/>
        <w:numPr>
          <w:ilvl w:val="0"/>
          <w:numId w:val="61"/>
        </w:numPr>
        <w:rPr>
          <w:rFonts w:ascii="Cambria" w:hAnsi="Cambria"/>
        </w:rPr>
      </w:pPr>
      <w:r w:rsidRPr="007A266D">
        <w:rPr>
          <w:rFonts w:ascii="Cambria" w:hAnsi="Cambria"/>
        </w:rPr>
        <w:t>Ikonograafia on minimaalne – mõned funktsioonid võiksid olla paremini esile tõstetud visuaalsete märkidega.</w:t>
      </w:r>
    </w:p>
    <w:p w14:paraId="03E9D5B9" w14:textId="77777777" w:rsidR="004A5054" w:rsidRPr="007A266D" w:rsidRDefault="004A5054" w:rsidP="001E759E">
      <w:pPr>
        <w:rPr>
          <w:rFonts w:ascii="Cambria" w:hAnsi="Cambria"/>
          <w:b/>
          <w:bCs/>
        </w:rPr>
      </w:pPr>
      <w:bookmarkStart w:id="37" w:name="_Toc191117851"/>
      <w:r w:rsidRPr="007A266D">
        <w:rPr>
          <w:rFonts w:ascii="Cambria" w:hAnsi="Cambria"/>
          <w:b/>
          <w:bCs/>
        </w:rPr>
        <w:t>Kokkuvõte ja hinnang</w:t>
      </w:r>
      <w:bookmarkEnd w:id="37"/>
    </w:p>
    <w:p w14:paraId="2480ABAB" w14:textId="77777777" w:rsidR="004A5054" w:rsidRPr="007A266D" w:rsidRDefault="004A5054" w:rsidP="004A5054">
      <w:pPr>
        <w:rPr>
          <w:rFonts w:ascii="Cambria" w:hAnsi="Cambria"/>
        </w:rPr>
      </w:pPr>
      <w:r w:rsidRPr="007A266D">
        <w:rPr>
          <w:rFonts w:ascii="Cambria" w:hAnsi="Cambria"/>
        </w:rPr>
        <w:t xml:space="preserve">Hinnang: Hea </w:t>
      </w:r>
    </w:p>
    <w:p w14:paraId="72B722EE" w14:textId="4D5D6BD3" w:rsidR="007E1E43" w:rsidRPr="007A266D" w:rsidRDefault="004A5054" w:rsidP="0083118F">
      <w:pPr>
        <w:rPr>
          <w:rFonts w:ascii="Cambria" w:hAnsi="Cambria"/>
        </w:rPr>
      </w:pPr>
      <w:r w:rsidRPr="007A266D">
        <w:rPr>
          <w:rFonts w:ascii="Cambria" w:hAnsi="Cambria"/>
        </w:rPr>
        <w:t>Stuudiumi navigeerimine on lihtne ja visuaalselt puhas, kuid teatud funktsioonid on peidetud ja võivad vajada harjumist.</w:t>
      </w:r>
    </w:p>
    <w:p w14:paraId="2B2527BC" w14:textId="77777777" w:rsidR="004A5054" w:rsidRPr="007A266D" w:rsidRDefault="004A5054" w:rsidP="004A5054">
      <w:pPr>
        <w:rPr>
          <w:rFonts w:ascii="Cambria" w:hAnsi="Cambria"/>
        </w:rPr>
      </w:pPr>
    </w:p>
    <w:p w14:paraId="5177A07B" w14:textId="77777777" w:rsidR="004A5054" w:rsidRPr="007A266D" w:rsidRDefault="004A5054" w:rsidP="004A5054">
      <w:pPr>
        <w:pStyle w:val="BodyText"/>
        <w:rPr>
          <w:rFonts w:ascii="Cambria" w:hAnsi="Cambria"/>
          <w:lang w:bidi="ar-SA"/>
        </w:rPr>
      </w:pPr>
    </w:p>
    <w:p w14:paraId="0C9F533C" w14:textId="7A2D1F6B" w:rsidR="004A5054" w:rsidRPr="007A266D" w:rsidRDefault="004A5054" w:rsidP="00CB50A1">
      <w:pPr>
        <w:pStyle w:val="Heading3"/>
        <w:rPr>
          <w:lang w:val="ru-RU"/>
        </w:rPr>
      </w:pPr>
      <w:bookmarkStart w:id="38" w:name="_Toc191117852"/>
      <w:r w:rsidRPr="007A266D">
        <w:lastRenderedPageBreak/>
        <w:t>Ekool</w:t>
      </w:r>
      <w:bookmarkEnd w:id="38"/>
    </w:p>
    <w:p w14:paraId="4E034282" w14:textId="67E82A93" w:rsidR="0083118F" w:rsidRPr="007A266D" w:rsidRDefault="0083118F" w:rsidP="0083118F">
      <w:pPr>
        <w:pStyle w:val="Heading4"/>
        <w:rPr>
          <w:rFonts w:ascii="Cambria" w:hAnsi="Cambria"/>
          <w:lang w:bidi="ar-SA"/>
        </w:rPr>
      </w:pPr>
      <w:r w:rsidRPr="007A266D">
        <w:rPr>
          <w:rFonts w:ascii="Cambria" w:hAnsi="Cambria"/>
        </w:rPr>
        <w:t>Ekooli navigeerimise selgus – hinnang</w:t>
      </w:r>
    </w:p>
    <w:p w14:paraId="45176772" w14:textId="77777777" w:rsidR="00636A4B" w:rsidRDefault="004A5054" w:rsidP="00636A4B">
      <w:pPr>
        <w:pStyle w:val="BodyText"/>
        <w:keepNext/>
      </w:pPr>
      <w:r w:rsidRPr="007A266D">
        <w:rPr>
          <w:rFonts w:ascii="Cambria" w:hAnsi="Cambria"/>
          <w:noProof/>
        </w:rPr>
        <w:drawing>
          <wp:inline distT="0" distB="0" distL="0" distR="0" wp14:anchorId="33D22E99" wp14:editId="22B71CFA">
            <wp:extent cx="5580380" cy="2087880"/>
            <wp:effectExtent l="0" t="0" r="1270" b="7620"/>
            <wp:docPr id="813849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49467" name="Picture 1" descr="A screenshot of a computer&#10;&#10;AI-generated content may be incorrect."/>
                    <pic:cNvPicPr/>
                  </pic:nvPicPr>
                  <pic:blipFill>
                    <a:blip r:embed="rId22"/>
                    <a:stretch>
                      <a:fillRect/>
                    </a:stretch>
                  </pic:blipFill>
                  <pic:spPr>
                    <a:xfrm>
                      <a:off x="0" y="0"/>
                      <a:ext cx="5580380" cy="2087880"/>
                    </a:xfrm>
                    <a:prstGeom prst="rect">
                      <a:avLst/>
                    </a:prstGeom>
                  </pic:spPr>
                </pic:pic>
              </a:graphicData>
            </a:graphic>
          </wp:inline>
        </w:drawing>
      </w:r>
    </w:p>
    <w:p w14:paraId="22DA7931" w14:textId="0CAE17D2" w:rsidR="004A5054" w:rsidRPr="007A266D" w:rsidRDefault="00636A4B" w:rsidP="00DB6ECA">
      <w:pPr>
        <w:pStyle w:val="Caption"/>
        <w:rPr>
          <w:rFonts w:ascii="Cambria" w:hAnsi="Cambria"/>
          <w:lang w:val="ru-RU"/>
        </w:rPr>
      </w:pPr>
      <w:r>
        <w:t xml:space="preserve">Joonis </w:t>
      </w:r>
      <w:r>
        <w:fldChar w:fldCharType="begin"/>
      </w:r>
      <w:r>
        <w:instrText xml:space="preserve"> SEQ Joonis \* ARABIC </w:instrText>
      </w:r>
      <w:r>
        <w:fldChar w:fldCharType="separate"/>
      </w:r>
      <w:r w:rsidR="009E4985">
        <w:rPr>
          <w:noProof/>
        </w:rPr>
        <w:t>9</w:t>
      </w:r>
      <w:r>
        <w:fldChar w:fldCharType="end"/>
      </w:r>
      <w:r>
        <w:t xml:space="preserve"> Ekooli</w:t>
      </w:r>
      <w:r w:rsidRPr="002B573F">
        <w:t xml:space="preserve"> peaekraan</w:t>
      </w:r>
    </w:p>
    <w:p w14:paraId="01985B6D" w14:textId="2FF19EF9" w:rsidR="004A5054" w:rsidRPr="007A266D" w:rsidRDefault="004A5054" w:rsidP="004A5054">
      <w:pPr>
        <w:rPr>
          <w:rFonts w:ascii="Cambria" w:hAnsi="Cambria"/>
          <w:b/>
          <w:bCs/>
        </w:rPr>
      </w:pPr>
      <w:r w:rsidRPr="007A266D">
        <w:rPr>
          <w:rFonts w:ascii="Cambria" w:hAnsi="Cambria"/>
          <w:b/>
          <w:bCs/>
        </w:rPr>
        <w:t>Menüü ja struktuuri loogilisus</w:t>
      </w:r>
    </w:p>
    <w:p w14:paraId="4CF81CA5" w14:textId="09DA5B88" w:rsidR="004A5054" w:rsidRPr="007A266D" w:rsidRDefault="004A5054" w:rsidP="004A5054">
      <w:pPr>
        <w:rPr>
          <w:rFonts w:ascii="Cambria" w:hAnsi="Cambria"/>
        </w:rPr>
      </w:pPr>
      <w:r w:rsidRPr="007A266D">
        <w:rPr>
          <w:rFonts w:ascii="Cambria" w:hAnsi="Cambria"/>
        </w:rPr>
        <w:t>Plussid:</w:t>
      </w:r>
    </w:p>
    <w:p w14:paraId="656FBAAF" w14:textId="77777777" w:rsidR="004A5054" w:rsidRPr="007A266D" w:rsidRDefault="004A5054">
      <w:pPr>
        <w:pStyle w:val="ListParagraph"/>
        <w:numPr>
          <w:ilvl w:val="0"/>
          <w:numId w:val="50"/>
        </w:numPr>
        <w:rPr>
          <w:rFonts w:ascii="Cambria" w:hAnsi="Cambria"/>
        </w:rPr>
      </w:pPr>
      <w:r w:rsidRPr="007A266D">
        <w:rPr>
          <w:rFonts w:ascii="Cambria" w:hAnsi="Cambria"/>
        </w:rPr>
        <w:t>Vasakpoolne menüü sisaldab põhifunktsioone („Koolid“, „Lisa“, „Taotlen ligipääsu õpilase andmetele“), mis aitab kasutajal liikuda oluliste sektsioonide vahel.</w:t>
      </w:r>
    </w:p>
    <w:p w14:paraId="0A59C197" w14:textId="77777777" w:rsidR="004A5054" w:rsidRPr="007A266D" w:rsidRDefault="004A5054">
      <w:pPr>
        <w:pStyle w:val="ListParagraph"/>
        <w:numPr>
          <w:ilvl w:val="0"/>
          <w:numId w:val="50"/>
        </w:numPr>
        <w:rPr>
          <w:rFonts w:ascii="Cambria" w:hAnsi="Cambria"/>
        </w:rPr>
      </w:pPr>
      <w:r w:rsidRPr="007A266D">
        <w:rPr>
          <w:rFonts w:ascii="Cambria" w:hAnsi="Cambria"/>
        </w:rPr>
        <w:t>Peamenüü on ühtlaselt struktureeritud, sisaldades selgeid kategooriaid („Kooli leht“, „Tunniplaan“, „Aruanded“, „Hindamine“ jne).</w:t>
      </w:r>
    </w:p>
    <w:p w14:paraId="3064748E" w14:textId="56FCA460" w:rsidR="004A5054" w:rsidRPr="007A266D" w:rsidRDefault="004A5054" w:rsidP="004A5054">
      <w:pPr>
        <w:rPr>
          <w:rFonts w:ascii="Cambria" w:hAnsi="Cambria"/>
          <w:lang w:val="ru-RU"/>
        </w:rPr>
      </w:pPr>
      <w:r w:rsidRPr="007A266D">
        <w:rPr>
          <w:rFonts w:ascii="Cambria" w:hAnsi="Cambria"/>
          <w:lang w:val="ru-RU"/>
        </w:rPr>
        <w:t>Miinused:</w:t>
      </w:r>
    </w:p>
    <w:p w14:paraId="18D835FE" w14:textId="77777777" w:rsidR="004A5054" w:rsidRPr="007A266D" w:rsidRDefault="004A5054">
      <w:pPr>
        <w:pStyle w:val="ListParagraph"/>
        <w:numPr>
          <w:ilvl w:val="0"/>
          <w:numId w:val="51"/>
        </w:numPr>
        <w:rPr>
          <w:rFonts w:ascii="Cambria" w:hAnsi="Cambria"/>
          <w:lang w:val="ru-RU"/>
        </w:rPr>
      </w:pPr>
      <w:r w:rsidRPr="007A266D">
        <w:rPr>
          <w:rFonts w:ascii="Cambria" w:hAnsi="Cambria"/>
          <w:lang w:val="ru-RU"/>
        </w:rPr>
        <w:t>Kasutaja peab enne mistahes toimingu alustamist valima kooli, mis lisab ühe täiendava kliki ja võib uutele kasutajatele segadust tekitada.</w:t>
      </w:r>
    </w:p>
    <w:p w14:paraId="399C12E9" w14:textId="77777777" w:rsidR="004A5054" w:rsidRPr="007A266D" w:rsidRDefault="004A5054">
      <w:pPr>
        <w:pStyle w:val="ListParagraph"/>
        <w:numPr>
          <w:ilvl w:val="0"/>
          <w:numId w:val="51"/>
        </w:numPr>
        <w:rPr>
          <w:rFonts w:ascii="Cambria" w:hAnsi="Cambria"/>
          <w:lang w:val="ru-RU"/>
        </w:rPr>
      </w:pPr>
      <w:r w:rsidRPr="007A266D">
        <w:rPr>
          <w:rFonts w:ascii="Cambria" w:hAnsi="Cambria"/>
          <w:lang w:val="ru-RU"/>
        </w:rPr>
        <w:t>Menüü visuaalne paigutus ei ole alati ühtlane – mõned elemendid asuvad vasakul, mõned üleval, mis võib vähendada töövoo sujuvust.</w:t>
      </w:r>
    </w:p>
    <w:p w14:paraId="338E52FB" w14:textId="77777777" w:rsidR="004A5054" w:rsidRPr="007A266D" w:rsidRDefault="004A5054">
      <w:pPr>
        <w:pStyle w:val="ListParagraph"/>
        <w:numPr>
          <w:ilvl w:val="0"/>
          <w:numId w:val="51"/>
        </w:numPr>
        <w:rPr>
          <w:rFonts w:ascii="Cambria" w:hAnsi="Cambria"/>
        </w:rPr>
      </w:pPr>
      <w:r w:rsidRPr="007A266D">
        <w:rPr>
          <w:rFonts w:ascii="Cambria" w:hAnsi="Cambria"/>
        </w:rPr>
        <w:t>Puudub otsingufunktsioon, mis aitaks kiiremini leida vajalikke tööriistu.</w:t>
      </w:r>
    </w:p>
    <w:p w14:paraId="7BCA53AC" w14:textId="77777777" w:rsidR="00A52457" w:rsidRPr="007A266D" w:rsidRDefault="00A52457" w:rsidP="00A52457">
      <w:pPr>
        <w:rPr>
          <w:rFonts w:ascii="Cambria" w:hAnsi="Cambria"/>
          <w:lang w:val="et-EE"/>
        </w:rPr>
      </w:pPr>
    </w:p>
    <w:p w14:paraId="3F3AE4EC" w14:textId="141941FB" w:rsidR="004A5054" w:rsidRPr="007A266D" w:rsidRDefault="004A5054" w:rsidP="004A5054">
      <w:pPr>
        <w:rPr>
          <w:rFonts w:ascii="Cambria" w:hAnsi="Cambria"/>
          <w:b/>
          <w:bCs/>
          <w:lang w:val="ru-RU"/>
        </w:rPr>
      </w:pPr>
      <w:r w:rsidRPr="007A266D">
        <w:rPr>
          <w:rFonts w:ascii="Cambria" w:hAnsi="Cambria"/>
          <w:b/>
          <w:bCs/>
          <w:lang w:val="ru-RU"/>
        </w:rPr>
        <w:t>Kasutaja töövoo sujuvus</w:t>
      </w:r>
    </w:p>
    <w:p w14:paraId="516D04C1" w14:textId="614370E0" w:rsidR="004A5054" w:rsidRPr="007A266D" w:rsidRDefault="004A5054" w:rsidP="004A5054">
      <w:pPr>
        <w:rPr>
          <w:rFonts w:ascii="Cambria" w:hAnsi="Cambria"/>
          <w:lang w:val="ru-RU"/>
        </w:rPr>
      </w:pPr>
      <w:r w:rsidRPr="007A266D">
        <w:rPr>
          <w:rFonts w:ascii="Cambria" w:hAnsi="Cambria"/>
          <w:lang w:val="ru-RU"/>
        </w:rPr>
        <w:t>Plussid:</w:t>
      </w:r>
    </w:p>
    <w:p w14:paraId="5E5C43D7" w14:textId="77777777" w:rsidR="004A5054" w:rsidRPr="007A266D" w:rsidRDefault="004A5054">
      <w:pPr>
        <w:pStyle w:val="ListParagraph"/>
        <w:numPr>
          <w:ilvl w:val="0"/>
          <w:numId w:val="52"/>
        </w:numPr>
        <w:rPr>
          <w:rFonts w:ascii="Cambria" w:hAnsi="Cambria"/>
        </w:rPr>
      </w:pPr>
      <w:r w:rsidRPr="007A266D">
        <w:rPr>
          <w:rFonts w:ascii="Cambria" w:hAnsi="Cambria"/>
        </w:rPr>
        <w:t>Kui kool on valitud, on päevikud ja hindamissüsteem kiiresti ligipääsetavad.</w:t>
      </w:r>
    </w:p>
    <w:p w14:paraId="14A3863F" w14:textId="77777777" w:rsidR="004A5054" w:rsidRPr="007A266D" w:rsidRDefault="004A5054">
      <w:pPr>
        <w:pStyle w:val="ListParagraph"/>
        <w:numPr>
          <w:ilvl w:val="0"/>
          <w:numId w:val="52"/>
        </w:numPr>
        <w:rPr>
          <w:rFonts w:ascii="Cambria" w:hAnsi="Cambria"/>
        </w:rPr>
      </w:pPr>
      <w:r w:rsidRPr="007A266D">
        <w:rPr>
          <w:rFonts w:ascii="Cambria" w:hAnsi="Cambria"/>
        </w:rPr>
        <w:t>Hinded ja kohalolek on loogiliselt koondatud ühe vaate alla.</w:t>
      </w:r>
    </w:p>
    <w:p w14:paraId="6061CB05" w14:textId="61B7663D" w:rsidR="004A5054" w:rsidRPr="007A266D" w:rsidRDefault="004A5054" w:rsidP="004A5054">
      <w:pPr>
        <w:rPr>
          <w:rFonts w:ascii="Cambria" w:hAnsi="Cambria"/>
          <w:lang w:val="ru-RU"/>
        </w:rPr>
      </w:pPr>
      <w:r w:rsidRPr="007A266D">
        <w:rPr>
          <w:rFonts w:ascii="Cambria" w:hAnsi="Cambria"/>
          <w:lang w:val="ru-RU"/>
        </w:rPr>
        <w:t>Miinused:</w:t>
      </w:r>
    </w:p>
    <w:p w14:paraId="22B65822" w14:textId="77777777" w:rsidR="004A5054" w:rsidRPr="007A266D" w:rsidRDefault="004A5054">
      <w:pPr>
        <w:pStyle w:val="ListParagraph"/>
        <w:numPr>
          <w:ilvl w:val="0"/>
          <w:numId w:val="53"/>
        </w:numPr>
        <w:rPr>
          <w:rFonts w:ascii="Cambria" w:hAnsi="Cambria"/>
        </w:rPr>
      </w:pPr>
      <w:r w:rsidRPr="007A266D">
        <w:rPr>
          <w:rFonts w:ascii="Cambria" w:hAnsi="Cambria"/>
        </w:rPr>
        <w:t>Töö alustamiseks on vaja mitut sammu (valida kool, avada vajalik sektsioon, leida päevik).</w:t>
      </w:r>
    </w:p>
    <w:p w14:paraId="485FD79C" w14:textId="77777777" w:rsidR="004A5054" w:rsidRPr="007A266D" w:rsidRDefault="004A5054">
      <w:pPr>
        <w:pStyle w:val="ListParagraph"/>
        <w:numPr>
          <w:ilvl w:val="0"/>
          <w:numId w:val="53"/>
        </w:numPr>
        <w:rPr>
          <w:rFonts w:ascii="Cambria" w:hAnsi="Cambria"/>
        </w:rPr>
      </w:pPr>
      <w:r w:rsidRPr="007A266D">
        <w:rPr>
          <w:rFonts w:ascii="Cambria" w:hAnsi="Cambria"/>
        </w:rPr>
        <w:t>Menüü ei ole alati intuitiivne – näiteks „Perepakett“ ja „Kooli juhtkond“ on lisatud peamenüüsse, kuid neil pole otsest seost õpetaja igapäevatööga.</w:t>
      </w:r>
    </w:p>
    <w:p w14:paraId="5F22F714" w14:textId="3D714D5A" w:rsidR="004A5054" w:rsidRPr="007A266D" w:rsidRDefault="004A5054" w:rsidP="00A52457">
      <w:pPr>
        <w:rPr>
          <w:rFonts w:ascii="Cambria" w:hAnsi="Cambria"/>
          <w:lang w:val="et-EE"/>
        </w:rPr>
      </w:pPr>
      <w:r w:rsidRPr="007A266D">
        <w:rPr>
          <w:rFonts w:ascii="Cambria" w:hAnsi="Cambria"/>
        </w:rPr>
        <w:t>Kasutajaliidese lihtsus ja visuaalne hierarhia</w:t>
      </w:r>
    </w:p>
    <w:p w14:paraId="1E223F65" w14:textId="25CC5551" w:rsidR="004A5054" w:rsidRPr="007A266D" w:rsidRDefault="004A5054" w:rsidP="004A5054">
      <w:pPr>
        <w:rPr>
          <w:rFonts w:ascii="Cambria" w:hAnsi="Cambria"/>
        </w:rPr>
      </w:pPr>
      <w:r w:rsidRPr="007A266D">
        <w:rPr>
          <w:rFonts w:ascii="Cambria" w:hAnsi="Cambria"/>
          <w:b/>
          <w:bCs/>
        </w:rPr>
        <w:t>Plussid:</w:t>
      </w:r>
    </w:p>
    <w:p w14:paraId="22E6C276" w14:textId="77777777" w:rsidR="004A5054" w:rsidRPr="007A266D" w:rsidRDefault="004A5054">
      <w:pPr>
        <w:pStyle w:val="ListParagraph"/>
        <w:numPr>
          <w:ilvl w:val="0"/>
          <w:numId w:val="54"/>
        </w:numPr>
        <w:rPr>
          <w:rFonts w:ascii="Cambria" w:hAnsi="Cambria"/>
        </w:rPr>
      </w:pPr>
      <w:r w:rsidRPr="007A266D">
        <w:rPr>
          <w:rFonts w:ascii="Cambria" w:hAnsi="Cambria"/>
        </w:rPr>
        <w:lastRenderedPageBreak/>
        <w:t>Neutraalsed värvid ja lihtne disain muudavad kasutajaliidese rahulikuks ja visuaalselt stabiilseks.</w:t>
      </w:r>
    </w:p>
    <w:p w14:paraId="09BEE843" w14:textId="77777777" w:rsidR="004A5054" w:rsidRPr="007A266D" w:rsidRDefault="004A5054">
      <w:pPr>
        <w:pStyle w:val="ListParagraph"/>
        <w:numPr>
          <w:ilvl w:val="0"/>
          <w:numId w:val="54"/>
        </w:numPr>
        <w:rPr>
          <w:rFonts w:ascii="Cambria" w:hAnsi="Cambria"/>
        </w:rPr>
      </w:pPr>
      <w:r w:rsidRPr="007A266D">
        <w:rPr>
          <w:rFonts w:ascii="Cambria" w:hAnsi="Cambria"/>
        </w:rPr>
        <w:t>Sektsioonid on eraldi jaotatud, mis aitab infot paremini struktureerida.</w:t>
      </w:r>
    </w:p>
    <w:p w14:paraId="199C3B56" w14:textId="77777777" w:rsidR="004A5054" w:rsidRPr="007A266D" w:rsidRDefault="004A5054" w:rsidP="004A5054">
      <w:pPr>
        <w:rPr>
          <w:rFonts w:ascii="Cambria" w:hAnsi="Cambria"/>
          <w:lang w:val="ru-RU"/>
        </w:rPr>
      </w:pPr>
      <w:r w:rsidRPr="007A266D">
        <w:rPr>
          <w:rFonts w:ascii="Cambria" w:hAnsi="Cambria"/>
          <w:b/>
          <w:bCs/>
          <w:lang w:val="ru-RU"/>
        </w:rPr>
        <w:t>Miinused:</w:t>
      </w:r>
    </w:p>
    <w:p w14:paraId="199D23D7" w14:textId="77777777" w:rsidR="004A5054" w:rsidRPr="007A266D" w:rsidRDefault="004A5054">
      <w:pPr>
        <w:pStyle w:val="ListParagraph"/>
        <w:numPr>
          <w:ilvl w:val="0"/>
          <w:numId w:val="55"/>
        </w:numPr>
        <w:rPr>
          <w:rFonts w:ascii="Cambria" w:hAnsi="Cambria"/>
          <w:lang w:val="ru-RU"/>
        </w:rPr>
      </w:pPr>
      <w:r w:rsidRPr="007A266D">
        <w:rPr>
          <w:rFonts w:ascii="Cambria" w:hAnsi="Cambria"/>
          <w:lang w:val="ru-RU"/>
        </w:rPr>
        <w:t>Ikonograafia ei ole alati intuitiivne – näiteks vasakul asuv öökulli ikoon ja plussmärk ei anna esmapilgul edasi oma tegelikku funktsiooni.</w:t>
      </w:r>
    </w:p>
    <w:p w14:paraId="3C74C187" w14:textId="77777777" w:rsidR="004A5054" w:rsidRPr="007A266D" w:rsidRDefault="004A5054">
      <w:pPr>
        <w:pStyle w:val="ListParagraph"/>
        <w:numPr>
          <w:ilvl w:val="0"/>
          <w:numId w:val="55"/>
        </w:numPr>
        <w:rPr>
          <w:rFonts w:ascii="Cambria" w:hAnsi="Cambria"/>
        </w:rPr>
      </w:pPr>
      <w:r w:rsidRPr="007A266D">
        <w:rPr>
          <w:rFonts w:ascii="Cambria" w:hAnsi="Cambria"/>
        </w:rPr>
        <w:t>Tekstid ja elemendid on kohati liiga tihedalt koos, mis võib tekitada segadust (eriti „Minu päevikud“ sektsioon).</w:t>
      </w:r>
    </w:p>
    <w:p w14:paraId="39B14A7D" w14:textId="64554373" w:rsidR="004A5054" w:rsidRPr="007A266D" w:rsidRDefault="004A5054" w:rsidP="0083118F">
      <w:pPr>
        <w:pStyle w:val="BodyText"/>
        <w:rPr>
          <w:rFonts w:ascii="Cambria" w:hAnsi="Cambria"/>
          <w:b/>
          <w:bCs/>
          <w:lang w:val="et-EE"/>
        </w:rPr>
      </w:pPr>
      <w:r w:rsidRPr="007A266D">
        <w:rPr>
          <w:rFonts w:ascii="Cambria" w:hAnsi="Cambria"/>
          <w:b/>
          <w:bCs/>
        </w:rPr>
        <w:t>Kokkuvõte ja hinnang</w:t>
      </w:r>
    </w:p>
    <w:p w14:paraId="182AA6B6" w14:textId="5DBC35F6" w:rsidR="004A5054" w:rsidRPr="007A266D" w:rsidRDefault="004A5054" w:rsidP="004A5054">
      <w:pPr>
        <w:rPr>
          <w:rFonts w:ascii="Cambria" w:hAnsi="Cambria"/>
        </w:rPr>
      </w:pPr>
      <w:r w:rsidRPr="007A266D">
        <w:rPr>
          <w:rFonts w:ascii="Cambria" w:hAnsi="Cambria"/>
        </w:rPr>
        <w:t>Hinnang: Keskmine</w:t>
      </w:r>
      <w:r w:rsidRPr="007A266D">
        <w:rPr>
          <w:rFonts w:ascii="Cambria" w:hAnsi="Cambria"/>
        </w:rPr>
        <w:br/>
        <w:t>eKooli navigeerimine on üldiselt loogiline, kuid selle kasutamine nõuab rohkem klikke ja alguses võib süsteem tunduda segane (eriti vajadus valida enne kool).</w:t>
      </w:r>
    </w:p>
    <w:p w14:paraId="3BFC121A" w14:textId="77777777" w:rsidR="004A5054" w:rsidRPr="007A266D" w:rsidRDefault="004A5054" w:rsidP="00A52457">
      <w:pPr>
        <w:rPr>
          <w:rFonts w:ascii="Cambria" w:hAnsi="Cambria"/>
          <w:lang w:val="et-EE"/>
        </w:rPr>
      </w:pPr>
    </w:p>
    <w:p w14:paraId="0A9BFFA3" w14:textId="77777777" w:rsidR="004A5054" w:rsidRPr="007A266D" w:rsidRDefault="004A5054" w:rsidP="00A52457">
      <w:pPr>
        <w:rPr>
          <w:rFonts w:ascii="Cambria" w:hAnsi="Cambria"/>
          <w:lang w:val="et-EE"/>
        </w:rPr>
      </w:pPr>
    </w:p>
    <w:p w14:paraId="1001AE93" w14:textId="4CE8DC1A" w:rsidR="00A52457" w:rsidRPr="007A266D" w:rsidRDefault="00A52457" w:rsidP="00A52457">
      <w:pPr>
        <w:pStyle w:val="BodyText"/>
        <w:rPr>
          <w:rFonts w:ascii="Cambria" w:hAnsi="Cambria"/>
          <w:lang w:eastAsia="en-GB" w:bidi="ar-SA"/>
        </w:rPr>
      </w:pPr>
      <w:r w:rsidRPr="007A266D">
        <w:rPr>
          <w:rFonts w:ascii="Cambria" w:hAnsi="Cambria"/>
          <w:lang w:val="et-EE" w:eastAsia="en-GB" w:bidi="ar-SA"/>
        </w:rPr>
        <w:t>Stsenariumide tulemus</w:t>
      </w:r>
      <w:r w:rsidRPr="007A266D">
        <w:rPr>
          <w:rFonts w:ascii="Cambria" w:hAnsi="Cambria"/>
          <w:lang w:eastAsia="en-GB" w:bidi="ar-SA"/>
        </w:rPr>
        <w:t>:</w:t>
      </w:r>
    </w:p>
    <w:tbl>
      <w:tblPr>
        <w:tblStyle w:val="TableGrid"/>
        <w:tblW w:w="0" w:type="auto"/>
        <w:tblLook w:val="04A0" w:firstRow="1" w:lastRow="0" w:firstColumn="1" w:lastColumn="0" w:noHBand="0" w:noVBand="1"/>
      </w:tblPr>
      <w:tblGrid>
        <w:gridCol w:w="2003"/>
        <w:gridCol w:w="1803"/>
        <w:gridCol w:w="1685"/>
        <w:gridCol w:w="1430"/>
      </w:tblGrid>
      <w:tr w:rsidR="001A20F4" w:rsidRPr="007A266D" w14:paraId="70F4A045" w14:textId="77777777" w:rsidTr="00977664">
        <w:tc>
          <w:tcPr>
            <w:tcW w:w="1918" w:type="dxa"/>
          </w:tcPr>
          <w:p w14:paraId="2B92EBB6" w14:textId="1B4B4499" w:rsidR="001A20F4" w:rsidRPr="007A266D" w:rsidRDefault="000844EE" w:rsidP="00977664">
            <w:pPr>
              <w:pStyle w:val="BodyText"/>
              <w:rPr>
                <w:rFonts w:ascii="Cambria" w:hAnsi="Cambria"/>
                <w:lang w:val="et-EE" w:eastAsia="en-GB" w:bidi="ar-SA"/>
              </w:rPr>
            </w:pPr>
            <w:r w:rsidRPr="007A266D">
              <w:rPr>
                <w:rFonts w:ascii="Cambria" w:hAnsi="Cambria"/>
              </w:rPr>
              <w:t>Hindamiskriteerium</w:t>
            </w:r>
          </w:p>
        </w:tc>
        <w:tc>
          <w:tcPr>
            <w:tcW w:w="1803" w:type="dxa"/>
          </w:tcPr>
          <w:p w14:paraId="3E696256" w14:textId="77777777" w:rsidR="001A20F4" w:rsidRPr="007A266D" w:rsidRDefault="001A20F4" w:rsidP="00977664">
            <w:pPr>
              <w:pStyle w:val="BodyText"/>
              <w:rPr>
                <w:rFonts w:ascii="Cambria" w:hAnsi="Cambria"/>
                <w:lang w:val="et-EE" w:eastAsia="en-GB" w:bidi="ar-SA"/>
              </w:rPr>
            </w:pPr>
            <w:r w:rsidRPr="007A266D">
              <w:rPr>
                <w:rFonts w:ascii="Cambria" w:hAnsi="Cambria"/>
                <w:lang w:eastAsia="en-GB" w:bidi="ar-SA"/>
              </w:rPr>
              <w:t>Stuudium</w:t>
            </w:r>
          </w:p>
        </w:tc>
        <w:tc>
          <w:tcPr>
            <w:tcW w:w="1685" w:type="dxa"/>
          </w:tcPr>
          <w:p w14:paraId="6BEE4013" w14:textId="77777777" w:rsidR="001A20F4" w:rsidRPr="007A266D" w:rsidRDefault="001A20F4" w:rsidP="00977664">
            <w:pPr>
              <w:pStyle w:val="BodyText"/>
              <w:rPr>
                <w:rFonts w:ascii="Cambria" w:hAnsi="Cambria"/>
                <w:lang w:val="et-EE" w:eastAsia="en-GB" w:bidi="ar-SA"/>
              </w:rPr>
            </w:pPr>
            <w:r w:rsidRPr="007A266D">
              <w:rPr>
                <w:rFonts w:ascii="Cambria" w:hAnsi="Cambria"/>
                <w:lang w:eastAsia="en-GB" w:bidi="ar-SA"/>
              </w:rPr>
              <w:t>Tahvel</w:t>
            </w:r>
          </w:p>
        </w:tc>
        <w:tc>
          <w:tcPr>
            <w:tcW w:w="1430" w:type="dxa"/>
          </w:tcPr>
          <w:p w14:paraId="00AFBD0F" w14:textId="77777777" w:rsidR="001A20F4" w:rsidRPr="007A266D" w:rsidRDefault="001A20F4" w:rsidP="00977664">
            <w:pPr>
              <w:pStyle w:val="BodyText"/>
              <w:jc w:val="center"/>
              <w:rPr>
                <w:rFonts w:ascii="Cambria" w:hAnsi="Cambria"/>
                <w:lang w:val="et-EE" w:eastAsia="en-GB"/>
              </w:rPr>
            </w:pPr>
            <w:r w:rsidRPr="007A266D">
              <w:rPr>
                <w:rFonts w:ascii="Cambria" w:hAnsi="Cambria"/>
                <w:lang w:val="et-EE" w:eastAsia="en-GB"/>
              </w:rPr>
              <w:t>Ekool</w:t>
            </w:r>
          </w:p>
        </w:tc>
      </w:tr>
      <w:tr w:rsidR="001A20F4" w:rsidRPr="007A266D" w14:paraId="33493A61" w14:textId="77777777" w:rsidTr="00977664">
        <w:tc>
          <w:tcPr>
            <w:tcW w:w="1918" w:type="dxa"/>
          </w:tcPr>
          <w:p w14:paraId="73B55D44" w14:textId="77777777" w:rsidR="001A20F4" w:rsidRPr="007A266D" w:rsidRDefault="001A20F4" w:rsidP="00977664">
            <w:pPr>
              <w:pStyle w:val="BodyText"/>
              <w:rPr>
                <w:rFonts w:ascii="Cambria" w:hAnsi="Cambria"/>
                <w:lang w:val="et-EE" w:eastAsia="en-GB" w:bidi="ar-SA"/>
              </w:rPr>
            </w:pPr>
            <w:r w:rsidRPr="007A266D">
              <w:rPr>
                <w:rFonts w:ascii="Cambria" w:hAnsi="Cambria"/>
              </w:rPr>
              <w:t>Stsenaarium 1</w:t>
            </w:r>
          </w:p>
        </w:tc>
        <w:tc>
          <w:tcPr>
            <w:tcW w:w="1803" w:type="dxa"/>
          </w:tcPr>
          <w:p w14:paraId="0FC7FC28" w14:textId="19629542" w:rsidR="001A20F4" w:rsidRPr="007A266D" w:rsidRDefault="001A20F4" w:rsidP="00FA7AA3">
            <w:pPr>
              <w:pStyle w:val="BodyText"/>
              <w:jc w:val="center"/>
              <w:rPr>
                <w:rFonts w:ascii="Cambria" w:hAnsi="Cambria"/>
                <w:lang w:val="et-EE" w:eastAsia="en-GB" w:bidi="ar-SA"/>
              </w:rPr>
            </w:pPr>
            <w:r w:rsidRPr="007A266D">
              <w:rPr>
                <w:rFonts w:ascii="Cambria" w:hAnsi="Cambria"/>
                <w:lang w:val="et-EE" w:eastAsia="en-GB" w:bidi="ar-SA"/>
              </w:rPr>
              <w:t>7 + 1 ( kui arvestus)</w:t>
            </w:r>
          </w:p>
        </w:tc>
        <w:tc>
          <w:tcPr>
            <w:tcW w:w="1685" w:type="dxa"/>
          </w:tcPr>
          <w:p w14:paraId="06214727" w14:textId="201D3187" w:rsidR="001A20F4" w:rsidRPr="007A266D" w:rsidRDefault="001A20F4" w:rsidP="00FA7AA3">
            <w:pPr>
              <w:pStyle w:val="BodyText"/>
              <w:jc w:val="center"/>
              <w:rPr>
                <w:rFonts w:ascii="Cambria" w:hAnsi="Cambria"/>
                <w:lang w:val="et-EE" w:eastAsia="en-GB" w:bidi="ar-SA"/>
              </w:rPr>
            </w:pPr>
            <w:r w:rsidRPr="007A266D">
              <w:rPr>
                <w:rFonts w:ascii="Cambria" w:hAnsi="Cambria"/>
                <w:lang w:val="et-EE" w:eastAsia="en-GB" w:bidi="ar-SA"/>
              </w:rPr>
              <w:t>9</w:t>
            </w:r>
          </w:p>
        </w:tc>
        <w:tc>
          <w:tcPr>
            <w:tcW w:w="1430" w:type="dxa"/>
          </w:tcPr>
          <w:p w14:paraId="0BC22D1C" w14:textId="1B02BE96" w:rsidR="001A20F4" w:rsidRPr="007A266D" w:rsidRDefault="001A20F4" w:rsidP="00FA7AA3">
            <w:pPr>
              <w:pStyle w:val="BodyText"/>
              <w:jc w:val="center"/>
              <w:rPr>
                <w:rFonts w:ascii="Cambria" w:hAnsi="Cambria"/>
                <w:lang w:val="et-EE" w:eastAsia="en-GB" w:bidi="ar-SA"/>
              </w:rPr>
            </w:pPr>
            <w:r w:rsidRPr="007A266D">
              <w:rPr>
                <w:rFonts w:ascii="Cambria" w:hAnsi="Cambria"/>
                <w:lang w:val="et-EE" w:eastAsia="en-GB" w:bidi="ar-SA"/>
              </w:rPr>
              <w:t>9</w:t>
            </w:r>
          </w:p>
        </w:tc>
      </w:tr>
      <w:tr w:rsidR="001A20F4" w:rsidRPr="007A266D" w14:paraId="1D803DA8" w14:textId="77777777" w:rsidTr="00977664">
        <w:tc>
          <w:tcPr>
            <w:tcW w:w="1918" w:type="dxa"/>
          </w:tcPr>
          <w:p w14:paraId="1B515F5A" w14:textId="77777777" w:rsidR="001A20F4" w:rsidRPr="007A266D" w:rsidRDefault="001A20F4" w:rsidP="00977664">
            <w:pPr>
              <w:pStyle w:val="BodyText"/>
              <w:rPr>
                <w:rFonts w:ascii="Cambria" w:hAnsi="Cambria"/>
                <w:lang w:val="et-EE" w:eastAsia="en-GB" w:bidi="ar-SA"/>
              </w:rPr>
            </w:pPr>
            <w:r w:rsidRPr="007A266D">
              <w:rPr>
                <w:rFonts w:ascii="Cambria" w:hAnsi="Cambria"/>
              </w:rPr>
              <w:t>Stsenaarium 2</w:t>
            </w:r>
          </w:p>
        </w:tc>
        <w:tc>
          <w:tcPr>
            <w:tcW w:w="1803" w:type="dxa"/>
          </w:tcPr>
          <w:p w14:paraId="1BC3B772" w14:textId="6B898523" w:rsidR="001A20F4" w:rsidRPr="007A266D" w:rsidRDefault="001A20F4" w:rsidP="00FA7AA3">
            <w:pPr>
              <w:pStyle w:val="BodyText"/>
              <w:jc w:val="center"/>
              <w:rPr>
                <w:rFonts w:ascii="Cambria" w:hAnsi="Cambria"/>
                <w:lang w:val="et-EE" w:eastAsia="en-GB" w:bidi="ar-SA"/>
              </w:rPr>
            </w:pPr>
            <w:r w:rsidRPr="007A266D">
              <w:rPr>
                <w:rFonts w:ascii="Cambria" w:hAnsi="Cambria"/>
                <w:lang w:val="et-EE" w:eastAsia="en-GB" w:bidi="ar-SA"/>
              </w:rPr>
              <w:t>8</w:t>
            </w:r>
          </w:p>
        </w:tc>
        <w:tc>
          <w:tcPr>
            <w:tcW w:w="1685" w:type="dxa"/>
          </w:tcPr>
          <w:p w14:paraId="3E614949" w14:textId="23ACC6D4" w:rsidR="001A20F4" w:rsidRPr="007A266D" w:rsidRDefault="001A20F4" w:rsidP="00FA7AA3">
            <w:pPr>
              <w:pStyle w:val="BodyText"/>
              <w:jc w:val="center"/>
              <w:rPr>
                <w:rFonts w:ascii="Cambria" w:hAnsi="Cambria"/>
                <w:lang w:val="et-EE" w:eastAsia="en-GB" w:bidi="ar-SA"/>
              </w:rPr>
            </w:pPr>
            <w:r w:rsidRPr="007A266D">
              <w:rPr>
                <w:rFonts w:ascii="Cambria" w:hAnsi="Cambria"/>
                <w:lang w:val="et-EE" w:eastAsia="en-GB" w:bidi="ar-SA"/>
              </w:rPr>
              <w:t>8</w:t>
            </w:r>
          </w:p>
        </w:tc>
        <w:tc>
          <w:tcPr>
            <w:tcW w:w="1430" w:type="dxa"/>
          </w:tcPr>
          <w:p w14:paraId="3E3BF705" w14:textId="3113D4BA" w:rsidR="001A20F4" w:rsidRPr="007A266D" w:rsidRDefault="001A20F4" w:rsidP="00FA7AA3">
            <w:pPr>
              <w:pStyle w:val="BodyText"/>
              <w:jc w:val="center"/>
              <w:rPr>
                <w:rFonts w:ascii="Cambria" w:hAnsi="Cambria"/>
                <w:lang w:val="et-EE" w:eastAsia="en-GB" w:bidi="ar-SA"/>
              </w:rPr>
            </w:pPr>
            <w:r w:rsidRPr="007A266D">
              <w:rPr>
                <w:rFonts w:ascii="Cambria" w:hAnsi="Cambria"/>
                <w:lang w:val="et-EE" w:eastAsia="en-GB" w:bidi="ar-SA"/>
              </w:rPr>
              <w:t>10</w:t>
            </w:r>
          </w:p>
        </w:tc>
      </w:tr>
      <w:tr w:rsidR="001A20F4" w:rsidRPr="007A266D" w14:paraId="01CFC721" w14:textId="77777777" w:rsidTr="00977664">
        <w:tc>
          <w:tcPr>
            <w:tcW w:w="1918" w:type="dxa"/>
          </w:tcPr>
          <w:p w14:paraId="5BCA0A68" w14:textId="77777777" w:rsidR="001A20F4" w:rsidRPr="007A266D" w:rsidRDefault="001A20F4" w:rsidP="00977664">
            <w:pPr>
              <w:pStyle w:val="BodyText"/>
              <w:rPr>
                <w:rFonts w:ascii="Cambria" w:hAnsi="Cambria"/>
                <w:lang w:val="et-EE" w:eastAsia="en-GB" w:bidi="ar-SA"/>
              </w:rPr>
            </w:pPr>
            <w:r w:rsidRPr="007A266D">
              <w:rPr>
                <w:rFonts w:ascii="Cambria" w:hAnsi="Cambria"/>
              </w:rPr>
              <w:t>Stsenaarium 3</w:t>
            </w:r>
          </w:p>
        </w:tc>
        <w:tc>
          <w:tcPr>
            <w:tcW w:w="1803" w:type="dxa"/>
          </w:tcPr>
          <w:p w14:paraId="70FE1058" w14:textId="4B490387" w:rsidR="001A20F4" w:rsidRPr="007A266D" w:rsidRDefault="001A20F4" w:rsidP="00FA7AA3">
            <w:pPr>
              <w:pStyle w:val="BodyText"/>
              <w:tabs>
                <w:tab w:val="clear" w:pos="6237"/>
                <w:tab w:val="center" w:pos="793"/>
              </w:tabs>
              <w:jc w:val="center"/>
              <w:rPr>
                <w:rFonts w:ascii="Cambria" w:hAnsi="Cambria"/>
                <w:lang w:val="et-EE" w:eastAsia="en-GB" w:bidi="ar-SA"/>
              </w:rPr>
            </w:pPr>
            <w:r w:rsidRPr="007A266D">
              <w:rPr>
                <w:rFonts w:ascii="Cambria" w:hAnsi="Cambria"/>
                <w:lang w:val="et-EE" w:eastAsia="en-GB" w:bidi="ar-SA"/>
              </w:rPr>
              <w:t>8</w:t>
            </w:r>
          </w:p>
        </w:tc>
        <w:tc>
          <w:tcPr>
            <w:tcW w:w="1685" w:type="dxa"/>
          </w:tcPr>
          <w:p w14:paraId="5DC5F4A1" w14:textId="36548357" w:rsidR="001A20F4" w:rsidRPr="007A266D" w:rsidRDefault="001A20F4" w:rsidP="00FA7AA3">
            <w:pPr>
              <w:pStyle w:val="BodyText"/>
              <w:jc w:val="center"/>
              <w:rPr>
                <w:rFonts w:ascii="Cambria" w:hAnsi="Cambria"/>
                <w:lang w:val="et-EE" w:eastAsia="en-GB" w:bidi="ar-SA"/>
              </w:rPr>
            </w:pPr>
            <w:r w:rsidRPr="007A266D">
              <w:rPr>
                <w:rFonts w:ascii="Cambria" w:hAnsi="Cambria"/>
                <w:lang w:val="et-EE" w:eastAsia="en-GB" w:bidi="ar-SA"/>
              </w:rPr>
              <w:t>9</w:t>
            </w:r>
          </w:p>
        </w:tc>
        <w:tc>
          <w:tcPr>
            <w:tcW w:w="1430" w:type="dxa"/>
          </w:tcPr>
          <w:p w14:paraId="4AE65821" w14:textId="5AFD87A1" w:rsidR="001A20F4" w:rsidRPr="007A266D" w:rsidRDefault="001A20F4" w:rsidP="00FA7AA3">
            <w:pPr>
              <w:pStyle w:val="BodyText"/>
              <w:jc w:val="center"/>
              <w:rPr>
                <w:rFonts w:ascii="Cambria" w:hAnsi="Cambria"/>
                <w:lang w:val="et-EE" w:eastAsia="en-GB" w:bidi="ar-SA"/>
              </w:rPr>
            </w:pPr>
            <w:r w:rsidRPr="007A266D">
              <w:rPr>
                <w:rFonts w:ascii="Cambria" w:hAnsi="Cambria"/>
                <w:lang w:val="et-EE" w:eastAsia="en-GB" w:bidi="ar-SA"/>
              </w:rPr>
              <w:t>11</w:t>
            </w:r>
          </w:p>
        </w:tc>
      </w:tr>
      <w:tr w:rsidR="001A20F4" w:rsidRPr="007A266D" w14:paraId="71729CFE" w14:textId="77777777" w:rsidTr="00977664">
        <w:tc>
          <w:tcPr>
            <w:tcW w:w="191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0844EE" w:rsidRPr="007A266D" w14:paraId="63295840" w14:textId="77777777" w:rsidTr="000844EE">
              <w:trPr>
                <w:tblCellSpacing w:w="15" w:type="dxa"/>
              </w:trPr>
              <w:tc>
                <w:tcPr>
                  <w:tcW w:w="0" w:type="auto"/>
                  <w:vAlign w:val="center"/>
                  <w:hideMark/>
                </w:tcPr>
                <w:p w14:paraId="303B0486" w14:textId="77777777" w:rsidR="000844EE" w:rsidRPr="007A266D" w:rsidRDefault="000844EE" w:rsidP="000844EE">
                  <w:pPr>
                    <w:rPr>
                      <w:rFonts w:ascii="Cambria" w:hAnsi="Cambria"/>
                      <w:lang w:val="ru-RU" w:eastAsia="en-GB"/>
                    </w:rPr>
                  </w:pPr>
                  <w:r w:rsidRPr="007A266D">
                    <w:rPr>
                      <w:rFonts w:ascii="Cambria" w:hAnsi="Cambria"/>
                      <w:lang w:val="ru-RU" w:eastAsia="en-GB"/>
                    </w:rPr>
                    <w:t>Automaatne kohalolekuandmete kogumine</w:t>
                  </w:r>
                </w:p>
              </w:tc>
            </w:tr>
          </w:tbl>
          <w:p w14:paraId="442B8BB5" w14:textId="77777777" w:rsidR="000844EE" w:rsidRPr="007A266D" w:rsidRDefault="000844EE" w:rsidP="000844EE">
            <w:pPr>
              <w:rPr>
                <w:rFonts w:ascii="Cambria" w:hAnsi="Cambria"/>
                <w:lang w:val="ru-RU"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44EE" w:rsidRPr="007A266D" w14:paraId="46BC246B" w14:textId="77777777" w:rsidTr="000844EE">
              <w:trPr>
                <w:tblCellSpacing w:w="15" w:type="dxa"/>
              </w:trPr>
              <w:tc>
                <w:tcPr>
                  <w:tcW w:w="0" w:type="auto"/>
                  <w:vAlign w:val="center"/>
                  <w:hideMark/>
                </w:tcPr>
                <w:p w14:paraId="559B6D47" w14:textId="77777777" w:rsidR="000844EE" w:rsidRPr="007A266D" w:rsidRDefault="000844EE" w:rsidP="000844EE">
                  <w:pPr>
                    <w:rPr>
                      <w:rFonts w:ascii="Cambria" w:hAnsi="Cambria"/>
                      <w:lang w:val="ru-RU" w:eastAsia="en-GB"/>
                    </w:rPr>
                  </w:pPr>
                </w:p>
              </w:tc>
            </w:tr>
          </w:tbl>
          <w:p w14:paraId="1B16E800" w14:textId="5317B557" w:rsidR="001A20F4" w:rsidRPr="007A266D" w:rsidRDefault="001A20F4" w:rsidP="000844EE">
            <w:pPr>
              <w:rPr>
                <w:rFonts w:ascii="Cambria" w:hAnsi="Cambria"/>
                <w:lang w:val="ru-RU"/>
              </w:rPr>
            </w:pPr>
          </w:p>
        </w:tc>
        <w:tc>
          <w:tcPr>
            <w:tcW w:w="1803" w:type="dxa"/>
          </w:tcPr>
          <w:p w14:paraId="58CF0584" w14:textId="598DFBC4" w:rsidR="001A20F4" w:rsidRPr="007A266D" w:rsidRDefault="000844EE" w:rsidP="00977664">
            <w:pPr>
              <w:pStyle w:val="BodyText"/>
              <w:rPr>
                <w:rFonts w:ascii="Cambria" w:hAnsi="Cambria"/>
                <w:lang w:val="et-EE" w:eastAsia="en-GB" w:bidi="ar-SA"/>
              </w:rPr>
            </w:pPr>
            <w:r w:rsidRPr="007A266D">
              <w:rPr>
                <w:rFonts w:ascii="Cambria" w:hAnsi="Cambria"/>
                <w:lang w:val="et-EE" w:eastAsia="en-GB" w:bidi="ar-SA"/>
              </w:rPr>
              <w:t>Ei</w:t>
            </w:r>
          </w:p>
        </w:tc>
        <w:tc>
          <w:tcPr>
            <w:tcW w:w="1685" w:type="dxa"/>
          </w:tcPr>
          <w:p w14:paraId="19138EAB" w14:textId="249BCB91" w:rsidR="001A20F4" w:rsidRPr="007A266D" w:rsidRDefault="000844EE" w:rsidP="00977664">
            <w:pPr>
              <w:pStyle w:val="BodyText"/>
              <w:rPr>
                <w:rFonts w:ascii="Cambria" w:hAnsi="Cambria"/>
                <w:lang w:val="et-EE" w:eastAsia="en-GB" w:bidi="ar-SA"/>
              </w:rPr>
            </w:pPr>
            <w:r w:rsidRPr="007A266D">
              <w:rPr>
                <w:rFonts w:ascii="Cambria" w:hAnsi="Cambria"/>
                <w:lang w:val="et-EE" w:eastAsia="en-GB" w:bidi="ar-SA"/>
              </w:rPr>
              <w:t>Ei</w:t>
            </w:r>
          </w:p>
        </w:tc>
        <w:tc>
          <w:tcPr>
            <w:tcW w:w="1430" w:type="dxa"/>
          </w:tcPr>
          <w:p w14:paraId="3CA06C96" w14:textId="501C0929" w:rsidR="001A20F4" w:rsidRPr="007A266D" w:rsidRDefault="000844EE" w:rsidP="00977664">
            <w:pPr>
              <w:pStyle w:val="BodyText"/>
              <w:rPr>
                <w:rFonts w:ascii="Cambria" w:hAnsi="Cambria"/>
                <w:lang w:val="et-EE" w:eastAsia="en-GB" w:bidi="ar-SA"/>
              </w:rPr>
            </w:pPr>
            <w:r w:rsidRPr="007A266D">
              <w:rPr>
                <w:rFonts w:ascii="Cambria" w:hAnsi="Cambria"/>
                <w:lang w:val="et-EE" w:eastAsia="en-GB" w:bidi="ar-SA"/>
              </w:rPr>
              <w:t>Ei</w:t>
            </w:r>
          </w:p>
        </w:tc>
      </w:tr>
      <w:tr w:rsidR="000844EE" w:rsidRPr="007A266D" w14:paraId="2AC43C51" w14:textId="77777777" w:rsidTr="00977664">
        <w:tc>
          <w:tcPr>
            <w:tcW w:w="191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0844EE" w:rsidRPr="007A266D" w14:paraId="782F850A" w14:textId="77777777" w:rsidTr="000844EE">
              <w:trPr>
                <w:tblCellSpacing w:w="15" w:type="dxa"/>
              </w:trPr>
              <w:tc>
                <w:tcPr>
                  <w:tcW w:w="0" w:type="auto"/>
                  <w:vAlign w:val="center"/>
                  <w:hideMark/>
                </w:tcPr>
                <w:p w14:paraId="50E18EC9" w14:textId="77777777" w:rsidR="000844EE" w:rsidRPr="007A266D" w:rsidRDefault="000844EE" w:rsidP="000844EE">
                  <w:pPr>
                    <w:rPr>
                      <w:rFonts w:ascii="Cambria" w:hAnsi="Cambria"/>
                      <w:lang w:val="ru-RU" w:eastAsia="en-GB"/>
                    </w:rPr>
                  </w:pPr>
                  <w:r w:rsidRPr="007A266D">
                    <w:rPr>
                      <w:rFonts w:ascii="Cambria" w:hAnsi="Cambria"/>
                      <w:lang w:val="ru-RU" w:eastAsia="en-GB"/>
                    </w:rPr>
                    <w:t>Õpilaste õpitulemuste analüüs</w:t>
                  </w:r>
                </w:p>
              </w:tc>
            </w:tr>
          </w:tbl>
          <w:p w14:paraId="520FD089" w14:textId="77777777" w:rsidR="000844EE" w:rsidRPr="007A266D" w:rsidRDefault="000844EE" w:rsidP="000844EE">
            <w:pPr>
              <w:rPr>
                <w:rFonts w:ascii="Cambria" w:hAnsi="Cambria"/>
                <w:lang w:val="ru-RU"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44EE" w:rsidRPr="007A266D" w14:paraId="3600BB35" w14:textId="77777777" w:rsidTr="000844EE">
              <w:trPr>
                <w:tblCellSpacing w:w="15" w:type="dxa"/>
              </w:trPr>
              <w:tc>
                <w:tcPr>
                  <w:tcW w:w="0" w:type="auto"/>
                  <w:vAlign w:val="center"/>
                  <w:hideMark/>
                </w:tcPr>
                <w:p w14:paraId="43BFF402" w14:textId="77777777" w:rsidR="000844EE" w:rsidRPr="007A266D" w:rsidRDefault="000844EE" w:rsidP="000844EE">
                  <w:pPr>
                    <w:rPr>
                      <w:rFonts w:ascii="Cambria" w:hAnsi="Cambria"/>
                      <w:lang w:val="ru-RU" w:eastAsia="en-GB"/>
                    </w:rPr>
                  </w:pPr>
                </w:p>
              </w:tc>
            </w:tr>
          </w:tbl>
          <w:p w14:paraId="3595BFC5" w14:textId="77777777" w:rsidR="000844EE" w:rsidRPr="007A266D" w:rsidRDefault="000844EE" w:rsidP="000844EE">
            <w:pPr>
              <w:rPr>
                <w:rFonts w:ascii="Cambria" w:hAnsi="Cambria"/>
              </w:rPr>
            </w:pPr>
          </w:p>
        </w:tc>
        <w:tc>
          <w:tcPr>
            <w:tcW w:w="1803" w:type="dxa"/>
          </w:tcPr>
          <w:p w14:paraId="4CEACA0C" w14:textId="61A101A0" w:rsidR="000844EE" w:rsidRPr="007A266D" w:rsidRDefault="000844EE" w:rsidP="00977664">
            <w:pPr>
              <w:pStyle w:val="BodyText"/>
              <w:rPr>
                <w:rFonts w:ascii="Cambria" w:hAnsi="Cambria"/>
                <w:lang w:val="et-EE" w:eastAsia="en-GB" w:bidi="ar-SA"/>
              </w:rPr>
            </w:pPr>
            <w:r w:rsidRPr="007A266D">
              <w:rPr>
                <w:rFonts w:ascii="Cambria" w:hAnsi="Cambria"/>
                <w:lang w:val="et-EE" w:eastAsia="en-GB" w:bidi="ar-SA"/>
              </w:rPr>
              <w:t>Ei</w:t>
            </w:r>
          </w:p>
        </w:tc>
        <w:tc>
          <w:tcPr>
            <w:tcW w:w="1685" w:type="dxa"/>
          </w:tcPr>
          <w:p w14:paraId="66561443" w14:textId="36AE9B80" w:rsidR="000844EE" w:rsidRPr="007A266D" w:rsidRDefault="000844EE" w:rsidP="00977664">
            <w:pPr>
              <w:pStyle w:val="BodyText"/>
              <w:rPr>
                <w:rFonts w:ascii="Cambria" w:hAnsi="Cambria"/>
                <w:lang w:val="et-EE" w:eastAsia="en-GB" w:bidi="ar-SA"/>
              </w:rPr>
            </w:pPr>
            <w:r w:rsidRPr="007A266D">
              <w:rPr>
                <w:rFonts w:ascii="Cambria" w:hAnsi="Cambria"/>
                <w:lang w:val="et-EE" w:eastAsia="en-GB" w:bidi="ar-SA"/>
              </w:rPr>
              <w:t>Ei</w:t>
            </w:r>
          </w:p>
        </w:tc>
        <w:tc>
          <w:tcPr>
            <w:tcW w:w="1430" w:type="dxa"/>
          </w:tcPr>
          <w:p w14:paraId="0F542962" w14:textId="348769DD" w:rsidR="000844EE" w:rsidRPr="007A266D" w:rsidRDefault="000844EE" w:rsidP="00977664">
            <w:pPr>
              <w:pStyle w:val="BodyText"/>
              <w:rPr>
                <w:rFonts w:ascii="Cambria" w:hAnsi="Cambria"/>
                <w:lang w:val="et-EE" w:eastAsia="en-GB" w:bidi="ar-SA"/>
              </w:rPr>
            </w:pPr>
            <w:r w:rsidRPr="007A266D">
              <w:rPr>
                <w:rFonts w:ascii="Cambria" w:hAnsi="Cambria"/>
                <w:lang w:val="et-EE" w:eastAsia="en-GB" w:bidi="ar-SA"/>
              </w:rPr>
              <w:t>Ei</w:t>
            </w:r>
          </w:p>
        </w:tc>
      </w:tr>
      <w:tr w:rsidR="000844EE" w:rsidRPr="007A266D" w14:paraId="38D0FFCE" w14:textId="77777777" w:rsidTr="00977664">
        <w:tc>
          <w:tcPr>
            <w:tcW w:w="1918" w:type="dxa"/>
          </w:tcPr>
          <w:p w14:paraId="44E25736" w14:textId="046DF127" w:rsidR="000844EE" w:rsidRPr="007A266D" w:rsidRDefault="000844EE" w:rsidP="000844EE">
            <w:pPr>
              <w:rPr>
                <w:rFonts w:ascii="Cambria" w:hAnsi="Cambria"/>
              </w:rPr>
            </w:pPr>
            <w:r w:rsidRPr="007A266D">
              <w:rPr>
                <w:rFonts w:ascii="Cambria" w:hAnsi="Cambria"/>
                <w:lang w:eastAsia="en-GB"/>
              </w:rPr>
              <w:t>Navigeerimise selgus</w:t>
            </w:r>
          </w:p>
        </w:tc>
        <w:tc>
          <w:tcPr>
            <w:tcW w:w="1803" w:type="dxa"/>
          </w:tcPr>
          <w:p w14:paraId="3A3879F3" w14:textId="560FF74B" w:rsidR="000844EE" w:rsidRPr="007A266D" w:rsidRDefault="004A5054" w:rsidP="00977664">
            <w:pPr>
              <w:pStyle w:val="BodyText"/>
              <w:rPr>
                <w:rFonts w:ascii="Cambria" w:hAnsi="Cambria"/>
                <w:lang w:val="et-EE" w:eastAsia="en-GB" w:bidi="ar-SA"/>
              </w:rPr>
            </w:pPr>
            <w:r w:rsidRPr="007A266D">
              <w:rPr>
                <w:rFonts w:ascii="Cambria" w:hAnsi="Cambria"/>
                <w:lang w:val="et-EE" w:eastAsia="en-GB" w:bidi="ar-SA"/>
              </w:rPr>
              <w:t>Hea</w:t>
            </w:r>
          </w:p>
        </w:tc>
        <w:tc>
          <w:tcPr>
            <w:tcW w:w="1685" w:type="dxa"/>
          </w:tcPr>
          <w:p w14:paraId="23AB361F" w14:textId="06A080FB" w:rsidR="000844EE" w:rsidRPr="007A266D" w:rsidRDefault="00320FBF" w:rsidP="00320FBF">
            <w:pPr>
              <w:rPr>
                <w:rFonts w:ascii="Cambria" w:hAnsi="Cambria"/>
              </w:rPr>
            </w:pPr>
            <w:r w:rsidRPr="007A266D">
              <w:rPr>
                <w:rFonts w:ascii="Cambria" w:hAnsi="Cambria"/>
                <w:lang w:val="ru-RU" w:eastAsia="ru-RU"/>
              </w:rPr>
              <w:t>Keskmine</w:t>
            </w:r>
          </w:p>
        </w:tc>
        <w:tc>
          <w:tcPr>
            <w:tcW w:w="1430" w:type="dxa"/>
          </w:tcPr>
          <w:p w14:paraId="7A480ABD" w14:textId="71D530E5" w:rsidR="000844EE" w:rsidRPr="007A266D" w:rsidRDefault="004A5054" w:rsidP="00977664">
            <w:pPr>
              <w:pStyle w:val="BodyText"/>
              <w:rPr>
                <w:rFonts w:ascii="Cambria" w:hAnsi="Cambria"/>
                <w:lang w:val="et-EE" w:eastAsia="en-GB" w:bidi="ar-SA"/>
              </w:rPr>
            </w:pPr>
            <w:r w:rsidRPr="007A266D">
              <w:rPr>
                <w:rFonts w:ascii="Cambria" w:hAnsi="Cambria"/>
                <w:lang w:val="ru-RU" w:eastAsia="ru-RU"/>
              </w:rPr>
              <w:t>Keskmine</w:t>
            </w:r>
          </w:p>
        </w:tc>
      </w:tr>
      <w:tr w:rsidR="000844EE" w:rsidRPr="007A266D" w14:paraId="697F9FCB" w14:textId="77777777" w:rsidTr="00977664">
        <w:tc>
          <w:tcPr>
            <w:tcW w:w="1918" w:type="dxa"/>
          </w:tcPr>
          <w:p w14:paraId="46C9F150" w14:textId="762DDD5B" w:rsidR="000844EE" w:rsidRPr="007A266D" w:rsidRDefault="000844EE" w:rsidP="000844EE">
            <w:pPr>
              <w:rPr>
                <w:rFonts w:ascii="Cambria" w:hAnsi="Cambria"/>
              </w:rPr>
            </w:pPr>
            <w:r w:rsidRPr="007A266D">
              <w:rPr>
                <w:rFonts w:ascii="Cambria" w:hAnsi="Cambria"/>
                <w:lang w:eastAsia="en-GB"/>
              </w:rPr>
              <w:t>Mobiiliversiooni olemasolu</w:t>
            </w:r>
          </w:p>
        </w:tc>
        <w:tc>
          <w:tcPr>
            <w:tcW w:w="1803" w:type="dxa"/>
          </w:tcPr>
          <w:p w14:paraId="4C3B5B49" w14:textId="7711C979" w:rsidR="000844EE" w:rsidRPr="007A266D" w:rsidRDefault="000844EE" w:rsidP="00977664">
            <w:pPr>
              <w:pStyle w:val="BodyText"/>
              <w:rPr>
                <w:rFonts w:ascii="Cambria" w:hAnsi="Cambria"/>
                <w:lang w:eastAsia="en-GB" w:bidi="ar-SA"/>
              </w:rPr>
            </w:pPr>
            <w:r w:rsidRPr="007A266D">
              <w:rPr>
                <w:rFonts w:ascii="Cambria" w:hAnsi="Cambria"/>
                <w:lang w:eastAsia="en-GB" w:bidi="ar-SA"/>
              </w:rPr>
              <w:t>Jah</w:t>
            </w:r>
          </w:p>
        </w:tc>
        <w:tc>
          <w:tcPr>
            <w:tcW w:w="1685" w:type="dxa"/>
          </w:tcPr>
          <w:p w14:paraId="1C29D577" w14:textId="09E93CD3" w:rsidR="000844EE" w:rsidRPr="007A266D" w:rsidRDefault="00EA1DE1" w:rsidP="00977664">
            <w:pPr>
              <w:pStyle w:val="BodyText"/>
              <w:rPr>
                <w:rFonts w:ascii="Cambria" w:hAnsi="Cambria"/>
                <w:lang w:val="et-EE" w:eastAsia="en-GB" w:bidi="ar-SA"/>
              </w:rPr>
            </w:pPr>
            <w:r w:rsidRPr="007A266D">
              <w:rPr>
                <w:rFonts w:ascii="Cambria" w:hAnsi="Cambria"/>
                <w:lang w:val="et-EE" w:eastAsia="en-GB" w:bidi="ar-SA"/>
              </w:rPr>
              <w:t>Ei</w:t>
            </w:r>
          </w:p>
        </w:tc>
        <w:tc>
          <w:tcPr>
            <w:tcW w:w="1430" w:type="dxa"/>
          </w:tcPr>
          <w:p w14:paraId="0BEEF6D2" w14:textId="39370C67" w:rsidR="000844EE" w:rsidRPr="007A266D" w:rsidRDefault="00EA1DE1" w:rsidP="00977664">
            <w:pPr>
              <w:pStyle w:val="BodyText"/>
              <w:rPr>
                <w:rFonts w:ascii="Cambria" w:hAnsi="Cambria"/>
                <w:lang w:val="ru-RU" w:eastAsia="en-GB" w:bidi="ar-SA"/>
              </w:rPr>
            </w:pPr>
            <w:r w:rsidRPr="007A266D">
              <w:rPr>
                <w:rFonts w:ascii="Cambria" w:hAnsi="Cambria"/>
                <w:lang w:val="et-EE" w:eastAsia="en-GB" w:bidi="ar-SA"/>
              </w:rPr>
              <w:t>Ei</w:t>
            </w:r>
          </w:p>
        </w:tc>
      </w:tr>
      <w:tr w:rsidR="000844EE" w:rsidRPr="007A266D" w14:paraId="1792967C" w14:textId="77777777" w:rsidTr="00977664">
        <w:tc>
          <w:tcPr>
            <w:tcW w:w="1918" w:type="dxa"/>
          </w:tcPr>
          <w:p w14:paraId="03D3E593" w14:textId="6DA3BF2D" w:rsidR="000844EE" w:rsidRPr="007A266D" w:rsidRDefault="000844EE" w:rsidP="000844EE">
            <w:pPr>
              <w:rPr>
                <w:rFonts w:ascii="Cambria" w:hAnsi="Cambria"/>
              </w:rPr>
            </w:pPr>
            <w:r w:rsidRPr="007A266D">
              <w:rPr>
                <w:rFonts w:ascii="Cambria" w:hAnsi="Cambria"/>
              </w:rPr>
              <w:t>Madalate tulemuste tuvastamine</w:t>
            </w:r>
          </w:p>
        </w:tc>
        <w:tc>
          <w:tcPr>
            <w:tcW w:w="1803" w:type="dxa"/>
          </w:tcPr>
          <w:p w14:paraId="731AFA7C" w14:textId="3E00F3CF" w:rsidR="000844EE" w:rsidRPr="007A266D" w:rsidRDefault="000844EE" w:rsidP="00977664">
            <w:pPr>
              <w:pStyle w:val="BodyText"/>
              <w:rPr>
                <w:rFonts w:ascii="Cambria" w:hAnsi="Cambria"/>
                <w:lang w:eastAsia="en-GB" w:bidi="ar-SA"/>
              </w:rPr>
            </w:pPr>
            <w:r w:rsidRPr="007A266D">
              <w:rPr>
                <w:rFonts w:ascii="Cambria" w:hAnsi="Cambria"/>
                <w:lang w:eastAsia="en-GB" w:bidi="ar-SA"/>
              </w:rPr>
              <w:t>Osaliselt</w:t>
            </w:r>
          </w:p>
        </w:tc>
        <w:tc>
          <w:tcPr>
            <w:tcW w:w="1685" w:type="dxa"/>
          </w:tcPr>
          <w:p w14:paraId="6D086F30" w14:textId="0CA3FCE1" w:rsidR="000844EE" w:rsidRPr="007A266D" w:rsidRDefault="000844EE" w:rsidP="00977664">
            <w:pPr>
              <w:pStyle w:val="BodyText"/>
              <w:rPr>
                <w:rFonts w:ascii="Cambria" w:hAnsi="Cambria"/>
                <w:lang w:val="et-EE" w:eastAsia="en-GB" w:bidi="ar-SA"/>
              </w:rPr>
            </w:pPr>
            <w:r w:rsidRPr="007A266D">
              <w:rPr>
                <w:rFonts w:ascii="Cambria" w:hAnsi="Cambria"/>
                <w:lang w:val="et-EE" w:eastAsia="en-GB" w:bidi="ar-SA"/>
              </w:rPr>
              <w:t>Ei</w:t>
            </w:r>
          </w:p>
        </w:tc>
        <w:tc>
          <w:tcPr>
            <w:tcW w:w="1430" w:type="dxa"/>
          </w:tcPr>
          <w:p w14:paraId="779E8649" w14:textId="5F369AF2" w:rsidR="000844EE" w:rsidRPr="007A266D" w:rsidRDefault="000844EE" w:rsidP="00E14C4C">
            <w:pPr>
              <w:pStyle w:val="BodyText"/>
              <w:keepNext/>
              <w:rPr>
                <w:rFonts w:ascii="Cambria" w:hAnsi="Cambria"/>
                <w:lang w:val="et-EE" w:eastAsia="en-GB" w:bidi="ar-SA"/>
              </w:rPr>
            </w:pPr>
            <w:r w:rsidRPr="007A266D">
              <w:rPr>
                <w:rFonts w:ascii="Cambria" w:hAnsi="Cambria"/>
                <w:lang w:val="et-EE" w:eastAsia="en-GB" w:bidi="ar-SA"/>
              </w:rPr>
              <w:t>Ei</w:t>
            </w:r>
          </w:p>
        </w:tc>
      </w:tr>
    </w:tbl>
    <w:p w14:paraId="4429FAAA" w14:textId="4AF39FA6" w:rsidR="00412EF9" w:rsidRPr="007A266D" w:rsidRDefault="00E14C4C" w:rsidP="00DB6ECA">
      <w:pPr>
        <w:pStyle w:val="Caption"/>
        <w:rPr>
          <w:rFonts w:ascii="Cambria" w:hAnsi="Cambria"/>
          <w:lang w:val="ru-RU"/>
        </w:rPr>
      </w:pPr>
      <w:r>
        <w:lastRenderedPageBreak/>
        <w:t xml:space="preserve">Tabel </w:t>
      </w:r>
      <w:r>
        <w:fldChar w:fldCharType="begin"/>
      </w:r>
      <w:r>
        <w:instrText xml:space="preserve"> SEQ Tabel \* ARABIC </w:instrText>
      </w:r>
      <w:r>
        <w:fldChar w:fldCharType="separate"/>
      </w:r>
      <w:r>
        <w:rPr>
          <w:noProof/>
        </w:rPr>
        <w:t>1</w:t>
      </w:r>
      <w:r>
        <w:fldChar w:fldCharType="end"/>
      </w:r>
      <w:r>
        <w:t xml:space="preserve"> Võrdlus tabel</w:t>
      </w:r>
    </w:p>
    <w:p w14:paraId="635174E8" w14:textId="77777777" w:rsidR="00550196" w:rsidRPr="007A266D" w:rsidRDefault="00550196" w:rsidP="00550196">
      <w:pPr>
        <w:tabs>
          <w:tab w:val="clear" w:pos="6237"/>
        </w:tabs>
        <w:spacing w:line="240" w:lineRule="auto"/>
        <w:rPr>
          <w:rFonts w:ascii="Cambria" w:eastAsia="Times New Roman" w:hAnsi="Cambria" w:cs="Times New Roman"/>
          <w:vanish/>
          <w:sz w:val="24"/>
          <w:szCs w:val="24"/>
          <w:lang w:val="ru-RU"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50196" w:rsidRPr="007A266D" w14:paraId="3932D0DD" w14:textId="77777777" w:rsidTr="00550196">
        <w:trPr>
          <w:tblCellSpacing w:w="15" w:type="dxa"/>
        </w:trPr>
        <w:tc>
          <w:tcPr>
            <w:tcW w:w="0" w:type="auto"/>
            <w:vAlign w:val="center"/>
            <w:hideMark/>
          </w:tcPr>
          <w:p w14:paraId="46FED4B4" w14:textId="77777777" w:rsidR="00550196" w:rsidRPr="007A266D" w:rsidRDefault="00550196" w:rsidP="00550196">
            <w:pPr>
              <w:tabs>
                <w:tab w:val="clear" w:pos="6237"/>
              </w:tabs>
              <w:spacing w:line="240" w:lineRule="auto"/>
              <w:rPr>
                <w:rFonts w:ascii="Cambria" w:eastAsia="Times New Roman" w:hAnsi="Cambria" w:cs="Times New Roman"/>
                <w:sz w:val="24"/>
                <w:szCs w:val="24"/>
                <w:lang w:val="ru-RU" w:eastAsia="ru-RU"/>
              </w:rPr>
            </w:pPr>
          </w:p>
        </w:tc>
      </w:tr>
    </w:tbl>
    <w:p w14:paraId="148F1821" w14:textId="77777777" w:rsidR="00BF72B3" w:rsidRPr="007A266D" w:rsidRDefault="00BF72B3" w:rsidP="00A52457">
      <w:pPr>
        <w:rPr>
          <w:rFonts w:ascii="Cambria" w:hAnsi="Cambria"/>
        </w:rPr>
      </w:pPr>
    </w:p>
    <w:p w14:paraId="14BFBB86" w14:textId="77777777" w:rsidR="00012C3B" w:rsidRPr="007A266D" w:rsidRDefault="00012C3B" w:rsidP="00CB50A1">
      <w:pPr>
        <w:pStyle w:val="Heading2"/>
        <w:rPr>
          <w:lang w:val="ru-RU"/>
        </w:rPr>
      </w:pPr>
      <w:bookmarkStart w:id="39" w:name="_Toc191117853"/>
      <w:r w:rsidRPr="007A266D">
        <w:t>Rakenduse MVP nõuded</w:t>
      </w:r>
      <w:bookmarkEnd w:id="39"/>
    </w:p>
    <w:p w14:paraId="2F38B492" w14:textId="77777777" w:rsidR="00BB205F" w:rsidRPr="00E14C4C" w:rsidRDefault="00BB205F" w:rsidP="00E14C4C">
      <w:pPr>
        <w:pStyle w:val="BodyText"/>
        <w:spacing w:line="240" w:lineRule="auto"/>
        <w:rPr>
          <w:rFonts w:ascii="Cambria" w:hAnsi="Cambria"/>
          <w:sz w:val="24"/>
          <w:szCs w:val="24"/>
        </w:rPr>
      </w:pPr>
      <w:r w:rsidRPr="00E14C4C">
        <w:rPr>
          <w:rFonts w:ascii="Cambria" w:hAnsi="Cambria"/>
          <w:sz w:val="24"/>
          <w:szCs w:val="24"/>
        </w:rPr>
        <w:t>Töös analüüsisime haridusasutuste protsesside automatiseerimise vajadusi, lähtudes rahvusvahelistest standarditest (ISO 21001, ISO 30401, ISO/IEC 27001), olemasolevate süsteemide analüüsist ning haridusasutuste töötajate küsitluse tulemustest.</w:t>
      </w:r>
    </w:p>
    <w:p w14:paraId="2D741B6F" w14:textId="77777777" w:rsidR="00BB205F" w:rsidRPr="00E14C4C" w:rsidRDefault="00BB205F" w:rsidP="00E14C4C">
      <w:pPr>
        <w:pStyle w:val="BodyText"/>
        <w:spacing w:line="240" w:lineRule="auto"/>
        <w:rPr>
          <w:rFonts w:ascii="Cambria" w:hAnsi="Cambria"/>
          <w:sz w:val="24"/>
          <w:szCs w:val="24"/>
        </w:rPr>
      </w:pPr>
      <w:r w:rsidRPr="00E14C4C">
        <w:rPr>
          <w:rFonts w:ascii="Cambria" w:hAnsi="Cambria"/>
          <w:sz w:val="24"/>
          <w:szCs w:val="24"/>
        </w:rPr>
        <w:t>Küsitlusest ja analüüsist selgusid järgmised võtmeküsimused:</w:t>
      </w:r>
    </w:p>
    <w:p w14:paraId="5A4D355C" w14:textId="77777777" w:rsidR="00BB205F" w:rsidRPr="00E14C4C" w:rsidRDefault="00BB205F">
      <w:pPr>
        <w:pStyle w:val="ListParagraph"/>
        <w:numPr>
          <w:ilvl w:val="0"/>
          <w:numId w:val="65"/>
        </w:numPr>
        <w:spacing w:line="240" w:lineRule="auto"/>
        <w:rPr>
          <w:rFonts w:ascii="Cambria" w:hAnsi="Cambria"/>
          <w:sz w:val="24"/>
          <w:szCs w:val="28"/>
        </w:rPr>
      </w:pPr>
      <w:r w:rsidRPr="00E14C4C">
        <w:rPr>
          <w:rFonts w:ascii="Cambria" w:hAnsi="Cambria"/>
          <w:sz w:val="24"/>
          <w:szCs w:val="28"/>
        </w:rPr>
        <w:t>Käsitsi tehtav töökoormus on liiga suur – õpetajad ja administraatorid kulutavad palju aega õpilaste kohaloleku registreerimisele, hinnete sisestamisele ning aruannete koostamisele.</w:t>
      </w:r>
    </w:p>
    <w:p w14:paraId="5F04E190" w14:textId="77777777" w:rsidR="00BB205F" w:rsidRPr="00E14C4C" w:rsidRDefault="00BB205F">
      <w:pPr>
        <w:pStyle w:val="ListParagraph"/>
        <w:numPr>
          <w:ilvl w:val="0"/>
          <w:numId w:val="65"/>
        </w:numPr>
        <w:spacing w:line="240" w:lineRule="auto"/>
        <w:rPr>
          <w:rFonts w:ascii="Cambria" w:hAnsi="Cambria"/>
          <w:sz w:val="24"/>
          <w:szCs w:val="28"/>
        </w:rPr>
      </w:pPr>
      <w:r w:rsidRPr="00E14C4C">
        <w:rPr>
          <w:rFonts w:ascii="Cambria" w:hAnsi="Cambria"/>
          <w:sz w:val="24"/>
          <w:szCs w:val="28"/>
        </w:rPr>
        <w:t>Puudulikud integreerimisvõimalused – paljud haridusasutused kasutavad paralleelselt mitut süsteemi (nt eKool, Stuudium, Moodle), kuid andmed ei sünkroniseeru nende vahel, tekitades topeltandmete sisestamise vajaduse.</w:t>
      </w:r>
    </w:p>
    <w:p w14:paraId="594E34AB" w14:textId="77777777" w:rsidR="00BB205F" w:rsidRPr="00E14C4C" w:rsidRDefault="00BB205F">
      <w:pPr>
        <w:pStyle w:val="ListParagraph"/>
        <w:numPr>
          <w:ilvl w:val="0"/>
          <w:numId w:val="65"/>
        </w:numPr>
        <w:spacing w:line="240" w:lineRule="auto"/>
        <w:rPr>
          <w:rFonts w:ascii="Cambria" w:hAnsi="Cambria"/>
          <w:sz w:val="24"/>
          <w:szCs w:val="28"/>
        </w:rPr>
      </w:pPr>
      <w:r w:rsidRPr="00E14C4C">
        <w:rPr>
          <w:rFonts w:ascii="Cambria" w:hAnsi="Cambria"/>
          <w:sz w:val="24"/>
          <w:szCs w:val="28"/>
        </w:rPr>
        <w:t>Ebapiisav suhtlus kooli, õpetajate, õpilaste ja vanemate vahel – puuduvad struktureeritud ja efektiivsed kommunikatsioonikanalid, mis võimaldaksid kiiret ja selget infovahetust.</w:t>
      </w:r>
    </w:p>
    <w:p w14:paraId="2847586B" w14:textId="77777777" w:rsidR="00BB205F" w:rsidRPr="00E14C4C" w:rsidRDefault="00BB205F">
      <w:pPr>
        <w:pStyle w:val="ListParagraph"/>
        <w:numPr>
          <w:ilvl w:val="0"/>
          <w:numId w:val="65"/>
        </w:numPr>
        <w:spacing w:line="240" w:lineRule="auto"/>
        <w:rPr>
          <w:rFonts w:ascii="Cambria" w:hAnsi="Cambria"/>
          <w:sz w:val="24"/>
          <w:szCs w:val="28"/>
        </w:rPr>
      </w:pPr>
      <w:r w:rsidRPr="00E14C4C">
        <w:rPr>
          <w:rFonts w:ascii="Cambria" w:hAnsi="Cambria"/>
          <w:sz w:val="24"/>
          <w:szCs w:val="28"/>
        </w:rPr>
        <w:t>Õpetajate koolitusvajadus – õpetajad tunnevad puudust tehnoloogilistest juhenditest ning süsteemide kasutamise koolitustest, mis takistab digilahenduste tõhusat kasutamist.</w:t>
      </w:r>
    </w:p>
    <w:p w14:paraId="5417C19C" w14:textId="77777777" w:rsidR="00BB205F" w:rsidRPr="00E14C4C" w:rsidRDefault="00BB205F">
      <w:pPr>
        <w:pStyle w:val="ListParagraph"/>
        <w:numPr>
          <w:ilvl w:val="0"/>
          <w:numId w:val="65"/>
        </w:numPr>
        <w:spacing w:line="240" w:lineRule="auto"/>
        <w:rPr>
          <w:rFonts w:ascii="Cambria" w:hAnsi="Cambria"/>
          <w:sz w:val="24"/>
          <w:szCs w:val="28"/>
        </w:rPr>
      </w:pPr>
      <w:r w:rsidRPr="00E14C4C">
        <w:rPr>
          <w:rFonts w:ascii="Cambria" w:hAnsi="Cambria"/>
          <w:sz w:val="24"/>
          <w:szCs w:val="28"/>
        </w:rPr>
        <w:t>Puuduvad AI-põhised analüüsivahendid – koolidel puudub võimekus kasutada andmepõhist analüütikat õpilaste õpitulemuste prognoosimiseks ja individuaalsete arengusuundade määramiseks.</w:t>
      </w:r>
    </w:p>
    <w:p w14:paraId="2E6B551D" w14:textId="77777777" w:rsidR="00BB205F" w:rsidRPr="00E14C4C" w:rsidRDefault="00BB205F">
      <w:pPr>
        <w:pStyle w:val="ListParagraph"/>
        <w:numPr>
          <w:ilvl w:val="0"/>
          <w:numId w:val="65"/>
        </w:numPr>
        <w:spacing w:line="240" w:lineRule="auto"/>
        <w:rPr>
          <w:rFonts w:ascii="Cambria" w:hAnsi="Cambria"/>
          <w:sz w:val="24"/>
          <w:szCs w:val="28"/>
        </w:rPr>
      </w:pPr>
      <w:r w:rsidRPr="00E14C4C">
        <w:rPr>
          <w:rFonts w:ascii="Cambria" w:hAnsi="Cambria"/>
          <w:sz w:val="24"/>
          <w:szCs w:val="28"/>
        </w:rPr>
        <w:t>Andmekaitse ja turvalisus vajavad parandamist – haridusasutustes on mureks GDPR-i ja infoturbe standarditele vastavus, sealhulgas turvaline autentimine ja andmete kaitse.</w:t>
      </w:r>
    </w:p>
    <w:p w14:paraId="66AD1266" w14:textId="77777777" w:rsidR="00BB205F" w:rsidRPr="007A266D" w:rsidRDefault="00BB205F">
      <w:pPr>
        <w:pStyle w:val="ListParagraph"/>
        <w:numPr>
          <w:ilvl w:val="0"/>
          <w:numId w:val="65"/>
        </w:numPr>
        <w:spacing w:line="240" w:lineRule="auto"/>
        <w:rPr>
          <w:rFonts w:ascii="Cambria" w:hAnsi="Cambria"/>
          <w:lang w:val="ru-RU"/>
        </w:rPr>
      </w:pPr>
      <w:r w:rsidRPr="00E14C4C">
        <w:rPr>
          <w:rFonts w:ascii="Cambria" w:hAnsi="Cambria"/>
          <w:sz w:val="24"/>
          <w:szCs w:val="28"/>
        </w:rPr>
        <w:t xml:space="preserve">Nende leidude põhjal määrasime kindlaks rakenduse tehnilised ja funktsionaalsed nõuded, mis aitavad lahendada eelpool toodud probleemid. </w:t>
      </w:r>
      <w:r w:rsidRPr="00E14C4C">
        <w:rPr>
          <w:rFonts w:ascii="Cambria" w:hAnsi="Cambria"/>
          <w:sz w:val="24"/>
          <w:szCs w:val="28"/>
          <w:lang w:val="ru-RU"/>
        </w:rPr>
        <w:t>Nõuded jagunevad funktsionaalseteks ja mittefunktsionaalseteks.</w:t>
      </w:r>
    </w:p>
    <w:p w14:paraId="203231E7" w14:textId="77777777" w:rsidR="00BB205F" w:rsidRPr="007A266D" w:rsidRDefault="00BB205F" w:rsidP="00BB205F">
      <w:pPr>
        <w:pStyle w:val="BodyText"/>
        <w:rPr>
          <w:rFonts w:ascii="Cambria" w:hAnsi="Cambria"/>
          <w:lang w:val="ru-RU" w:bidi="ar-SA"/>
        </w:rPr>
      </w:pPr>
    </w:p>
    <w:p w14:paraId="3C78ED48" w14:textId="77777777" w:rsidR="00E779AF" w:rsidRPr="007A266D" w:rsidRDefault="00E779AF" w:rsidP="00CB50A1">
      <w:pPr>
        <w:pStyle w:val="Heading3"/>
      </w:pPr>
      <w:r w:rsidRPr="007A266D">
        <w:t>Funktsionaalsed nõuded</w:t>
      </w:r>
    </w:p>
    <w:p w14:paraId="5DD74438" w14:textId="0D700F87" w:rsidR="00EB3B70" w:rsidRPr="00E14C4C" w:rsidRDefault="00EB3B70">
      <w:pPr>
        <w:pStyle w:val="ListParagraph"/>
        <w:numPr>
          <w:ilvl w:val="0"/>
          <w:numId w:val="62"/>
        </w:numPr>
        <w:spacing w:line="240" w:lineRule="auto"/>
        <w:rPr>
          <w:rFonts w:ascii="Cambria" w:hAnsi="Cambria"/>
          <w:sz w:val="24"/>
          <w:szCs w:val="28"/>
          <w:lang w:val="en-GB"/>
        </w:rPr>
      </w:pPr>
      <w:r w:rsidRPr="00E14C4C">
        <w:rPr>
          <w:rFonts w:ascii="Cambria" w:hAnsi="Cambria"/>
          <w:sz w:val="24"/>
          <w:szCs w:val="28"/>
        </w:rPr>
        <w:t>Tundide ja kohaloleku haldamise automatiseerimine – süsteem võimaldab kiiret ja vigadeta kohaloleku registreerimist (QR-kood, NFC, AI), toetab dünaamilist tunniplaani muutmist ning annab õpetajatele ja õpilastele reaalajas infot muudatuste kohta.</w:t>
      </w:r>
    </w:p>
    <w:p w14:paraId="1BEC6C04" w14:textId="26A688B5" w:rsidR="00E779AF" w:rsidRPr="00E14C4C" w:rsidRDefault="00E779AF">
      <w:pPr>
        <w:pStyle w:val="ListParagraph"/>
        <w:numPr>
          <w:ilvl w:val="0"/>
          <w:numId w:val="62"/>
        </w:numPr>
        <w:spacing w:line="240" w:lineRule="auto"/>
        <w:rPr>
          <w:rFonts w:ascii="Cambria" w:hAnsi="Cambria"/>
          <w:sz w:val="24"/>
          <w:szCs w:val="28"/>
        </w:rPr>
      </w:pPr>
      <w:r w:rsidRPr="00E14C4C">
        <w:rPr>
          <w:rFonts w:ascii="Cambria" w:hAnsi="Cambria"/>
          <w:sz w:val="24"/>
          <w:szCs w:val="28"/>
        </w:rPr>
        <w:t>Automatiseeritud töövoogude haldamine – korduvad ülesanded, näiteks õpilaste kohaloleku arvestus ja hinnete sisestamine, peavad olema automatiseeritud, et vähendada käsitsi sisestamise koormust.</w:t>
      </w:r>
    </w:p>
    <w:p w14:paraId="57F8A95F" w14:textId="77777777" w:rsidR="00E779AF" w:rsidRPr="00E14C4C" w:rsidRDefault="00E779AF">
      <w:pPr>
        <w:pStyle w:val="ListParagraph"/>
        <w:numPr>
          <w:ilvl w:val="0"/>
          <w:numId w:val="62"/>
        </w:numPr>
        <w:spacing w:line="240" w:lineRule="auto"/>
        <w:rPr>
          <w:rFonts w:ascii="Cambria" w:hAnsi="Cambria"/>
          <w:sz w:val="24"/>
          <w:szCs w:val="28"/>
        </w:rPr>
      </w:pPr>
      <w:r w:rsidRPr="00E14C4C">
        <w:rPr>
          <w:rFonts w:ascii="Cambria" w:hAnsi="Cambria"/>
          <w:sz w:val="24"/>
          <w:szCs w:val="28"/>
        </w:rPr>
        <w:t>Paindlik aruandlus ja analüütika – süsteem peab võimaldama õpilaste kohaloleku, hinnete ja muu statistika eksportimist CSV, PDF või graafilise visualiseerimise kujul.</w:t>
      </w:r>
    </w:p>
    <w:p w14:paraId="79868C22" w14:textId="77777777" w:rsidR="00E779AF" w:rsidRPr="00E14C4C" w:rsidRDefault="00E779AF">
      <w:pPr>
        <w:pStyle w:val="ListParagraph"/>
        <w:numPr>
          <w:ilvl w:val="0"/>
          <w:numId w:val="62"/>
        </w:numPr>
        <w:spacing w:line="240" w:lineRule="auto"/>
        <w:rPr>
          <w:rFonts w:ascii="Cambria" w:hAnsi="Cambria"/>
          <w:sz w:val="24"/>
          <w:szCs w:val="28"/>
        </w:rPr>
      </w:pPr>
      <w:r w:rsidRPr="00E14C4C">
        <w:rPr>
          <w:rFonts w:ascii="Cambria" w:hAnsi="Cambria"/>
          <w:sz w:val="24"/>
          <w:szCs w:val="28"/>
        </w:rPr>
        <w:lastRenderedPageBreak/>
        <w:t>Integreeritus olemasolevate süsteemidega – peab toetama LMS-süsteeme (nt eKool, Stuudium, Moodle) ja API-liidest, et vältida topeltandmete sisestamist.</w:t>
      </w:r>
    </w:p>
    <w:p w14:paraId="39BAE066" w14:textId="77777777" w:rsidR="00E779AF" w:rsidRPr="00E14C4C" w:rsidRDefault="00E779AF">
      <w:pPr>
        <w:pStyle w:val="ListParagraph"/>
        <w:numPr>
          <w:ilvl w:val="0"/>
          <w:numId w:val="62"/>
        </w:numPr>
        <w:spacing w:line="240" w:lineRule="auto"/>
        <w:rPr>
          <w:rFonts w:ascii="Cambria" w:hAnsi="Cambria"/>
          <w:sz w:val="24"/>
          <w:szCs w:val="28"/>
        </w:rPr>
      </w:pPr>
      <w:r w:rsidRPr="00E14C4C">
        <w:rPr>
          <w:rFonts w:ascii="Cambria" w:hAnsi="Cambria"/>
          <w:sz w:val="24"/>
          <w:szCs w:val="28"/>
        </w:rPr>
        <w:t>Reaalajas teavitused ja meeldetuletused – õpilaste puudumiste ja lähenevate tähtaegade kohta tuleb genereerida automaatseid teavitusi õpetajatele ja administraatoritele.</w:t>
      </w:r>
    </w:p>
    <w:p w14:paraId="513F8032" w14:textId="77777777" w:rsidR="00E779AF" w:rsidRPr="00E14C4C" w:rsidRDefault="00E779AF">
      <w:pPr>
        <w:pStyle w:val="ListParagraph"/>
        <w:numPr>
          <w:ilvl w:val="0"/>
          <w:numId w:val="62"/>
        </w:numPr>
        <w:spacing w:line="240" w:lineRule="auto"/>
        <w:rPr>
          <w:rFonts w:ascii="Cambria" w:hAnsi="Cambria"/>
          <w:sz w:val="24"/>
          <w:szCs w:val="28"/>
        </w:rPr>
      </w:pPr>
      <w:r w:rsidRPr="00E14C4C">
        <w:rPr>
          <w:rFonts w:ascii="Cambria" w:hAnsi="Cambria"/>
          <w:sz w:val="24"/>
          <w:szCs w:val="28"/>
        </w:rPr>
        <w:t>Mitmekeelsus ja kasutajasõbralikkus – peab olema kasutatav nii eesti, vene kui ka inglise keeles, et hõlbustada erinevate kasutajate töövoogu.</w:t>
      </w:r>
    </w:p>
    <w:p w14:paraId="081D6F53" w14:textId="4732E835" w:rsidR="00E779AF" w:rsidRPr="00E14C4C" w:rsidRDefault="00E779AF">
      <w:pPr>
        <w:pStyle w:val="ListParagraph"/>
        <w:numPr>
          <w:ilvl w:val="0"/>
          <w:numId w:val="62"/>
        </w:numPr>
        <w:spacing w:line="240" w:lineRule="auto"/>
        <w:rPr>
          <w:rFonts w:ascii="Cambria" w:hAnsi="Cambria"/>
          <w:sz w:val="24"/>
          <w:szCs w:val="28"/>
        </w:rPr>
      </w:pPr>
      <w:r w:rsidRPr="00E14C4C">
        <w:rPr>
          <w:rFonts w:ascii="Cambria" w:hAnsi="Cambria"/>
          <w:sz w:val="24"/>
          <w:szCs w:val="28"/>
        </w:rPr>
        <w:t>Mobiilseadmete tugi – süsteem peab olema kasutatav nii tahvelarvutis kui ka mobiiltelefonis, et õpetajad saaksid registreerida kohalolekut igas keskkonnas.</w:t>
      </w:r>
    </w:p>
    <w:p w14:paraId="73422ED8" w14:textId="04DF3C34" w:rsidR="00EB3B70" w:rsidRPr="00E14C4C" w:rsidRDefault="00EB3B70">
      <w:pPr>
        <w:pStyle w:val="ListParagraph"/>
        <w:numPr>
          <w:ilvl w:val="0"/>
          <w:numId w:val="62"/>
        </w:numPr>
        <w:spacing w:line="240" w:lineRule="auto"/>
        <w:rPr>
          <w:rFonts w:ascii="Cambria" w:hAnsi="Cambria"/>
          <w:sz w:val="24"/>
          <w:szCs w:val="28"/>
          <w:lang w:eastAsia="ru-RU"/>
        </w:rPr>
      </w:pPr>
      <w:r w:rsidRPr="00E14C4C">
        <w:rPr>
          <w:rFonts w:ascii="Cambria" w:hAnsi="Cambria"/>
          <w:sz w:val="24"/>
          <w:szCs w:val="28"/>
          <w:lang w:eastAsia="ru-RU"/>
        </w:rPr>
        <w:t>Vanemate ja õpetajate suhtluskeskkond – juhtkond ja õpetajad saavad otse süsteemi kaudu saata ja vastu võtta sõnumeid vanematelt, jälgida varasemat suhtlust ning hallata kohtumisi.</w:t>
      </w:r>
    </w:p>
    <w:p w14:paraId="3A67BD1A" w14:textId="40BB9402" w:rsidR="00EB3B70" w:rsidRPr="00E14C4C" w:rsidRDefault="00EB3B70">
      <w:pPr>
        <w:pStyle w:val="ListParagraph"/>
        <w:numPr>
          <w:ilvl w:val="0"/>
          <w:numId w:val="62"/>
        </w:numPr>
        <w:spacing w:line="240" w:lineRule="auto"/>
        <w:rPr>
          <w:rFonts w:ascii="Cambria" w:hAnsi="Cambria"/>
          <w:sz w:val="24"/>
          <w:szCs w:val="28"/>
        </w:rPr>
      </w:pPr>
      <w:r w:rsidRPr="00E14C4C">
        <w:rPr>
          <w:rFonts w:ascii="Cambria" w:hAnsi="Cambria"/>
          <w:sz w:val="24"/>
          <w:szCs w:val="28"/>
          <w:lang w:eastAsia="ru-RU"/>
        </w:rPr>
        <w:t>Automaatne tagasiside süsteem – süsteem analüüsib õpilaste edusamme ja käitumist ning koostab automaatselt aruandeid, mida saab vanematega jagada.</w:t>
      </w:r>
    </w:p>
    <w:p w14:paraId="430455AF" w14:textId="77777777" w:rsidR="0067421C" w:rsidRPr="00E14C4C" w:rsidRDefault="0067421C">
      <w:pPr>
        <w:pStyle w:val="ListParagraph"/>
        <w:numPr>
          <w:ilvl w:val="0"/>
          <w:numId w:val="62"/>
        </w:numPr>
        <w:spacing w:line="240" w:lineRule="auto"/>
        <w:rPr>
          <w:rFonts w:ascii="Cambria" w:hAnsi="Cambria"/>
          <w:sz w:val="24"/>
          <w:szCs w:val="28"/>
          <w:lang w:eastAsia="ru-RU"/>
        </w:rPr>
      </w:pPr>
      <w:r w:rsidRPr="00E14C4C">
        <w:rPr>
          <w:rFonts w:ascii="Cambria" w:hAnsi="Cambria"/>
          <w:sz w:val="24"/>
          <w:szCs w:val="28"/>
          <w:lang w:eastAsia="ru-RU"/>
        </w:rPr>
        <w:t>Õpetajate koolitussüsteem ja professionaalne areng – süsteem peab sisaldama õpetajatele suunatud koolitusmoodulit, mis:</w:t>
      </w:r>
    </w:p>
    <w:p w14:paraId="1857FADC" w14:textId="43BD7091" w:rsidR="0067421C" w:rsidRPr="00E14C4C" w:rsidRDefault="0067421C">
      <w:pPr>
        <w:pStyle w:val="ListParagraph"/>
        <w:numPr>
          <w:ilvl w:val="1"/>
          <w:numId w:val="64"/>
        </w:numPr>
        <w:spacing w:line="240" w:lineRule="auto"/>
        <w:rPr>
          <w:rFonts w:ascii="Cambria" w:hAnsi="Cambria"/>
          <w:sz w:val="24"/>
          <w:szCs w:val="28"/>
          <w:lang w:eastAsia="ru-RU"/>
        </w:rPr>
      </w:pPr>
      <w:r w:rsidRPr="00E14C4C">
        <w:rPr>
          <w:rFonts w:ascii="Cambria" w:hAnsi="Cambria"/>
          <w:sz w:val="24"/>
          <w:szCs w:val="28"/>
          <w:lang w:eastAsia="ru-RU"/>
        </w:rPr>
        <w:t>Pakub digitaalset juhendamist ja samm-sammulisi juhiseid süsteemi ja tehnoloogia kasutamiseks.</w:t>
      </w:r>
    </w:p>
    <w:p w14:paraId="023F8D10" w14:textId="466FA298" w:rsidR="0067421C" w:rsidRPr="00E14C4C" w:rsidRDefault="0067421C">
      <w:pPr>
        <w:pStyle w:val="ListParagraph"/>
        <w:numPr>
          <w:ilvl w:val="1"/>
          <w:numId w:val="64"/>
        </w:numPr>
        <w:spacing w:line="240" w:lineRule="auto"/>
        <w:rPr>
          <w:rFonts w:ascii="Cambria" w:hAnsi="Cambria"/>
          <w:sz w:val="24"/>
          <w:szCs w:val="28"/>
          <w:lang w:eastAsia="ru-RU"/>
        </w:rPr>
      </w:pPr>
      <w:r w:rsidRPr="00E14C4C">
        <w:rPr>
          <w:rFonts w:ascii="Cambria" w:hAnsi="Cambria"/>
          <w:sz w:val="24"/>
          <w:szCs w:val="28"/>
          <w:lang w:eastAsia="ru-RU"/>
        </w:rPr>
        <w:t>Võimaldab juhtkonnal jälgida õpetajate koolituste läbimist ja kompetentside arengut.</w:t>
      </w:r>
    </w:p>
    <w:p w14:paraId="3F6ADFC0" w14:textId="77777777" w:rsidR="0067421C" w:rsidRPr="007A266D" w:rsidRDefault="0067421C" w:rsidP="0067421C">
      <w:pPr>
        <w:pStyle w:val="ListParagraph"/>
        <w:ind w:left="360"/>
        <w:rPr>
          <w:rFonts w:ascii="Cambria" w:hAnsi="Cambria"/>
        </w:rPr>
      </w:pPr>
    </w:p>
    <w:p w14:paraId="6CC3A09D" w14:textId="77777777" w:rsidR="00E779AF" w:rsidRPr="007A266D" w:rsidRDefault="00E779AF" w:rsidP="00CB50A1">
      <w:pPr>
        <w:pStyle w:val="Heading3"/>
      </w:pPr>
      <w:r w:rsidRPr="007A266D">
        <w:t>Mittefunktsionaalsed nõuded</w:t>
      </w:r>
    </w:p>
    <w:p w14:paraId="27F58D50" w14:textId="77777777" w:rsidR="00E779AF" w:rsidRPr="00E14C4C" w:rsidRDefault="00E779AF">
      <w:pPr>
        <w:pStyle w:val="ListParagraph"/>
        <w:numPr>
          <w:ilvl w:val="0"/>
          <w:numId w:val="63"/>
        </w:numPr>
        <w:spacing w:line="240" w:lineRule="auto"/>
        <w:rPr>
          <w:rFonts w:ascii="Cambria" w:hAnsi="Cambria"/>
          <w:sz w:val="24"/>
          <w:szCs w:val="28"/>
        </w:rPr>
      </w:pPr>
      <w:r w:rsidRPr="00E14C4C">
        <w:rPr>
          <w:rFonts w:ascii="Cambria" w:hAnsi="Cambria"/>
          <w:sz w:val="24"/>
          <w:szCs w:val="28"/>
        </w:rPr>
        <w:t>Skaleeritavus – süsteem peab toetama suurte kasutajamahude haldamist, et seda saaks kasutada nii väikestes kui ka suurtes haridusasutustes.</w:t>
      </w:r>
    </w:p>
    <w:p w14:paraId="123B0DA8" w14:textId="77777777" w:rsidR="00E779AF" w:rsidRPr="00E14C4C" w:rsidRDefault="00E779AF">
      <w:pPr>
        <w:pStyle w:val="ListParagraph"/>
        <w:numPr>
          <w:ilvl w:val="0"/>
          <w:numId w:val="63"/>
        </w:numPr>
        <w:spacing w:line="240" w:lineRule="auto"/>
        <w:rPr>
          <w:rFonts w:ascii="Cambria" w:hAnsi="Cambria"/>
          <w:sz w:val="24"/>
          <w:szCs w:val="28"/>
        </w:rPr>
      </w:pPr>
      <w:r w:rsidRPr="00E14C4C">
        <w:rPr>
          <w:rFonts w:ascii="Cambria" w:hAnsi="Cambria"/>
          <w:sz w:val="24"/>
          <w:szCs w:val="28"/>
        </w:rPr>
        <w:t>Kõrge kasutajaliidese kasutatavus (UX/UI) – peab olema intuitiivne, vähendatud klikkide arvuga ja lihtsasti navigeeritav, et tagada kiire ja mugav kasutamine.</w:t>
      </w:r>
    </w:p>
    <w:p w14:paraId="7E87A677" w14:textId="77777777" w:rsidR="00E779AF" w:rsidRPr="00E14C4C" w:rsidRDefault="00E779AF">
      <w:pPr>
        <w:pStyle w:val="ListParagraph"/>
        <w:numPr>
          <w:ilvl w:val="0"/>
          <w:numId w:val="63"/>
        </w:numPr>
        <w:spacing w:line="240" w:lineRule="auto"/>
        <w:rPr>
          <w:rFonts w:ascii="Cambria" w:hAnsi="Cambria"/>
          <w:sz w:val="24"/>
          <w:szCs w:val="28"/>
        </w:rPr>
      </w:pPr>
      <w:r w:rsidRPr="00E14C4C">
        <w:rPr>
          <w:rFonts w:ascii="Cambria" w:hAnsi="Cambria"/>
          <w:sz w:val="24"/>
          <w:szCs w:val="28"/>
        </w:rPr>
        <w:t>Vastavus GDPR-ile ja ISO-standarditele – süsteem peab järgima ISO 21001, ISO 30401 ja ISO/IEC 27001 nõudeid andmekaitse, teadmushalduse ja infoturbe osas.</w:t>
      </w:r>
    </w:p>
    <w:p w14:paraId="350A2B87" w14:textId="77777777" w:rsidR="00E779AF" w:rsidRPr="00E14C4C" w:rsidRDefault="00E779AF">
      <w:pPr>
        <w:pStyle w:val="ListParagraph"/>
        <w:numPr>
          <w:ilvl w:val="0"/>
          <w:numId w:val="63"/>
        </w:numPr>
        <w:spacing w:line="240" w:lineRule="auto"/>
        <w:rPr>
          <w:rFonts w:ascii="Cambria" w:hAnsi="Cambria"/>
          <w:sz w:val="24"/>
          <w:szCs w:val="28"/>
        </w:rPr>
      </w:pPr>
      <w:r w:rsidRPr="00E14C4C">
        <w:rPr>
          <w:rFonts w:ascii="Cambria" w:hAnsi="Cambria"/>
          <w:sz w:val="24"/>
          <w:szCs w:val="28"/>
        </w:rPr>
        <w:t>Tugev autentimine ja turvameetmed – peab toetama kaheastmelist autentimist (2FA) ning tagama andmete krüpteerimise nii andmebaasis kui ka edastamisel.</w:t>
      </w:r>
    </w:p>
    <w:p w14:paraId="62349D1A" w14:textId="77777777" w:rsidR="00E779AF" w:rsidRPr="00E14C4C" w:rsidRDefault="00E779AF">
      <w:pPr>
        <w:pStyle w:val="ListParagraph"/>
        <w:numPr>
          <w:ilvl w:val="0"/>
          <w:numId w:val="63"/>
        </w:numPr>
        <w:spacing w:line="240" w:lineRule="auto"/>
        <w:rPr>
          <w:rFonts w:ascii="Cambria" w:hAnsi="Cambria"/>
          <w:sz w:val="24"/>
          <w:szCs w:val="28"/>
        </w:rPr>
      </w:pPr>
      <w:r w:rsidRPr="00E14C4C">
        <w:rPr>
          <w:rFonts w:ascii="Cambria" w:hAnsi="Cambria"/>
          <w:sz w:val="24"/>
          <w:szCs w:val="28"/>
        </w:rPr>
        <w:t>Veakindlus ja süsteemi töökindlus – süsteem peab taluma suuri koormusi ning automaatselt taastuma võimalike tõrgete korral.</w:t>
      </w:r>
    </w:p>
    <w:p w14:paraId="177BDE17" w14:textId="77777777" w:rsidR="00E779AF" w:rsidRPr="00E14C4C" w:rsidRDefault="00E779AF">
      <w:pPr>
        <w:pStyle w:val="ListParagraph"/>
        <w:numPr>
          <w:ilvl w:val="0"/>
          <w:numId w:val="63"/>
        </w:numPr>
        <w:spacing w:line="240" w:lineRule="auto"/>
        <w:rPr>
          <w:rFonts w:ascii="Cambria" w:hAnsi="Cambria"/>
          <w:sz w:val="24"/>
          <w:szCs w:val="28"/>
        </w:rPr>
      </w:pPr>
      <w:r w:rsidRPr="00E14C4C">
        <w:rPr>
          <w:rFonts w:ascii="Cambria" w:hAnsi="Cambria"/>
          <w:sz w:val="24"/>
          <w:szCs w:val="28"/>
        </w:rPr>
        <w:t>Vähendatud serverikoormus – andmete vahemällu salvestamine (caching) ja optimiseeritud päringud peavad tagama kiirema töötlemise.</w:t>
      </w:r>
    </w:p>
    <w:p w14:paraId="5E64115F" w14:textId="77777777" w:rsidR="00E779AF" w:rsidRPr="00E14C4C" w:rsidRDefault="00E779AF">
      <w:pPr>
        <w:pStyle w:val="ListParagraph"/>
        <w:numPr>
          <w:ilvl w:val="0"/>
          <w:numId w:val="63"/>
        </w:numPr>
        <w:spacing w:line="240" w:lineRule="auto"/>
        <w:rPr>
          <w:rFonts w:ascii="Cambria" w:hAnsi="Cambria"/>
          <w:sz w:val="24"/>
          <w:szCs w:val="28"/>
        </w:rPr>
      </w:pPr>
      <w:r w:rsidRPr="00E14C4C">
        <w:rPr>
          <w:rFonts w:ascii="Cambria" w:hAnsi="Cambria"/>
          <w:sz w:val="24"/>
          <w:szCs w:val="28"/>
        </w:rPr>
        <w:t>Logimis- ja monitooringusüsteemid – tegevuste logimine ja süsteemi töö jälgimine, et ennetada turvariske ja analüüsida vigasid.</w:t>
      </w:r>
    </w:p>
    <w:p w14:paraId="3FFB5808" w14:textId="77777777" w:rsidR="00E779AF" w:rsidRPr="00E14C4C" w:rsidRDefault="00E779AF">
      <w:pPr>
        <w:pStyle w:val="ListParagraph"/>
        <w:numPr>
          <w:ilvl w:val="0"/>
          <w:numId w:val="63"/>
        </w:numPr>
        <w:spacing w:line="240" w:lineRule="auto"/>
        <w:rPr>
          <w:rFonts w:ascii="Cambria" w:hAnsi="Cambria"/>
          <w:sz w:val="24"/>
          <w:szCs w:val="28"/>
        </w:rPr>
      </w:pPr>
      <w:r w:rsidRPr="00E14C4C">
        <w:rPr>
          <w:rFonts w:ascii="Cambria" w:hAnsi="Cambria"/>
          <w:sz w:val="24"/>
          <w:szCs w:val="28"/>
        </w:rPr>
        <w:t>Andmete varundamine ja taastamine – süsteem peab võimaldama regulaarseid varukoopiaid, et vältida andmekadu.</w:t>
      </w:r>
    </w:p>
    <w:p w14:paraId="241F6DB8" w14:textId="77777777" w:rsidR="00012C3B" w:rsidRPr="007A266D" w:rsidRDefault="00012C3B" w:rsidP="00012C3B">
      <w:pPr>
        <w:pStyle w:val="Heading1"/>
        <w:rPr>
          <w:rFonts w:ascii="Cambria" w:hAnsi="Cambria"/>
        </w:rPr>
      </w:pPr>
      <w:bookmarkStart w:id="40" w:name="_Toc191117854"/>
      <w:r w:rsidRPr="007A266D">
        <w:rPr>
          <w:rFonts w:ascii="Cambria" w:hAnsi="Cambria"/>
        </w:rPr>
        <w:lastRenderedPageBreak/>
        <w:t>VEEBIRAKENDUSE ARENDUS JA TEOSTUS</w:t>
      </w:r>
      <w:bookmarkEnd w:id="40"/>
    </w:p>
    <w:p w14:paraId="64C0EFBA" w14:textId="77777777" w:rsidR="00012C3B" w:rsidRDefault="00012C3B" w:rsidP="00CB50A1">
      <w:pPr>
        <w:pStyle w:val="Heading2"/>
        <w:rPr>
          <w:lang w:val="ru-RU"/>
        </w:rPr>
      </w:pPr>
      <w:bookmarkStart w:id="41" w:name="_Toc191117855"/>
      <w:r w:rsidRPr="007A266D">
        <w:t>MVP arhitektuuri kavandamine</w:t>
      </w:r>
      <w:bookmarkEnd w:id="41"/>
    </w:p>
    <w:p w14:paraId="205CB5F6" w14:textId="77777777" w:rsidR="009E4985" w:rsidRPr="007A266D" w:rsidRDefault="009E4985" w:rsidP="009E4985">
      <w:pPr>
        <w:pStyle w:val="Heading3"/>
      </w:pPr>
      <w:bookmarkStart w:id="42" w:name="_Toc191117856"/>
      <w:r w:rsidRPr="007A266D">
        <w:rPr>
          <w:rStyle w:val="Strong"/>
          <w:rFonts w:ascii="Cambria" w:hAnsi="Cambria"/>
          <w:b/>
        </w:rPr>
        <w:t>Miks valida veebirakendus?</w:t>
      </w:r>
      <w:bookmarkEnd w:id="42"/>
    </w:p>
    <w:p w14:paraId="1FBD5511" w14:textId="77777777" w:rsidR="009E4985" w:rsidRPr="007A266D" w:rsidRDefault="009E4985" w:rsidP="009E4985">
      <w:pPr>
        <w:rPr>
          <w:rFonts w:ascii="Cambria" w:hAnsi="Cambria"/>
        </w:rPr>
      </w:pPr>
      <w:r w:rsidRPr="007A266D">
        <w:rPr>
          <w:rFonts w:ascii="Cambria" w:hAnsi="Cambria"/>
        </w:rPr>
        <w:t>Veebirakendus on tänapäevastes organisatsioonides, sealhulgas haridusasutustes, kõige sobivam lahendus mitmel põhjusel:</w:t>
      </w:r>
    </w:p>
    <w:p w14:paraId="3D753794" w14:textId="77777777" w:rsidR="009E4985" w:rsidRPr="007A266D" w:rsidRDefault="009E4985" w:rsidP="009E4985">
      <w:pPr>
        <w:pStyle w:val="ListParagraph"/>
        <w:numPr>
          <w:ilvl w:val="0"/>
          <w:numId w:val="12"/>
        </w:numPr>
        <w:rPr>
          <w:rFonts w:ascii="Cambria" w:hAnsi="Cambria"/>
        </w:rPr>
      </w:pPr>
      <w:r w:rsidRPr="007A266D">
        <w:rPr>
          <w:rFonts w:ascii="Cambria" w:hAnsi="Cambria"/>
        </w:rPr>
        <w:t>Platvormi sõltumatus:</w:t>
      </w:r>
      <w:r w:rsidRPr="007A266D">
        <w:rPr>
          <w:rFonts w:ascii="Cambria" w:hAnsi="Cambria"/>
        </w:rPr>
        <w:br/>
        <w:t>Veebirakendused töötavad igas seadmes, millel on veebibrauser, olenemata operatsioonisüsteemist (Windows, macOS, Linux või mobiiliplatvormid</w:t>
      </w:r>
    </w:p>
    <w:p w14:paraId="54E210C4" w14:textId="77777777" w:rsidR="009E4985" w:rsidRPr="007A266D" w:rsidRDefault="009E4985" w:rsidP="009E4985">
      <w:pPr>
        <w:pStyle w:val="ListParagraph"/>
        <w:numPr>
          <w:ilvl w:val="0"/>
          <w:numId w:val="12"/>
        </w:numPr>
        <w:rPr>
          <w:rFonts w:ascii="Cambria" w:hAnsi="Cambria"/>
        </w:rPr>
      </w:pPr>
      <w:r w:rsidRPr="007A266D">
        <w:rPr>
          <w:rFonts w:ascii="Cambria" w:hAnsi="Cambria"/>
        </w:rPr>
        <w:t>Hõlbus juurdepääs ja hooldus:</w:t>
      </w:r>
      <w:r w:rsidRPr="007A266D">
        <w:rPr>
          <w:rFonts w:ascii="Cambria" w:hAnsi="Cambria"/>
        </w:rPr>
        <w:br/>
        <w:t>Veebirakendused ei vaja eraldi paigaldamist ja värskendusi kasutajaseadmetes. Kõik muudatused tehakse serveripoolselt, mis lihtsustab hooldust ja tagab, et kõik kasutajad töötavad alati uusima versiooniga. See omadus on eriti oluline haridusasutustes, kus IT-ressursid võivad olla piiratud.</w:t>
      </w:r>
    </w:p>
    <w:p w14:paraId="7FAA0D89" w14:textId="77777777" w:rsidR="009E4985" w:rsidRPr="007A266D" w:rsidRDefault="009E4985" w:rsidP="009E4985">
      <w:pPr>
        <w:pStyle w:val="ListParagraph"/>
        <w:numPr>
          <w:ilvl w:val="0"/>
          <w:numId w:val="12"/>
        </w:numPr>
        <w:rPr>
          <w:rFonts w:ascii="Cambria" w:hAnsi="Cambria"/>
        </w:rPr>
      </w:pPr>
      <w:r w:rsidRPr="007A266D">
        <w:rPr>
          <w:rFonts w:ascii="Cambria" w:hAnsi="Cambria"/>
        </w:rPr>
        <w:t>Kaugjuurdepääs ja koostöövõimalused:</w:t>
      </w:r>
      <w:r w:rsidRPr="007A266D">
        <w:rPr>
          <w:rFonts w:ascii="Cambria" w:hAnsi="Cambria"/>
        </w:rPr>
        <w:br/>
        <w:t>Veebirakendused võimaldavad töötajatel ja õpetajatel kasutada süsteemi mistahes asukohast. See on eriti kasulik hübriid- või kaugtöö lahenduste korral, kus õpetajad ja administraatorid vajavad ligipääsu rakendusele nii koolist kui kodust.</w:t>
      </w:r>
    </w:p>
    <w:p w14:paraId="39D634E9" w14:textId="77777777" w:rsidR="009E4985" w:rsidRDefault="009E4985" w:rsidP="009E4985">
      <w:pPr>
        <w:pStyle w:val="ListParagraph"/>
        <w:numPr>
          <w:ilvl w:val="0"/>
          <w:numId w:val="12"/>
        </w:numPr>
        <w:rPr>
          <w:rFonts w:ascii="Cambria" w:hAnsi="Cambria"/>
        </w:rPr>
      </w:pPr>
      <w:r w:rsidRPr="007A266D">
        <w:rPr>
          <w:rFonts w:ascii="Cambria" w:hAnsi="Cambria"/>
        </w:rPr>
        <w:t>Skaleeritavus ja integratsioon:</w:t>
      </w:r>
      <w:r w:rsidRPr="007A266D">
        <w:rPr>
          <w:rFonts w:ascii="Cambria" w:hAnsi="Cambria"/>
        </w:rPr>
        <w:br/>
        <w:t>Veebirakendused võimaldavad hõlpsat integratsiooni teiste süsteemidega, nagu andmebaasid, õppehaldussüsteemid (LMS). Samuti on veebirakenduse arhitektuuri lihtne skaleerida vastavalt kasutajate arvule.</w:t>
      </w:r>
    </w:p>
    <w:p w14:paraId="69898CB8" w14:textId="77777777" w:rsidR="009E4985" w:rsidRPr="009E4985" w:rsidRDefault="009E4985" w:rsidP="009E4985">
      <w:pPr>
        <w:ind w:left="360"/>
        <w:rPr>
          <w:rFonts w:ascii="Cambria" w:hAnsi="Cambria"/>
          <w:lang w:val="ru-RU"/>
        </w:rPr>
      </w:pPr>
    </w:p>
    <w:p w14:paraId="01322F54" w14:textId="5456490C" w:rsidR="009E4985" w:rsidRDefault="009E4985" w:rsidP="009E4985">
      <w:pPr>
        <w:pStyle w:val="Heading3"/>
        <w:rPr>
          <w:lang w:val="ru-RU"/>
        </w:rPr>
      </w:pPr>
      <w:r w:rsidRPr="009E4985">
        <w:t>Projektistruktuur ja kaustade jaotus</w:t>
      </w:r>
    </w:p>
    <w:p w14:paraId="47AF1183" w14:textId="77777777" w:rsidR="009E4985" w:rsidRDefault="009E4985" w:rsidP="009E4985">
      <w:pPr>
        <w:pStyle w:val="BodyText"/>
        <w:rPr>
          <w:lang w:val="ru-RU"/>
        </w:rPr>
      </w:pPr>
      <w:r w:rsidRPr="009E4985">
        <w:rPr>
          <w:lang w:val="ru-RU"/>
        </w:rPr>
        <w:t xml:space="preserve">Rakendus jaotati loogiliselt kaheks sõltumatuks osaks: </w:t>
      </w:r>
      <w:r w:rsidRPr="009E4985">
        <w:rPr>
          <w:b/>
          <w:bCs/>
          <w:lang w:val="ru-RU"/>
        </w:rPr>
        <w:t>backend</w:t>
      </w:r>
      <w:r w:rsidRPr="009E4985">
        <w:rPr>
          <w:lang w:val="ru-RU"/>
        </w:rPr>
        <w:t xml:space="preserve"> ja </w:t>
      </w:r>
      <w:r w:rsidRPr="009E4985">
        <w:rPr>
          <w:b/>
          <w:bCs/>
          <w:lang w:val="ru-RU"/>
        </w:rPr>
        <w:t>frontend</w:t>
      </w:r>
      <w:r w:rsidRPr="009E4985">
        <w:rPr>
          <w:lang w:val="ru-RU"/>
        </w:rPr>
        <w:t>, et toetada skaleeritavust ja arendamise lihtsust. Selline lähenemine võimaldab mõlemat osa eraldi testida, hallata ja vajadusel iseseisvalt asendada.</w:t>
      </w:r>
    </w:p>
    <w:p w14:paraId="00B40E60" w14:textId="77777777" w:rsidR="009E4985" w:rsidRDefault="009E4985" w:rsidP="009E4985">
      <w:pPr>
        <w:pStyle w:val="BodyText"/>
        <w:keepNext/>
      </w:pPr>
      <w:r>
        <w:rPr>
          <w:noProof/>
        </w:rPr>
        <w:lastRenderedPageBreak/>
        <w:drawing>
          <wp:inline distT="0" distB="0" distL="0" distR="0" wp14:anchorId="2B4D98F0" wp14:editId="5CA90873">
            <wp:extent cx="2384755" cy="2317262"/>
            <wp:effectExtent l="0" t="0" r="0" b="6985"/>
            <wp:docPr id="1345348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48020" name="Picture 1" descr="A screenshot of a computer program&#10;&#10;AI-generated content may be incorrect."/>
                    <pic:cNvPicPr/>
                  </pic:nvPicPr>
                  <pic:blipFill>
                    <a:blip r:embed="rId23"/>
                    <a:stretch>
                      <a:fillRect/>
                    </a:stretch>
                  </pic:blipFill>
                  <pic:spPr>
                    <a:xfrm>
                      <a:off x="0" y="0"/>
                      <a:ext cx="2389728" cy="2322094"/>
                    </a:xfrm>
                    <a:prstGeom prst="rect">
                      <a:avLst/>
                    </a:prstGeom>
                  </pic:spPr>
                </pic:pic>
              </a:graphicData>
            </a:graphic>
          </wp:inline>
        </w:drawing>
      </w:r>
    </w:p>
    <w:p w14:paraId="207544B2" w14:textId="203A50E1" w:rsidR="009E4985" w:rsidRPr="009E4985" w:rsidRDefault="009E4985" w:rsidP="009E4985">
      <w:pPr>
        <w:pStyle w:val="Caption"/>
        <w:jc w:val="both"/>
        <w:rPr>
          <w:rFonts w:eastAsia="Verdana" w:cs="Verdana"/>
          <w:szCs w:val="20"/>
          <w:lang w:val="ru-RU" w:bidi="en-US"/>
        </w:rPr>
      </w:pPr>
      <w:r>
        <w:t xml:space="preserve">Joonis </w:t>
      </w:r>
      <w:r>
        <w:fldChar w:fldCharType="begin"/>
      </w:r>
      <w:r>
        <w:instrText xml:space="preserve"> SEQ Joonis \* ARABIC </w:instrText>
      </w:r>
      <w:r>
        <w:fldChar w:fldCharType="separate"/>
      </w:r>
      <w:r>
        <w:rPr>
          <w:noProof/>
        </w:rPr>
        <w:t>10</w:t>
      </w:r>
      <w:r>
        <w:fldChar w:fldCharType="end"/>
      </w:r>
      <w:r>
        <w:rPr>
          <w:lang w:val="ru-RU"/>
        </w:rPr>
        <w:t xml:space="preserve"> </w:t>
      </w:r>
      <w:r>
        <w:t>Projektistruktuur</w:t>
      </w:r>
    </w:p>
    <w:p w14:paraId="223FAD74" w14:textId="77777777" w:rsidR="009E4985" w:rsidRPr="009E4985" w:rsidRDefault="009E4985" w:rsidP="009E4985">
      <w:pPr>
        <w:pStyle w:val="BodyText"/>
        <w:rPr>
          <w:b/>
          <w:bCs/>
          <w:lang w:val="ru-RU"/>
        </w:rPr>
      </w:pPr>
      <w:r w:rsidRPr="009E4985">
        <w:rPr>
          <w:b/>
          <w:bCs/>
          <w:lang w:val="ru-RU"/>
        </w:rPr>
        <w:t>Backend</w:t>
      </w:r>
    </w:p>
    <w:p w14:paraId="7FEDECF7" w14:textId="77777777" w:rsidR="009E4985" w:rsidRPr="009E4985" w:rsidRDefault="009E4985" w:rsidP="009E4985">
      <w:pPr>
        <w:pStyle w:val="BodyText"/>
        <w:rPr>
          <w:lang w:val="ru-RU"/>
        </w:rPr>
      </w:pPr>
      <w:r w:rsidRPr="009E4985">
        <w:rPr>
          <w:lang w:val="ru-RU"/>
        </w:rPr>
        <w:t>backend/ kaust sisaldab kogu serveripoolset loogikat:</w:t>
      </w:r>
    </w:p>
    <w:p w14:paraId="65A8B7EA" w14:textId="77777777" w:rsidR="009E4985" w:rsidRPr="009E4985" w:rsidRDefault="009E4985" w:rsidP="009E4985">
      <w:pPr>
        <w:pStyle w:val="BodyText"/>
        <w:numPr>
          <w:ilvl w:val="0"/>
          <w:numId w:val="99"/>
        </w:numPr>
        <w:rPr>
          <w:lang w:val="ru-RU"/>
        </w:rPr>
      </w:pPr>
      <w:r w:rsidRPr="009E4985">
        <w:rPr>
          <w:b/>
          <w:bCs/>
          <w:lang w:val="ru-RU"/>
        </w:rPr>
        <w:t>config/</w:t>
      </w:r>
      <w:r w:rsidRPr="009E4985">
        <w:rPr>
          <w:lang w:val="ru-RU"/>
        </w:rPr>
        <w:t xml:space="preserve"> – ühenduse seadistused (nt andmebaas, keskkonnamuutujad).</w:t>
      </w:r>
    </w:p>
    <w:p w14:paraId="14A47356" w14:textId="77777777" w:rsidR="009E4985" w:rsidRPr="009E4985" w:rsidRDefault="009E4985" w:rsidP="009E4985">
      <w:pPr>
        <w:pStyle w:val="BodyText"/>
        <w:numPr>
          <w:ilvl w:val="0"/>
          <w:numId w:val="99"/>
        </w:numPr>
        <w:rPr>
          <w:lang w:val="ru-RU"/>
        </w:rPr>
      </w:pPr>
      <w:r w:rsidRPr="009E4985">
        <w:rPr>
          <w:b/>
          <w:bCs/>
          <w:lang w:val="ru-RU"/>
        </w:rPr>
        <w:t>models/</w:t>
      </w:r>
      <w:r w:rsidRPr="009E4985">
        <w:rPr>
          <w:lang w:val="ru-RU"/>
        </w:rPr>
        <w:t xml:space="preserve"> – Sequelize mudelid, mis määratlevad andmebaasitabelite struktuuri.</w:t>
      </w:r>
    </w:p>
    <w:p w14:paraId="03E9703B" w14:textId="77777777" w:rsidR="009E4985" w:rsidRPr="009E4985" w:rsidRDefault="009E4985" w:rsidP="009E4985">
      <w:pPr>
        <w:pStyle w:val="BodyText"/>
        <w:numPr>
          <w:ilvl w:val="0"/>
          <w:numId w:val="99"/>
        </w:numPr>
        <w:rPr>
          <w:lang w:val="ru-RU"/>
        </w:rPr>
      </w:pPr>
      <w:r w:rsidRPr="009E4985">
        <w:rPr>
          <w:b/>
          <w:bCs/>
          <w:lang w:val="ru-RU"/>
        </w:rPr>
        <w:t>routes/</w:t>
      </w:r>
      <w:r w:rsidRPr="009E4985">
        <w:rPr>
          <w:lang w:val="ru-RU"/>
        </w:rPr>
        <w:t xml:space="preserve"> – API lõpp-punktid, mis suunavad päringud vastavatele kontrolleritele.</w:t>
      </w:r>
    </w:p>
    <w:p w14:paraId="2D832D93" w14:textId="77777777" w:rsidR="009E4985" w:rsidRPr="009E4985" w:rsidRDefault="009E4985" w:rsidP="009E4985">
      <w:pPr>
        <w:pStyle w:val="BodyText"/>
        <w:numPr>
          <w:ilvl w:val="0"/>
          <w:numId w:val="99"/>
        </w:numPr>
        <w:rPr>
          <w:lang w:val="ru-RU"/>
        </w:rPr>
      </w:pPr>
      <w:r w:rsidRPr="009E4985">
        <w:rPr>
          <w:b/>
          <w:bCs/>
          <w:lang w:val="ru-RU"/>
        </w:rPr>
        <w:t>utils/</w:t>
      </w:r>
      <w:r w:rsidRPr="009E4985">
        <w:rPr>
          <w:lang w:val="ru-RU"/>
        </w:rPr>
        <w:t xml:space="preserve"> – abifunktsioonid ja turvamehhanismid, nt tokenite haldus.</w:t>
      </w:r>
    </w:p>
    <w:p w14:paraId="1C782557" w14:textId="77777777" w:rsidR="009E4985" w:rsidRPr="009E4985" w:rsidRDefault="009E4985" w:rsidP="009E4985">
      <w:pPr>
        <w:pStyle w:val="BodyText"/>
        <w:numPr>
          <w:ilvl w:val="0"/>
          <w:numId w:val="99"/>
        </w:numPr>
        <w:rPr>
          <w:lang w:val="ru-RU"/>
        </w:rPr>
      </w:pPr>
      <w:r w:rsidRPr="009E4985">
        <w:rPr>
          <w:b/>
          <w:bCs/>
          <w:lang w:val="ru-RU"/>
        </w:rPr>
        <w:t>server.js</w:t>
      </w:r>
      <w:r w:rsidRPr="009E4985">
        <w:rPr>
          <w:lang w:val="ru-RU"/>
        </w:rPr>
        <w:t xml:space="preserve"> – rakenduse sisenemispunkt, kus Express server käivitatakse ja marsruudid registreeritakse.</w:t>
      </w:r>
    </w:p>
    <w:p w14:paraId="483D3247" w14:textId="77777777" w:rsidR="009E4985" w:rsidRPr="009E4985" w:rsidRDefault="009E4985" w:rsidP="009E4985">
      <w:pPr>
        <w:pStyle w:val="BodyText"/>
        <w:rPr>
          <w:lang w:val="ru-RU"/>
        </w:rPr>
      </w:pPr>
      <w:r w:rsidRPr="009E4985">
        <w:rPr>
          <w:lang w:val="ru-RU"/>
        </w:rPr>
        <w:t xml:space="preserve">Selline jaotus toetab </w:t>
      </w:r>
      <w:r w:rsidRPr="009E4985">
        <w:rPr>
          <w:b/>
          <w:bCs/>
          <w:lang w:val="ru-RU"/>
        </w:rPr>
        <w:t>Separation of Concerns</w:t>
      </w:r>
      <w:r w:rsidRPr="009E4985">
        <w:rPr>
          <w:lang w:val="ru-RU"/>
        </w:rPr>
        <w:t xml:space="preserve"> põhimõtet, kus igal moodulil on selge vastutus.</w:t>
      </w:r>
    </w:p>
    <w:p w14:paraId="6EBEA60E" w14:textId="77777777" w:rsidR="009E4985" w:rsidRPr="009E4985" w:rsidRDefault="009E4985" w:rsidP="009E4985">
      <w:pPr>
        <w:pStyle w:val="BodyText"/>
        <w:rPr>
          <w:b/>
          <w:bCs/>
          <w:lang w:val="ru-RU"/>
        </w:rPr>
      </w:pPr>
      <w:r w:rsidRPr="009E4985">
        <w:rPr>
          <w:b/>
          <w:bCs/>
          <w:lang w:val="ru-RU"/>
        </w:rPr>
        <w:t>Frontend</w:t>
      </w:r>
    </w:p>
    <w:p w14:paraId="22F5663E" w14:textId="77777777" w:rsidR="009E4985" w:rsidRPr="009E4985" w:rsidRDefault="009E4985" w:rsidP="009E4985">
      <w:pPr>
        <w:pStyle w:val="BodyText"/>
        <w:rPr>
          <w:lang w:val="ru-RU"/>
        </w:rPr>
      </w:pPr>
      <w:r w:rsidRPr="009E4985">
        <w:rPr>
          <w:lang w:val="ru-RU"/>
        </w:rPr>
        <w:t>frontend/ kaust sisaldab kasutajaliidese koodi. Kausta src/ sees on struktuur jagatud järgmiselt:</w:t>
      </w:r>
    </w:p>
    <w:p w14:paraId="3B601571" w14:textId="77777777" w:rsidR="009E4985" w:rsidRPr="009E4985" w:rsidRDefault="009E4985" w:rsidP="009E4985">
      <w:pPr>
        <w:pStyle w:val="ListParagraph"/>
        <w:numPr>
          <w:ilvl w:val="0"/>
          <w:numId w:val="101"/>
        </w:numPr>
        <w:rPr>
          <w:lang w:val="ru-RU" w:bidi="en-US"/>
        </w:rPr>
      </w:pPr>
      <w:r w:rsidRPr="009E4985">
        <w:rPr>
          <w:lang w:val="ru-RU" w:bidi="en-US"/>
        </w:rPr>
        <w:t>api/ – kõik API-päringud (nt axios-põhised funktsioonid), mis suhtlevad taustateenusega.</w:t>
      </w:r>
    </w:p>
    <w:p w14:paraId="70235D60" w14:textId="77777777" w:rsidR="009E4985" w:rsidRPr="009E4985" w:rsidRDefault="009E4985" w:rsidP="009E4985">
      <w:pPr>
        <w:pStyle w:val="ListParagraph"/>
        <w:numPr>
          <w:ilvl w:val="0"/>
          <w:numId w:val="101"/>
        </w:numPr>
        <w:rPr>
          <w:lang w:val="ru-RU" w:bidi="en-US"/>
        </w:rPr>
      </w:pPr>
      <w:r w:rsidRPr="009E4985">
        <w:rPr>
          <w:lang w:val="ru-RU" w:bidi="en-US"/>
        </w:rPr>
        <w:t>components/ – taaskasutatavad UI-komponendid (nt nupud, modaalid, vormid).</w:t>
      </w:r>
    </w:p>
    <w:p w14:paraId="17C2171A" w14:textId="77777777" w:rsidR="009E4985" w:rsidRPr="009E4985" w:rsidRDefault="009E4985" w:rsidP="009E4985">
      <w:pPr>
        <w:pStyle w:val="ListParagraph"/>
        <w:numPr>
          <w:ilvl w:val="0"/>
          <w:numId w:val="101"/>
        </w:numPr>
        <w:rPr>
          <w:lang w:val="ru-RU" w:bidi="en-US"/>
        </w:rPr>
      </w:pPr>
      <w:r w:rsidRPr="009E4985">
        <w:rPr>
          <w:lang w:val="ru-RU" w:bidi="en-US"/>
        </w:rPr>
        <w:t>pages/ – vaated ehk lehed, mis vastavad marsruutidele (nt Tunnid, Kasutajad).</w:t>
      </w:r>
    </w:p>
    <w:p w14:paraId="0BFCF13A" w14:textId="77777777" w:rsidR="009E4985" w:rsidRPr="009E4985" w:rsidRDefault="009E4985" w:rsidP="009E4985">
      <w:pPr>
        <w:pStyle w:val="ListParagraph"/>
        <w:numPr>
          <w:ilvl w:val="0"/>
          <w:numId w:val="101"/>
        </w:numPr>
        <w:rPr>
          <w:lang w:val="ru-RU" w:bidi="en-US"/>
        </w:rPr>
      </w:pPr>
      <w:r w:rsidRPr="009E4985">
        <w:rPr>
          <w:lang w:val="ru-RU" w:bidi="en-US"/>
        </w:rPr>
        <w:t>imgs/ – pildid ja ikoonid, mida kasutatakse UI-s.</w:t>
      </w:r>
    </w:p>
    <w:p w14:paraId="01BEFB11" w14:textId="77777777" w:rsidR="009E4985" w:rsidRPr="009E4985" w:rsidRDefault="009E4985" w:rsidP="009E4985">
      <w:pPr>
        <w:pStyle w:val="ListParagraph"/>
        <w:numPr>
          <w:ilvl w:val="0"/>
          <w:numId w:val="101"/>
        </w:numPr>
        <w:rPr>
          <w:lang w:val="ru-RU" w:bidi="en-US"/>
        </w:rPr>
      </w:pPr>
      <w:r w:rsidRPr="009E4985">
        <w:rPr>
          <w:lang w:val="ru-RU" w:bidi="en-US"/>
        </w:rPr>
        <w:t>styles/ – globaalne ja kohandatud CSS või SCSS stiilifailid.</w:t>
      </w:r>
    </w:p>
    <w:p w14:paraId="16B2691C" w14:textId="77777777" w:rsidR="009E4985" w:rsidRPr="009E4985" w:rsidRDefault="009E4985" w:rsidP="009E4985">
      <w:pPr>
        <w:pStyle w:val="BodyText"/>
        <w:rPr>
          <w:lang w:val="ru-RU"/>
        </w:rPr>
      </w:pPr>
      <w:r w:rsidRPr="009E4985">
        <w:rPr>
          <w:lang w:val="ru-RU"/>
        </w:rPr>
        <w:t xml:space="preserve">Selline modulaarne ja loogiline jaotus võimaldab kiiret navigeerimist projektis ning </w:t>
      </w:r>
      <w:r w:rsidRPr="009E4985">
        <w:rPr>
          <w:lang w:val="ru-RU"/>
        </w:rPr>
        <w:lastRenderedPageBreak/>
        <w:t>lihtsustab arendusmeeskonna tööd. Näiteks muudatuste tegemine ainult kasutajaliideses ei nõua backend-failide avamist ning andmevahetuse loogika on koondatud ühte kohta (api/), mis toetab testitavust ja hooldatavust.</w:t>
      </w:r>
    </w:p>
    <w:p w14:paraId="05353710" w14:textId="77777777" w:rsidR="009E4985" w:rsidRPr="009E4985" w:rsidRDefault="009E4985" w:rsidP="009E4985">
      <w:pPr>
        <w:pStyle w:val="BodyText"/>
        <w:rPr>
          <w:lang w:val="ru-RU"/>
        </w:rPr>
      </w:pPr>
    </w:p>
    <w:p w14:paraId="2415BB4B" w14:textId="77777777" w:rsidR="00012C3B" w:rsidRDefault="00012C3B" w:rsidP="00CB50A1">
      <w:pPr>
        <w:pStyle w:val="Heading3"/>
        <w:rPr>
          <w:rStyle w:val="Strong"/>
          <w:rFonts w:ascii="Cambria" w:hAnsi="Cambria"/>
          <w:b/>
          <w:bCs w:val="0"/>
        </w:rPr>
      </w:pPr>
      <w:bookmarkStart w:id="43" w:name="_Toc191117857"/>
      <w:r w:rsidRPr="007A266D">
        <w:rPr>
          <w:rStyle w:val="Strong"/>
          <w:rFonts w:ascii="Cambria" w:hAnsi="Cambria"/>
          <w:b/>
          <w:bCs w:val="0"/>
        </w:rPr>
        <w:t>Frontend</w:t>
      </w:r>
      <w:bookmarkEnd w:id="43"/>
    </w:p>
    <w:p w14:paraId="1BAE660D" w14:textId="77777777" w:rsidR="00CB50A1" w:rsidRPr="00CB50A1" w:rsidRDefault="00CB50A1" w:rsidP="00CB50A1">
      <w:pPr>
        <w:rPr>
          <w:lang w:val="ru-RU" w:bidi="en-US"/>
        </w:rPr>
      </w:pPr>
      <w:r w:rsidRPr="00CB50A1">
        <w:rPr>
          <w:lang w:val="ru-RU" w:bidi="en-US"/>
        </w:rPr>
        <w:t>Frontend arendati React-raamistiku baasil, mis võimaldas luua komponentidel põhineva, kiire ja hästi hallatava kasutajaliidese. Valik langes Reactile tänu selle laialdasele kogukonnatoele, aktiivsele arendusele ning sobivusele ühe lehega rakenduste (SPA – Single Page Application) loomiseks. Rakenduse versioonis kasutati React 19.0.0.</w:t>
      </w:r>
    </w:p>
    <w:p w14:paraId="0C8DB8EC" w14:textId="77777777" w:rsidR="00CB50A1" w:rsidRPr="00CB50A1" w:rsidRDefault="00CB50A1" w:rsidP="00CB50A1">
      <w:pPr>
        <w:rPr>
          <w:lang w:val="ru-RU" w:bidi="en-US"/>
        </w:rPr>
      </w:pPr>
      <w:r w:rsidRPr="00CB50A1">
        <w:rPr>
          <w:lang w:val="ru-RU" w:bidi="en-US"/>
        </w:rPr>
        <w:t>Arenduskeskkonna ülesehitamisel kasutati React Scripts komplekti (versioon 5.0.1), mis hõlbustab projekti seadistamist, testimist ja kompileerimist. Keskkonnas rakendati CHOKIDAR_USEPOLLING konfiguratsiooni, mis tagab usaldusväärse failimuudatuste jälgimise ka teatud virtualiseeritud keskkondades.</w:t>
      </w:r>
    </w:p>
    <w:p w14:paraId="33FBF20D" w14:textId="77777777" w:rsidR="00CB50A1" w:rsidRPr="00CB50A1" w:rsidRDefault="00CB50A1" w:rsidP="00CB50A1">
      <w:pPr>
        <w:rPr>
          <w:lang w:val="ru-RU" w:bidi="en-US"/>
        </w:rPr>
      </w:pPr>
      <w:r w:rsidRPr="00CB50A1">
        <w:rPr>
          <w:lang w:val="ru-RU" w:bidi="en-US"/>
        </w:rPr>
        <w:t>Projekti sõltuvused ja funktsionaalsed komponendid jagunesid järgmiselt:</w:t>
      </w:r>
    </w:p>
    <w:p w14:paraId="6381BF07" w14:textId="77777777" w:rsidR="00CB50A1" w:rsidRPr="00CB50A1" w:rsidRDefault="00CB50A1" w:rsidP="00CB50A1">
      <w:pPr>
        <w:pStyle w:val="ListParagraph"/>
        <w:numPr>
          <w:ilvl w:val="0"/>
          <w:numId w:val="87"/>
        </w:numPr>
        <w:rPr>
          <w:lang w:val="ru-RU" w:bidi="en-US"/>
        </w:rPr>
      </w:pPr>
      <w:r w:rsidRPr="00CB50A1">
        <w:rPr>
          <w:lang w:val="ru-RU" w:bidi="en-US"/>
        </w:rPr>
        <w:t>React Router Dom (versioon 7.2.0) – kasutajaliidese marsruutimise haldamiseks;</w:t>
      </w:r>
    </w:p>
    <w:p w14:paraId="038A5560" w14:textId="77777777" w:rsidR="00CB50A1" w:rsidRPr="00CB50A1" w:rsidRDefault="00CB50A1" w:rsidP="00CB50A1">
      <w:pPr>
        <w:pStyle w:val="ListParagraph"/>
        <w:numPr>
          <w:ilvl w:val="0"/>
          <w:numId w:val="87"/>
        </w:numPr>
        <w:rPr>
          <w:lang w:val="ru-RU" w:bidi="en-US"/>
        </w:rPr>
      </w:pPr>
      <w:r w:rsidRPr="00CB50A1">
        <w:rPr>
          <w:lang w:val="ru-RU" w:bidi="en-US"/>
        </w:rPr>
        <w:t>Axios – REST API kaudu back-endiga suhtlemiseks;</w:t>
      </w:r>
    </w:p>
    <w:p w14:paraId="6CF9F194" w14:textId="77777777" w:rsidR="00CB50A1" w:rsidRPr="00CB50A1" w:rsidRDefault="00CB50A1" w:rsidP="00CB50A1">
      <w:pPr>
        <w:pStyle w:val="ListParagraph"/>
        <w:numPr>
          <w:ilvl w:val="0"/>
          <w:numId w:val="87"/>
        </w:numPr>
        <w:rPr>
          <w:lang w:val="ru-RU" w:bidi="en-US"/>
        </w:rPr>
      </w:pPr>
      <w:r w:rsidRPr="00CB50A1">
        <w:rPr>
          <w:lang w:val="ru-RU" w:bidi="en-US"/>
        </w:rPr>
        <w:t>Chart.js ja react-chartjs-2 – dünaamiliste andmevisualisatsioonide loomiseks;</w:t>
      </w:r>
    </w:p>
    <w:p w14:paraId="4BB5B353" w14:textId="77777777" w:rsidR="00CB50A1" w:rsidRPr="00CB50A1" w:rsidRDefault="00CB50A1" w:rsidP="00CB50A1">
      <w:pPr>
        <w:pStyle w:val="ListParagraph"/>
        <w:numPr>
          <w:ilvl w:val="0"/>
          <w:numId w:val="87"/>
        </w:numPr>
        <w:rPr>
          <w:lang w:val="ru-RU" w:bidi="en-US"/>
        </w:rPr>
      </w:pPr>
      <w:r w:rsidRPr="00CB50A1">
        <w:rPr>
          <w:lang w:val="ru-RU" w:bidi="en-US"/>
        </w:rPr>
        <w:t>HTML5-QRCode ja qrcode.react – QR-koodide genereerimiseks ja skaneerimiseks;</w:t>
      </w:r>
    </w:p>
    <w:p w14:paraId="14AD5B09" w14:textId="77777777" w:rsidR="00CB50A1" w:rsidRPr="00CB50A1" w:rsidRDefault="00CB50A1" w:rsidP="00CB50A1">
      <w:pPr>
        <w:pStyle w:val="ListParagraph"/>
        <w:numPr>
          <w:ilvl w:val="0"/>
          <w:numId w:val="87"/>
        </w:numPr>
        <w:rPr>
          <w:lang w:val="ru-RU" w:bidi="en-US"/>
        </w:rPr>
      </w:pPr>
      <w:r w:rsidRPr="00CB50A1">
        <w:rPr>
          <w:lang w:val="ru-RU" w:bidi="en-US"/>
        </w:rPr>
        <w:t>Socket.io-client – reaalajas suhtluseks back-endiga (nt kohaloleku logimine või andmete uuendamine reaalajas);</w:t>
      </w:r>
    </w:p>
    <w:p w14:paraId="598A209D" w14:textId="77777777" w:rsidR="00CB50A1" w:rsidRPr="00CB50A1" w:rsidRDefault="00CB50A1" w:rsidP="00CB50A1">
      <w:pPr>
        <w:pStyle w:val="ListParagraph"/>
        <w:numPr>
          <w:ilvl w:val="0"/>
          <w:numId w:val="87"/>
        </w:numPr>
        <w:rPr>
          <w:lang w:val="ru-RU" w:bidi="en-US"/>
        </w:rPr>
      </w:pPr>
      <w:r w:rsidRPr="00CB50A1">
        <w:rPr>
          <w:lang w:val="ru-RU" w:bidi="en-US"/>
        </w:rPr>
        <w:t>Testing Library paketid – testimisvõimaluste rakendamiseks, sh DOM-interaktsioonide ja kasutajategevuste testimine.</w:t>
      </w:r>
    </w:p>
    <w:p w14:paraId="1366354E" w14:textId="77777777" w:rsidR="00CB50A1" w:rsidRPr="00CB50A1" w:rsidRDefault="00CB50A1" w:rsidP="00CB50A1">
      <w:pPr>
        <w:pStyle w:val="BodyText"/>
        <w:rPr>
          <w:lang w:val="en-GB"/>
        </w:rPr>
      </w:pPr>
    </w:p>
    <w:p w14:paraId="69F1FBD4" w14:textId="77777777" w:rsidR="00012C3B" w:rsidRDefault="00012C3B" w:rsidP="00CB50A1">
      <w:pPr>
        <w:pStyle w:val="Heading3"/>
        <w:rPr>
          <w:rStyle w:val="Strong"/>
          <w:rFonts w:ascii="Cambria" w:hAnsi="Cambria"/>
          <w:b/>
          <w:lang w:val="ru-RU"/>
        </w:rPr>
      </w:pPr>
      <w:bookmarkStart w:id="44" w:name="_Toc191117858"/>
      <w:r w:rsidRPr="007A266D">
        <w:rPr>
          <w:rStyle w:val="Strong"/>
          <w:rFonts w:ascii="Cambria" w:hAnsi="Cambria"/>
          <w:b/>
        </w:rPr>
        <w:t>Backend</w:t>
      </w:r>
      <w:bookmarkEnd w:id="44"/>
    </w:p>
    <w:p w14:paraId="4C4EB458" w14:textId="77777777" w:rsidR="00BD5224" w:rsidRPr="00BD5224" w:rsidRDefault="00BD5224" w:rsidP="009127AE">
      <w:pPr>
        <w:rPr>
          <w:lang w:val="ru-RU" w:bidi="en-US"/>
        </w:rPr>
      </w:pPr>
      <w:r w:rsidRPr="00BD5224">
        <w:rPr>
          <w:lang w:val="ru-RU" w:bidi="en-US"/>
        </w:rPr>
        <w:t>Rakenduse taustateenused töötasid Node.js-i platvormil, kasutades Express.js raamistikku, mis võimaldab kiiresti üles seada REST API struktuuri ning hallata päringuid ja vastuseid lihtsal ja laiendataval viisil. Backend oli kirjutatud CommonJS mooduliformaadis, kus keskseks käivitusfailiks oli server.js.</w:t>
      </w:r>
    </w:p>
    <w:p w14:paraId="026974EE" w14:textId="77777777" w:rsidR="00BD5224" w:rsidRPr="00BD5224" w:rsidRDefault="00BD5224" w:rsidP="009127AE">
      <w:pPr>
        <w:rPr>
          <w:lang w:val="ru-RU" w:bidi="en-US"/>
        </w:rPr>
      </w:pPr>
      <w:r w:rsidRPr="00BD5224">
        <w:rPr>
          <w:lang w:val="ru-RU" w:bidi="en-US"/>
        </w:rPr>
        <w:t>Arendusprotsessis kasutati Nodemon-i (versioon 3.1.9) automaatseks serveri taaskäivitamiseks koodimuudatuste korral, kiirendades sellega arendustsüklit. Konfiguratsioon failis dotenv võimaldas keskkonnapõhiste muutujate turvalist haldust.</w:t>
      </w:r>
    </w:p>
    <w:p w14:paraId="22B78396" w14:textId="77777777" w:rsidR="00BD5224" w:rsidRPr="00BD5224" w:rsidRDefault="00BD5224" w:rsidP="009127AE">
      <w:pPr>
        <w:rPr>
          <w:lang w:val="ru-RU" w:bidi="en-US"/>
        </w:rPr>
      </w:pPr>
      <w:r w:rsidRPr="00BD5224">
        <w:rPr>
          <w:lang w:val="ru-RU" w:bidi="en-US"/>
        </w:rPr>
        <w:t>Põhilised sõltuvused ja nende funktsioonid:</w:t>
      </w:r>
    </w:p>
    <w:p w14:paraId="753FE303" w14:textId="77777777" w:rsidR="00BD5224" w:rsidRPr="009127AE" w:rsidRDefault="00BD5224" w:rsidP="009127AE">
      <w:pPr>
        <w:pStyle w:val="ListParagraph"/>
        <w:numPr>
          <w:ilvl w:val="0"/>
          <w:numId w:val="92"/>
        </w:numPr>
        <w:rPr>
          <w:lang w:val="ru-RU" w:bidi="en-US"/>
        </w:rPr>
      </w:pPr>
      <w:r w:rsidRPr="009127AE">
        <w:rPr>
          <w:lang w:val="ru-RU" w:bidi="en-US"/>
        </w:rPr>
        <w:lastRenderedPageBreak/>
        <w:t>Express – HTTP-päringute haldamiseks ning API-endpointide loomiseks;</w:t>
      </w:r>
    </w:p>
    <w:p w14:paraId="2EF4F2E9" w14:textId="77777777" w:rsidR="00BD5224" w:rsidRPr="009127AE" w:rsidRDefault="00BD5224" w:rsidP="009127AE">
      <w:pPr>
        <w:pStyle w:val="ListParagraph"/>
        <w:numPr>
          <w:ilvl w:val="0"/>
          <w:numId w:val="92"/>
        </w:numPr>
        <w:rPr>
          <w:lang w:val="ru-RU" w:bidi="en-US"/>
        </w:rPr>
      </w:pPr>
      <w:r w:rsidRPr="009127AE">
        <w:rPr>
          <w:lang w:val="ru-RU" w:bidi="en-US"/>
        </w:rPr>
        <w:t>MySQL2 – ühenduseks relatsioonilise andmebaasiga ning andmepäringute teostamiseks;</w:t>
      </w:r>
    </w:p>
    <w:p w14:paraId="0617A233" w14:textId="77777777" w:rsidR="00BD5224" w:rsidRPr="009127AE" w:rsidRDefault="00BD5224" w:rsidP="009127AE">
      <w:pPr>
        <w:pStyle w:val="ListParagraph"/>
        <w:numPr>
          <w:ilvl w:val="0"/>
          <w:numId w:val="92"/>
        </w:numPr>
        <w:rPr>
          <w:lang w:val="ru-RU" w:bidi="en-US"/>
        </w:rPr>
      </w:pPr>
      <w:r w:rsidRPr="009127AE">
        <w:rPr>
          <w:lang w:val="ru-RU" w:bidi="en-US"/>
        </w:rPr>
        <w:t>Bcrypt – paroolide räsi loomiseks ja kontrollimiseks autentimisel;</w:t>
      </w:r>
    </w:p>
    <w:p w14:paraId="53B631ED" w14:textId="77777777" w:rsidR="00BD5224" w:rsidRPr="009127AE" w:rsidRDefault="00BD5224" w:rsidP="009127AE">
      <w:pPr>
        <w:pStyle w:val="ListParagraph"/>
        <w:numPr>
          <w:ilvl w:val="0"/>
          <w:numId w:val="92"/>
        </w:numPr>
        <w:rPr>
          <w:lang w:val="ru-RU" w:bidi="en-US"/>
        </w:rPr>
      </w:pPr>
      <w:r w:rsidRPr="009127AE">
        <w:rPr>
          <w:lang w:val="ru-RU" w:bidi="en-US"/>
        </w:rPr>
        <w:t>JsonWebToken (JWT) – turvaliseks sessioonihalduseks ja kasutajate autoriseerimiseks;</w:t>
      </w:r>
    </w:p>
    <w:p w14:paraId="0FA6422B" w14:textId="77777777" w:rsidR="00BD5224" w:rsidRPr="009127AE" w:rsidRDefault="00BD5224" w:rsidP="009127AE">
      <w:pPr>
        <w:pStyle w:val="ListParagraph"/>
        <w:numPr>
          <w:ilvl w:val="0"/>
          <w:numId w:val="92"/>
        </w:numPr>
        <w:rPr>
          <w:lang w:val="ru-RU" w:bidi="en-US"/>
        </w:rPr>
      </w:pPr>
      <w:r w:rsidRPr="009127AE">
        <w:rPr>
          <w:lang w:val="ru-RU" w:bidi="en-US"/>
        </w:rPr>
        <w:t>CORS – võimaldamaks turvalist suhtlust frontendi ja backendi vahel erinevates domeenides;</w:t>
      </w:r>
    </w:p>
    <w:p w14:paraId="784522C4" w14:textId="77777777" w:rsidR="00BD5224" w:rsidRPr="009127AE" w:rsidRDefault="00BD5224" w:rsidP="009127AE">
      <w:pPr>
        <w:pStyle w:val="ListParagraph"/>
        <w:numPr>
          <w:ilvl w:val="0"/>
          <w:numId w:val="92"/>
        </w:numPr>
        <w:rPr>
          <w:lang w:val="ru-RU" w:bidi="en-US"/>
        </w:rPr>
      </w:pPr>
      <w:r w:rsidRPr="009127AE">
        <w:rPr>
          <w:lang w:val="ru-RU" w:bidi="en-US"/>
        </w:rPr>
        <w:t>Dotenv – keskkonnamuutujate (.env) kasutamiseks ja tundliku info (nt DB paroolide) peitmiseks.</w:t>
      </w:r>
    </w:p>
    <w:p w14:paraId="0F53AD6C" w14:textId="77777777" w:rsidR="00BD5224" w:rsidRPr="00BD5224" w:rsidRDefault="00BD5224" w:rsidP="009127AE">
      <w:pPr>
        <w:rPr>
          <w:lang w:val="ru-RU" w:bidi="en-US"/>
        </w:rPr>
      </w:pPr>
      <w:r w:rsidRPr="00BD5224">
        <w:rPr>
          <w:lang w:val="ru-RU" w:bidi="en-US"/>
        </w:rPr>
        <w:t>Backendi arhitektuur koosnes mitmest API endpointist, mis teenindasid järgmisi põhifunktsioone:</w:t>
      </w:r>
    </w:p>
    <w:p w14:paraId="1830B139" w14:textId="77777777" w:rsidR="00BD5224" w:rsidRPr="009127AE" w:rsidRDefault="00BD5224" w:rsidP="009127AE">
      <w:pPr>
        <w:pStyle w:val="ListParagraph"/>
        <w:numPr>
          <w:ilvl w:val="0"/>
          <w:numId w:val="91"/>
        </w:numPr>
        <w:rPr>
          <w:lang w:val="ru-RU" w:bidi="en-US"/>
        </w:rPr>
      </w:pPr>
      <w:r w:rsidRPr="009127AE">
        <w:rPr>
          <w:lang w:val="ru-RU" w:bidi="en-US"/>
        </w:rPr>
        <w:t>kasutajate autentimine ja autoriseerimine,</w:t>
      </w:r>
    </w:p>
    <w:p w14:paraId="1F0B98E6" w14:textId="77777777" w:rsidR="00BD5224" w:rsidRPr="009127AE" w:rsidRDefault="00BD5224" w:rsidP="009127AE">
      <w:pPr>
        <w:pStyle w:val="ListParagraph"/>
        <w:numPr>
          <w:ilvl w:val="0"/>
          <w:numId w:val="91"/>
        </w:numPr>
        <w:rPr>
          <w:lang w:val="ru-RU" w:bidi="en-US"/>
        </w:rPr>
      </w:pPr>
      <w:r w:rsidRPr="009127AE">
        <w:rPr>
          <w:lang w:val="ru-RU" w:bidi="en-US"/>
        </w:rPr>
        <w:t>kohaloleku logimine ja muutmine,</w:t>
      </w:r>
    </w:p>
    <w:p w14:paraId="1AF56415" w14:textId="77777777" w:rsidR="00BD5224" w:rsidRPr="009127AE" w:rsidRDefault="00BD5224" w:rsidP="009127AE">
      <w:pPr>
        <w:pStyle w:val="ListParagraph"/>
        <w:numPr>
          <w:ilvl w:val="0"/>
          <w:numId w:val="91"/>
        </w:numPr>
        <w:rPr>
          <w:lang w:val="ru-RU" w:bidi="en-US"/>
        </w:rPr>
      </w:pPr>
      <w:r w:rsidRPr="009127AE">
        <w:rPr>
          <w:lang w:val="ru-RU" w:bidi="en-US"/>
        </w:rPr>
        <w:t>hindamiste sisestamine ja pärimine,</w:t>
      </w:r>
    </w:p>
    <w:p w14:paraId="496E251C" w14:textId="187CA9DD" w:rsidR="00BD5224" w:rsidRPr="009127AE" w:rsidRDefault="00BD5224" w:rsidP="009127AE">
      <w:pPr>
        <w:pStyle w:val="ListParagraph"/>
        <w:numPr>
          <w:ilvl w:val="0"/>
          <w:numId w:val="91"/>
        </w:numPr>
        <w:rPr>
          <w:lang w:val="ru-RU"/>
        </w:rPr>
      </w:pPr>
      <w:r w:rsidRPr="009127AE">
        <w:rPr>
          <w:lang w:val="ru-RU" w:bidi="en-US"/>
        </w:rPr>
        <w:t>andmete kogumine statistilisteks kokkuvõteteks.</w:t>
      </w:r>
    </w:p>
    <w:p w14:paraId="1A881606" w14:textId="77777777" w:rsidR="009127AE" w:rsidRPr="009127AE" w:rsidRDefault="009127AE" w:rsidP="009127AE">
      <w:pPr>
        <w:pStyle w:val="ListParagraph"/>
        <w:numPr>
          <w:ilvl w:val="0"/>
          <w:numId w:val="91"/>
        </w:numPr>
        <w:rPr>
          <w:lang w:val="ru-RU"/>
        </w:rPr>
      </w:pPr>
    </w:p>
    <w:p w14:paraId="368B408E" w14:textId="77777777" w:rsidR="00012C3B" w:rsidRDefault="00012C3B" w:rsidP="009127AE">
      <w:pPr>
        <w:pStyle w:val="Heading3"/>
        <w:rPr>
          <w:rStyle w:val="Strong"/>
          <w:rFonts w:ascii="Cambria" w:hAnsi="Cambria"/>
          <w:b/>
        </w:rPr>
      </w:pPr>
      <w:bookmarkStart w:id="45" w:name="_Toc191117859"/>
      <w:r w:rsidRPr="007A266D">
        <w:rPr>
          <w:rStyle w:val="Strong"/>
          <w:rFonts w:ascii="Cambria" w:hAnsi="Cambria"/>
          <w:b/>
        </w:rPr>
        <w:t>Andmebaas</w:t>
      </w:r>
      <w:bookmarkEnd w:id="45"/>
    </w:p>
    <w:p w14:paraId="2DF86291" w14:textId="77777777" w:rsidR="0058491D" w:rsidRPr="0058491D" w:rsidRDefault="0058491D" w:rsidP="0058491D">
      <w:pPr>
        <w:pStyle w:val="BodyText"/>
        <w:rPr>
          <w:lang w:val="ru-RU"/>
        </w:rPr>
      </w:pPr>
      <w:r w:rsidRPr="0058491D">
        <w:rPr>
          <w:lang w:val="ru-RU"/>
        </w:rPr>
        <w:t>Rakenduse andmestruktuur kavandati relatsioonilise mudeli põhiselt, kasutades MySQL andmebaasisüsteemi. Tabelite loomine ja seoste määratlemine toimus MySQL Workbenchi abil, kus visuaalse modelleerimise toel loodi skeem „autoteach“, mis kajastab õpilaste, õpetajate, õppetundide ja hinnete halduse funktsionaalsust. Andmebaas on keskne komponent MVP funktsioonide realiseerimisel, kuna see talletab kõik andmed hindamise, kohaloleku, kasutajate ja tundide kohta.</w:t>
      </w:r>
    </w:p>
    <w:p w14:paraId="2CEA19FC" w14:textId="77777777" w:rsidR="0058491D" w:rsidRPr="0058491D" w:rsidRDefault="0058491D" w:rsidP="009127AE">
      <w:pPr>
        <w:pStyle w:val="BodyText"/>
        <w:rPr>
          <w:b/>
          <w:bCs/>
          <w:lang w:val="ru-RU"/>
        </w:rPr>
      </w:pPr>
      <w:r w:rsidRPr="0058491D">
        <w:rPr>
          <w:b/>
          <w:bCs/>
          <w:lang w:val="ru-RU"/>
        </w:rPr>
        <w:t>Peamised tabelid ja seosed</w:t>
      </w:r>
    </w:p>
    <w:p w14:paraId="2BF3B310" w14:textId="77777777" w:rsidR="0058491D" w:rsidRPr="0058491D" w:rsidRDefault="0058491D" w:rsidP="0058491D">
      <w:pPr>
        <w:pStyle w:val="BodyText"/>
        <w:rPr>
          <w:lang w:val="ru-RU"/>
        </w:rPr>
      </w:pPr>
      <w:r w:rsidRPr="0058491D">
        <w:rPr>
          <w:b/>
          <w:bCs/>
          <w:lang w:val="ru-RU"/>
        </w:rPr>
        <w:t>users</w:t>
      </w:r>
      <w:r w:rsidRPr="0058491D">
        <w:rPr>
          <w:lang w:val="ru-RU"/>
        </w:rPr>
        <w:t xml:space="preserve"> – sisaldab kõikide kasutajate (õpilased, õpetajad, administraatorid) andmeid. Tabelis on välja toodud ka rollipõhine ligipääs (ENUM), seos õppegrupiga ning individuaalsed tunnused nagu QR-kood ja edasijõudmise skoor.</w:t>
      </w:r>
    </w:p>
    <w:p w14:paraId="3F293079" w14:textId="77777777" w:rsidR="0058491D" w:rsidRPr="0058491D" w:rsidRDefault="0058491D" w:rsidP="0058491D">
      <w:pPr>
        <w:pStyle w:val="BodyText"/>
        <w:rPr>
          <w:lang w:val="ru-RU"/>
        </w:rPr>
      </w:pPr>
      <w:r w:rsidRPr="0058491D">
        <w:rPr>
          <w:b/>
          <w:bCs/>
          <w:lang w:val="ru-RU"/>
        </w:rPr>
        <w:t>groups</w:t>
      </w:r>
      <w:r w:rsidRPr="0058491D">
        <w:rPr>
          <w:lang w:val="ru-RU"/>
        </w:rPr>
        <w:t xml:space="preserve"> – kirjeldab õpperühmi, sh nimi, kood, aasta ja üliõpilaste arv. Ühendatud kasutajate ja õppetundidega.</w:t>
      </w:r>
    </w:p>
    <w:p w14:paraId="2A356C9F" w14:textId="77777777" w:rsidR="0058491D" w:rsidRPr="0058491D" w:rsidRDefault="0058491D" w:rsidP="0058491D">
      <w:pPr>
        <w:pStyle w:val="BodyText"/>
        <w:rPr>
          <w:lang w:val="ru-RU"/>
        </w:rPr>
      </w:pPr>
      <w:r w:rsidRPr="0058491D">
        <w:rPr>
          <w:b/>
          <w:bCs/>
          <w:lang w:val="ru-RU"/>
        </w:rPr>
        <w:t>subjects</w:t>
      </w:r>
      <w:r w:rsidRPr="0058491D">
        <w:rPr>
          <w:lang w:val="ru-RU"/>
        </w:rPr>
        <w:t xml:space="preserve"> – loetleb õppeained ning on seotud nii õppetundide kui ka õpetajate ja rühmade tabelitega läbi vahetabelite teachersubjects ja groupsubjects.</w:t>
      </w:r>
    </w:p>
    <w:p w14:paraId="5E94E15B" w14:textId="77777777" w:rsidR="0058491D" w:rsidRPr="0058491D" w:rsidRDefault="0058491D" w:rsidP="0058491D">
      <w:pPr>
        <w:pStyle w:val="BodyText"/>
        <w:rPr>
          <w:lang w:val="ru-RU"/>
        </w:rPr>
      </w:pPr>
      <w:r w:rsidRPr="0058491D">
        <w:rPr>
          <w:b/>
          <w:bCs/>
          <w:lang w:val="ru-RU"/>
        </w:rPr>
        <w:t>lessons</w:t>
      </w:r>
      <w:r w:rsidRPr="0058491D">
        <w:rPr>
          <w:lang w:val="ru-RU"/>
        </w:rPr>
        <w:t xml:space="preserve"> – salvestab konkreetseid tunde, sealhulgas teema, kirjelduse, kestuse ning kuupäeva. Iga tund on seotud konkreetse õpetaja, rühma ja õppeainega.</w:t>
      </w:r>
    </w:p>
    <w:p w14:paraId="109658D9" w14:textId="77777777" w:rsidR="0058491D" w:rsidRPr="0058491D" w:rsidRDefault="0058491D" w:rsidP="0058491D">
      <w:pPr>
        <w:pStyle w:val="BodyText"/>
        <w:rPr>
          <w:lang w:val="ru-RU"/>
        </w:rPr>
      </w:pPr>
      <w:r w:rsidRPr="0058491D">
        <w:rPr>
          <w:b/>
          <w:bCs/>
          <w:lang w:val="ru-RU"/>
        </w:rPr>
        <w:lastRenderedPageBreak/>
        <w:t>grades</w:t>
      </w:r>
      <w:r w:rsidRPr="0058491D">
        <w:rPr>
          <w:lang w:val="ru-RU"/>
        </w:rPr>
        <w:t xml:space="preserve"> – talletab õpilaste hinded seotuna konkreetse aine, õpilase ja vajadusel ka konkreetse õppetunniga.</w:t>
      </w:r>
    </w:p>
    <w:p w14:paraId="72DB28D0" w14:textId="77777777" w:rsidR="0058491D" w:rsidRPr="0058491D" w:rsidRDefault="0058491D" w:rsidP="0058491D">
      <w:pPr>
        <w:pStyle w:val="BodyText"/>
        <w:rPr>
          <w:lang w:val="ru-RU"/>
        </w:rPr>
      </w:pPr>
      <w:r w:rsidRPr="0058491D">
        <w:rPr>
          <w:b/>
          <w:bCs/>
          <w:lang w:val="ru-RU"/>
        </w:rPr>
        <w:t>attendance</w:t>
      </w:r>
      <w:r w:rsidRPr="0058491D">
        <w:rPr>
          <w:lang w:val="ru-RU"/>
        </w:rPr>
        <w:t xml:space="preserve"> – kajastab kohalolekuandmeid, sh staatuse (PRESENT, ABSENT, LATE, EXCUSED_ABSENCE), seotud tund, õpilane ja vajadusel hinne.</w:t>
      </w:r>
    </w:p>
    <w:p w14:paraId="5CB9A54D" w14:textId="77777777" w:rsidR="0058491D" w:rsidRPr="0058491D" w:rsidRDefault="0058491D" w:rsidP="0058491D">
      <w:pPr>
        <w:pStyle w:val="BodyText"/>
        <w:rPr>
          <w:lang w:val="ru-RU"/>
        </w:rPr>
      </w:pPr>
      <w:r w:rsidRPr="0058491D">
        <w:rPr>
          <w:b/>
          <w:bCs/>
          <w:lang w:val="ru-RU"/>
        </w:rPr>
        <w:t>groupsubjects</w:t>
      </w:r>
      <w:r w:rsidRPr="0058491D">
        <w:rPr>
          <w:lang w:val="ru-RU"/>
        </w:rPr>
        <w:t xml:space="preserve"> ja </w:t>
      </w:r>
      <w:r w:rsidRPr="0058491D">
        <w:rPr>
          <w:b/>
          <w:bCs/>
          <w:lang w:val="ru-RU"/>
        </w:rPr>
        <w:t>teachersubjects</w:t>
      </w:r>
      <w:r w:rsidRPr="0058491D">
        <w:rPr>
          <w:lang w:val="ru-RU"/>
        </w:rPr>
        <w:t xml:space="preserve"> – vahetabelid, mis võimaldavad mitme-ühe ja mitme-mitme suhteid rühmade, ainete ja õpetajate vahel.</w:t>
      </w:r>
    </w:p>
    <w:p w14:paraId="590770FC" w14:textId="77777777" w:rsidR="0058491D" w:rsidRPr="0058491D" w:rsidRDefault="0058491D" w:rsidP="0058491D">
      <w:pPr>
        <w:pStyle w:val="BodyText"/>
        <w:rPr>
          <w:lang w:val="ru-RU"/>
        </w:rPr>
      </w:pPr>
      <w:r w:rsidRPr="0058491D">
        <w:rPr>
          <w:lang w:val="ru-RU"/>
        </w:rPr>
        <w:t>Kõik väljad on varustatud vastava tüübiga (nt VARCHAR, INT, DATETIME) ning paljud tabelid kasutavad DEFAULT CURRENT_TIMESTAMP loomisaja salvestamiseks. Enamik välju on seotud FOREIGN KEY piirangutega, mis tagavad andmete sidususe ja kustutuse kaskaadi reeglite järgimise.</w:t>
      </w:r>
    </w:p>
    <w:p w14:paraId="0D86509C" w14:textId="77777777" w:rsidR="0058491D" w:rsidRPr="0058491D" w:rsidRDefault="0058491D" w:rsidP="009127AE">
      <w:pPr>
        <w:pStyle w:val="BodyText"/>
        <w:rPr>
          <w:b/>
          <w:bCs/>
          <w:lang w:val="ru-RU"/>
        </w:rPr>
      </w:pPr>
      <w:r w:rsidRPr="0058491D">
        <w:rPr>
          <w:b/>
          <w:bCs/>
          <w:lang w:val="ru-RU"/>
        </w:rPr>
        <w:t>Eesmärgipärasus</w:t>
      </w:r>
    </w:p>
    <w:p w14:paraId="74CF3B13" w14:textId="77777777" w:rsidR="0058491D" w:rsidRPr="0058491D" w:rsidRDefault="0058491D" w:rsidP="0058491D">
      <w:pPr>
        <w:pStyle w:val="BodyText"/>
        <w:rPr>
          <w:lang w:val="ru-RU"/>
        </w:rPr>
      </w:pPr>
      <w:r w:rsidRPr="0058491D">
        <w:rPr>
          <w:lang w:val="ru-RU"/>
        </w:rPr>
        <w:t>Andmebaas on kavandatud lähtudes MVP kolmest funktsionaalsest sambast:</w:t>
      </w:r>
    </w:p>
    <w:p w14:paraId="4D1A2FE7" w14:textId="77777777" w:rsidR="0058491D" w:rsidRPr="0058491D" w:rsidRDefault="0058491D" w:rsidP="0058491D">
      <w:pPr>
        <w:pStyle w:val="BodyText"/>
        <w:numPr>
          <w:ilvl w:val="0"/>
          <w:numId w:val="90"/>
        </w:numPr>
        <w:rPr>
          <w:lang w:val="ru-RU"/>
        </w:rPr>
      </w:pPr>
      <w:r w:rsidRPr="0058491D">
        <w:rPr>
          <w:b/>
          <w:bCs/>
          <w:lang w:val="ru-RU"/>
        </w:rPr>
        <w:t>Kohaloleku jälgimine</w:t>
      </w:r>
      <w:r w:rsidRPr="0058491D">
        <w:rPr>
          <w:lang w:val="ru-RU"/>
        </w:rPr>
        <w:t xml:space="preserve"> (tabelid attendance, lessons, users),</w:t>
      </w:r>
    </w:p>
    <w:p w14:paraId="00AC8F42" w14:textId="77777777" w:rsidR="0058491D" w:rsidRPr="0058491D" w:rsidRDefault="0058491D" w:rsidP="0058491D">
      <w:pPr>
        <w:pStyle w:val="BodyText"/>
        <w:numPr>
          <w:ilvl w:val="0"/>
          <w:numId w:val="90"/>
        </w:numPr>
        <w:rPr>
          <w:lang w:val="ru-RU"/>
        </w:rPr>
      </w:pPr>
      <w:r w:rsidRPr="0058491D">
        <w:rPr>
          <w:b/>
          <w:bCs/>
          <w:lang w:val="ru-RU"/>
        </w:rPr>
        <w:t>Hindamise haldus</w:t>
      </w:r>
      <w:r w:rsidRPr="0058491D">
        <w:rPr>
          <w:lang w:val="ru-RU"/>
        </w:rPr>
        <w:t xml:space="preserve"> (tabelid grades, subjects, lessons),</w:t>
      </w:r>
    </w:p>
    <w:p w14:paraId="77007E63" w14:textId="77777777" w:rsidR="0058491D" w:rsidRPr="0058491D" w:rsidRDefault="0058491D" w:rsidP="0058491D">
      <w:pPr>
        <w:pStyle w:val="BodyText"/>
        <w:numPr>
          <w:ilvl w:val="0"/>
          <w:numId w:val="90"/>
        </w:numPr>
        <w:rPr>
          <w:lang w:val="ru-RU"/>
        </w:rPr>
      </w:pPr>
      <w:r w:rsidRPr="0058491D">
        <w:rPr>
          <w:b/>
          <w:bCs/>
          <w:lang w:val="ru-RU"/>
        </w:rPr>
        <w:t>Kasutajapõhine ligipääs ja aruandlus</w:t>
      </w:r>
      <w:r w:rsidRPr="0058491D">
        <w:rPr>
          <w:lang w:val="ru-RU"/>
        </w:rPr>
        <w:t xml:space="preserve"> (tabelid users, groups, teachersubjects).</w:t>
      </w:r>
    </w:p>
    <w:p w14:paraId="68FD8AA2" w14:textId="77777777" w:rsidR="0058491D" w:rsidRPr="0058491D" w:rsidRDefault="0058491D" w:rsidP="0058491D">
      <w:pPr>
        <w:pStyle w:val="BodyText"/>
        <w:rPr>
          <w:lang w:val="ru-RU"/>
        </w:rPr>
      </w:pPr>
      <w:r w:rsidRPr="0058491D">
        <w:rPr>
          <w:lang w:val="ru-RU"/>
        </w:rPr>
        <w:t>Andmebaasi kavandamisel järgitakse normaliseerimise põhimõtteid, tagades andmete mittekordumise ja süsteemi skaleeritavuse. Kõik seosed on kaetud visuaalse ER-diagrammiga (vt Joonis X), mis toetab struktuuri mõistmist ja edasiarendust.</w:t>
      </w:r>
    </w:p>
    <w:p w14:paraId="02762B01" w14:textId="77777777" w:rsidR="004D675F" w:rsidRDefault="004D675F" w:rsidP="004D675F">
      <w:pPr>
        <w:pStyle w:val="BodyText"/>
        <w:keepNext/>
      </w:pPr>
      <w:r>
        <w:rPr>
          <w:noProof/>
        </w:rPr>
        <w:lastRenderedPageBreak/>
        <w:drawing>
          <wp:inline distT="0" distB="0" distL="0" distR="0" wp14:anchorId="3A427820" wp14:editId="30F61B1A">
            <wp:extent cx="5580380" cy="5469255"/>
            <wp:effectExtent l="0" t="0" r="1270" b="0"/>
            <wp:docPr id="1819858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58060" name="Picture 1" descr="A screenshot of a computer&#10;&#10;AI-generated content may be incorrect."/>
                    <pic:cNvPicPr/>
                  </pic:nvPicPr>
                  <pic:blipFill>
                    <a:blip r:embed="rId24"/>
                    <a:stretch>
                      <a:fillRect/>
                    </a:stretch>
                  </pic:blipFill>
                  <pic:spPr>
                    <a:xfrm>
                      <a:off x="0" y="0"/>
                      <a:ext cx="5580380" cy="5469255"/>
                    </a:xfrm>
                    <a:prstGeom prst="rect">
                      <a:avLst/>
                    </a:prstGeom>
                  </pic:spPr>
                </pic:pic>
              </a:graphicData>
            </a:graphic>
          </wp:inline>
        </w:drawing>
      </w:r>
    </w:p>
    <w:p w14:paraId="3C88416B" w14:textId="5403130C" w:rsidR="0058491D" w:rsidRDefault="004D675F" w:rsidP="004D675F">
      <w:pPr>
        <w:pStyle w:val="Caption"/>
        <w:jc w:val="both"/>
        <w:rPr>
          <w:lang w:val="en-GB"/>
        </w:rPr>
      </w:pPr>
      <w:r>
        <w:t xml:space="preserve">Joonis </w:t>
      </w:r>
      <w:r>
        <w:fldChar w:fldCharType="begin"/>
      </w:r>
      <w:r>
        <w:instrText xml:space="preserve"> SEQ Joonis \* ARABIC </w:instrText>
      </w:r>
      <w:r>
        <w:fldChar w:fldCharType="separate"/>
      </w:r>
      <w:r w:rsidR="009E4985">
        <w:rPr>
          <w:noProof/>
        </w:rPr>
        <w:t>11</w:t>
      </w:r>
      <w:r>
        <w:fldChar w:fldCharType="end"/>
      </w:r>
      <w:r>
        <w:t xml:space="preserve"> Andmebaasi struktuur</w:t>
      </w:r>
    </w:p>
    <w:p w14:paraId="5BFC3CDB" w14:textId="77777777" w:rsidR="0058491D" w:rsidRPr="0058491D" w:rsidRDefault="0058491D" w:rsidP="0058491D">
      <w:pPr>
        <w:pStyle w:val="BodyText"/>
        <w:rPr>
          <w:lang w:val="en-GB"/>
        </w:rPr>
      </w:pPr>
    </w:p>
    <w:p w14:paraId="4A80C159" w14:textId="0334274A" w:rsidR="00EA1DE1" w:rsidRPr="007A266D" w:rsidRDefault="00EA1DE1" w:rsidP="00CB50A1">
      <w:pPr>
        <w:pStyle w:val="Heading3"/>
      </w:pPr>
      <w:r w:rsidRPr="007A266D">
        <w:t>Kohaloleku jälgimise mehhanism</w:t>
      </w:r>
    </w:p>
    <w:p w14:paraId="3208855E" w14:textId="77777777" w:rsidR="00E36F46" w:rsidRPr="00E36F46" w:rsidRDefault="00E36F46" w:rsidP="00E36F46">
      <w:pPr>
        <w:rPr>
          <w:rFonts w:ascii="Cambria" w:hAnsi="Cambria"/>
          <w:lang w:val="ru-RU"/>
        </w:rPr>
      </w:pPr>
      <w:r w:rsidRPr="00E36F46">
        <w:rPr>
          <w:rFonts w:ascii="Cambria" w:hAnsi="Cambria"/>
          <w:lang w:val="ru-RU"/>
        </w:rPr>
        <w:t xml:space="preserve">Kohaloleku tuvastamise funktsioon MVP-s rakendati läbi </w:t>
      </w:r>
      <w:r w:rsidRPr="00E36F46">
        <w:rPr>
          <w:rFonts w:ascii="Cambria" w:hAnsi="Cambria"/>
          <w:b/>
          <w:bCs/>
          <w:lang w:val="ru-RU"/>
        </w:rPr>
        <w:t>QR-koodi põhise mehhanismi</w:t>
      </w:r>
      <w:r w:rsidRPr="00E36F46">
        <w:rPr>
          <w:rFonts w:ascii="Cambria" w:hAnsi="Cambria"/>
          <w:lang w:val="ru-RU"/>
        </w:rPr>
        <w:t>, mille eesmärk oli vähendada õpetajate manuaalset töökoormust ning vältida eksimusi kohaloleku andmete sisestamisel. Lähtepunktina arvestati ISO 21001 põhimõtteid läbipaistvuse, jälgitavuse ja andmepõhise halduse osas.</w:t>
      </w:r>
    </w:p>
    <w:p w14:paraId="0BF13F1E" w14:textId="77777777" w:rsidR="00E36F46" w:rsidRPr="00E36F46" w:rsidRDefault="00E36F46" w:rsidP="00E36F46">
      <w:pPr>
        <w:rPr>
          <w:rFonts w:ascii="Cambria" w:hAnsi="Cambria"/>
          <w:lang w:val="ru-RU"/>
        </w:rPr>
      </w:pPr>
      <w:r w:rsidRPr="00E36F46">
        <w:rPr>
          <w:rFonts w:ascii="Cambria" w:hAnsi="Cambria"/>
          <w:b/>
          <w:bCs/>
          <w:lang w:val="ru-RU"/>
        </w:rPr>
        <w:t>Lahenduse loogika oli järgmine:</w:t>
      </w:r>
    </w:p>
    <w:p w14:paraId="410F1ED1" w14:textId="77777777" w:rsidR="00E36F46" w:rsidRPr="00E36F46" w:rsidRDefault="00E36F46" w:rsidP="00E36F46">
      <w:pPr>
        <w:numPr>
          <w:ilvl w:val="0"/>
          <w:numId w:val="93"/>
        </w:numPr>
        <w:rPr>
          <w:rFonts w:ascii="Cambria" w:hAnsi="Cambria"/>
          <w:lang w:val="ru-RU"/>
        </w:rPr>
      </w:pPr>
      <w:r w:rsidRPr="00E36F46">
        <w:rPr>
          <w:rFonts w:ascii="Cambria" w:hAnsi="Cambria"/>
          <w:b/>
          <w:bCs/>
          <w:lang w:val="ru-RU"/>
        </w:rPr>
        <w:t>Õpetaja</w:t>
      </w:r>
      <w:r w:rsidRPr="00E36F46">
        <w:rPr>
          <w:rFonts w:ascii="Cambria" w:hAnsi="Cambria"/>
          <w:lang w:val="ru-RU"/>
        </w:rPr>
        <w:t xml:space="preserve"> avab süsteemis konkreetse tunni ning </w:t>
      </w:r>
      <w:r w:rsidRPr="00E36F46">
        <w:rPr>
          <w:rFonts w:ascii="Cambria" w:hAnsi="Cambria"/>
          <w:b/>
          <w:bCs/>
          <w:lang w:val="ru-RU"/>
        </w:rPr>
        <w:t>genereerib QR-koodi</w:t>
      </w:r>
      <w:r w:rsidRPr="00E36F46">
        <w:rPr>
          <w:rFonts w:ascii="Cambria" w:hAnsi="Cambria"/>
          <w:lang w:val="ru-RU"/>
        </w:rPr>
        <w:t>, mis sisaldab unikaalset tunni identifikaatorit ja ajatembrit.</w:t>
      </w:r>
    </w:p>
    <w:p w14:paraId="7C1E0540" w14:textId="77777777" w:rsidR="00E36F46" w:rsidRPr="00E36F46" w:rsidRDefault="00E36F46" w:rsidP="00E36F46">
      <w:pPr>
        <w:numPr>
          <w:ilvl w:val="0"/>
          <w:numId w:val="93"/>
        </w:numPr>
        <w:rPr>
          <w:rFonts w:ascii="Cambria" w:hAnsi="Cambria"/>
          <w:lang w:val="ru-RU"/>
        </w:rPr>
      </w:pPr>
      <w:r w:rsidRPr="00E36F46">
        <w:rPr>
          <w:rFonts w:ascii="Cambria" w:hAnsi="Cambria"/>
          <w:b/>
          <w:bCs/>
          <w:lang w:val="ru-RU"/>
        </w:rPr>
        <w:lastRenderedPageBreak/>
        <w:t>Õpilane</w:t>
      </w:r>
      <w:r w:rsidRPr="00E36F46">
        <w:rPr>
          <w:rFonts w:ascii="Cambria" w:hAnsi="Cambria"/>
          <w:lang w:val="ru-RU"/>
        </w:rPr>
        <w:t xml:space="preserve"> logib sisse oma seadmega (nt nutitelefon) ning kasutab mobiilikaamerat või süsteemi sisseehitatud QR-lugejat.</w:t>
      </w:r>
    </w:p>
    <w:p w14:paraId="26BC5379" w14:textId="77777777" w:rsidR="00E36F46" w:rsidRPr="00E36F46" w:rsidRDefault="00E36F46" w:rsidP="00E36F46">
      <w:pPr>
        <w:numPr>
          <w:ilvl w:val="0"/>
          <w:numId w:val="93"/>
        </w:numPr>
        <w:rPr>
          <w:rFonts w:ascii="Cambria" w:hAnsi="Cambria"/>
          <w:lang w:val="ru-RU"/>
        </w:rPr>
      </w:pPr>
      <w:r w:rsidRPr="00E36F46">
        <w:rPr>
          <w:rFonts w:ascii="Cambria" w:hAnsi="Cambria"/>
          <w:lang w:val="ru-RU"/>
        </w:rPr>
        <w:t xml:space="preserve">Pärast edukat skaneerimist </w:t>
      </w:r>
      <w:r w:rsidRPr="00E36F46">
        <w:rPr>
          <w:rFonts w:ascii="Cambria" w:hAnsi="Cambria"/>
          <w:b/>
          <w:bCs/>
          <w:lang w:val="ru-RU"/>
        </w:rPr>
        <w:t>registreerib süsteem automaatselt</w:t>
      </w:r>
      <w:r w:rsidRPr="00E36F46">
        <w:rPr>
          <w:rFonts w:ascii="Cambria" w:hAnsi="Cambria"/>
          <w:lang w:val="ru-RU"/>
        </w:rPr>
        <w:t>:</w:t>
      </w:r>
    </w:p>
    <w:p w14:paraId="21DB201A" w14:textId="77777777" w:rsidR="00E36F46" w:rsidRPr="00E36F46" w:rsidRDefault="00E36F46" w:rsidP="00E36F46">
      <w:pPr>
        <w:numPr>
          <w:ilvl w:val="1"/>
          <w:numId w:val="93"/>
        </w:numPr>
        <w:rPr>
          <w:rFonts w:ascii="Cambria" w:hAnsi="Cambria"/>
          <w:lang w:val="ru-RU"/>
        </w:rPr>
      </w:pPr>
      <w:r w:rsidRPr="00E36F46">
        <w:rPr>
          <w:rFonts w:ascii="Cambria" w:hAnsi="Cambria"/>
          <w:lang w:val="ru-RU"/>
        </w:rPr>
        <w:t>õpilase identiteedi (lähtuvalt sisselogimisest),</w:t>
      </w:r>
    </w:p>
    <w:p w14:paraId="6E6B426F" w14:textId="77777777" w:rsidR="00E36F46" w:rsidRPr="00E36F46" w:rsidRDefault="00E36F46" w:rsidP="00E36F46">
      <w:pPr>
        <w:numPr>
          <w:ilvl w:val="1"/>
          <w:numId w:val="93"/>
        </w:numPr>
        <w:rPr>
          <w:rFonts w:ascii="Cambria" w:hAnsi="Cambria"/>
          <w:lang w:val="ru-RU"/>
        </w:rPr>
      </w:pPr>
      <w:r w:rsidRPr="00E36F46">
        <w:rPr>
          <w:rFonts w:ascii="Cambria" w:hAnsi="Cambria"/>
          <w:lang w:val="ru-RU"/>
        </w:rPr>
        <w:t>vastava tunni ID,</w:t>
      </w:r>
    </w:p>
    <w:p w14:paraId="23E096FC" w14:textId="77777777" w:rsidR="00E36F46" w:rsidRPr="00E36F46" w:rsidRDefault="00E36F46" w:rsidP="00E36F46">
      <w:pPr>
        <w:numPr>
          <w:ilvl w:val="1"/>
          <w:numId w:val="93"/>
        </w:numPr>
        <w:rPr>
          <w:rFonts w:ascii="Cambria" w:hAnsi="Cambria"/>
          <w:lang w:val="ru-RU"/>
        </w:rPr>
      </w:pPr>
      <w:r w:rsidRPr="00E36F46">
        <w:rPr>
          <w:rFonts w:ascii="Cambria" w:hAnsi="Cambria"/>
          <w:lang w:val="ru-RU"/>
        </w:rPr>
        <w:t>staatuse "PRESENT" (kohal),</w:t>
      </w:r>
    </w:p>
    <w:p w14:paraId="7A0D025B" w14:textId="77777777" w:rsidR="00E36F46" w:rsidRPr="00E36F46" w:rsidRDefault="00E36F46" w:rsidP="00E36F46">
      <w:pPr>
        <w:numPr>
          <w:ilvl w:val="1"/>
          <w:numId w:val="93"/>
        </w:numPr>
        <w:rPr>
          <w:rFonts w:ascii="Cambria" w:hAnsi="Cambria"/>
          <w:lang w:val="ru-RU"/>
        </w:rPr>
      </w:pPr>
      <w:r w:rsidRPr="00E36F46">
        <w:rPr>
          <w:rFonts w:ascii="Cambria" w:hAnsi="Cambria"/>
          <w:lang w:val="ru-RU"/>
        </w:rPr>
        <w:t>ja ajatembri, mis salvestatakse väljade createdAt ja last_scanned_at kaudu.</w:t>
      </w:r>
    </w:p>
    <w:p w14:paraId="602061D4" w14:textId="26B90534" w:rsidR="00E36F46" w:rsidRPr="00E36F46" w:rsidRDefault="00E36F46" w:rsidP="00E36F46">
      <w:pPr>
        <w:rPr>
          <w:rFonts w:ascii="Cambria" w:hAnsi="Cambria"/>
          <w:lang w:val="ru-RU"/>
        </w:rPr>
      </w:pPr>
      <w:r w:rsidRPr="00E36F46">
        <w:rPr>
          <w:rFonts w:ascii="Cambria" w:hAnsi="Cambria"/>
          <w:lang w:val="ru-RU"/>
        </w:rPr>
        <w:t xml:space="preserve">Teatud olukordades (nt hilinemine) saab õpetaja </w:t>
      </w:r>
      <w:r w:rsidRPr="00E36F46">
        <w:rPr>
          <w:rFonts w:ascii="Cambria" w:hAnsi="Cambria"/>
          <w:b/>
          <w:bCs/>
          <w:lang w:val="ru-RU"/>
        </w:rPr>
        <w:t>tagasiulatuvalt muuta</w:t>
      </w:r>
      <w:r w:rsidRPr="00E36F46">
        <w:rPr>
          <w:rFonts w:ascii="Cambria" w:hAnsi="Cambria"/>
          <w:lang w:val="ru-RU"/>
        </w:rPr>
        <w:t xml:space="preserve"> staatust väärtusele LATE, ABSENT.</w:t>
      </w:r>
    </w:p>
    <w:p w14:paraId="5555FD1F" w14:textId="77777777" w:rsidR="00E36F46" w:rsidRPr="00E36F46" w:rsidRDefault="00E36F46" w:rsidP="00E36F46">
      <w:pPr>
        <w:rPr>
          <w:rFonts w:ascii="Cambria" w:hAnsi="Cambria"/>
          <w:lang w:val="ru-RU"/>
        </w:rPr>
      </w:pPr>
      <w:r w:rsidRPr="00E36F46">
        <w:rPr>
          <w:rFonts w:ascii="Cambria" w:hAnsi="Cambria"/>
          <w:b/>
          <w:bCs/>
          <w:lang w:val="ru-RU"/>
        </w:rPr>
        <w:t>Tehniline teostus:</w:t>
      </w:r>
    </w:p>
    <w:p w14:paraId="5EDC78CF" w14:textId="77777777" w:rsidR="00E36F46" w:rsidRPr="00E36F46" w:rsidRDefault="00E36F46" w:rsidP="00E36F46">
      <w:pPr>
        <w:numPr>
          <w:ilvl w:val="0"/>
          <w:numId w:val="94"/>
        </w:numPr>
        <w:rPr>
          <w:rFonts w:ascii="Cambria" w:hAnsi="Cambria"/>
          <w:lang w:val="ru-RU"/>
        </w:rPr>
      </w:pPr>
      <w:r w:rsidRPr="00E36F46">
        <w:rPr>
          <w:rFonts w:ascii="Cambria" w:hAnsi="Cambria"/>
          <w:lang w:val="ru-RU"/>
        </w:rPr>
        <w:t>QR-koodi genereerimine toimus front-endi tasandil kasutades teeki qrcode.react, mis genereeris SVG-põhise visuaali.</w:t>
      </w:r>
    </w:p>
    <w:p w14:paraId="4B138247" w14:textId="77777777" w:rsidR="00E36F46" w:rsidRPr="00E36F46" w:rsidRDefault="00E36F46" w:rsidP="00E36F46">
      <w:pPr>
        <w:numPr>
          <w:ilvl w:val="0"/>
          <w:numId w:val="94"/>
        </w:numPr>
        <w:rPr>
          <w:rFonts w:ascii="Cambria" w:hAnsi="Cambria"/>
          <w:lang w:val="ru-RU"/>
        </w:rPr>
      </w:pPr>
      <w:r w:rsidRPr="00E36F46">
        <w:rPr>
          <w:rFonts w:ascii="Cambria" w:hAnsi="Cambria"/>
          <w:lang w:val="ru-RU"/>
        </w:rPr>
        <w:t>Skaneerimine viidi läbi html5-qrcode abil, mis võimaldas reaalajas kaamerasisendi töötlemist brauseris.</w:t>
      </w:r>
    </w:p>
    <w:p w14:paraId="4679B8E8" w14:textId="77777777" w:rsidR="00E36F46" w:rsidRPr="00E36F46" w:rsidRDefault="00E36F46" w:rsidP="00E36F46">
      <w:pPr>
        <w:numPr>
          <w:ilvl w:val="0"/>
          <w:numId w:val="94"/>
        </w:numPr>
        <w:rPr>
          <w:rFonts w:ascii="Cambria" w:hAnsi="Cambria"/>
          <w:lang w:val="ru-RU"/>
        </w:rPr>
      </w:pPr>
      <w:r w:rsidRPr="00E36F46">
        <w:rPr>
          <w:rFonts w:ascii="Cambria" w:hAnsi="Cambria"/>
          <w:lang w:val="ru-RU"/>
        </w:rPr>
        <w:t>Tagaplaanil kontrollis süsteem, et:</w:t>
      </w:r>
    </w:p>
    <w:p w14:paraId="46B77153" w14:textId="77777777" w:rsidR="00E36F46" w:rsidRPr="00E36F46" w:rsidRDefault="00E36F46" w:rsidP="00E36F46">
      <w:pPr>
        <w:numPr>
          <w:ilvl w:val="1"/>
          <w:numId w:val="94"/>
        </w:numPr>
        <w:rPr>
          <w:rFonts w:ascii="Cambria" w:hAnsi="Cambria"/>
          <w:lang w:val="ru-RU"/>
        </w:rPr>
      </w:pPr>
      <w:r w:rsidRPr="00E36F46">
        <w:rPr>
          <w:rFonts w:ascii="Cambria" w:hAnsi="Cambria"/>
          <w:lang w:val="ru-RU"/>
        </w:rPr>
        <w:t>QR-kood oleks seotud kehtiva tunni ja õpetajaga,</w:t>
      </w:r>
    </w:p>
    <w:p w14:paraId="06835D37" w14:textId="77777777" w:rsidR="00E36F46" w:rsidRPr="00E36F46" w:rsidRDefault="00E36F46" w:rsidP="00E36F46">
      <w:pPr>
        <w:numPr>
          <w:ilvl w:val="1"/>
          <w:numId w:val="94"/>
        </w:numPr>
        <w:rPr>
          <w:rFonts w:ascii="Cambria" w:hAnsi="Cambria"/>
          <w:lang w:val="ru-RU"/>
        </w:rPr>
      </w:pPr>
      <w:r w:rsidRPr="00E36F46">
        <w:rPr>
          <w:rFonts w:ascii="Cambria" w:hAnsi="Cambria"/>
          <w:lang w:val="ru-RU"/>
        </w:rPr>
        <w:t>õpilane kuuluks vastavasse gruppi,</w:t>
      </w:r>
    </w:p>
    <w:p w14:paraId="789BB535" w14:textId="77777777" w:rsidR="00E36F46" w:rsidRPr="00E36F46" w:rsidRDefault="00E36F46" w:rsidP="00E36F46">
      <w:pPr>
        <w:numPr>
          <w:ilvl w:val="1"/>
          <w:numId w:val="94"/>
        </w:numPr>
        <w:rPr>
          <w:rFonts w:ascii="Cambria" w:hAnsi="Cambria"/>
          <w:lang w:val="ru-RU"/>
        </w:rPr>
      </w:pPr>
      <w:r w:rsidRPr="00E36F46">
        <w:rPr>
          <w:rFonts w:ascii="Cambria" w:hAnsi="Cambria"/>
          <w:lang w:val="ru-RU"/>
        </w:rPr>
        <w:t>registreerimine toimuks mõistliku ajaakna jooksul (nt ±15 min tunniajast),</w:t>
      </w:r>
    </w:p>
    <w:p w14:paraId="0883B53B" w14:textId="77777777" w:rsidR="00E36F46" w:rsidRPr="00E36F46" w:rsidRDefault="00E36F46" w:rsidP="00E36F46">
      <w:pPr>
        <w:numPr>
          <w:ilvl w:val="1"/>
          <w:numId w:val="94"/>
        </w:numPr>
        <w:rPr>
          <w:rFonts w:ascii="Cambria" w:hAnsi="Cambria"/>
          <w:lang w:val="ru-RU"/>
        </w:rPr>
      </w:pPr>
      <w:r w:rsidRPr="00E36F46">
        <w:rPr>
          <w:rFonts w:ascii="Cambria" w:hAnsi="Cambria"/>
          <w:lang w:val="ru-RU"/>
        </w:rPr>
        <w:t>ükski õpilane ei saaks end korduvalt samale tunnile registreerida.</w:t>
      </w:r>
    </w:p>
    <w:p w14:paraId="3FCC5F64" w14:textId="77777777" w:rsidR="00E36F46" w:rsidRPr="00E36F46" w:rsidRDefault="00E36F46" w:rsidP="00E36F46">
      <w:pPr>
        <w:rPr>
          <w:rFonts w:ascii="Cambria" w:hAnsi="Cambria"/>
          <w:lang w:val="ru-RU"/>
        </w:rPr>
      </w:pPr>
      <w:r w:rsidRPr="00E36F46">
        <w:rPr>
          <w:rFonts w:ascii="Cambria" w:hAnsi="Cambria"/>
          <w:b/>
          <w:bCs/>
          <w:lang w:val="ru-RU"/>
        </w:rPr>
        <w:t>Turvalisus ja piirangud:</w:t>
      </w:r>
    </w:p>
    <w:p w14:paraId="1E7459B2" w14:textId="77777777" w:rsidR="00E36F46" w:rsidRPr="00E36F46" w:rsidRDefault="00E36F46" w:rsidP="00E36F46">
      <w:pPr>
        <w:numPr>
          <w:ilvl w:val="0"/>
          <w:numId w:val="95"/>
        </w:numPr>
        <w:rPr>
          <w:rFonts w:ascii="Cambria" w:hAnsi="Cambria"/>
          <w:lang w:val="ru-RU"/>
        </w:rPr>
      </w:pPr>
      <w:r w:rsidRPr="00E36F46">
        <w:rPr>
          <w:rFonts w:ascii="Cambria" w:hAnsi="Cambria"/>
          <w:lang w:val="ru-RU"/>
        </w:rPr>
        <w:t xml:space="preserve">Tundide QR-koodid olid </w:t>
      </w:r>
      <w:r w:rsidRPr="00E36F46">
        <w:rPr>
          <w:rFonts w:ascii="Cambria" w:hAnsi="Cambria"/>
          <w:b/>
          <w:bCs/>
          <w:lang w:val="ru-RU"/>
        </w:rPr>
        <w:t>ajutised</w:t>
      </w:r>
      <w:r w:rsidRPr="00E36F46">
        <w:rPr>
          <w:rFonts w:ascii="Cambria" w:hAnsi="Cambria"/>
          <w:lang w:val="ru-RU"/>
        </w:rPr>
        <w:t xml:space="preserve"> ega sisaldanud isiklikke andmeid.</w:t>
      </w:r>
    </w:p>
    <w:p w14:paraId="70A1B763" w14:textId="77777777" w:rsidR="00E36F46" w:rsidRPr="00E36F46" w:rsidRDefault="00E36F46" w:rsidP="00E36F46">
      <w:pPr>
        <w:numPr>
          <w:ilvl w:val="0"/>
          <w:numId w:val="95"/>
        </w:numPr>
        <w:rPr>
          <w:rFonts w:ascii="Cambria" w:hAnsi="Cambria"/>
          <w:lang w:val="ru-RU"/>
        </w:rPr>
      </w:pPr>
      <w:r w:rsidRPr="00E36F46">
        <w:rPr>
          <w:rFonts w:ascii="Cambria" w:hAnsi="Cambria"/>
          <w:lang w:val="ru-RU"/>
        </w:rPr>
        <w:t>Ligipääs kohaloleku salvestamise API-le oli piiratud rolliga STUDENT, mistõttu oli võimalik autentimist rakendada ainult läbi sessiooni.</w:t>
      </w:r>
    </w:p>
    <w:p w14:paraId="070533E0" w14:textId="77777777" w:rsidR="00E36F46" w:rsidRPr="00E36F46" w:rsidRDefault="00E36F46" w:rsidP="00E36F46">
      <w:pPr>
        <w:numPr>
          <w:ilvl w:val="0"/>
          <w:numId w:val="95"/>
        </w:numPr>
        <w:rPr>
          <w:rFonts w:ascii="Cambria" w:hAnsi="Cambria"/>
          <w:lang w:val="ru-RU"/>
        </w:rPr>
      </w:pPr>
      <w:r w:rsidRPr="00E36F46">
        <w:rPr>
          <w:rFonts w:ascii="Cambria" w:hAnsi="Cambria"/>
          <w:lang w:val="ru-RU"/>
        </w:rPr>
        <w:t>Andmebaasis tagati viidete terviklikkus läbi lessonId, studentId ja status väljade kaudu tabelis attendance.</w:t>
      </w:r>
    </w:p>
    <w:p w14:paraId="6DA3C2DB" w14:textId="77777777" w:rsidR="00E36F46" w:rsidRDefault="00E36F46" w:rsidP="00E36F46">
      <w:pPr>
        <w:rPr>
          <w:rFonts w:ascii="Cambria" w:hAnsi="Cambria"/>
          <w:lang w:val="ru-RU"/>
        </w:rPr>
      </w:pPr>
      <w:r w:rsidRPr="00E36F46">
        <w:rPr>
          <w:rFonts w:ascii="Cambria" w:hAnsi="Cambria"/>
          <w:lang w:val="ru-RU"/>
        </w:rPr>
        <w:t xml:space="preserve">Antud mehhanism võimaldas </w:t>
      </w:r>
      <w:r w:rsidRPr="00E36F46">
        <w:rPr>
          <w:rFonts w:ascii="Cambria" w:hAnsi="Cambria"/>
          <w:b/>
          <w:bCs/>
          <w:lang w:val="ru-RU"/>
        </w:rPr>
        <w:t>reaalajas ja poolautomaatselt</w:t>
      </w:r>
      <w:r w:rsidRPr="00E36F46">
        <w:rPr>
          <w:rFonts w:ascii="Cambria" w:hAnsi="Cambria"/>
          <w:lang w:val="ru-RU"/>
        </w:rPr>
        <w:t xml:space="preserve"> koguda kohalolekuandmeid, mis integreerusid hiljem ka õpilase edasijõudmist kajastavate mõõdikute ja raportite koostamisega. Lisaks andis see aluse süsteemi laiendamiseks tulevikus (nt geolokatsioonipõhine kinnitamine või NFC-tuvastus).</w:t>
      </w:r>
    </w:p>
    <w:p w14:paraId="07331BD5" w14:textId="0E364E7E" w:rsidR="00113FD5" w:rsidRDefault="00113FD5" w:rsidP="00113FD5">
      <w:pPr>
        <w:pStyle w:val="Heading3"/>
        <w:rPr>
          <w:lang w:val="ru-RU"/>
        </w:rPr>
      </w:pPr>
      <w:r w:rsidRPr="00113FD5">
        <w:t>Õppetundide halduse optimeerimine AJAX-i abil</w:t>
      </w:r>
    </w:p>
    <w:p w14:paraId="65ED0089" w14:textId="77777777" w:rsidR="00113FD5" w:rsidRPr="00113FD5" w:rsidRDefault="00113FD5" w:rsidP="00113FD5">
      <w:pPr>
        <w:pStyle w:val="BodyText"/>
        <w:rPr>
          <w:lang w:val="ru-RU"/>
        </w:rPr>
      </w:pPr>
      <w:r w:rsidRPr="00113FD5">
        <w:rPr>
          <w:lang w:val="ru-RU"/>
        </w:rPr>
        <w:t xml:space="preserve">Selleks et vähendada lehevahetuste ja koormavate uuestilaadimiste arvu, rakendati MVP-s </w:t>
      </w:r>
      <w:r w:rsidRPr="00113FD5">
        <w:rPr>
          <w:b/>
          <w:bCs/>
          <w:lang w:val="ru-RU"/>
        </w:rPr>
        <w:t>AJAX-põhine lähenemine õppetundide loomise, muutmise ja kustutamise halduseks</w:t>
      </w:r>
      <w:r w:rsidRPr="00113FD5">
        <w:rPr>
          <w:lang w:val="ru-RU"/>
        </w:rPr>
        <w:t>. See parandas oluliselt kasutajakogemust ning tagas, et õpetajad ja administraatorid said toiminguid sooritada kiirelt ja katkestusteta.</w:t>
      </w:r>
    </w:p>
    <w:p w14:paraId="503A67C1" w14:textId="77777777" w:rsidR="00113FD5" w:rsidRPr="00113FD5" w:rsidRDefault="00113FD5" w:rsidP="00113FD5">
      <w:pPr>
        <w:pStyle w:val="BodyText"/>
        <w:rPr>
          <w:lang w:val="ru-RU"/>
        </w:rPr>
      </w:pPr>
      <w:r w:rsidRPr="00113FD5">
        <w:rPr>
          <w:b/>
          <w:bCs/>
          <w:lang w:val="ru-RU"/>
        </w:rPr>
        <w:t>Lahenduse tööpõhimõte:</w:t>
      </w:r>
    </w:p>
    <w:p w14:paraId="6BAB24BD" w14:textId="77777777" w:rsidR="00113FD5" w:rsidRPr="00113FD5" w:rsidRDefault="00113FD5" w:rsidP="00113FD5">
      <w:pPr>
        <w:pStyle w:val="BodyText"/>
        <w:numPr>
          <w:ilvl w:val="0"/>
          <w:numId w:val="96"/>
        </w:numPr>
        <w:rPr>
          <w:lang w:val="ru-RU"/>
        </w:rPr>
      </w:pPr>
      <w:r w:rsidRPr="00113FD5">
        <w:rPr>
          <w:lang w:val="ru-RU"/>
        </w:rPr>
        <w:t xml:space="preserve">Vormide esitamine (nt uue tunni lisamine või olemasoleva muutmine) </w:t>
      </w:r>
      <w:r w:rsidRPr="00113FD5">
        <w:rPr>
          <w:b/>
          <w:bCs/>
          <w:lang w:val="ru-RU"/>
        </w:rPr>
        <w:t xml:space="preserve">ei </w:t>
      </w:r>
      <w:r w:rsidRPr="00113FD5">
        <w:rPr>
          <w:b/>
          <w:bCs/>
          <w:lang w:val="ru-RU"/>
        </w:rPr>
        <w:lastRenderedPageBreak/>
        <w:t>põhjustanud lehe uuestilaadimist</w:t>
      </w:r>
      <w:r w:rsidRPr="00113FD5">
        <w:rPr>
          <w:lang w:val="ru-RU"/>
        </w:rPr>
        <w:t>, vaid saatis andmed taustal fetch- või axios-päringu abil back-endile.</w:t>
      </w:r>
    </w:p>
    <w:p w14:paraId="1FAD4765" w14:textId="77777777" w:rsidR="00113FD5" w:rsidRPr="00113FD5" w:rsidRDefault="00113FD5" w:rsidP="00113FD5">
      <w:pPr>
        <w:pStyle w:val="BodyText"/>
        <w:numPr>
          <w:ilvl w:val="0"/>
          <w:numId w:val="96"/>
        </w:numPr>
        <w:rPr>
          <w:lang w:val="ru-RU"/>
        </w:rPr>
      </w:pPr>
      <w:r w:rsidRPr="00113FD5">
        <w:rPr>
          <w:lang w:val="ru-RU"/>
        </w:rPr>
        <w:t>Pärast serveri vastust uuendati kasutajaliideses ainult vajalikke komponente (nt tunni rida tabelis), ilma kogu vaadet uuesti laadimata.</w:t>
      </w:r>
    </w:p>
    <w:p w14:paraId="5598B459" w14:textId="77777777" w:rsidR="00113FD5" w:rsidRPr="00113FD5" w:rsidRDefault="00113FD5" w:rsidP="00113FD5">
      <w:pPr>
        <w:pStyle w:val="BodyText"/>
        <w:numPr>
          <w:ilvl w:val="0"/>
          <w:numId w:val="96"/>
        </w:numPr>
        <w:rPr>
          <w:lang w:val="ru-RU"/>
        </w:rPr>
      </w:pPr>
      <w:r w:rsidRPr="00113FD5">
        <w:rPr>
          <w:lang w:val="ru-RU"/>
        </w:rPr>
        <w:t xml:space="preserve">Eduka toimingu korral anti kasutajale </w:t>
      </w:r>
      <w:r w:rsidRPr="00113FD5">
        <w:rPr>
          <w:b/>
          <w:bCs/>
          <w:lang w:val="ru-RU"/>
        </w:rPr>
        <w:t>visuaalne tagasiside</w:t>
      </w:r>
      <w:r w:rsidRPr="00113FD5">
        <w:rPr>
          <w:lang w:val="ru-RU"/>
        </w:rPr>
        <w:t xml:space="preserve"> (nt roheline teavitus), vea korral kuvatakse vastav tõrgeteade.</w:t>
      </w:r>
    </w:p>
    <w:p w14:paraId="5E4B9F2F" w14:textId="77777777" w:rsidR="00113FD5" w:rsidRPr="00113FD5" w:rsidRDefault="00113FD5" w:rsidP="00113FD5">
      <w:pPr>
        <w:pStyle w:val="BodyText"/>
        <w:rPr>
          <w:lang w:val="ru-RU"/>
        </w:rPr>
      </w:pPr>
      <w:r w:rsidRPr="00113FD5">
        <w:rPr>
          <w:b/>
          <w:bCs/>
          <w:lang w:val="ru-RU"/>
        </w:rPr>
        <w:t>Tehniline teostus:</w:t>
      </w:r>
    </w:p>
    <w:p w14:paraId="1626BAA6" w14:textId="77777777" w:rsidR="00113FD5" w:rsidRPr="00113FD5" w:rsidRDefault="00113FD5" w:rsidP="00113FD5">
      <w:pPr>
        <w:pStyle w:val="BodyText"/>
        <w:numPr>
          <w:ilvl w:val="0"/>
          <w:numId w:val="97"/>
        </w:numPr>
        <w:rPr>
          <w:lang w:val="ru-RU"/>
        </w:rPr>
      </w:pPr>
      <w:r w:rsidRPr="00113FD5">
        <w:rPr>
          <w:lang w:val="ru-RU"/>
        </w:rPr>
        <w:t>Frontendis kasutati axios-teeki, mis saatis JSON-vormingus andmed Express.js back-endile.</w:t>
      </w:r>
    </w:p>
    <w:p w14:paraId="66D32D59" w14:textId="77777777" w:rsidR="00113FD5" w:rsidRPr="00113FD5" w:rsidRDefault="00113FD5" w:rsidP="00113FD5">
      <w:pPr>
        <w:pStyle w:val="BodyText"/>
        <w:numPr>
          <w:ilvl w:val="0"/>
          <w:numId w:val="97"/>
        </w:numPr>
        <w:rPr>
          <w:lang w:val="ru-RU"/>
        </w:rPr>
      </w:pPr>
      <w:r w:rsidRPr="00113FD5">
        <w:rPr>
          <w:lang w:val="ru-RU"/>
        </w:rPr>
        <w:t>Back-endi vastav POST, PUT ja DELETE endpoint käsitlesid:</w:t>
      </w:r>
    </w:p>
    <w:p w14:paraId="4E7F8E44" w14:textId="77777777" w:rsidR="00113FD5" w:rsidRPr="00113FD5" w:rsidRDefault="00113FD5" w:rsidP="00113FD5">
      <w:pPr>
        <w:pStyle w:val="BodyText"/>
        <w:numPr>
          <w:ilvl w:val="1"/>
          <w:numId w:val="97"/>
        </w:numPr>
        <w:rPr>
          <w:lang w:val="ru-RU"/>
        </w:rPr>
      </w:pPr>
      <w:r w:rsidRPr="00113FD5">
        <w:rPr>
          <w:b/>
          <w:bCs/>
          <w:lang w:val="ru-RU"/>
        </w:rPr>
        <w:t>loomist:</w:t>
      </w:r>
      <w:r w:rsidRPr="00113FD5">
        <w:rPr>
          <w:lang w:val="ru-RU"/>
        </w:rPr>
        <w:t xml:space="preserve"> salvestas uue kirje lessons-tabelisse;</w:t>
      </w:r>
    </w:p>
    <w:p w14:paraId="0E81A5DE" w14:textId="77777777" w:rsidR="00113FD5" w:rsidRPr="00113FD5" w:rsidRDefault="00113FD5" w:rsidP="00113FD5">
      <w:pPr>
        <w:pStyle w:val="BodyText"/>
        <w:numPr>
          <w:ilvl w:val="1"/>
          <w:numId w:val="97"/>
        </w:numPr>
        <w:rPr>
          <w:lang w:val="ru-RU"/>
        </w:rPr>
      </w:pPr>
      <w:r w:rsidRPr="00113FD5">
        <w:rPr>
          <w:b/>
          <w:bCs/>
          <w:lang w:val="ru-RU"/>
        </w:rPr>
        <w:t>muutmist:</w:t>
      </w:r>
      <w:r w:rsidRPr="00113FD5">
        <w:rPr>
          <w:lang w:val="ru-RU"/>
        </w:rPr>
        <w:t xml:space="preserve"> uuendas olemasoleva tunni andmeid ID alusel;</w:t>
      </w:r>
    </w:p>
    <w:p w14:paraId="1EC4DCFD" w14:textId="77777777" w:rsidR="00113FD5" w:rsidRPr="00113FD5" w:rsidRDefault="00113FD5" w:rsidP="00113FD5">
      <w:pPr>
        <w:pStyle w:val="BodyText"/>
        <w:numPr>
          <w:ilvl w:val="1"/>
          <w:numId w:val="97"/>
        </w:numPr>
        <w:rPr>
          <w:lang w:val="ru-RU"/>
        </w:rPr>
      </w:pPr>
      <w:r w:rsidRPr="00113FD5">
        <w:rPr>
          <w:b/>
          <w:bCs/>
          <w:lang w:val="ru-RU"/>
        </w:rPr>
        <w:t>kustutamist:</w:t>
      </w:r>
      <w:r w:rsidRPr="00113FD5">
        <w:rPr>
          <w:lang w:val="ru-RU"/>
        </w:rPr>
        <w:t xml:space="preserve"> eemaldas kirje andmebaasist, säilitades samas referentside kehtivuse (CASCADE delete).</w:t>
      </w:r>
    </w:p>
    <w:p w14:paraId="015E9740" w14:textId="77777777" w:rsidR="00113FD5" w:rsidRPr="00113FD5" w:rsidRDefault="00113FD5" w:rsidP="00113FD5">
      <w:pPr>
        <w:pStyle w:val="BodyText"/>
        <w:numPr>
          <w:ilvl w:val="0"/>
          <w:numId w:val="97"/>
        </w:numPr>
        <w:rPr>
          <w:lang w:val="ru-RU"/>
        </w:rPr>
      </w:pPr>
      <w:r w:rsidRPr="00113FD5">
        <w:rPr>
          <w:lang w:val="ru-RU"/>
        </w:rPr>
        <w:t xml:space="preserve">Pärast serveripoolset kinnitust </w:t>
      </w:r>
      <w:r w:rsidRPr="00113FD5">
        <w:rPr>
          <w:b/>
          <w:bCs/>
          <w:lang w:val="ru-RU"/>
        </w:rPr>
        <w:t>uuendati UI osaliselt</w:t>
      </w:r>
      <w:r w:rsidRPr="00113FD5">
        <w:rPr>
          <w:lang w:val="ru-RU"/>
        </w:rPr>
        <w:t xml:space="preserve"> – näiteks lisati uus rida olemasolevasse loetellu või muudeti selle sisu.</w:t>
      </w:r>
    </w:p>
    <w:p w14:paraId="24DD34B7" w14:textId="77777777" w:rsidR="00113FD5" w:rsidRPr="00113FD5" w:rsidRDefault="00113FD5" w:rsidP="00113FD5">
      <w:pPr>
        <w:pStyle w:val="BodyText"/>
        <w:rPr>
          <w:lang w:val="ru-RU"/>
        </w:rPr>
      </w:pPr>
      <w:r w:rsidRPr="00113FD5">
        <w:rPr>
          <w:b/>
          <w:bCs/>
          <w:lang w:val="ru-RU"/>
        </w:rPr>
        <w:t>Eelised võrreldes traditsioonilise vormitöötlusega:</w:t>
      </w:r>
    </w:p>
    <w:p w14:paraId="553C0861" w14:textId="77777777" w:rsidR="00113FD5" w:rsidRPr="00113FD5" w:rsidRDefault="00113FD5" w:rsidP="00113FD5">
      <w:pPr>
        <w:pStyle w:val="BodyText"/>
        <w:numPr>
          <w:ilvl w:val="0"/>
          <w:numId w:val="98"/>
        </w:numPr>
        <w:rPr>
          <w:lang w:val="ru-RU"/>
        </w:rPr>
      </w:pPr>
      <w:r w:rsidRPr="00113FD5">
        <w:rPr>
          <w:b/>
          <w:bCs/>
          <w:lang w:val="ru-RU"/>
        </w:rPr>
        <w:t>Kiirem töövoog:</w:t>
      </w:r>
      <w:r w:rsidRPr="00113FD5">
        <w:rPr>
          <w:lang w:val="ru-RU"/>
        </w:rPr>
        <w:t xml:space="preserve"> õpetaja ei pidanud ootama lehe uuesti laadimist, vaid sai hetkega jätkata järgmise tegevusega.</w:t>
      </w:r>
    </w:p>
    <w:p w14:paraId="7B1A438B" w14:textId="77777777" w:rsidR="00113FD5" w:rsidRPr="00113FD5" w:rsidRDefault="00113FD5" w:rsidP="00113FD5">
      <w:pPr>
        <w:pStyle w:val="BodyText"/>
        <w:numPr>
          <w:ilvl w:val="0"/>
          <w:numId w:val="98"/>
        </w:numPr>
        <w:rPr>
          <w:lang w:val="ru-RU"/>
        </w:rPr>
      </w:pPr>
      <w:r w:rsidRPr="00113FD5">
        <w:rPr>
          <w:b/>
          <w:bCs/>
          <w:lang w:val="ru-RU"/>
        </w:rPr>
        <w:t>Parem kasutajakogemus:</w:t>
      </w:r>
      <w:r w:rsidRPr="00113FD5">
        <w:rPr>
          <w:lang w:val="ru-RU"/>
        </w:rPr>
        <w:t xml:space="preserve"> vähendati katkestusi ja hoiti fookus sisul.</w:t>
      </w:r>
    </w:p>
    <w:p w14:paraId="399E2CF9" w14:textId="77777777" w:rsidR="00113FD5" w:rsidRPr="00113FD5" w:rsidRDefault="00113FD5" w:rsidP="00113FD5">
      <w:pPr>
        <w:pStyle w:val="BodyText"/>
        <w:numPr>
          <w:ilvl w:val="0"/>
          <w:numId w:val="98"/>
        </w:numPr>
        <w:rPr>
          <w:lang w:val="ru-RU"/>
        </w:rPr>
      </w:pPr>
      <w:r w:rsidRPr="00113FD5">
        <w:rPr>
          <w:b/>
          <w:bCs/>
          <w:lang w:val="ru-RU"/>
        </w:rPr>
        <w:t>Mobiilseadmete tugi:</w:t>
      </w:r>
      <w:r w:rsidRPr="00113FD5">
        <w:rPr>
          <w:lang w:val="ru-RU"/>
        </w:rPr>
        <w:t xml:space="preserve"> väiksem andmemaht ja dünaamiline laadimine sobisid hästi väiksematele ekraanidele.</w:t>
      </w:r>
    </w:p>
    <w:p w14:paraId="6D8CB821" w14:textId="1805CC03" w:rsidR="00EA1DE1" w:rsidRPr="00E67FA7" w:rsidRDefault="00113FD5" w:rsidP="00E67FA7">
      <w:pPr>
        <w:pStyle w:val="BodyText"/>
        <w:rPr>
          <w:lang w:val="ru-RU"/>
        </w:rPr>
      </w:pPr>
      <w:r w:rsidRPr="00113FD5">
        <w:rPr>
          <w:lang w:val="ru-RU"/>
        </w:rPr>
        <w:t xml:space="preserve">Selline lähenemine vastas MVP eesmärgile lihtsustada igapäevaseid rutiinseid ülesandeid ning tagada </w:t>
      </w:r>
      <w:r w:rsidRPr="00113FD5">
        <w:rPr>
          <w:b/>
          <w:bCs/>
          <w:lang w:val="ru-RU"/>
        </w:rPr>
        <w:t>kasutusmugavus ja töö efektiivsus</w:t>
      </w:r>
      <w:r w:rsidRPr="00113FD5">
        <w:rPr>
          <w:lang w:val="ru-RU"/>
        </w:rPr>
        <w:t>, nagu oli seatud nõudena kasutajate tagasisidest ja standardipõhisest analüüsist.</w:t>
      </w:r>
    </w:p>
    <w:p w14:paraId="68FE6444" w14:textId="77777777" w:rsidR="00012C3B" w:rsidRDefault="00012C3B" w:rsidP="00CB50A1">
      <w:pPr>
        <w:pStyle w:val="Heading2"/>
        <w:rPr>
          <w:lang w:val="ru-RU"/>
        </w:rPr>
      </w:pPr>
      <w:bookmarkStart w:id="46" w:name="_Toc191117860"/>
      <w:r w:rsidRPr="007A266D">
        <w:t>Veebirakenduse arenduse etapid</w:t>
      </w:r>
      <w:bookmarkEnd w:id="46"/>
    </w:p>
    <w:p w14:paraId="1D6D398B" w14:textId="77777777" w:rsidR="00E67FA7" w:rsidRPr="00E67FA7" w:rsidRDefault="00E67FA7" w:rsidP="00E67FA7">
      <w:pPr>
        <w:pStyle w:val="BodyText"/>
        <w:rPr>
          <w:b/>
          <w:bCs/>
          <w:lang w:val="ru-RU"/>
        </w:rPr>
      </w:pPr>
      <w:r w:rsidRPr="00E67FA7">
        <w:rPr>
          <w:b/>
          <w:bCs/>
          <w:lang w:val="ru-RU"/>
        </w:rPr>
        <w:t>Veebirakenduse arenduse etapid</w:t>
      </w:r>
    </w:p>
    <w:p w14:paraId="02454ECF" w14:textId="77777777" w:rsidR="00E67FA7" w:rsidRPr="00E67FA7" w:rsidRDefault="00E67FA7" w:rsidP="00E67FA7">
      <w:pPr>
        <w:pStyle w:val="BodyText"/>
        <w:rPr>
          <w:lang w:val="ru-RU"/>
        </w:rPr>
      </w:pPr>
      <w:r w:rsidRPr="00E67FA7">
        <w:rPr>
          <w:lang w:val="ru-RU"/>
        </w:rPr>
        <w:t xml:space="preserve">Veebirakenduse arendus järgnes PDCA (Plan–Do–Check–Act) tsüklile, mis võimaldas järjepidevalt planeerida, rakendada, testida ja täiustada funktsionaalsusi vastavalt kasutusvajadustele ja eesmärkidele. Kuna tegemist oli MVP (Minimum Viable Product) tüüpi arendusega, keskenduti ainult kõige olulisematele funktsioonidele, et valideerida </w:t>
      </w:r>
      <w:r w:rsidRPr="00E67FA7">
        <w:rPr>
          <w:lang w:val="ru-RU"/>
        </w:rPr>
        <w:lastRenderedPageBreak/>
        <w:t>süsteemi tööpõhimõtted ning kasutatavus haridusasutuste kontekstis.</w:t>
      </w:r>
    </w:p>
    <w:p w14:paraId="37ED0F5A" w14:textId="77777777" w:rsidR="00E67FA7" w:rsidRPr="00E67FA7" w:rsidRDefault="00E67FA7" w:rsidP="00E67FA7">
      <w:pPr>
        <w:pStyle w:val="BodyText"/>
        <w:rPr>
          <w:b/>
          <w:bCs/>
          <w:lang w:val="ru-RU"/>
        </w:rPr>
      </w:pPr>
      <w:r w:rsidRPr="00E67FA7">
        <w:rPr>
          <w:b/>
          <w:bCs/>
          <w:lang w:val="ru-RU"/>
        </w:rPr>
        <w:t>Planeerimine (Plan)</w:t>
      </w:r>
    </w:p>
    <w:p w14:paraId="1C72B35C" w14:textId="77777777" w:rsidR="00E67FA7" w:rsidRPr="00E67FA7" w:rsidRDefault="00E67FA7" w:rsidP="00E67FA7">
      <w:pPr>
        <w:pStyle w:val="BodyText"/>
        <w:rPr>
          <w:lang w:val="ru-RU"/>
        </w:rPr>
      </w:pPr>
      <w:r w:rsidRPr="00E67FA7">
        <w:rPr>
          <w:lang w:val="ru-RU"/>
        </w:rPr>
        <w:t>Esimeses etapis määratleti järgmised põhieesmärgid ja nõuded:</w:t>
      </w:r>
    </w:p>
    <w:p w14:paraId="77579BB9" w14:textId="77777777" w:rsidR="00E67FA7" w:rsidRPr="00E67FA7" w:rsidRDefault="00E67FA7" w:rsidP="00E67FA7">
      <w:pPr>
        <w:pStyle w:val="BodyText"/>
        <w:numPr>
          <w:ilvl w:val="0"/>
          <w:numId w:val="102"/>
        </w:numPr>
        <w:rPr>
          <w:lang w:val="ru-RU"/>
        </w:rPr>
      </w:pPr>
      <w:r w:rsidRPr="00E67FA7">
        <w:rPr>
          <w:lang w:val="ru-RU"/>
        </w:rPr>
        <w:t>Keskenduda kolmele põhifunktsioonile: kohaloleku jälgimine, hinnete sisestamine ja õppetulemuste analüüs;</w:t>
      </w:r>
    </w:p>
    <w:p w14:paraId="76FDF719" w14:textId="77777777" w:rsidR="00E67FA7" w:rsidRPr="00E67FA7" w:rsidRDefault="00E67FA7" w:rsidP="00E67FA7">
      <w:pPr>
        <w:pStyle w:val="BodyText"/>
        <w:numPr>
          <w:ilvl w:val="0"/>
          <w:numId w:val="102"/>
        </w:numPr>
        <w:rPr>
          <w:lang w:val="ru-RU"/>
        </w:rPr>
      </w:pPr>
      <w:r w:rsidRPr="00E67FA7">
        <w:rPr>
          <w:lang w:val="ru-RU"/>
        </w:rPr>
        <w:t>Kasutajaliidese lihtsus ja töövoogude loogilisus;</w:t>
      </w:r>
    </w:p>
    <w:p w14:paraId="07FD73B2" w14:textId="77777777" w:rsidR="00E67FA7" w:rsidRPr="00E67FA7" w:rsidRDefault="00E67FA7" w:rsidP="00E67FA7">
      <w:pPr>
        <w:pStyle w:val="BodyText"/>
        <w:numPr>
          <w:ilvl w:val="0"/>
          <w:numId w:val="102"/>
        </w:numPr>
        <w:rPr>
          <w:lang w:val="ru-RU"/>
        </w:rPr>
      </w:pPr>
      <w:r w:rsidRPr="00E67FA7">
        <w:rPr>
          <w:lang w:val="ru-RU"/>
        </w:rPr>
        <w:t>Rollipõhine ligipääs (õpetaja, administraator, õpilane);</w:t>
      </w:r>
    </w:p>
    <w:p w14:paraId="214C1FA6" w14:textId="77777777" w:rsidR="00E67FA7" w:rsidRPr="00E67FA7" w:rsidRDefault="00E67FA7" w:rsidP="00E67FA7">
      <w:pPr>
        <w:pStyle w:val="BodyText"/>
        <w:numPr>
          <w:ilvl w:val="0"/>
          <w:numId w:val="102"/>
        </w:numPr>
        <w:rPr>
          <w:lang w:val="ru-RU"/>
        </w:rPr>
      </w:pPr>
      <w:r w:rsidRPr="00E67FA7">
        <w:rPr>
          <w:lang w:val="ru-RU"/>
        </w:rPr>
        <w:t>Arendus pidi olema modulaarne ja võimaldama hilisemat laiendamist.</w:t>
      </w:r>
    </w:p>
    <w:p w14:paraId="0066EEB0" w14:textId="77777777" w:rsidR="00E67FA7" w:rsidRPr="00E67FA7" w:rsidRDefault="00E67FA7" w:rsidP="00E67FA7">
      <w:pPr>
        <w:pStyle w:val="BodyText"/>
        <w:rPr>
          <w:lang w:val="ru-RU"/>
        </w:rPr>
      </w:pPr>
      <w:r w:rsidRPr="00E67FA7">
        <w:rPr>
          <w:lang w:val="ru-RU"/>
        </w:rPr>
        <w:t>Lisaks loodi andmebaasi struktuur, API-liidesed ja komponentide arhitektuur.</w:t>
      </w:r>
    </w:p>
    <w:p w14:paraId="07DF7F14" w14:textId="77777777" w:rsidR="00E67FA7" w:rsidRPr="00E67FA7" w:rsidRDefault="00E67FA7" w:rsidP="00E67FA7">
      <w:pPr>
        <w:pStyle w:val="BodyText"/>
        <w:rPr>
          <w:b/>
          <w:bCs/>
          <w:lang w:val="ru-RU"/>
        </w:rPr>
      </w:pPr>
      <w:r w:rsidRPr="00E67FA7">
        <w:rPr>
          <w:b/>
          <w:bCs/>
          <w:lang w:val="ru-RU"/>
        </w:rPr>
        <w:t>Teostus (Do)</w:t>
      </w:r>
    </w:p>
    <w:p w14:paraId="241ACB08" w14:textId="77777777" w:rsidR="00E67FA7" w:rsidRPr="00E67FA7" w:rsidRDefault="00E67FA7" w:rsidP="00E67FA7">
      <w:pPr>
        <w:pStyle w:val="BodyText"/>
        <w:rPr>
          <w:lang w:val="ru-RU"/>
        </w:rPr>
      </w:pPr>
      <w:r w:rsidRPr="00E67FA7">
        <w:rPr>
          <w:lang w:val="ru-RU"/>
        </w:rPr>
        <w:t>Arendust teostati iteratiivselt:</w:t>
      </w:r>
    </w:p>
    <w:p w14:paraId="32EBAC91" w14:textId="77777777" w:rsidR="00E67FA7" w:rsidRPr="00E67FA7" w:rsidRDefault="00E67FA7" w:rsidP="00E67FA7">
      <w:pPr>
        <w:pStyle w:val="BodyText"/>
        <w:numPr>
          <w:ilvl w:val="0"/>
          <w:numId w:val="103"/>
        </w:numPr>
        <w:rPr>
          <w:lang w:val="ru-RU"/>
        </w:rPr>
      </w:pPr>
      <w:r w:rsidRPr="00E67FA7">
        <w:rPr>
          <w:b/>
          <w:bCs/>
          <w:lang w:val="ru-RU"/>
        </w:rPr>
        <w:t>Esimeses iteratsioonis</w:t>
      </w:r>
      <w:r w:rsidRPr="00E67FA7">
        <w:rPr>
          <w:lang w:val="ru-RU"/>
        </w:rPr>
        <w:t xml:space="preserve"> loodi andmebaas, back-endi API ning autentimise süsteem (JWT + bcrypt).</w:t>
      </w:r>
    </w:p>
    <w:p w14:paraId="164809E3" w14:textId="77777777" w:rsidR="00E67FA7" w:rsidRPr="00E67FA7" w:rsidRDefault="00E67FA7" w:rsidP="00E67FA7">
      <w:pPr>
        <w:pStyle w:val="BodyText"/>
        <w:numPr>
          <w:ilvl w:val="0"/>
          <w:numId w:val="103"/>
        </w:numPr>
        <w:rPr>
          <w:lang w:val="ru-RU"/>
        </w:rPr>
      </w:pPr>
      <w:r w:rsidRPr="00E67FA7">
        <w:rPr>
          <w:b/>
          <w:bCs/>
          <w:lang w:val="ru-RU"/>
        </w:rPr>
        <w:t>Teises iteratsioonis</w:t>
      </w:r>
      <w:r w:rsidRPr="00E67FA7">
        <w:rPr>
          <w:lang w:val="ru-RU"/>
        </w:rPr>
        <w:t xml:space="preserve"> keskenduti kohaloleku jälgimise mehhanismile. Arendati QR-koodi genereerimise ja skaneerimise funktsionaalsus, mis võimaldas õpetajal luua unikaalse QR-koodi iga tunni jaoks ning õpilasel registreerida oma kohaloleku.</w:t>
      </w:r>
    </w:p>
    <w:p w14:paraId="64B00512" w14:textId="77777777" w:rsidR="00E67FA7" w:rsidRPr="00E67FA7" w:rsidRDefault="00E67FA7" w:rsidP="00E67FA7">
      <w:pPr>
        <w:pStyle w:val="BodyText"/>
        <w:numPr>
          <w:ilvl w:val="0"/>
          <w:numId w:val="103"/>
        </w:numPr>
        <w:rPr>
          <w:lang w:val="ru-RU"/>
        </w:rPr>
      </w:pPr>
      <w:r w:rsidRPr="00E67FA7">
        <w:rPr>
          <w:b/>
          <w:bCs/>
          <w:lang w:val="ru-RU"/>
        </w:rPr>
        <w:t>Kolmandas iteratsioonis</w:t>
      </w:r>
      <w:r w:rsidRPr="00E67FA7">
        <w:rPr>
          <w:lang w:val="ru-RU"/>
        </w:rPr>
        <w:t xml:space="preserve"> realiseeriti õppetundide haldus: tunni loomine, muutmine ja kustutamine tehti võimalikult kiireks AJAX-i ja Axios-päringute abil, mis ei nõudnud lehe uuesti laadimist.</w:t>
      </w:r>
    </w:p>
    <w:p w14:paraId="4FBF5D31" w14:textId="77777777" w:rsidR="00E67FA7" w:rsidRPr="00E67FA7" w:rsidRDefault="00E67FA7" w:rsidP="00E67FA7">
      <w:pPr>
        <w:pStyle w:val="BodyText"/>
        <w:numPr>
          <w:ilvl w:val="0"/>
          <w:numId w:val="103"/>
        </w:numPr>
        <w:rPr>
          <w:lang w:val="ru-RU"/>
        </w:rPr>
      </w:pPr>
      <w:r w:rsidRPr="00E67FA7">
        <w:rPr>
          <w:b/>
          <w:bCs/>
          <w:lang w:val="ru-RU"/>
        </w:rPr>
        <w:t>Neljandas iteratsioonis</w:t>
      </w:r>
      <w:r w:rsidRPr="00E67FA7">
        <w:rPr>
          <w:lang w:val="ru-RU"/>
        </w:rPr>
        <w:t xml:space="preserve"> valmisid tulemuste visualiseerimise komponendid (Chart.js + react-chartjs-2), et pakkuda õpetajatele andmepõhist tagasisidet.</w:t>
      </w:r>
    </w:p>
    <w:p w14:paraId="7B66F445" w14:textId="77777777" w:rsidR="00E67FA7" w:rsidRPr="00E67FA7" w:rsidRDefault="00E67FA7" w:rsidP="00E67FA7">
      <w:pPr>
        <w:pStyle w:val="BodyText"/>
        <w:numPr>
          <w:ilvl w:val="0"/>
          <w:numId w:val="103"/>
        </w:numPr>
        <w:rPr>
          <w:lang w:val="ru-RU"/>
        </w:rPr>
      </w:pPr>
      <w:r w:rsidRPr="00E67FA7">
        <w:rPr>
          <w:b/>
          <w:bCs/>
          <w:lang w:val="ru-RU"/>
        </w:rPr>
        <w:t>Viiendas etapis</w:t>
      </w:r>
      <w:r w:rsidRPr="00E67FA7">
        <w:rPr>
          <w:lang w:val="ru-RU"/>
        </w:rPr>
        <w:t xml:space="preserve"> keskenduti kasutajaliidese parandamisele ja struktuuri organiseerimisele (komponentide jagamine kataloogidesse, stiilide korrastamine jne).</w:t>
      </w:r>
    </w:p>
    <w:p w14:paraId="37B5E23E" w14:textId="77777777" w:rsidR="00E67FA7" w:rsidRPr="00E67FA7" w:rsidRDefault="00E67FA7" w:rsidP="00E67FA7">
      <w:pPr>
        <w:pStyle w:val="BodyText"/>
        <w:rPr>
          <w:b/>
          <w:bCs/>
          <w:lang w:val="ru-RU"/>
        </w:rPr>
      </w:pPr>
      <w:r w:rsidRPr="00E67FA7">
        <w:rPr>
          <w:b/>
          <w:bCs/>
          <w:lang w:val="ru-RU"/>
        </w:rPr>
        <w:t>Kontrollimine (Check)</w:t>
      </w:r>
    </w:p>
    <w:p w14:paraId="57B54302" w14:textId="77777777" w:rsidR="00E67FA7" w:rsidRPr="00E67FA7" w:rsidRDefault="00E67FA7" w:rsidP="00E67FA7">
      <w:pPr>
        <w:pStyle w:val="BodyText"/>
        <w:rPr>
          <w:lang w:val="ru-RU"/>
        </w:rPr>
      </w:pPr>
      <w:r w:rsidRPr="00E67FA7">
        <w:rPr>
          <w:lang w:val="ru-RU"/>
        </w:rPr>
        <w:t>Pärast iga funktsionaalsuse lisamist viidi läbi sisetestimine:</w:t>
      </w:r>
    </w:p>
    <w:p w14:paraId="5FD87F70" w14:textId="77777777" w:rsidR="00E67FA7" w:rsidRPr="00E67FA7" w:rsidRDefault="00E67FA7" w:rsidP="00E67FA7">
      <w:pPr>
        <w:pStyle w:val="BodyText"/>
        <w:numPr>
          <w:ilvl w:val="0"/>
          <w:numId w:val="104"/>
        </w:numPr>
        <w:rPr>
          <w:lang w:val="ru-RU"/>
        </w:rPr>
      </w:pPr>
      <w:r w:rsidRPr="00E67FA7">
        <w:rPr>
          <w:lang w:val="ru-RU"/>
        </w:rPr>
        <w:t>Kontrolliti, et rollid toimiksid korrektselt;</w:t>
      </w:r>
    </w:p>
    <w:p w14:paraId="0F9DD21E" w14:textId="77777777" w:rsidR="00E67FA7" w:rsidRPr="00E67FA7" w:rsidRDefault="00E67FA7" w:rsidP="00E67FA7">
      <w:pPr>
        <w:pStyle w:val="BodyText"/>
        <w:numPr>
          <w:ilvl w:val="0"/>
          <w:numId w:val="104"/>
        </w:numPr>
        <w:rPr>
          <w:lang w:val="ru-RU"/>
        </w:rPr>
      </w:pPr>
      <w:r w:rsidRPr="00E67FA7">
        <w:rPr>
          <w:lang w:val="ru-RU"/>
        </w:rPr>
        <w:t>Veenduti, et QR-koodide alusel registreerimine toimiks ka erinevates brauserites ja seadmetes;</w:t>
      </w:r>
    </w:p>
    <w:p w14:paraId="349287FD" w14:textId="77777777" w:rsidR="00E67FA7" w:rsidRPr="00E67FA7" w:rsidRDefault="00E67FA7" w:rsidP="00E67FA7">
      <w:pPr>
        <w:pStyle w:val="BodyText"/>
        <w:numPr>
          <w:ilvl w:val="0"/>
          <w:numId w:val="104"/>
        </w:numPr>
        <w:rPr>
          <w:lang w:val="ru-RU"/>
        </w:rPr>
      </w:pPr>
      <w:r w:rsidRPr="00E67FA7">
        <w:rPr>
          <w:lang w:val="ru-RU"/>
        </w:rPr>
        <w:lastRenderedPageBreak/>
        <w:t>Testiti, kas kõik põhitegevused (nt hinnete sisestus, kohaloleku salvestus) on teostatavad maksimaalselt 3-4 kliki jooksul;</w:t>
      </w:r>
    </w:p>
    <w:p w14:paraId="7477CC80" w14:textId="77777777" w:rsidR="00E67FA7" w:rsidRPr="00E67FA7" w:rsidRDefault="00E67FA7" w:rsidP="00E67FA7">
      <w:pPr>
        <w:pStyle w:val="BodyText"/>
        <w:numPr>
          <w:ilvl w:val="0"/>
          <w:numId w:val="104"/>
        </w:numPr>
        <w:rPr>
          <w:lang w:val="ru-RU"/>
        </w:rPr>
      </w:pPr>
      <w:r w:rsidRPr="00E67FA7">
        <w:rPr>
          <w:lang w:val="ru-RU"/>
        </w:rPr>
        <w:t>Analüüsiti tagasisidet süsteemi logidest ning vajadusel tehti väikseid parandusi.</w:t>
      </w:r>
    </w:p>
    <w:p w14:paraId="32ED314E" w14:textId="77777777" w:rsidR="00E67FA7" w:rsidRPr="00E67FA7" w:rsidRDefault="00E67FA7" w:rsidP="00E67FA7">
      <w:pPr>
        <w:pStyle w:val="BodyText"/>
        <w:rPr>
          <w:b/>
          <w:bCs/>
          <w:lang w:val="ru-RU"/>
        </w:rPr>
      </w:pPr>
      <w:r w:rsidRPr="00E67FA7">
        <w:rPr>
          <w:b/>
          <w:bCs/>
          <w:lang w:val="ru-RU"/>
        </w:rPr>
        <w:t>Täiustamine (Act)</w:t>
      </w:r>
    </w:p>
    <w:p w14:paraId="508938E7" w14:textId="77777777" w:rsidR="00E67FA7" w:rsidRPr="00E67FA7" w:rsidRDefault="00E67FA7" w:rsidP="00E67FA7">
      <w:pPr>
        <w:pStyle w:val="BodyText"/>
        <w:rPr>
          <w:lang w:val="ru-RU"/>
        </w:rPr>
      </w:pPr>
      <w:r w:rsidRPr="00E67FA7">
        <w:rPr>
          <w:lang w:val="ru-RU"/>
        </w:rPr>
        <w:t>Tagasiside ja testide põhjal tehti järgmised muudatused:</w:t>
      </w:r>
    </w:p>
    <w:p w14:paraId="3B58DF45" w14:textId="77777777" w:rsidR="00E67FA7" w:rsidRPr="00E67FA7" w:rsidRDefault="00E67FA7" w:rsidP="00E67FA7">
      <w:pPr>
        <w:pStyle w:val="BodyText"/>
        <w:numPr>
          <w:ilvl w:val="0"/>
          <w:numId w:val="105"/>
        </w:numPr>
        <w:rPr>
          <w:lang w:val="ru-RU"/>
        </w:rPr>
      </w:pPr>
      <w:r w:rsidRPr="00E67FA7">
        <w:rPr>
          <w:lang w:val="ru-RU"/>
        </w:rPr>
        <w:t>Lisati lisakinnitused tundide kustutamisel;</w:t>
      </w:r>
    </w:p>
    <w:p w14:paraId="5B7A1C60" w14:textId="77777777" w:rsidR="00E67FA7" w:rsidRPr="00E67FA7" w:rsidRDefault="00E67FA7" w:rsidP="00E67FA7">
      <w:pPr>
        <w:pStyle w:val="BodyText"/>
        <w:numPr>
          <w:ilvl w:val="0"/>
          <w:numId w:val="105"/>
        </w:numPr>
        <w:rPr>
          <w:lang w:val="ru-RU"/>
        </w:rPr>
      </w:pPr>
      <w:r w:rsidRPr="00E67FA7">
        <w:rPr>
          <w:lang w:val="ru-RU"/>
        </w:rPr>
        <w:t>Muudeti osa kasutajaliidese ikoone ja nuppe arusaadavamaks;</w:t>
      </w:r>
    </w:p>
    <w:p w14:paraId="769F858F" w14:textId="77777777" w:rsidR="00E67FA7" w:rsidRPr="00E67FA7" w:rsidRDefault="00E67FA7" w:rsidP="00E67FA7">
      <w:pPr>
        <w:pStyle w:val="BodyText"/>
        <w:numPr>
          <w:ilvl w:val="0"/>
          <w:numId w:val="105"/>
        </w:numPr>
        <w:rPr>
          <w:lang w:val="ru-RU"/>
        </w:rPr>
      </w:pPr>
      <w:r w:rsidRPr="00E67FA7">
        <w:rPr>
          <w:lang w:val="ru-RU"/>
        </w:rPr>
        <w:t>Tabelivaadetes lisati tühjade väärtuste visuaalne tähistus;</w:t>
      </w:r>
    </w:p>
    <w:p w14:paraId="41649409" w14:textId="356AB195" w:rsidR="00E67FA7" w:rsidRPr="00E67FA7" w:rsidRDefault="00E67FA7" w:rsidP="00E67FA7">
      <w:pPr>
        <w:pStyle w:val="BodyText"/>
        <w:numPr>
          <w:ilvl w:val="0"/>
          <w:numId w:val="105"/>
        </w:numPr>
        <w:rPr>
          <w:lang w:val="ru-RU"/>
        </w:rPr>
      </w:pPr>
      <w:r w:rsidRPr="00E67FA7">
        <w:rPr>
          <w:lang w:val="ru-RU"/>
        </w:rPr>
        <w:t>Andmete automaatne värskendamine Socket.IO abil asendati osaliselt manuaalse uuendamise võimalusega, et suurendada kontrolli.</w:t>
      </w:r>
    </w:p>
    <w:p w14:paraId="20BC6C1B" w14:textId="77777777" w:rsidR="00012C3B" w:rsidRPr="007A266D" w:rsidRDefault="00012C3B" w:rsidP="00CB50A1">
      <w:pPr>
        <w:pStyle w:val="Heading2"/>
      </w:pPr>
      <w:bookmarkStart w:id="47" w:name="_Toc191117866"/>
      <w:r w:rsidRPr="007A266D">
        <w:t>Testimine ja tulemuste hindamine</w:t>
      </w:r>
      <w:bookmarkEnd w:id="47"/>
    </w:p>
    <w:p w14:paraId="778C070C" w14:textId="77777777" w:rsidR="00012C3B" w:rsidRPr="007A266D" w:rsidRDefault="00012C3B" w:rsidP="00012C3B">
      <w:pPr>
        <w:rPr>
          <w:rFonts w:ascii="Cambria" w:hAnsi="Cambria"/>
          <w:lang w:val="en-GB"/>
        </w:rPr>
      </w:pPr>
      <w:r w:rsidRPr="007A266D">
        <w:rPr>
          <w:rFonts w:ascii="Cambria" w:hAnsi="Cambria"/>
          <w:lang w:val="en-GB"/>
        </w:rPr>
        <w:t>Alampeatükis selgitatakse, kuidas MVP-d testitakse kasutajate abil ja kuidas tulemusi analüüsitakse, et teha kindlaks rakenduse vastavus seatud nõuetele.</w:t>
      </w:r>
    </w:p>
    <w:p w14:paraId="51F73CE3" w14:textId="77777777" w:rsidR="00012C3B" w:rsidRPr="007A266D" w:rsidRDefault="00012C3B" w:rsidP="00012C3B">
      <w:pPr>
        <w:pStyle w:val="Heading1"/>
        <w:rPr>
          <w:rFonts w:ascii="Cambria" w:hAnsi="Cambria"/>
          <w:lang w:val="en-GB"/>
        </w:rPr>
      </w:pPr>
      <w:bookmarkStart w:id="48" w:name="_Toc191117867"/>
      <w:r w:rsidRPr="007A266D">
        <w:rPr>
          <w:rFonts w:ascii="Cambria" w:hAnsi="Cambria"/>
        </w:rPr>
        <w:lastRenderedPageBreak/>
        <w:t>UURIMUSTÖÖ TULEMUSED JA ANALÜÜS</w:t>
      </w:r>
      <w:bookmarkEnd w:id="48"/>
    </w:p>
    <w:p w14:paraId="14E7AF1A" w14:textId="77777777" w:rsidR="00012C3B" w:rsidRPr="007A266D" w:rsidRDefault="00012C3B" w:rsidP="00CB50A1">
      <w:pPr>
        <w:pStyle w:val="Heading2"/>
      </w:pPr>
      <w:bookmarkStart w:id="49" w:name="_Toc191117868"/>
      <w:r w:rsidRPr="007A266D">
        <w:t>Uurimustulemused ja nende tõlgendamine</w:t>
      </w:r>
      <w:bookmarkEnd w:id="49"/>
    </w:p>
    <w:p w14:paraId="17353BBC" w14:textId="77777777" w:rsidR="00012C3B" w:rsidRPr="007A266D" w:rsidRDefault="00012C3B" w:rsidP="00012C3B">
      <w:pPr>
        <w:rPr>
          <w:rFonts w:ascii="Cambria" w:hAnsi="Cambria"/>
          <w:lang w:val="en-GB"/>
        </w:rPr>
      </w:pPr>
      <w:r w:rsidRPr="007A266D">
        <w:rPr>
          <w:rFonts w:ascii="Cambria" w:hAnsi="Cambria"/>
          <w:lang w:val="en-GB"/>
        </w:rPr>
        <w:t>Analüüsitakse saadud tulemusi küsitlustest ja prototüübi testimisest. Keskendutakse kasutajate tagasisidele ja nende rahulolule loodud rakendusega.</w:t>
      </w:r>
    </w:p>
    <w:p w14:paraId="7041531E" w14:textId="77777777" w:rsidR="00012C3B" w:rsidRPr="007A266D" w:rsidRDefault="00012C3B" w:rsidP="00CB50A1">
      <w:pPr>
        <w:pStyle w:val="Heading2"/>
      </w:pPr>
      <w:bookmarkStart w:id="50" w:name="_Toc191117869"/>
      <w:r w:rsidRPr="007A266D">
        <w:t>Rakenduse praktiline väärtus haridusasutustes</w:t>
      </w:r>
      <w:bookmarkEnd w:id="50"/>
    </w:p>
    <w:p w14:paraId="151E8C1B" w14:textId="77777777" w:rsidR="00012C3B" w:rsidRPr="007A266D" w:rsidRDefault="00012C3B" w:rsidP="00012C3B">
      <w:pPr>
        <w:rPr>
          <w:rFonts w:ascii="Cambria" w:hAnsi="Cambria"/>
          <w:lang w:val="en-GB"/>
        </w:rPr>
      </w:pPr>
      <w:r w:rsidRPr="007A266D">
        <w:rPr>
          <w:rFonts w:ascii="Cambria" w:hAnsi="Cambria"/>
          <w:lang w:val="en-GB"/>
        </w:rPr>
        <w:t>Toodud on näited, kuidas MVP saab lahendada haridusasutuste igapäevaseid probleeme, näiteks töövoogude automatiseerimine ja andmete turvaline haldamine.</w:t>
      </w:r>
    </w:p>
    <w:p w14:paraId="4FF191FE" w14:textId="77777777" w:rsidR="00012C3B" w:rsidRPr="007A266D" w:rsidRDefault="00012C3B" w:rsidP="00CB50A1">
      <w:pPr>
        <w:pStyle w:val="Heading2"/>
      </w:pPr>
      <w:bookmarkStart w:id="51" w:name="_Toc191117870"/>
      <w:r w:rsidRPr="007A266D">
        <w:t>Rakenduse edasised arendusvõimalused</w:t>
      </w:r>
      <w:bookmarkEnd w:id="51"/>
    </w:p>
    <w:p w14:paraId="017AA13B" w14:textId="77777777" w:rsidR="00012C3B" w:rsidRPr="007A266D" w:rsidRDefault="00012C3B" w:rsidP="00012C3B">
      <w:pPr>
        <w:rPr>
          <w:rFonts w:ascii="Cambria" w:hAnsi="Cambria"/>
          <w:lang w:val="en-GB"/>
        </w:rPr>
      </w:pPr>
      <w:r w:rsidRPr="007A266D">
        <w:rPr>
          <w:rFonts w:ascii="Cambria" w:hAnsi="Cambria"/>
          <w:lang w:val="en-GB"/>
        </w:rPr>
        <w:t>Arutatakse, kuidas loodud lahendust saab tulevikus täiustada ja laiendada. Näiteks AI algoritmide kasutamine andmete analüüsimiseks või täiendavate funktsioonide lisamine (nt mobiilirakenduse loomine).</w:t>
      </w:r>
    </w:p>
    <w:p w14:paraId="588813BF" w14:textId="77777777" w:rsidR="00012C3B" w:rsidRPr="007A266D" w:rsidRDefault="00012C3B" w:rsidP="00012C3B">
      <w:pPr>
        <w:tabs>
          <w:tab w:val="clear" w:pos="6237"/>
        </w:tabs>
        <w:spacing w:after="160" w:line="278" w:lineRule="auto"/>
        <w:rPr>
          <w:rFonts w:ascii="Cambria" w:hAnsi="Cambria"/>
          <w:lang w:val="en-GB"/>
        </w:rPr>
      </w:pPr>
      <w:r w:rsidRPr="007A266D">
        <w:rPr>
          <w:rFonts w:ascii="Cambria" w:hAnsi="Cambria"/>
          <w:lang w:val="en-GB"/>
        </w:rPr>
        <w:br w:type="page"/>
      </w:r>
    </w:p>
    <w:p w14:paraId="776A72E2" w14:textId="77777777" w:rsidR="00012C3B" w:rsidRPr="007A266D" w:rsidRDefault="00012C3B" w:rsidP="00012C3B">
      <w:pPr>
        <w:pStyle w:val="Heading1"/>
        <w:rPr>
          <w:rFonts w:ascii="Cambria" w:hAnsi="Cambria"/>
        </w:rPr>
      </w:pPr>
      <w:bookmarkStart w:id="52" w:name="_Toc181784142"/>
      <w:bookmarkStart w:id="53" w:name="_Toc191117871"/>
      <w:r w:rsidRPr="007A266D">
        <w:rPr>
          <w:rFonts w:ascii="Cambria" w:hAnsi="Cambria"/>
        </w:rPr>
        <w:lastRenderedPageBreak/>
        <w:t>Kokkuvõte</w:t>
      </w:r>
      <w:bookmarkEnd w:id="52"/>
      <w:bookmarkEnd w:id="53"/>
    </w:p>
    <w:p w14:paraId="49C62E01" w14:textId="77777777" w:rsidR="00012C3B" w:rsidRPr="007A266D" w:rsidRDefault="00012C3B" w:rsidP="00012C3B">
      <w:pPr>
        <w:tabs>
          <w:tab w:val="clear" w:pos="6237"/>
          <w:tab w:val="left" w:pos="1704"/>
        </w:tabs>
        <w:rPr>
          <w:rFonts w:ascii="Cambria" w:hAnsi="Cambria"/>
          <w:lang w:val="et-EE"/>
        </w:rPr>
      </w:pPr>
      <w:r w:rsidRPr="007A266D">
        <w:rPr>
          <w:rFonts w:ascii="Cambria" w:hAnsi="Cambria"/>
          <w:lang w:val="et-EE"/>
        </w:rPr>
        <w:tab/>
      </w:r>
    </w:p>
    <w:p w14:paraId="52DFB766" w14:textId="77777777" w:rsidR="00012C3B" w:rsidRPr="007A266D" w:rsidRDefault="00012C3B" w:rsidP="00012C3B">
      <w:pPr>
        <w:tabs>
          <w:tab w:val="clear" w:pos="6237"/>
        </w:tabs>
        <w:spacing w:after="160" w:line="278" w:lineRule="auto"/>
        <w:rPr>
          <w:rFonts w:ascii="Cambria" w:hAnsi="Cambria"/>
          <w:lang w:val="et-EE"/>
        </w:rPr>
      </w:pPr>
      <w:r w:rsidRPr="007A266D">
        <w:rPr>
          <w:rFonts w:ascii="Cambria" w:hAnsi="Cambria"/>
          <w:lang w:val="et-EE"/>
        </w:rPr>
        <w:br w:type="page"/>
      </w:r>
    </w:p>
    <w:p w14:paraId="6B8BB87E" w14:textId="77777777" w:rsidR="00012C3B" w:rsidRPr="007A266D" w:rsidRDefault="00012C3B" w:rsidP="00CB50A1">
      <w:pPr>
        <w:pStyle w:val="Heading2"/>
      </w:pPr>
      <w:bookmarkStart w:id="54" w:name="_Toc191117872"/>
      <w:r w:rsidRPr="007A266D">
        <w:lastRenderedPageBreak/>
        <w:t>Allikad:</w:t>
      </w:r>
      <w:bookmarkEnd w:id="54"/>
    </w:p>
    <w:p w14:paraId="541E768E" w14:textId="3B65871C" w:rsidR="00012C3B" w:rsidRPr="007A266D" w:rsidRDefault="001F75CF" w:rsidP="00012C3B">
      <w:pPr>
        <w:pStyle w:val="ListParagraph"/>
        <w:tabs>
          <w:tab w:val="clear" w:pos="6237"/>
          <w:tab w:val="left" w:pos="1704"/>
        </w:tabs>
        <w:rPr>
          <w:rFonts w:ascii="Cambria" w:hAnsi="Cambria"/>
          <w:lang w:val="en-GB"/>
        </w:rPr>
      </w:pPr>
      <w:r w:rsidRPr="007A266D">
        <w:rPr>
          <w:rFonts w:ascii="Cambria" w:hAnsi="Cambria"/>
        </w:rPr>
        <w:t xml:space="preserve">Prakasa, T. A. D., Muklason, A., &amp; Premananda, I. G. A. (2024). </w:t>
      </w:r>
      <w:r w:rsidRPr="007A266D">
        <w:rPr>
          <w:rFonts w:ascii="Cambria" w:hAnsi="Cambria"/>
          <w:i/>
          <w:iCs/>
        </w:rPr>
        <w:t>Automating School Timetabling: An Intelligent System Application Using Simulated Annealing</w:t>
      </w:r>
      <w:r w:rsidRPr="007A266D">
        <w:rPr>
          <w:rFonts w:ascii="Cambria" w:hAnsi="Cambria"/>
        </w:rPr>
        <w:t xml:space="preserve">. Proceedings of the 2024 International Seminar on Intelligent Technology and Its Applications (ISITIA). IEEE. </w:t>
      </w:r>
      <w:hyperlink r:id="rId25" w:history="1">
        <w:r w:rsidR="007470B3" w:rsidRPr="007A266D">
          <w:rPr>
            <w:rStyle w:val="Hyperlink"/>
            <w:rFonts w:ascii="Cambria" w:eastAsiaTheme="minorHAnsi" w:hAnsi="Cambria" w:cstheme="minorBidi"/>
            <w:szCs w:val="22"/>
            <w:lang w:bidi="ar-SA"/>
          </w:rPr>
          <w:t>https://doi.org/10.1109/ISITIA63062.2024.10668040</w:t>
        </w:r>
      </w:hyperlink>
    </w:p>
    <w:p w14:paraId="12DBDB45" w14:textId="77777777" w:rsidR="007470B3" w:rsidRPr="007A266D" w:rsidRDefault="007470B3" w:rsidP="00012C3B">
      <w:pPr>
        <w:pStyle w:val="ListParagraph"/>
        <w:tabs>
          <w:tab w:val="clear" w:pos="6237"/>
          <w:tab w:val="left" w:pos="1704"/>
        </w:tabs>
        <w:rPr>
          <w:rFonts w:ascii="Cambria" w:hAnsi="Cambria"/>
          <w:lang w:val="en-GB"/>
        </w:rPr>
      </w:pPr>
    </w:p>
    <w:p w14:paraId="0E07E0D5" w14:textId="45F2A94D" w:rsidR="007470B3" w:rsidRPr="007A266D" w:rsidRDefault="007470B3" w:rsidP="003167B7">
      <w:pPr>
        <w:tabs>
          <w:tab w:val="clear" w:pos="6237"/>
          <w:tab w:val="left" w:pos="1704"/>
        </w:tabs>
        <w:rPr>
          <w:rFonts w:ascii="Cambria" w:hAnsi="Cambria"/>
          <w:lang w:val="ru-RU"/>
        </w:rPr>
      </w:pPr>
      <w:r w:rsidRPr="007A266D">
        <w:rPr>
          <w:rFonts w:ascii="Cambria" w:hAnsi="Cambria"/>
          <w:lang w:val="en-GB"/>
        </w:rPr>
        <w:t xml:space="preserve"> Selwyn, N., Hillman, T., Bergviken Rensfeldt, A., &amp; Perrotta, C. (2021). Digital Technologies and the Automation of Education — Key Questions and Concerns. </w:t>
      </w:r>
      <w:r w:rsidRPr="007A266D">
        <w:rPr>
          <w:rFonts w:ascii="Cambria" w:hAnsi="Cambria"/>
          <w:i/>
          <w:iCs/>
          <w:lang w:val="en-GB"/>
        </w:rPr>
        <w:t>Postdigital Science and Education</w:t>
      </w:r>
      <w:r w:rsidRPr="007A266D">
        <w:rPr>
          <w:rFonts w:ascii="Cambria" w:hAnsi="Cambria"/>
          <w:lang w:val="en-GB"/>
        </w:rPr>
        <w:t xml:space="preserve">, 5(1), 15–24. </w:t>
      </w:r>
      <w:hyperlink r:id="rId26" w:tgtFrame="_new" w:history="1">
        <w:r w:rsidRPr="007A266D">
          <w:rPr>
            <w:rStyle w:val="Hyperlink"/>
            <w:rFonts w:ascii="Cambria" w:eastAsiaTheme="minorHAnsi" w:hAnsi="Cambria" w:cstheme="minorBidi"/>
            <w:szCs w:val="22"/>
            <w:lang w:val="en-GB" w:bidi="ar-SA"/>
          </w:rPr>
          <w:t>https://doi.org/10.1007/s42438-021-00263-3</w:t>
        </w:r>
      </w:hyperlink>
    </w:p>
    <w:p w14:paraId="297849F8" w14:textId="77777777" w:rsidR="00072BBA" w:rsidRPr="007A266D" w:rsidRDefault="00072BBA">
      <w:pPr>
        <w:pStyle w:val="BodyText"/>
        <w:numPr>
          <w:ilvl w:val="0"/>
          <w:numId w:val="30"/>
        </w:numPr>
        <w:rPr>
          <w:rFonts w:ascii="Cambria" w:hAnsi="Cambria"/>
          <w:lang w:val="en-GB"/>
        </w:rPr>
      </w:pPr>
      <w:r w:rsidRPr="007A266D">
        <w:rPr>
          <w:rFonts w:ascii="Cambria" w:hAnsi="Cambria"/>
          <w:lang w:val="en-GB"/>
        </w:rPr>
        <w:t xml:space="preserve">Brown, J. S., &amp; Duguid, P. (2021). </w:t>
      </w:r>
      <w:r w:rsidRPr="007A266D">
        <w:rPr>
          <w:rFonts w:ascii="Cambria" w:hAnsi="Cambria"/>
          <w:i/>
          <w:iCs/>
          <w:lang w:val="en-GB"/>
        </w:rPr>
        <w:t>The Social Life of Information</w:t>
      </w:r>
      <w:r w:rsidRPr="007A266D">
        <w:rPr>
          <w:rFonts w:ascii="Cambria" w:hAnsi="Cambria"/>
          <w:lang w:val="en-GB"/>
        </w:rPr>
        <w:t>. Harvard Business Review Press.</w:t>
      </w:r>
    </w:p>
    <w:p w14:paraId="06BA7F32" w14:textId="77777777" w:rsidR="00072BBA" w:rsidRPr="007A266D" w:rsidRDefault="00072BBA">
      <w:pPr>
        <w:pStyle w:val="BodyText"/>
        <w:numPr>
          <w:ilvl w:val="0"/>
          <w:numId w:val="30"/>
        </w:numPr>
        <w:rPr>
          <w:rFonts w:ascii="Cambria" w:hAnsi="Cambria"/>
          <w:lang w:val="en-GB"/>
        </w:rPr>
      </w:pPr>
      <w:r w:rsidRPr="007A266D">
        <w:rPr>
          <w:rFonts w:ascii="Cambria" w:hAnsi="Cambria"/>
          <w:lang w:val="en-GB"/>
        </w:rPr>
        <w:t xml:space="preserve">Davis, F. D. (2020). Resistance to Change: Understanding Barriers to Digital Transformation in Educational Institutions. </w:t>
      </w:r>
      <w:r w:rsidRPr="007A266D">
        <w:rPr>
          <w:rFonts w:ascii="Cambria" w:hAnsi="Cambria"/>
          <w:i/>
          <w:iCs/>
          <w:lang w:val="en-GB"/>
        </w:rPr>
        <w:t>Journal of Educational Change</w:t>
      </w:r>
      <w:r w:rsidRPr="007A266D">
        <w:rPr>
          <w:rFonts w:ascii="Cambria" w:hAnsi="Cambria"/>
          <w:lang w:val="en-GB"/>
        </w:rPr>
        <w:t>, 21(4), 589-606.</w:t>
      </w:r>
    </w:p>
    <w:p w14:paraId="3BAE5B4F" w14:textId="77777777" w:rsidR="00072BBA" w:rsidRPr="007A266D" w:rsidRDefault="00072BBA">
      <w:pPr>
        <w:pStyle w:val="BodyText"/>
        <w:numPr>
          <w:ilvl w:val="0"/>
          <w:numId w:val="30"/>
        </w:numPr>
        <w:rPr>
          <w:rFonts w:ascii="Cambria" w:hAnsi="Cambria"/>
          <w:lang w:val="en-GB"/>
        </w:rPr>
      </w:pPr>
      <w:r w:rsidRPr="007A266D">
        <w:rPr>
          <w:rFonts w:ascii="Cambria" w:hAnsi="Cambria"/>
          <w:lang w:val="en-GB"/>
        </w:rPr>
        <w:t xml:space="preserve">Gómez, S., Fernández, J., &amp; Navarro, J. (2022). Big Data in Education: Enhancing Decision-Making Processes. </w:t>
      </w:r>
      <w:r w:rsidRPr="007A266D">
        <w:rPr>
          <w:rFonts w:ascii="Cambria" w:hAnsi="Cambria"/>
          <w:i/>
          <w:iCs/>
          <w:lang w:val="en-GB"/>
        </w:rPr>
        <w:t>ACM Computing Surveys</w:t>
      </w:r>
      <w:r w:rsidRPr="007A266D">
        <w:rPr>
          <w:rFonts w:ascii="Cambria" w:hAnsi="Cambria"/>
          <w:lang w:val="en-GB"/>
        </w:rPr>
        <w:t>, 54(7), 1-30.</w:t>
      </w:r>
    </w:p>
    <w:p w14:paraId="2AF1BDBE" w14:textId="77777777" w:rsidR="00072BBA" w:rsidRPr="007A266D" w:rsidRDefault="00072BBA">
      <w:pPr>
        <w:pStyle w:val="BodyText"/>
        <w:numPr>
          <w:ilvl w:val="0"/>
          <w:numId w:val="30"/>
        </w:numPr>
        <w:rPr>
          <w:rFonts w:ascii="Cambria" w:hAnsi="Cambria"/>
          <w:lang w:val="en-GB"/>
        </w:rPr>
      </w:pPr>
      <w:r w:rsidRPr="007A266D">
        <w:rPr>
          <w:rFonts w:ascii="Cambria" w:hAnsi="Cambria"/>
          <w:lang w:val="en-GB"/>
        </w:rPr>
        <w:t xml:space="preserve">Nguyen, H., Tran, P., &amp; Le, T. (2022). Financial Constraints in IT Infrastructure Development in Educational Institutions. </w:t>
      </w:r>
      <w:r w:rsidRPr="007A266D">
        <w:rPr>
          <w:rFonts w:ascii="Cambria" w:hAnsi="Cambria"/>
          <w:i/>
          <w:iCs/>
          <w:lang w:val="en-GB"/>
        </w:rPr>
        <w:t>International Journal of Educational Management</w:t>
      </w:r>
      <w:r w:rsidRPr="007A266D">
        <w:rPr>
          <w:rFonts w:ascii="Cambria" w:hAnsi="Cambria"/>
          <w:lang w:val="en-GB"/>
        </w:rPr>
        <w:t>, 36(2), 298-312.</w:t>
      </w:r>
    </w:p>
    <w:p w14:paraId="1708E5E9" w14:textId="77777777" w:rsidR="00072BBA" w:rsidRPr="007A266D" w:rsidRDefault="00072BBA">
      <w:pPr>
        <w:pStyle w:val="BodyText"/>
        <w:numPr>
          <w:ilvl w:val="0"/>
          <w:numId w:val="30"/>
        </w:numPr>
        <w:rPr>
          <w:rFonts w:ascii="Cambria" w:hAnsi="Cambria"/>
          <w:lang w:val="en-GB"/>
        </w:rPr>
      </w:pPr>
      <w:r w:rsidRPr="007A266D">
        <w:rPr>
          <w:rFonts w:ascii="Cambria" w:hAnsi="Cambria"/>
          <w:lang w:val="en-GB"/>
        </w:rPr>
        <w:t xml:space="preserve">Prakasa, T. A. D., Muklason, A., &amp; Premananda, I. G. A. (2024). Automating School Timetabling: An Intelligent System Application Using Simulated Annealing. </w:t>
      </w:r>
      <w:r w:rsidRPr="007A266D">
        <w:rPr>
          <w:rFonts w:ascii="Cambria" w:hAnsi="Cambria"/>
          <w:i/>
          <w:iCs/>
          <w:lang w:val="en-GB"/>
        </w:rPr>
        <w:t>2024 International Seminar on Intelligent Technology and Its Applications (ISITIA)</w:t>
      </w:r>
      <w:r w:rsidRPr="007A266D">
        <w:rPr>
          <w:rFonts w:ascii="Cambria" w:hAnsi="Cambria"/>
          <w:lang w:val="en-GB"/>
        </w:rPr>
        <w:t>, 214-217.</w:t>
      </w:r>
    </w:p>
    <w:p w14:paraId="4B68E4D9" w14:textId="77777777" w:rsidR="00072BBA" w:rsidRPr="007A266D" w:rsidRDefault="00072BBA">
      <w:pPr>
        <w:pStyle w:val="BodyText"/>
        <w:numPr>
          <w:ilvl w:val="0"/>
          <w:numId w:val="30"/>
        </w:numPr>
        <w:rPr>
          <w:rFonts w:ascii="Cambria" w:hAnsi="Cambria"/>
          <w:lang w:val="en-GB"/>
        </w:rPr>
      </w:pPr>
      <w:r w:rsidRPr="007A266D">
        <w:rPr>
          <w:rFonts w:ascii="Cambria" w:hAnsi="Cambria"/>
          <w:lang w:val="en-GB"/>
        </w:rPr>
        <w:t xml:space="preserve">Selwyn, N., et al. (2021). </w:t>
      </w:r>
      <w:r w:rsidRPr="007A266D">
        <w:rPr>
          <w:rFonts w:ascii="Cambria" w:hAnsi="Cambria"/>
          <w:i/>
          <w:iCs/>
          <w:lang w:val="en-GB"/>
        </w:rPr>
        <w:t>Digital Technologies and the Automation of Education—Key Questions and Concerns</w:t>
      </w:r>
      <w:r w:rsidRPr="007A266D">
        <w:rPr>
          <w:rFonts w:ascii="Cambria" w:hAnsi="Cambria"/>
          <w:lang w:val="en-GB"/>
        </w:rPr>
        <w:t xml:space="preserve">. </w:t>
      </w:r>
      <w:r w:rsidRPr="007A266D">
        <w:rPr>
          <w:rFonts w:ascii="Cambria" w:hAnsi="Cambria"/>
          <w:i/>
          <w:iCs/>
          <w:lang w:val="en-GB"/>
        </w:rPr>
        <w:t>Journal of Educational Technology &amp; Society</w:t>
      </w:r>
      <w:r w:rsidRPr="007A266D">
        <w:rPr>
          <w:rFonts w:ascii="Cambria" w:hAnsi="Cambria"/>
          <w:lang w:val="en-GB"/>
        </w:rPr>
        <w:t>, 24(3), 17-25.</w:t>
      </w:r>
    </w:p>
    <w:p w14:paraId="1220446F" w14:textId="77777777" w:rsidR="00072BBA" w:rsidRPr="007A266D" w:rsidRDefault="00072BBA">
      <w:pPr>
        <w:pStyle w:val="BodyText"/>
        <w:numPr>
          <w:ilvl w:val="0"/>
          <w:numId w:val="30"/>
        </w:numPr>
        <w:rPr>
          <w:rFonts w:ascii="Cambria" w:hAnsi="Cambria"/>
          <w:lang w:val="en-GB"/>
        </w:rPr>
      </w:pPr>
      <w:r w:rsidRPr="007A266D">
        <w:rPr>
          <w:rFonts w:ascii="Cambria" w:hAnsi="Cambria"/>
          <w:lang w:val="en-GB"/>
        </w:rPr>
        <w:t xml:space="preserve">Smith, R., Johnson, L., &amp; Brown, M. (2022). Cybersecurity Threats in Education: A Growing Concern. </w:t>
      </w:r>
      <w:r w:rsidRPr="007A266D">
        <w:rPr>
          <w:rFonts w:ascii="Cambria" w:hAnsi="Cambria"/>
          <w:i/>
          <w:iCs/>
          <w:lang w:val="en-GB"/>
        </w:rPr>
        <w:t>IEEE Security &amp; Privacy</w:t>
      </w:r>
      <w:r w:rsidRPr="007A266D">
        <w:rPr>
          <w:rFonts w:ascii="Cambria" w:hAnsi="Cambria"/>
          <w:lang w:val="en-GB"/>
        </w:rPr>
        <w:t>, 20(2), 45-53.</w:t>
      </w:r>
    </w:p>
    <w:p w14:paraId="7AEE0381" w14:textId="77777777" w:rsidR="00072BBA" w:rsidRPr="007A266D" w:rsidRDefault="00072BBA">
      <w:pPr>
        <w:pStyle w:val="BodyText"/>
        <w:numPr>
          <w:ilvl w:val="0"/>
          <w:numId w:val="30"/>
        </w:numPr>
        <w:rPr>
          <w:rFonts w:ascii="Cambria" w:hAnsi="Cambria"/>
          <w:lang w:val="en-GB"/>
        </w:rPr>
      </w:pPr>
      <w:r w:rsidRPr="007A266D">
        <w:rPr>
          <w:rFonts w:ascii="Cambria" w:hAnsi="Cambria"/>
          <w:lang w:val="en-GB"/>
        </w:rPr>
        <w:t xml:space="preserve">Zawacki-Richter, O., et al. (2021). Systematic Review of Research on Artificial Intelligence Applications in Higher Education—Where Are the Educators? </w:t>
      </w:r>
      <w:r w:rsidRPr="007A266D">
        <w:rPr>
          <w:rFonts w:ascii="Cambria" w:hAnsi="Cambria"/>
          <w:i/>
          <w:iCs/>
          <w:lang w:val="en-GB"/>
        </w:rPr>
        <w:t>International Journal of Educational Technology in Higher Education</w:t>
      </w:r>
      <w:r w:rsidRPr="007A266D">
        <w:rPr>
          <w:rFonts w:ascii="Cambria" w:hAnsi="Cambria"/>
          <w:lang w:val="en-GB"/>
        </w:rPr>
        <w:t>, 18(1), 1-27.</w:t>
      </w:r>
    </w:p>
    <w:p w14:paraId="5266DB5B" w14:textId="6DEBFBDC" w:rsidR="00133A70" w:rsidRPr="007A266D" w:rsidRDefault="00133A70" w:rsidP="00012C3B">
      <w:pPr>
        <w:rPr>
          <w:rFonts w:ascii="Cambria" w:hAnsi="Cambria"/>
          <w:lang w:val="en-GB"/>
        </w:rPr>
      </w:pPr>
    </w:p>
    <w:p w14:paraId="3942B37A" w14:textId="77777777" w:rsidR="00CC43D8" w:rsidRPr="007A266D" w:rsidRDefault="00CC43D8" w:rsidP="00012C3B">
      <w:pPr>
        <w:rPr>
          <w:rFonts w:ascii="Cambria" w:hAnsi="Cambria"/>
          <w:lang w:val="en-GB"/>
        </w:rPr>
      </w:pPr>
    </w:p>
    <w:p w14:paraId="520E3CEF" w14:textId="77777777" w:rsidR="00CC43D8" w:rsidRPr="007A266D" w:rsidRDefault="00CC43D8" w:rsidP="00012C3B">
      <w:pPr>
        <w:rPr>
          <w:rFonts w:ascii="Cambria" w:hAnsi="Cambria"/>
          <w:lang w:val="en-GB"/>
        </w:rPr>
      </w:pPr>
    </w:p>
    <w:p w14:paraId="6E9BB3F8" w14:textId="77777777" w:rsidR="000F65DF" w:rsidRPr="007A266D" w:rsidRDefault="00CC43D8" w:rsidP="00CC43D8">
      <w:pPr>
        <w:numPr>
          <w:ilvl w:val="2"/>
          <w:numId w:val="10"/>
        </w:numPr>
        <w:rPr>
          <w:rFonts w:ascii="Cambria" w:hAnsi="Cambria"/>
          <w:b/>
          <w:bCs/>
          <w:lang w:val="en-GB"/>
        </w:rPr>
      </w:pPr>
      <w:r w:rsidRPr="007A266D">
        <w:rPr>
          <w:rFonts w:ascii="Cambria" w:hAnsi="Cambria"/>
          <w:lang w:val="ru-RU"/>
        </w:rPr>
        <w:t>Требует проверки</w:t>
      </w:r>
    </w:p>
    <w:p w14:paraId="437A316A" w14:textId="03D71DB7" w:rsidR="00CC43D8" w:rsidRPr="007A266D" w:rsidRDefault="00CC43D8" w:rsidP="000F65DF">
      <w:pPr>
        <w:rPr>
          <w:rFonts w:ascii="Cambria" w:hAnsi="Cambria"/>
          <w:b/>
          <w:bCs/>
          <w:lang w:val="en-GB"/>
        </w:rPr>
      </w:pPr>
      <w:r w:rsidRPr="007A266D">
        <w:rPr>
          <w:rFonts w:ascii="Cambria" w:hAnsi="Cambria"/>
          <w:b/>
          <w:bCs/>
          <w:lang w:val="en-GB"/>
        </w:rPr>
        <w:t>Allikad</w:t>
      </w:r>
    </w:p>
    <w:p w14:paraId="66D43D16" w14:textId="66541DAA" w:rsidR="00CC43D8" w:rsidRPr="007A266D" w:rsidRDefault="00CC43D8" w:rsidP="00012C3B">
      <w:pPr>
        <w:rPr>
          <w:rFonts w:ascii="Cambria" w:hAnsi="Cambria"/>
          <w:lang w:val="en-GB"/>
        </w:rPr>
      </w:pPr>
      <w:r w:rsidRPr="007A266D">
        <w:rPr>
          <w:rFonts w:ascii="Cambria" w:hAnsi="Cambria"/>
          <w:lang w:val="en-GB"/>
        </w:rPr>
        <w:t xml:space="preserve">Zawacki-Richter, O., Marín, V. I., Bond, M., &amp; Gouverneur, F. (2019). Systematic review of research on artificial intelligence applications in higher education. </w:t>
      </w:r>
      <w:r w:rsidRPr="007A266D">
        <w:rPr>
          <w:rFonts w:ascii="Cambria" w:hAnsi="Cambria"/>
          <w:i/>
          <w:iCs/>
          <w:lang w:val="en-GB"/>
        </w:rPr>
        <w:t>International Journal of Educational Technology in Higher Education</w:t>
      </w:r>
      <w:r w:rsidRPr="007A266D">
        <w:rPr>
          <w:rFonts w:ascii="Cambria" w:hAnsi="Cambria"/>
          <w:lang w:val="en-GB"/>
        </w:rPr>
        <w:t xml:space="preserve">, 16(39). </w:t>
      </w:r>
      <w:hyperlink r:id="rId27" w:history="1">
        <w:r w:rsidRPr="007A266D">
          <w:rPr>
            <w:rStyle w:val="Hyperlink"/>
            <w:rFonts w:ascii="Cambria" w:eastAsiaTheme="minorHAnsi" w:hAnsi="Cambria" w:cstheme="minorBidi"/>
            <w:szCs w:val="22"/>
            <w:lang w:val="en-GB" w:bidi="ar-SA"/>
          </w:rPr>
          <w:t>https://doi.org/10.1186/s41239-019-0171-0</w:t>
        </w:r>
      </w:hyperlink>
    </w:p>
    <w:sectPr w:rsidR="00CC43D8" w:rsidRPr="007A266D" w:rsidSect="00A4129F">
      <w:footerReference w:type="default" r:id="rId28"/>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94B417" w14:textId="77777777" w:rsidR="00883565" w:rsidRDefault="00883565" w:rsidP="006275EC">
      <w:pPr>
        <w:spacing w:line="240" w:lineRule="auto"/>
      </w:pPr>
      <w:r>
        <w:separator/>
      </w:r>
    </w:p>
  </w:endnote>
  <w:endnote w:type="continuationSeparator" w:id="0">
    <w:p w14:paraId="3582B91D" w14:textId="77777777" w:rsidR="00883565" w:rsidRDefault="00883565" w:rsidP="006275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5D972" w14:textId="77777777" w:rsidR="00012C3B" w:rsidRPr="006E5826" w:rsidRDefault="00012C3B" w:rsidP="002D0786">
    <w:pPr>
      <w:pStyle w:val="Footer"/>
      <w:tabs>
        <w:tab w:val="clear" w:pos="6237"/>
      </w:tabs>
      <w:jc w:val="center"/>
      <w:rPr>
        <w:szCs w:val="20"/>
        <w:lang w:val="et-EE"/>
      </w:rPr>
    </w:pPr>
    <w:r w:rsidRPr="006E5826">
      <w:rPr>
        <w:szCs w:val="20"/>
      </w:rPr>
      <w:t>Kohtla-J</w:t>
    </w:r>
    <w:r w:rsidRPr="006E5826">
      <w:rPr>
        <w:szCs w:val="20"/>
        <w:lang w:val="et-EE"/>
      </w:rPr>
      <w:t xml:space="preserve">ärve, </w:t>
    </w:r>
    <w:r>
      <w:rPr>
        <w:szCs w:val="20"/>
        <w:lang w:val="et-EE"/>
      </w:rPr>
      <w:t>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DB60A" w14:textId="77777777" w:rsidR="00012C3B" w:rsidRPr="00497177" w:rsidRDefault="00012C3B" w:rsidP="006275EC">
    <w:pPr>
      <w:pStyle w:val="Footer"/>
      <w:jc w:val="cen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4487418"/>
      <w:docPartObj>
        <w:docPartGallery w:val="Page Numbers (Bottom of Page)"/>
        <w:docPartUnique/>
      </w:docPartObj>
    </w:sdtPr>
    <w:sdtEndPr>
      <w:rPr>
        <w:noProof/>
        <w:sz w:val="20"/>
        <w:szCs w:val="18"/>
      </w:rPr>
    </w:sdtEndPr>
    <w:sdtContent>
      <w:p w14:paraId="3D1A5F29" w14:textId="00244CA9" w:rsidR="005C7044" w:rsidRPr="005C7044" w:rsidRDefault="005C7044" w:rsidP="005C7044">
        <w:pPr>
          <w:pStyle w:val="Footer"/>
          <w:jc w:val="center"/>
          <w:rPr>
            <w:sz w:val="20"/>
            <w:szCs w:val="18"/>
          </w:rPr>
        </w:pPr>
        <w:r w:rsidRPr="005C7044">
          <w:rPr>
            <w:sz w:val="20"/>
            <w:szCs w:val="18"/>
          </w:rPr>
          <w:fldChar w:fldCharType="begin"/>
        </w:r>
        <w:r w:rsidRPr="005C7044">
          <w:rPr>
            <w:sz w:val="20"/>
            <w:szCs w:val="18"/>
          </w:rPr>
          <w:instrText xml:space="preserve"> PAGE   \* MERGEFORMAT </w:instrText>
        </w:r>
        <w:r w:rsidRPr="005C7044">
          <w:rPr>
            <w:sz w:val="20"/>
            <w:szCs w:val="18"/>
          </w:rPr>
          <w:fldChar w:fldCharType="separate"/>
        </w:r>
        <w:r w:rsidRPr="005C7044">
          <w:rPr>
            <w:noProof/>
            <w:sz w:val="20"/>
            <w:szCs w:val="18"/>
          </w:rPr>
          <w:t>2</w:t>
        </w:r>
        <w:r w:rsidRPr="005C7044">
          <w:rPr>
            <w:noProof/>
            <w:sz w:val="20"/>
            <w:szCs w:val="18"/>
          </w:rPr>
          <w:fldChar w:fldCharType="end"/>
        </w:r>
      </w:p>
    </w:sdtContent>
  </w:sdt>
  <w:p w14:paraId="245CC9B3" w14:textId="77777777" w:rsidR="001F0C4C" w:rsidRDefault="001F0C4C"/>
  <w:p w14:paraId="447A961A" w14:textId="77777777" w:rsidR="001F0C4C" w:rsidRDefault="001F0C4C"/>
  <w:p w14:paraId="5E4D5378" w14:textId="77777777" w:rsidR="001F0C4C" w:rsidRDefault="001F0C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8C1539" w14:textId="77777777" w:rsidR="00883565" w:rsidRDefault="00883565" w:rsidP="006275EC">
      <w:pPr>
        <w:spacing w:line="240" w:lineRule="auto"/>
      </w:pPr>
      <w:r>
        <w:separator/>
      </w:r>
    </w:p>
  </w:footnote>
  <w:footnote w:type="continuationSeparator" w:id="0">
    <w:p w14:paraId="1E0E9F9A" w14:textId="77777777" w:rsidR="00883565" w:rsidRDefault="00883565" w:rsidP="006275EC">
      <w:pPr>
        <w:spacing w:line="240" w:lineRule="auto"/>
      </w:pPr>
      <w:r>
        <w:continuationSeparator/>
      </w:r>
    </w:p>
  </w:footnote>
  <w:footnote w:id="1">
    <w:p w14:paraId="203D5BC2" w14:textId="77777777" w:rsidR="00012C3B" w:rsidRPr="00FC56AD" w:rsidRDefault="00012C3B" w:rsidP="00012C3B">
      <w:pPr>
        <w:shd w:val="clear" w:color="auto" w:fill="FFFFFF"/>
        <w:spacing w:before="120"/>
        <w:jc w:val="both"/>
        <w:rPr>
          <w:i/>
          <w:lang w:val="et-EE"/>
        </w:rPr>
      </w:pPr>
      <w:r>
        <w:rPr>
          <w:rStyle w:val="FootnoteReference"/>
        </w:rPr>
        <w:footnoteRef/>
      </w:r>
      <w:r>
        <w:t xml:space="preserve"> </w:t>
      </w:r>
      <w:r w:rsidRPr="00442215">
        <w:rPr>
          <w:i/>
          <w:lang w:val="et-EE"/>
        </w:rPr>
        <w:t xml:space="preserve">Lihtlitsents ei kehti juurdepääsupiirangu kehtivuse ajal vastavalt üliõpilase taotlusele lõputööle juurdepääsupiirangu kehtestamiseks, mis on allkirjastatud teaduskonna dekaani poolt, välja arvatud ülikooli õigus lõputööd reprodutseerida üksnes säilitamise eesmärgil. Kui lõputöö on loonud kaks või enam isikut oma ühise loomingulise tegevusega ning lõputöö kaas- või ühisautori(d) ei ole andnud lõputööd kaitsvale üliõpilasele kindlaksmääratud tähtajaks nõusolekut lõputöö reprodutseerimiseks ja avalikustamiseks vastavalt lihtlitsentsi </w:t>
      </w:r>
      <w:r>
        <w:rPr>
          <w:i/>
          <w:lang w:val="et-EE"/>
        </w:rPr>
        <w:t>p</w:t>
      </w:r>
      <w:r w:rsidRPr="00442215">
        <w:rPr>
          <w:i/>
          <w:lang w:val="et-EE"/>
        </w:rPr>
        <w:t>unktidele 1.1. ja 1.2, siis lihtlitsents nimetatud tähtaja jooksul ei kehti.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1008"/>
    <w:multiLevelType w:val="multilevel"/>
    <w:tmpl w:val="787C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C34D8"/>
    <w:multiLevelType w:val="hybridMultilevel"/>
    <w:tmpl w:val="181A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0C9503F"/>
    <w:multiLevelType w:val="multilevel"/>
    <w:tmpl w:val="F956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A711B2"/>
    <w:multiLevelType w:val="multilevel"/>
    <w:tmpl w:val="0E3C77C6"/>
    <w:lvl w:ilvl="0">
      <w:start w:val="1"/>
      <w:numFmt w:val="decimal"/>
      <w:lvlText w:val="%1."/>
      <w:lvlJc w:val="left"/>
      <w:pPr>
        <w:tabs>
          <w:tab w:val="num" w:pos="1080"/>
        </w:tabs>
        <w:ind w:left="1080" w:hanging="360"/>
      </w:p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03B57798"/>
    <w:multiLevelType w:val="multilevel"/>
    <w:tmpl w:val="933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BD0F4A"/>
    <w:multiLevelType w:val="hybridMultilevel"/>
    <w:tmpl w:val="00F03C82"/>
    <w:lvl w:ilvl="0" w:tplc="99664386">
      <w:start w:val="1"/>
      <w:numFmt w:val="decimal"/>
      <w:pStyle w:val="References"/>
      <w:lvlText w:val="%1."/>
      <w:lvlJc w:val="left"/>
      <w:pPr>
        <w:ind w:left="360" w:hanging="360"/>
      </w:pPr>
    </w:lvl>
    <w:lvl w:ilvl="1" w:tplc="04250019" w:tentative="1">
      <w:start w:val="1"/>
      <w:numFmt w:val="lowerLetter"/>
      <w:lvlText w:val="%2."/>
      <w:lvlJc w:val="left"/>
      <w:pPr>
        <w:ind w:left="1080" w:hanging="360"/>
      </w:pPr>
    </w:lvl>
    <w:lvl w:ilvl="2" w:tplc="0425001B" w:tentative="1">
      <w:start w:val="1"/>
      <w:numFmt w:val="lowerRoman"/>
      <w:lvlText w:val="%3."/>
      <w:lvlJc w:val="right"/>
      <w:pPr>
        <w:ind w:left="1800" w:hanging="180"/>
      </w:pPr>
    </w:lvl>
    <w:lvl w:ilvl="3" w:tplc="0425000F" w:tentative="1">
      <w:start w:val="1"/>
      <w:numFmt w:val="decimal"/>
      <w:lvlText w:val="%4."/>
      <w:lvlJc w:val="left"/>
      <w:pPr>
        <w:ind w:left="2520" w:hanging="360"/>
      </w:pPr>
    </w:lvl>
    <w:lvl w:ilvl="4" w:tplc="04250019" w:tentative="1">
      <w:start w:val="1"/>
      <w:numFmt w:val="lowerLetter"/>
      <w:lvlText w:val="%5."/>
      <w:lvlJc w:val="left"/>
      <w:pPr>
        <w:ind w:left="3240" w:hanging="360"/>
      </w:pPr>
    </w:lvl>
    <w:lvl w:ilvl="5" w:tplc="0425001B" w:tentative="1">
      <w:start w:val="1"/>
      <w:numFmt w:val="lowerRoman"/>
      <w:lvlText w:val="%6."/>
      <w:lvlJc w:val="right"/>
      <w:pPr>
        <w:ind w:left="3960" w:hanging="180"/>
      </w:pPr>
    </w:lvl>
    <w:lvl w:ilvl="6" w:tplc="0425000F" w:tentative="1">
      <w:start w:val="1"/>
      <w:numFmt w:val="decimal"/>
      <w:lvlText w:val="%7."/>
      <w:lvlJc w:val="left"/>
      <w:pPr>
        <w:ind w:left="4680" w:hanging="360"/>
      </w:pPr>
    </w:lvl>
    <w:lvl w:ilvl="7" w:tplc="04250019" w:tentative="1">
      <w:start w:val="1"/>
      <w:numFmt w:val="lowerLetter"/>
      <w:lvlText w:val="%8."/>
      <w:lvlJc w:val="left"/>
      <w:pPr>
        <w:ind w:left="5400" w:hanging="360"/>
      </w:pPr>
    </w:lvl>
    <w:lvl w:ilvl="8" w:tplc="0425001B" w:tentative="1">
      <w:start w:val="1"/>
      <w:numFmt w:val="lowerRoman"/>
      <w:lvlText w:val="%9."/>
      <w:lvlJc w:val="right"/>
      <w:pPr>
        <w:ind w:left="6120" w:hanging="180"/>
      </w:pPr>
    </w:lvl>
  </w:abstractNum>
  <w:abstractNum w:abstractNumId="6" w15:restartNumberingAfterBreak="0">
    <w:nsid w:val="056242C5"/>
    <w:multiLevelType w:val="multilevel"/>
    <w:tmpl w:val="61C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845037"/>
    <w:multiLevelType w:val="hybridMultilevel"/>
    <w:tmpl w:val="22B2722C"/>
    <w:lvl w:ilvl="0" w:tplc="04190019">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08C82148"/>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08E9053D"/>
    <w:multiLevelType w:val="multilevel"/>
    <w:tmpl w:val="2B12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B933B9"/>
    <w:multiLevelType w:val="multilevel"/>
    <w:tmpl w:val="0D409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2B03F1"/>
    <w:multiLevelType w:val="hybridMultilevel"/>
    <w:tmpl w:val="E5C43B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0C6413E2"/>
    <w:multiLevelType w:val="hybridMultilevel"/>
    <w:tmpl w:val="0E5E7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F1A0ACB"/>
    <w:multiLevelType w:val="hybridMultilevel"/>
    <w:tmpl w:val="1F124F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0D26E64"/>
    <w:multiLevelType w:val="multilevel"/>
    <w:tmpl w:val="DC60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591153"/>
    <w:multiLevelType w:val="multilevel"/>
    <w:tmpl w:val="8D7E9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5F0159"/>
    <w:multiLevelType w:val="multilevel"/>
    <w:tmpl w:val="D8548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904753"/>
    <w:multiLevelType w:val="hybridMultilevel"/>
    <w:tmpl w:val="F0882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6224634"/>
    <w:multiLevelType w:val="hybridMultilevel"/>
    <w:tmpl w:val="A42E1794"/>
    <w:lvl w:ilvl="0" w:tplc="CB46EE2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F24D46"/>
    <w:multiLevelType w:val="multilevel"/>
    <w:tmpl w:val="EF94B27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18885CDA"/>
    <w:multiLevelType w:val="multilevel"/>
    <w:tmpl w:val="B32E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F404DF"/>
    <w:multiLevelType w:val="multilevel"/>
    <w:tmpl w:val="FB54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E904F2"/>
    <w:multiLevelType w:val="multilevel"/>
    <w:tmpl w:val="01C8AB4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862"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1B0668AE"/>
    <w:multiLevelType w:val="multilevel"/>
    <w:tmpl w:val="6FC2D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763A02"/>
    <w:multiLevelType w:val="hybridMultilevel"/>
    <w:tmpl w:val="1EB6B7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1C755C0B"/>
    <w:multiLevelType w:val="multilevel"/>
    <w:tmpl w:val="B978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D12516"/>
    <w:multiLevelType w:val="hybridMultilevel"/>
    <w:tmpl w:val="FA32E1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1E042C9B"/>
    <w:multiLevelType w:val="multilevel"/>
    <w:tmpl w:val="E1A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1E88007A"/>
    <w:multiLevelType w:val="multilevel"/>
    <w:tmpl w:val="F024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2B6F0F"/>
    <w:multiLevelType w:val="hybridMultilevel"/>
    <w:tmpl w:val="643A6C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FFF3BB0"/>
    <w:multiLevelType w:val="hybridMultilevel"/>
    <w:tmpl w:val="1B0AD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22F30675"/>
    <w:multiLevelType w:val="multilevel"/>
    <w:tmpl w:val="B0C06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4A0695"/>
    <w:multiLevelType w:val="hybridMultilevel"/>
    <w:tmpl w:val="64C68126"/>
    <w:lvl w:ilvl="0" w:tplc="E6B08880">
      <w:start w:val="1"/>
      <w:numFmt w:val="bullet"/>
      <w:pStyle w:val="Listid"/>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3553C3F"/>
    <w:multiLevelType w:val="multilevel"/>
    <w:tmpl w:val="F6F01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3787CC9"/>
    <w:multiLevelType w:val="multilevel"/>
    <w:tmpl w:val="102E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BD2124"/>
    <w:multiLevelType w:val="multilevel"/>
    <w:tmpl w:val="58C2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527CA8"/>
    <w:multiLevelType w:val="multilevel"/>
    <w:tmpl w:val="33862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301E47"/>
    <w:multiLevelType w:val="hybridMultilevel"/>
    <w:tmpl w:val="78385D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28A46828"/>
    <w:multiLevelType w:val="multilevel"/>
    <w:tmpl w:val="0B2E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AA2D92"/>
    <w:multiLevelType w:val="hybridMultilevel"/>
    <w:tmpl w:val="FE547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2A095A57"/>
    <w:multiLevelType w:val="multilevel"/>
    <w:tmpl w:val="1E32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B9B17B5"/>
    <w:multiLevelType w:val="multilevel"/>
    <w:tmpl w:val="4BF8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846F63"/>
    <w:multiLevelType w:val="hybridMultilevel"/>
    <w:tmpl w:val="36A84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2D0B2CB2"/>
    <w:multiLevelType w:val="multilevel"/>
    <w:tmpl w:val="BE2E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27A280E"/>
    <w:multiLevelType w:val="hybridMultilevel"/>
    <w:tmpl w:val="2A986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327A3459"/>
    <w:multiLevelType w:val="hybridMultilevel"/>
    <w:tmpl w:val="FEC0C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34597D88"/>
    <w:multiLevelType w:val="multilevel"/>
    <w:tmpl w:val="36B6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4723D21"/>
    <w:multiLevelType w:val="hybridMultilevel"/>
    <w:tmpl w:val="4AFC1D88"/>
    <w:lvl w:ilvl="0" w:tplc="4D4245EA">
      <w:start w:val="1"/>
      <w:numFmt w:val="decimal"/>
      <w:pStyle w:val="Headinglisa"/>
      <w:lvlText w:val="Lisa %1 "/>
      <w:lvlJc w:val="left"/>
      <w:pPr>
        <w:ind w:left="720" w:hanging="360"/>
      </w:pPr>
      <w:rPr>
        <w:rFonts w:hint="default"/>
        <w:b/>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8" w15:restartNumberingAfterBreak="0">
    <w:nsid w:val="36A33758"/>
    <w:multiLevelType w:val="multilevel"/>
    <w:tmpl w:val="DC60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8B6881"/>
    <w:multiLevelType w:val="hybridMultilevel"/>
    <w:tmpl w:val="D09434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3A5F1F07"/>
    <w:multiLevelType w:val="multilevel"/>
    <w:tmpl w:val="0E3C77C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AF80AB8"/>
    <w:multiLevelType w:val="multilevel"/>
    <w:tmpl w:val="D19E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415596"/>
    <w:multiLevelType w:val="multilevel"/>
    <w:tmpl w:val="2F02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1B0D65"/>
    <w:multiLevelType w:val="multilevel"/>
    <w:tmpl w:val="2020D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0C45D7D"/>
    <w:multiLevelType w:val="multilevel"/>
    <w:tmpl w:val="AF2A73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 w15:restartNumberingAfterBreak="0">
    <w:nsid w:val="412027A1"/>
    <w:multiLevelType w:val="multilevel"/>
    <w:tmpl w:val="84B20B9E"/>
    <w:lvl w:ilvl="0">
      <w:start w:val="1"/>
      <w:numFmt w:val="decimal"/>
      <w:pStyle w:val="Lisatekst"/>
      <w:suff w:val="space"/>
      <w:lvlText w:val="%1."/>
      <w:lvlJc w:val="left"/>
      <w:pPr>
        <w:ind w:left="0" w:firstLine="0"/>
      </w:pPr>
      <w:rPr>
        <w:b/>
      </w:r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6" w15:restartNumberingAfterBreak="0">
    <w:nsid w:val="42A625C9"/>
    <w:multiLevelType w:val="hybridMultilevel"/>
    <w:tmpl w:val="A55AF2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44B47FA0"/>
    <w:multiLevelType w:val="hybridMultilevel"/>
    <w:tmpl w:val="C07CC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44B93294"/>
    <w:multiLevelType w:val="singleLevel"/>
    <w:tmpl w:val="350C6D62"/>
    <w:lvl w:ilvl="0">
      <w:start w:val="1"/>
      <w:numFmt w:val="decimal"/>
      <w:pStyle w:val="Headingappendices"/>
      <w:lvlText w:val="Lisa %1"/>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59" w15:restartNumberingAfterBreak="0">
    <w:nsid w:val="44FD5487"/>
    <w:multiLevelType w:val="hybridMultilevel"/>
    <w:tmpl w:val="EF66A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45686B7B"/>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5C13162"/>
    <w:multiLevelType w:val="multilevel"/>
    <w:tmpl w:val="4E883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5C25A12"/>
    <w:multiLevelType w:val="multilevel"/>
    <w:tmpl w:val="5F48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8510619"/>
    <w:multiLevelType w:val="multilevel"/>
    <w:tmpl w:val="623C1720"/>
    <w:lvl w:ilvl="0">
      <w:start w:val="1"/>
      <w:numFmt w:val="decimal"/>
      <w:pStyle w:val="ListNumbered"/>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486C1D50"/>
    <w:multiLevelType w:val="multilevel"/>
    <w:tmpl w:val="4DD2CEC8"/>
    <w:styleLink w:val="Style1"/>
    <w:lvl w:ilvl="0">
      <w:start w:val="1"/>
      <w:numFmt w:val="decimal"/>
      <w:lvlText w:val="Lisa %1 ."/>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0" w:firstLine="0"/>
      </w:pPr>
      <w:rPr>
        <w:rFonts w:hint="default"/>
      </w:rPr>
    </w:lvl>
    <w:lvl w:ilvl="2">
      <w:start w:val="1"/>
      <w:numFmt w:val="bullet"/>
      <w:lvlText w:val=""/>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65" w15:restartNumberingAfterBreak="0">
    <w:nsid w:val="48786961"/>
    <w:multiLevelType w:val="hybridMultilevel"/>
    <w:tmpl w:val="E4BC9F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49EF123A"/>
    <w:multiLevelType w:val="hybridMultilevel"/>
    <w:tmpl w:val="D3200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4C175B06"/>
    <w:multiLevelType w:val="multilevel"/>
    <w:tmpl w:val="5FE65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D58795A"/>
    <w:multiLevelType w:val="hybridMultilevel"/>
    <w:tmpl w:val="65D875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4E6D660E"/>
    <w:multiLevelType w:val="multilevel"/>
    <w:tmpl w:val="CA26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F1D4FBF"/>
    <w:multiLevelType w:val="hybridMultilevel"/>
    <w:tmpl w:val="4F70F8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4FAD5949"/>
    <w:multiLevelType w:val="hybridMultilevel"/>
    <w:tmpl w:val="3E3CE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50453986"/>
    <w:multiLevelType w:val="multilevel"/>
    <w:tmpl w:val="20D8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18059CD"/>
    <w:multiLevelType w:val="hybridMultilevel"/>
    <w:tmpl w:val="696A95B4"/>
    <w:lvl w:ilvl="0" w:tplc="E6B08880">
      <w:start w:val="1"/>
      <w:numFmt w:val="bullet"/>
      <w:lvlText w:val=""/>
      <w:lvlJc w:val="left"/>
      <w:pPr>
        <w:ind w:left="720" w:hanging="360"/>
      </w:pPr>
      <w:rPr>
        <w:rFonts w:ascii="Symbol" w:hAnsi="Symbol" w:hint="default"/>
      </w:rPr>
    </w:lvl>
    <w:lvl w:ilvl="1" w:tplc="04250019">
      <w:start w:val="1"/>
      <w:numFmt w:val="bullet"/>
      <w:lvlText w:val="o"/>
      <w:lvlJc w:val="left"/>
      <w:pPr>
        <w:ind w:left="1440" w:hanging="360"/>
      </w:pPr>
      <w:rPr>
        <w:rFonts w:ascii="Courier New" w:hAnsi="Courier New" w:cs="Courier New" w:hint="default"/>
      </w:rPr>
    </w:lvl>
    <w:lvl w:ilvl="2" w:tplc="0425001B" w:tentative="1">
      <w:start w:val="1"/>
      <w:numFmt w:val="bullet"/>
      <w:lvlText w:val=""/>
      <w:lvlJc w:val="left"/>
      <w:pPr>
        <w:ind w:left="2160" w:hanging="360"/>
      </w:pPr>
      <w:rPr>
        <w:rFonts w:ascii="Wingdings" w:hAnsi="Wingdings" w:hint="default"/>
      </w:rPr>
    </w:lvl>
    <w:lvl w:ilvl="3" w:tplc="0425000F" w:tentative="1">
      <w:start w:val="1"/>
      <w:numFmt w:val="bullet"/>
      <w:lvlText w:val=""/>
      <w:lvlJc w:val="left"/>
      <w:pPr>
        <w:ind w:left="2880" w:hanging="360"/>
      </w:pPr>
      <w:rPr>
        <w:rFonts w:ascii="Symbol" w:hAnsi="Symbol" w:hint="default"/>
      </w:rPr>
    </w:lvl>
    <w:lvl w:ilvl="4" w:tplc="04250019" w:tentative="1">
      <w:start w:val="1"/>
      <w:numFmt w:val="bullet"/>
      <w:lvlText w:val="o"/>
      <w:lvlJc w:val="left"/>
      <w:pPr>
        <w:ind w:left="3600" w:hanging="360"/>
      </w:pPr>
      <w:rPr>
        <w:rFonts w:ascii="Courier New" w:hAnsi="Courier New" w:cs="Courier New" w:hint="default"/>
      </w:rPr>
    </w:lvl>
    <w:lvl w:ilvl="5" w:tplc="0425001B" w:tentative="1">
      <w:start w:val="1"/>
      <w:numFmt w:val="bullet"/>
      <w:lvlText w:val=""/>
      <w:lvlJc w:val="left"/>
      <w:pPr>
        <w:ind w:left="4320" w:hanging="360"/>
      </w:pPr>
      <w:rPr>
        <w:rFonts w:ascii="Wingdings" w:hAnsi="Wingdings" w:hint="default"/>
      </w:rPr>
    </w:lvl>
    <w:lvl w:ilvl="6" w:tplc="0425000F" w:tentative="1">
      <w:start w:val="1"/>
      <w:numFmt w:val="bullet"/>
      <w:lvlText w:val=""/>
      <w:lvlJc w:val="left"/>
      <w:pPr>
        <w:ind w:left="5040" w:hanging="360"/>
      </w:pPr>
      <w:rPr>
        <w:rFonts w:ascii="Symbol" w:hAnsi="Symbol" w:hint="default"/>
      </w:rPr>
    </w:lvl>
    <w:lvl w:ilvl="7" w:tplc="04250019" w:tentative="1">
      <w:start w:val="1"/>
      <w:numFmt w:val="bullet"/>
      <w:lvlText w:val="o"/>
      <w:lvlJc w:val="left"/>
      <w:pPr>
        <w:ind w:left="5760" w:hanging="360"/>
      </w:pPr>
      <w:rPr>
        <w:rFonts w:ascii="Courier New" w:hAnsi="Courier New" w:cs="Courier New" w:hint="default"/>
      </w:rPr>
    </w:lvl>
    <w:lvl w:ilvl="8" w:tplc="0425001B" w:tentative="1">
      <w:start w:val="1"/>
      <w:numFmt w:val="bullet"/>
      <w:lvlText w:val=""/>
      <w:lvlJc w:val="left"/>
      <w:pPr>
        <w:ind w:left="6480" w:hanging="360"/>
      </w:pPr>
      <w:rPr>
        <w:rFonts w:ascii="Wingdings" w:hAnsi="Wingdings" w:hint="default"/>
      </w:rPr>
    </w:lvl>
  </w:abstractNum>
  <w:abstractNum w:abstractNumId="74" w15:restartNumberingAfterBreak="0">
    <w:nsid w:val="522A4F40"/>
    <w:multiLevelType w:val="multilevel"/>
    <w:tmpl w:val="3A54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2B94488"/>
    <w:multiLevelType w:val="hybridMultilevel"/>
    <w:tmpl w:val="D384E6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15:restartNumberingAfterBreak="0">
    <w:nsid w:val="5384376D"/>
    <w:multiLevelType w:val="multilevel"/>
    <w:tmpl w:val="F95E5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3965BFF"/>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8" w15:restartNumberingAfterBreak="0">
    <w:nsid w:val="54FA4966"/>
    <w:multiLevelType w:val="multilevel"/>
    <w:tmpl w:val="36B6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58525EB"/>
    <w:multiLevelType w:val="multilevel"/>
    <w:tmpl w:val="C1EC05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 w15:restartNumberingAfterBreak="0">
    <w:nsid w:val="58EB7CCC"/>
    <w:multiLevelType w:val="multilevel"/>
    <w:tmpl w:val="FA1E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D2E7E84"/>
    <w:multiLevelType w:val="multilevel"/>
    <w:tmpl w:val="BA803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D5A1B18"/>
    <w:multiLevelType w:val="hybridMultilevel"/>
    <w:tmpl w:val="0D108A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3" w15:restartNumberingAfterBreak="0">
    <w:nsid w:val="5D7E7C5A"/>
    <w:multiLevelType w:val="hybridMultilevel"/>
    <w:tmpl w:val="92AEA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5F965295"/>
    <w:multiLevelType w:val="multilevel"/>
    <w:tmpl w:val="F956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0D92534"/>
    <w:multiLevelType w:val="multilevel"/>
    <w:tmpl w:val="D6AC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2FD53D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7" w15:restartNumberingAfterBreak="0">
    <w:nsid w:val="633B1630"/>
    <w:multiLevelType w:val="hybridMultilevel"/>
    <w:tmpl w:val="C4347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8" w15:restartNumberingAfterBreak="0">
    <w:nsid w:val="64E56444"/>
    <w:multiLevelType w:val="hybridMultilevel"/>
    <w:tmpl w:val="9458A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9" w15:restartNumberingAfterBreak="0">
    <w:nsid w:val="69855AE0"/>
    <w:multiLevelType w:val="hybridMultilevel"/>
    <w:tmpl w:val="2ACE7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0" w15:restartNumberingAfterBreak="0">
    <w:nsid w:val="6BA67ABF"/>
    <w:multiLevelType w:val="multilevel"/>
    <w:tmpl w:val="A80A3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BE86987"/>
    <w:multiLevelType w:val="hybridMultilevel"/>
    <w:tmpl w:val="381E3904"/>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2" w15:restartNumberingAfterBreak="0">
    <w:nsid w:val="6D29190A"/>
    <w:multiLevelType w:val="hybridMultilevel"/>
    <w:tmpl w:val="B8787B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3" w15:restartNumberingAfterBreak="0">
    <w:nsid w:val="6E3B21AE"/>
    <w:multiLevelType w:val="multilevel"/>
    <w:tmpl w:val="723CF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FE91605"/>
    <w:multiLevelType w:val="multilevel"/>
    <w:tmpl w:val="EE16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04A2609"/>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2922AD9"/>
    <w:multiLevelType w:val="multilevel"/>
    <w:tmpl w:val="ED44D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3E279DF"/>
    <w:multiLevelType w:val="hybridMultilevel"/>
    <w:tmpl w:val="70829E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8" w15:restartNumberingAfterBreak="0">
    <w:nsid w:val="76450D7E"/>
    <w:multiLevelType w:val="hybridMultilevel"/>
    <w:tmpl w:val="9DD0E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9" w15:restartNumberingAfterBreak="0">
    <w:nsid w:val="771E0126"/>
    <w:multiLevelType w:val="hybridMultilevel"/>
    <w:tmpl w:val="92708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0" w15:restartNumberingAfterBreak="0">
    <w:nsid w:val="7A1C491A"/>
    <w:multiLevelType w:val="hybridMultilevel"/>
    <w:tmpl w:val="6F547C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7A6552B2"/>
    <w:multiLevelType w:val="hybridMultilevel"/>
    <w:tmpl w:val="74F07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7ADE6424"/>
    <w:multiLevelType w:val="multilevel"/>
    <w:tmpl w:val="FF9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BAC55BC"/>
    <w:multiLevelType w:val="hybridMultilevel"/>
    <w:tmpl w:val="CC485B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4" w15:restartNumberingAfterBreak="0">
    <w:nsid w:val="7C047AB0"/>
    <w:multiLevelType w:val="hybridMultilevel"/>
    <w:tmpl w:val="2764B24E"/>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52569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92093441">
    <w:abstractNumId w:val="73"/>
  </w:num>
  <w:num w:numId="3" w16cid:durableId="953252854">
    <w:abstractNumId w:val="47"/>
  </w:num>
  <w:num w:numId="4" w16cid:durableId="1317226633">
    <w:abstractNumId w:val="64"/>
  </w:num>
  <w:num w:numId="5" w16cid:durableId="866017853">
    <w:abstractNumId w:val="58"/>
  </w:num>
  <w:num w:numId="6" w16cid:durableId="2096510439">
    <w:abstractNumId w:val="18"/>
  </w:num>
  <w:num w:numId="7" w16cid:durableId="690766301">
    <w:abstractNumId w:val="63"/>
  </w:num>
  <w:num w:numId="8" w16cid:durableId="1932426762">
    <w:abstractNumId w:val="27"/>
  </w:num>
  <w:num w:numId="9" w16cid:durableId="481118563">
    <w:abstractNumId w:val="5"/>
  </w:num>
  <w:num w:numId="10" w16cid:durableId="920138008">
    <w:abstractNumId w:val="22"/>
  </w:num>
  <w:num w:numId="11" w16cid:durableId="404424552">
    <w:abstractNumId w:val="76"/>
  </w:num>
  <w:num w:numId="12" w16cid:durableId="1406224508">
    <w:abstractNumId w:val="2"/>
  </w:num>
  <w:num w:numId="13" w16cid:durableId="2128812465">
    <w:abstractNumId w:val="84"/>
  </w:num>
  <w:num w:numId="14" w16cid:durableId="188223371">
    <w:abstractNumId w:val="50"/>
  </w:num>
  <w:num w:numId="15" w16cid:durableId="1842117169">
    <w:abstractNumId w:val="3"/>
  </w:num>
  <w:num w:numId="16" w16cid:durableId="1901285071">
    <w:abstractNumId w:val="32"/>
  </w:num>
  <w:num w:numId="17" w16cid:durableId="1363896698">
    <w:abstractNumId w:val="66"/>
  </w:num>
  <w:num w:numId="18" w16cid:durableId="604852805">
    <w:abstractNumId w:val="100"/>
  </w:num>
  <w:num w:numId="19" w16cid:durableId="156846917">
    <w:abstractNumId w:val="35"/>
  </w:num>
  <w:num w:numId="20" w16cid:durableId="308677212">
    <w:abstractNumId w:val="12"/>
  </w:num>
  <w:num w:numId="21" w16cid:durableId="537426533">
    <w:abstractNumId w:val="71"/>
  </w:num>
  <w:num w:numId="22" w16cid:durableId="431707681">
    <w:abstractNumId w:val="34"/>
  </w:num>
  <w:num w:numId="23" w16cid:durableId="504785513">
    <w:abstractNumId w:val="9"/>
  </w:num>
  <w:num w:numId="24" w16cid:durableId="1889686693">
    <w:abstractNumId w:val="102"/>
  </w:num>
  <w:num w:numId="25" w16cid:durableId="590742702">
    <w:abstractNumId w:val="10"/>
  </w:num>
  <w:num w:numId="26" w16cid:durableId="1270040478">
    <w:abstractNumId w:val="52"/>
  </w:num>
  <w:num w:numId="27" w16cid:durableId="882254285">
    <w:abstractNumId w:val="83"/>
  </w:num>
  <w:num w:numId="28" w16cid:durableId="563806626">
    <w:abstractNumId w:val="59"/>
  </w:num>
  <w:num w:numId="29" w16cid:durableId="1166094181">
    <w:abstractNumId w:val="101"/>
  </w:num>
  <w:num w:numId="30" w16cid:durableId="665206673">
    <w:abstractNumId w:val="40"/>
  </w:num>
  <w:num w:numId="31" w16cid:durableId="1311324380">
    <w:abstractNumId w:val="29"/>
  </w:num>
  <w:num w:numId="32" w16cid:durableId="871694714">
    <w:abstractNumId w:val="16"/>
  </w:num>
  <w:num w:numId="33" w16cid:durableId="1422484780">
    <w:abstractNumId w:val="39"/>
  </w:num>
  <w:num w:numId="34" w16cid:durableId="205684288">
    <w:abstractNumId w:val="44"/>
  </w:num>
  <w:num w:numId="35" w16cid:durableId="211503955">
    <w:abstractNumId w:val="95"/>
  </w:num>
  <w:num w:numId="36" w16cid:durableId="1940285813">
    <w:abstractNumId w:val="79"/>
  </w:num>
  <w:num w:numId="37" w16cid:durableId="745342163">
    <w:abstractNumId w:val="60"/>
  </w:num>
  <w:num w:numId="38" w16cid:durableId="139612292">
    <w:abstractNumId w:val="78"/>
  </w:num>
  <w:num w:numId="39" w16cid:durableId="1841963735">
    <w:abstractNumId w:val="75"/>
  </w:num>
  <w:num w:numId="40" w16cid:durableId="947852203">
    <w:abstractNumId w:val="54"/>
  </w:num>
  <w:num w:numId="41" w16cid:durableId="573392049">
    <w:abstractNumId w:val="104"/>
  </w:num>
  <w:num w:numId="42" w16cid:durableId="779951822">
    <w:abstractNumId w:val="7"/>
  </w:num>
  <w:num w:numId="43" w16cid:durableId="1085303140">
    <w:abstractNumId w:val="91"/>
  </w:num>
  <w:num w:numId="44" w16cid:durableId="1082602189">
    <w:abstractNumId w:val="13"/>
  </w:num>
  <w:num w:numId="45" w16cid:durableId="2038968553">
    <w:abstractNumId w:val="30"/>
  </w:num>
  <w:num w:numId="46" w16cid:durableId="1865360615">
    <w:abstractNumId w:val="82"/>
  </w:num>
  <w:num w:numId="47" w16cid:durableId="1865170275">
    <w:abstractNumId w:val="42"/>
  </w:num>
  <w:num w:numId="48" w16cid:durableId="1702240026">
    <w:abstractNumId w:val="87"/>
  </w:num>
  <w:num w:numId="49" w16cid:durableId="1072579720">
    <w:abstractNumId w:val="88"/>
  </w:num>
  <w:num w:numId="50" w16cid:durableId="747386889">
    <w:abstractNumId w:val="92"/>
  </w:num>
  <w:num w:numId="51" w16cid:durableId="868253667">
    <w:abstractNumId w:val="103"/>
  </w:num>
  <w:num w:numId="52" w16cid:durableId="460077117">
    <w:abstractNumId w:val="68"/>
  </w:num>
  <w:num w:numId="53" w16cid:durableId="2135752820">
    <w:abstractNumId w:val="11"/>
  </w:num>
  <w:num w:numId="54" w16cid:durableId="53242064">
    <w:abstractNumId w:val="49"/>
  </w:num>
  <w:num w:numId="55" w16cid:durableId="681932372">
    <w:abstractNumId w:val="70"/>
  </w:num>
  <w:num w:numId="56" w16cid:durableId="1374308005">
    <w:abstractNumId w:val="99"/>
  </w:num>
  <w:num w:numId="57" w16cid:durableId="1529487956">
    <w:abstractNumId w:val="45"/>
  </w:num>
  <w:num w:numId="58" w16cid:durableId="613287932">
    <w:abstractNumId w:val="97"/>
  </w:num>
  <w:num w:numId="59" w16cid:durableId="372727416">
    <w:abstractNumId w:val="98"/>
  </w:num>
  <w:num w:numId="60" w16cid:durableId="459229762">
    <w:abstractNumId w:val="17"/>
  </w:num>
  <w:num w:numId="61" w16cid:durableId="771317122">
    <w:abstractNumId w:val="1"/>
  </w:num>
  <w:num w:numId="62" w16cid:durableId="271471874">
    <w:abstractNumId w:val="77"/>
  </w:num>
  <w:num w:numId="63" w16cid:durableId="926034323">
    <w:abstractNumId w:val="19"/>
  </w:num>
  <w:num w:numId="64" w16cid:durableId="442725920">
    <w:abstractNumId w:val="8"/>
  </w:num>
  <w:num w:numId="65" w16cid:durableId="559555258">
    <w:abstractNumId w:val="86"/>
  </w:num>
  <w:num w:numId="66" w16cid:durableId="760218767">
    <w:abstractNumId w:val="24"/>
  </w:num>
  <w:num w:numId="67" w16cid:durableId="325137895">
    <w:abstractNumId w:val="90"/>
  </w:num>
  <w:num w:numId="68" w16cid:durableId="1171259866">
    <w:abstractNumId w:val="56"/>
  </w:num>
  <w:num w:numId="69" w16cid:durableId="274138481">
    <w:abstractNumId w:val="48"/>
  </w:num>
  <w:num w:numId="70" w16cid:durableId="94323986">
    <w:abstractNumId w:val="14"/>
  </w:num>
  <w:num w:numId="71" w16cid:durableId="421071387">
    <w:abstractNumId w:val="20"/>
  </w:num>
  <w:num w:numId="72" w16cid:durableId="610745030">
    <w:abstractNumId w:val="28"/>
  </w:num>
  <w:num w:numId="73" w16cid:durableId="446507297">
    <w:abstractNumId w:val="41"/>
  </w:num>
  <w:num w:numId="74" w16cid:durableId="555243039">
    <w:abstractNumId w:val="26"/>
  </w:num>
  <w:num w:numId="75" w16cid:durableId="1148127672">
    <w:abstractNumId w:val="74"/>
  </w:num>
  <w:num w:numId="76" w16cid:durableId="2006351426">
    <w:abstractNumId w:val="21"/>
  </w:num>
  <w:num w:numId="77" w16cid:durableId="420218025">
    <w:abstractNumId w:val="6"/>
  </w:num>
  <w:num w:numId="78" w16cid:durableId="588925643">
    <w:abstractNumId w:val="25"/>
  </w:num>
  <w:num w:numId="79" w16cid:durableId="1127241148">
    <w:abstractNumId w:val="4"/>
  </w:num>
  <w:num w:numId="80" w16cid:durableId="159586636">
    <w:abstractNumId w:val="46"/>
  </w:num>
  <w:num w:numId="81" w16cid:durableId="1373920016">
    <w:abstractNumId w:val="38"/>
  </w:num>
  <w:num w:numId="82" w16cid:durableId="542909010">
    <w:abstractNumId w:val="43"/>
  </w:num>
  <w:num w:numId="83" w16cid:durableId="1152021414">
    <w:abstractNumId w:val="62"/>
  </w:num>
  <w:num w:numId="84" w16cid:durableId="498079365">
    <w:abstractNumId w:val="33"/>
  </w:num>
  <w:num w:numId="85" w16cid:durableId="1148060092">
    <w:abstractNumId w:val="93"/>
  </w:num>
  <w:num w:numId="86" w16cid:durableId="1779182065">
    <w:abstractNumId w:val="31"/>
  </w:num>
  <w:num w:numId="87" w16cid:durableId="1554656508">
    <w:abstractNumId w:val="89"/>
  </w:num>
  <w:num w:numId="88" w16cid:durableId="2099019583">
    <w:abstractNumId w:val="53"/>
  </w:num>
  <w:num w:numId="89" w16cid:durableId="2079277230">
    <w:abstractNumId w:val="81"/>
  </w:num>
  <w:num w:numId="90" w16cid:durableId="1737127004">
    <w:abstractNumId w:val="0"/>
  </w:num>
  <w:num w:numId="91" w16cid:durableId="232155694">
    <w:abstractNumId w:val="37"/>
  </w:num>
  <w:num w:numId="92" w16cid:durableId="1572958397">
    <w:abstractNumId w:val="65"/>
  </w:num>
  <w:num w:numId="93" w16cid:durableId="430856638">
    <w:abstractNumId w:val="15"/>
  </w:num>
  <w:num w:numId="94" w16cid:durableId="584917733">
    <w:abstractNumId w:val="23"/>
  </w:num>
  <w:num w:numId="95" w16cid:durableId="282200181">
    <w:abstractNumId w:val="94"/>
  </w:num>
  <w:num w:numId="96" w16cid:durableId="676035260">
    <w:abstractNumId w:val="69"/>
  </w:num>
  <w:num w:numId="97" w16cid:durableId="2132434051">
    <w:abstractNumId w:val="67"/>
  </w:num>
  <w:num w:numId="98" w16cid:durableId="131096252">
    <w:abstractNumId w:val="80"/>
  </w:num>
  <w:num w:numId="99" w16cid:durableId="552428636">
    <w:abstractNumId w:val="51"/>
  </w:num>
  <w:num w:numId="100" w16cid:durableId="1479609317">
    <w:abstractNumId w:val="96"/>
  </w:num>
  <w:num w:numId="101" w16cid:durableId="2059936674">
    <w:abstractNumId w:val="57"/>
  </w:num>
  <w:num w:numId="102" w16cid:durableId="1987734223">
    <w:abstractNumId w:val="72"/>
  </w:num>
  <w:num w:numId="103" w16cid:durableId="796143334">
    <w:abstractNumId w:val="61"/>
  </w:num>
  <w:num w:numId="104" w16cid:durableId="1340695609">
    <w:abstractNumId w:val="85"/>
  </w:num>
  <w:num w:numId="105" w16cid:durableId="1520504597">
    <w:abstractNumId w:val="36"/>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53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B3C"/>
    <w:rsid w:val="00000239"/>
    <w:rsid w:val="00000307"/>
    <w:rsid w:val="000004C7"/>
    <w:rsid w:val="00001BE8"/>
    <w:rsid w:val="000028EC"/>
    <w:rsid w:val="000030E0"/>
    <w:rsid w:val="00003922"/>
    <w:rsid w:val="0000424F"/>
    <w:rsid w:val="000043C6"/>
    <w:rsid w:val="000046A9"/>
    <w:rsid w:val="00006336"/>
    <w:rsid w:val="00007A83"/>
    <w:rsid w:val="000102B5"/>
    <w:rsid w:val="000102BC"/>
    <w:rsid w:val="000109B6"/>
    <w:rsid w:val="00010EBC"/>
    <w:rsid w:val="0001204E"/>
    <w:rsid w:val="0001250C"/>
    <w:rsid w:val="00012C3B"/>
    <w:rsid w:val="000134E2"/>
    <w:rsid w:val="000135D8"/>
    <w:rsid w:val="00014776"/>
    <w:rsid w:val="00016147"/>
    <w:rsid w:val="00016401"/>
    <w:rsid w:val="00016A2A"/>
    <w:rsid w:val="00016CBB"/>
    <w:rsid w:val="000175FC"/>
    <w:rsid w:val="00017820"/>
    <w:rsid w:val="00017914"/>
    <w:rsid w:val="000226A1"/>
    <w:rsid w:val="00024129"/>
    <w:rsid w:val="000255A9"/>
    <w:rsid w:val="00026B9C"/>
    <w:rsid w:val="00027216"/>
    <w:rsid w:val="00027497"/>
    <w:rsid w:val="00027DB8"/>
    <w:rsid w:val="0003019B"/>
    <w:rsid w:val="00030D33"/>
    <w:rsid w:val="00031087"/>
    <w:rsid w:val="00031492"/>
    <w:rsid w:val="000314B1"/>
    <w:rsid w:val="00031C62"/>
    <w:rsid w:val="00031CD5"/>
    <w:rsid w:val="00032507"/>
    <w:rsid w:val="000332FC"/>
    <w:rsid w:val="00033797"/>
    <w:rsid w:val="000341BD"/>
    <w:rsid w:val="00034452"/>
    <w:rsid w:val="000349D2"/>
    <w:rsid w:val="00035C18"/>
    <w:rsid w:val="0003716A"/>
    <w:rsid w:val="0003730D"/>
    <w:rsid w:val="00041C92"/>
    <w:rsid w:val="00042469"/>
    <w:rsid w:val="00042BB9"/>
    <w:rsid w:val="00044BF0"/>
    <w:rsid w:val="00044D11"/>
    <w:rsid w:val="000450E6"/>
    <w:rsid w:val="0004547C"/>
    <w:rsid w:val="000457C3"/>
    <w:rsid w:val="0004589F"/>
    <w:rsid w:val="000458B0"/>
    <w:rsid w:val="00050563"/>
    <w:rsid w:val="000506E0"/>
    <w:rsid w:val="000516D9"/>
    <w:rsid w:val="00051A51"/>
    <w:rsid w:val="00051CFB"/>
    <w:rsid w:val="00052BBE"/>
    <w:rsid w:val="000533A4"/>
    <w:rsid w:val="00053440"/>
    <w:rsid w:val="0005461D"/>
    <w:rsid w:val="00055AA3"/>
    <w:rsid w:val="00055B8F"/>
    <w:rsid w:val="000571D6"/>
    <w:rsid w:val="000574E0"/>
    <w:rsid w:val="00057F3B"/>
    <w:rsid w:val="00057FA2"/>
    <w:rsid w:val="000601E0"/>
    <w:rsid w:val="000602EB"/>
    <w:rsid w:val="00060813"/>
    <w:rsid w:val="00060BE5"/>
    <w:rsid w:val="00060DDB"/>
    <w:rsid w:val="00062641"/>
    <w:rsid w:val="00063377"/>
    <w:rsid w:val="000643C3"/>
    <w:rsid w:val="0006470C"/>
    <w:rsid w:val="00064DB0"/>
    <w:rsid w:val="000658F5"/>
    <w:rsid w:val="0006602D"/>
    <w:rsid w:val="00067732"/>
    <w:rsid w:val="00067A06"/>
    <w:rsid w:val="00070207"/>
    <w:rsid w:val="00070F6B"/>
    <w:rsid w:val="00071316"/>
    <w:rsid w:val="000717A1"/>
    <w:rsid w:val="00071A77"/>
    <w:rsid w:val="000722BD"/>
    <w:rsid w:val="00072BBA"/>
    <w:rsid w:val="0007307A"/>
    <w:rsid w:val="000730BD"/>
    <w:rsid w:val="00073BBE"/>
    <w:rsid w:val="00073F52"/>
    <w:rsid w:val="000748DF"/>
    <w:rsid w:val="00076CC5"/>
    <w:rsid w:val="00076DF5"/>
    <w:rsid w:val="00076E25"/>
    <w:rsid w:val="00077C0C"/>
    <w:rsid w:val="00080095"/>
    <w:rsid w:val="000819FD"/>
    <w:rsid w:val="0008389B"/>
    <w:rsid w:val="00084475"/>
    <w:rsid w:val="000844EE"/>
    <w:rsid w:val="000852A7"/>
    <w:rsid w:val="00086236"/>
    <w:rsid w:val="00086ACA"/>
    <w:rsid w:val="00087238"/>
    <w:rsid w:val="00087AA2"/>
    <w:rsid w:val="000910C0"/>
    <w:rsid w:val="00091106"/>
    <w:rsid w:val="000911CB"/>
    <w:rsid w:val="0009234E"/>
    <w:rsid w:val="00094949"/>
    <w:rsid w:val="00094BDF"/>
    <w:rsid w:val="00094D71"/>
    <w:rsid w:val="00094F38"/>
    <w:rsid w:val="000953DB"/>
    <w:rsid w:val="000954F4"/>
    <w:rsid w:val="00096065"/>
    <w:rsid w:val="00096F29"/>
    <w:rsid w:val="000A0523"/>
    <w:rsid w:val="000A0A39"/>
    <w:rsid w:val="000A103F"/>
    <w:rsid w:val="000A2F6D"/>
    <w:rsid w:val="000A3880"/>
    <w:rsid w:val="000A3A43"/>
    <w:rsid w:val="000A3E14"/>
    <w:rsid w:val="000A49C0"/>
    <w:rsid w:val="000A62DD"/>
    <w:rsid w:val="000A64B3"/>
    <w:rsid w:val="000A6547"/>
    <w:rsid w:val="000A7A75"/>
    <w:rsid w:val="000A7B4D"/>
    <w:rsid w:val="000B0260"/>
    <w:rsid w:val="000B03E4"/>
    <w:rsid w:val="000B3069"/>
    <w:rsid w:val="000B386A"/>
    <w:rsid w:val="000B3CF2"/>
    <w:rsid w:val="000B4347"/>
    <w:rsid w:val="000B45AB"/>
    <w:rsid w:val="000B45E2"/>
    <w:rsid w:val="000B4AB3"/>
    <w:rsid w:val="000B4CAA"/>
    <w:rsid w:val="000B4CE6"/>
    <w:rsid w:val="000B5703"/>
    <w:rsid w:val="000B6417"/>
    <w:rsid w:val="000B6711"/>
    <w:rsid w:val="000B6CA0"/>
    <w:rsid w:val="000B7E56"/>
    <w:rsid w:val="000C02E7"/>
    <w:rsid w:val="000C0312"/>
    <w:rsid w:val="000C0737"/>
    <w:rsid w:val="000C1667"/>
    <w:rsid w:val="000C1988"/>
    <w:rsid w:val="000C1DFB"/>
    <w:rsid w:val="000C2B8E"/>
    <w:rsid w:val="000C31F8"/>
    <w:rsid w:val="000C3493"/>
    <w:rsid w:val="000C36F0"/>
    <w:rsid w:val="000C4FF0"/>
    <w:rsid w:val="000C5A39"/>
    <w:rsid w:val="000C5F4D"/>
    <w:rsid w:val="000C5FCF"/>
    <w:rsid w:val="000C617F"/>
    <w:rsid w:val="000C71BC"/>
    <w:rsid w:val="000D17E3"/>
    <w:rsid w:val="000D190B"/>
    <w:rsid w:val="000D4780"/>
    <w:rsid w:val="000D5A69"/>
    <w:rsid w:val="000D62B9"/>
    <w:rsid w:val="000D7502"/>
    <w:rsid w:val="000D7EE1"/>
    <w:rsid w:val="000E1B09"/>
    <w:rsid w:val="000E2F84"/>
    <w:rsid w:val="000E3193"/>
    <w:rsid w:val="000E3E0F"/>
    <w:rsid w:val="000E459F"/>
    <w:rsid w:val="000E45CD"/>
    <w:rsid w:val="000E51F1"/>
    <w:rsid w:val="000E5305"/>
    <w:rsid w:val="000E6420"/>
    <w:rsid w:val="000E65D2"/>
    <w:rsid w:val="000E6967"/>
    <w:rsid w:val="000E6B1D"/>
    <w:rsid w:val="000E73F0"/>
    <w:rsid w:val="000E787F"/>
    <w:rsid w:val="000F00DD"/>
    <w:rsid w:val="000F1160"/>
    <w:rsid w:val="000F119D"/>
    <w:rsid w:val="000F127C"/>
    <w:rsid w:val="000F15F0"/>
    <w:rsid w:val="000F19EC"/>
    <w:rsid w:val="000F1E19"/>
    <w:rsid w:val="000F2D8E"/>
    <w:rsid w:val="000F35B8"/>
    <w:rsid w:val="000F3791"/>
    <w:rsid w:val="000F3C1E"/>
    <w:rsid w:val="000F4884"/>
    <w:rsid w:val="000F49C4"/>
    <w:rsid w:val="000F4D7A"/>
    <w:rsid w:val="000F5289"/>
    <w:rsid w:val="000F59AF"/>
    <w:rsid w:val="000F6164"/>
    <w:rsid w:val="000F65DF"/>
    <w:rsid w:val="00100490"/>
    <w:rsid w:val="0010055A"/>
    <w:rsid w:val="001010E8"/>
    <w:rsid w:val="00101478"/>
    <w:rsid w:val="001019F9"/>
    <w:rsid w:val="001028EB"/>
    <w:rsid w:val="001049FF"/>
    <w:rsid w:val="00104B9A"/>
    <w:rsid w:val="00104D85"/>
    <w:rsid w:val="001050CC"/>
    <w:rsid w:val="00105E27"/>
    <w:rsid w:val="001060A3"/>
    <w:rsid w:val="00106247"/>
    <w:rsid w:val="001066FD"/>
    <w:rsid w:val="00106F8F"/>
    <w:rsid w:val="00113191"/>
    <w:rsid w:val="0011351D"/>
    <w:rsid w:val="001138B7"/>
    <w:rsid w:val="00113FD5"/>
    <w:rsid w:val="001156E6"/>
    <w:rsid w:val="00115873"/>
    <w:rsid w:val="001164C7"/>
    <w:rsid w:val="001169CC"/>
    <w:rsid w:val="00116A79"/>
    <w:rsid w:val="001170D7"/>
    <w:rsid w:val="001174E5"/>
    <w:rsid w:val="001175B0"/>
    <w:rsid w:val="001175DC"/>
    <w:rsid w:val="00117F43"/>
    <w:rsid w:val="00120D7D"/>
    <w:rsid w:val="00120E30"/>
    <w:rsid w:val="00120F5B"/>
    <w:rsid w:val="00121A23"/>
    <w:rsid w:val="00121AFD"/>
    <w:rsid w:val="00121BCD"/>
    <w:rsid w:val="00121C3D"/>
    <w:rsid w:val="00121CC9"/>
    <w:rsid w:val="00122BE2"/>
    <w:rsid w:val="001254A9"/>
    <w:rsid w:val="00126227"/>
    <w:rsid w:val="001279FE"/>
    <w:rsid w:val="00127A2C"/>
    <w:rsid w:val="00127B11"/>
    <w:rsid w:val="00127D2E"/>
    <w:rsid w:val="00127F1E"/>
    <w:rsid w:val="001315CD"/>
    <w:rsid w:val="0013177B"/>
    <w:rsid w:val="0013192F"/>
    <w:rsid w:val="00132688"/>
    <w:rsid w:val="00132838"/>
    <w:rsid w:val="00133A70"/>
    <w:rsid w:val="001349C4"/>
    <w:rsid w:val="00134E95"/>
    <w:rsid w:val="00137AD6"/>
    <w:rsid w:val="00137CDE"/>
    <w:rsid w:val="00137F28"/>
    <w:rsid w:val="001412FE"/>
    <w:rsid w:val="00141C5D"/>
    <w:rsid w:val="00142C2E"/>
    <w:rsid w:val="00143245"/>
    <w:rsid w:val="00143F2F"/>
    <w:rsid w:val="00144B5D"/>
    <w:rsid w:val="0014781E"/>
    <w:rsid w:val="001501E8"/>
    <w:rsid w:val="00151BC8"/>
    <w:rsid w:val="00151DBE"/>
    <w:rsid w:val="00152112"/>
    <w:rsid w:val="001522EC"/>
    <w:rsid w:val="00153574"/>
    <w:rsid w:val="001535F4"/>
    <w:rsid w:val="00153C3D"/>
    <w:rsid w:val="00154ABE"/>
    <w:rsid w:val="00155283"/>
    <w:rsid w:val="0015575A"/>
    <w:rsid w:val="00155A52"/>
    <w:rsid w:val="00155DBB"/>
    <w:rsid w:val="00155F8F"/>
    <w:rsid w:val="00156099"/>
    <w:rsid w:val="00156B86"/>
    <w:rsid w:val="00156C2F"/>
    <w:rsid w:val="00160102"/>
    <w:rsid w:val="00160CBA"/>
    <w:rsid w:val="001613D9"/>
    <w:rsid w:val="00161891"/>
    <w:rsid w:val="0016231D"/>
    <w:rsid w:val="00162953"/>
    <w:rsid w:val="00163359"/>
    <w:rsid w:val="0016393A"/>
    <w:rsid w:val="00163AA7"/>
    <w:rsid w:val="001651C8"/>
    <w:rsid w:val="00165AEA"/>
    <w:rsid w:val="0016658A"/>
    <w:rsid w:val="001669A4"/>
    <w:rsid w:val="0016742E"/>
    <w:rsid w:val="0016753F"/>
    <w:rsid w:val="00167733"/>
    <w:rsid w:val="0016784E"/>
    <w:rsid w:val="001708BD"/>
    <w:rsid w:val="00170DE6"/>
    <w:rsid w:val="001718F0"/>
    <w:rsid w:val="00172A08"/>
    <w:rsid w:val="00172EEF"/>
    <w:rsid w:val="00173369"/>
    <w:rsid w:val="00175E1B"/>
    <w:rsid w:val="00176042"/>
    <w:rsid w:val="0018094E"/>
    <w:rsid w:val="0018181D"/>
    <w:rsid w:val="001819E0"/>
    <w:rsid w:val="00181E35"/>
    <w:rsid w:val="00185AED"/>
    <w:rsid w:val="00186543"/>
    <w:rsid w:val="00186832"/>
    <w:rsid w:val="0018708F"/>
    <w:rsid w:val="00187341"/>
    <w:rsid w:val="00187681"/>
    <w:rsid w:val="001877FD"/>
    <w:rsid w:val="00190F93"/>
    <w:rsid w:val="00190FBB"/>
    <w:rsid w:val="0019147A"/>
    <w:rsid w:val="00192153"/>
    <w:rsid w:val="00192840"/>
    <w:rsid w:val="00192EA8"/>
    <w:rsid w:val="00193CE3"/>
    <w:rsid w:val="00194FB0"/>
    <w:rsid w:val="00195450"/>
    <w:rsid w:val="00195F7E"/>
    <w:rsid w:val="00196CDE"/>
    <w:rsid w:val="00197FDE"/>
    <w:rsid w:val="001A039E"/>
    <w:rsid w:val="001A047D"/>
    <w:rsid w:val="001A068D"/>
    <w:rsid w:val="001A20F4"/>
    <w:rsid w:val="001A2A58"/>
    <w:rsid w:val="001A37F9"/>
    <w:rsid w:val="001A39AA"/>
    <w:rsid w:val="001A4779"/>
    <w:rsid w:val="001A564E"/>
    <w:rsid w:val="001A5DB9"/>
    <w:rsid w:val="001A6515"/>
    <w:rsid w:val="001A673B"/>
    <w:rsid w:val="001A699F"/>
    <w:rsid w:val="001A6A0A"/>
    <w:rsid w:val="001A6B12"/>
    <w:rsid w:val="001A717B"/>
    <w:rsid w:val="001B1497"/>
    <w:rsid w:val="001B1D43"/>
    <w:rsid w:val="001B2A8E"/>
    <w:rsid w:val="001B3A69"/>
    <w:rsid w:val="001B53C5"/>
    <w:rsid w:val="001B55B4"/>
    <w:rsid w:val="001B5EAB"/>
    <w:rsid w:val="001B76BF"/>
    <w:rsid w:val="001B78CC"/>
    <w:rsid w:val="001B7CBB"/>
    <w:rsid w:val="001C2DB4"/>
    <w:rsid w:val="001C463D"/>
    <w:rsid w:val="001C4ACE"/>
    <w:rsid w:val="001C50EB"/>
    <w:rsid w:val="001C51BF"/>
    <w:rsid w:val="001C51CB"/>
    <w:rsid w:val="001C53E7"/>
    <w:rsid w:val="001C598C"/>
    <w:rsid w:val="001C5B22"/>
    <w:rsid w:val="001C5BB1"/>
    <w:rsid w:val="001C6982"/>
    <w:rsid w:val="001D0849"/>
    <w:rsid w:val="001D1C69"/>
    <w:rsid w:val="001D2272"/>
    <w:rsid w:val="001D254D"/>
    <w:rsid w:val="001D2AC8"/>
    <w:rsid w:val="001D2E15"/>
    <w:rsid w:val="001D2E75"/>
    <w:rsid w:val="001D30AA"/>
    <w:rsid w:val="001D47B2"/>
    <w:rsid w:val="001D5995"/>
    <w:rsid w:val="001D6A9B"/>
    <w:rsid w:val="001E047B"/>
    <w:rsid w:val="001E0D00"/>
    <w:rsid w:val="001E25BB"/>
    <w:rsid w:val="001E25D1"/>
    <w:rsid w:val="001E290E"/>
    <w:rsid w:val="001E2B2F"/>
    <w:rsid w:val="001E3159"/>
    <w:rsid w:val="001E4070"/>
    <w:rsid w:val="001E418B"/>
    <w:rsid w:val="001E4A89"/>
    <w:rsid w:val="001E4E61"/>
    <w:rsid w:val="001E4E9F"/>
    <w:rsid w:val="001E5311"/>
    <w:rsid w:val="001E7317"/>
    <w:rsid w:val="001E759E"/>
    <w:rsid w:val="001E7944"/>
    <w:rsid w:val="001F0461"/>
    <w:rsid w:val="001F0892"/>
    <w:rsid w:val="001F0968"/>
    <w:rsid w:val="001F0C4C"/>
    <w:rsid w:val="001F144E"/>
    <w:rsid w:val="001F1838"/>
    <w:rsid w:val="001F2175"/>
    <w:rsid w:val="001F2259"/>
    <w:rsid w:val="001F244C"/>
    <w:rsid w:val="001F2F8E"/>
    <w:rsid w:val="001F33C8"/>
    <w:rsid w:val="001F4298"/>
    <w:rsid w:val="001F47A1"/>
    <w:rsid w:val="001F4F71"/>
    <w:rsid w:val="001F6D3B"/>
    <w:rsid w:val="001F7094"/>
    <w:rsid w:val="001F75CF"/>
    <w:rsid w:val="001F7A55"/>
    <w:rsid w:val="0020080E"/>
    <w:rsid w:val="00200DB3"/>
    <w:rsid w:val="00201200"/>
    <w:rsid w:val="00201B11"/>
    <w:rsid w:val="00203645"/>
    <w:rsid w:val="00203B53"/>
    <w:rsid w:val="00203DD8"/>
    <w:rsid w:val="002044C0"/>
    <w:rsid w:val="00205138"/>
    <w:rsid w:val="00205490"/>
    <w:rsid w:val="00205634"/>
    <w:rsid w:val="00206192"/>
    <w:rsid w:val="00207124"/>
    <w:rsid w:val="002072ED"/>
    <w:rsid w:val="00210429"/>
    <w:rsid w:val="002108F2"/>
    <w:rsid w:val="00211B2D"/>
    <w:rsid w:val="0021276C"/>
    <w:rsid w:val="00212A2E"/>
    <w:rsid w:val="00212BA3"/>
    <w:rsid w:val="002134E5"/>
    <w:rsid w:val="0021368A"/>
    <w:rsid w:val="0021461E"/>
    <w:rsid w:val="00215BC2"/>
    <w:rsid w:val="00215EA3"/>
    <w:rsid w:val="00216599"/>
    <w:rsid w:val="002173F5"/>
    <w:rsid w:val="002177FF"/>
    <w:rsid w:val="00217C10"/>
    <w:rsid w:val="00217C42"/>
    <w:rsid w:val="00217C4D"/>
    <w:rsid w:val="00217F29"/>
    <w:rsid w:val="0022046E"/>
    <w:rsid w:val="002204B7"/>
    <w:rsid w:val="0022131D"/>
    <w:rsid w:val="00221400"/>
    <w:rsid w:val="00221AE2"/>
    <w:rsid w:val="00222520"/>
    <w:rsid w:val="00222AEB"/>
    <w:rsid w:val="002238AA"/>
    <w:rsid w:val="00224663"/>
    <w:rsid w:val="002252D3"/>
    <w:rsid w:val="002267DE"/>
    <w:rsid w:val="00226B8B"/>
    <w:rsid w:val="00227108"/>
    <w:rsid w:val="0022725A"/>
    <w:rsid w:val="0022753B"/>
    <w:rsid w:val="00230031"/>
    <w:rsid w:val="00231515"/>
    <w:rsid w:val="002315CD"/>
    <w:rsid w:val="00231869"/>
    <w:rsid w:val="0023193A"/>
    <w:rsid w:val="002319E2"/>
    <w:rsid w:val="0023241F"/>
    <w:rsid w:val="00232998"/>
    <w:rsid w:val="00232C6A"/>
    <w:rsid w:val="00232EC7"/>
    <w:rsid w:val="00232F9F"/>
    <w:rsid w:val="002337A7"/>
    <w:rsid w:val="00234273"/>
    <w:rsid w:val="00234633"/>
    <w:rsid w:val="00234FE3"/>
    <w:rsid w:val="0023574B"/>
    <w:rsid w:val="00235AE1"/>
    <w:rsid w:val="00236421"/>
    <w:rsid w:val="002371D8"/>
    <w:rsid w:val="00237676"/>
    <w:rsid w:val="00237710"/>
    <w:rsid w:val="00237B04"/>
    <w:rsid w:val="00240B3E"/>
    <w:rsid w:val="00240F62"/>
    <w:rsid w:val="00241316"/>
    <w:rsid w:val="0024135C"/>
    <w:rsid w:val="002424C9"/>
    <w:rsid w:val="002425F7"/>
    <w:rsid w:val="00242AFE"/>
    <w:rsid w:val="00242D95"/>
    <w:rsid w:val="0024356C"/>
    <w:rsid w:val="002443D8"/>
    <w:rsid w:val="002445AE"/>
    <w:rsid w:val="00244B30"/>
    <w:rsid w:val="00244B47"/>
    <w:rsid w:val="00245B29"/>
    <w:rsid w:val="00245ED1"/>
    <w:rsid w:val="002465E1"/>
    <w:rsid w:val="00247082"/>
    <w:rsid w:val="0024756B"/>
    <w:rsid w:val="00247A3E"/>
    <w:rsid w:val="00247FD4"/>
    <w:rsid w:val="00250047"/>
    <w:rsid w:val="0025123A"/>
    <w:rsid w:val="002512B9"/>
    <w:rsid w:val="002519D8"/>
    <w:rsid w:val="00251EB4"/>
    <w:rsid w:val="00252020"/>
    <w:rsid w:val="00252758"/>
    <w:rsid w:val="00252C3F"/>
    <w:rsid w:val="00252C48"/>
    <w:rsid w:val="00252D80"/>
    <w:rsid w:val="00252DCD"/>
    <w:rsid w:val="00253B81"/>
    <w:rsid w:val="00253D29"/>
    <w:rsid w:val="00254B3E"/>
    <w:rsid w:val="00254B4F"/>
    <w:rsid w:val="0025564A"/>
    <w:rsid w:val="002566FA"/>
    <w:rsid w:val="0025680A"/>
    <w:rsid w:val="00256A83"/>
    <w:rsid w:val="00256EF6"/>
    <w:rsid w:val="00257964"/>
    <w:rsid w:val="002604C8"/>
    <w:rsid w:val="00260665"/>
    <w:rsid w:val="0026082F"/>
    <w:rsid w:val="0026087E"/>
    <w:rsid w:val="00260ABD"/>
    <w:rsid w:val="00260B4A"/>
    <w:rsid w:val="00260C75"/>
    <w:rsid w:val="00262ACE"/>
    <w:rsid w:val="002630C9"/>
    <w:rsid w:val="002641C0"/>
    <w:rsid w:val="00264674"/>
    <w:rsid w:val="00265519"/>
    <w:rsid w:val="00267671"/>
    <w:rsid w:val="00270465"/>
    <w:rsid w:val="002704BF"/>
    <w:rsid w:val="00271156"/>
    <w:rsid w:val="00271699"/>
    <w:rsid w:val="00273A77"/>
    <w:rsid w:val="0027403D"/>
    <w:rsid w:val="002756C8"/>
    <w:rsid w:val="00275846"/>
    <w:rsid w:val="00276113"/>
    <w:rsid w:val="0028125C"/>
    <w:rsid w:val="00281C85"/>
    <w:rsid w:val="00283308"/>
    <w:rsid w:val="002839F6"/>
    <w:rsid w:val="00283B0B"/>
    <w:rsid w:val="00284ACB"/>
    <w:rsid w:val="00285AEC"/>
    <w:rsid w:val="00285C54"/>
    <w:rsid w:val="00285D4B"/>
    <w:rsid w:val="00286680"/>
    <w:rsid w:val="00287062"/>
    <w:rsid w:val="002875ED"/>
    <w:rsid w:val="00287A4E"/>
    <w:rsid w:val="00287DF1"/>
    <w:rsid w:val="00290A76"/>
    <w:rsid w:val="00290DA9"/>
    <w:rsid w:val="00292254"/>
    <w:rsid w:val="00294B4C"/>
    <w:rsid w:val="00294DD0"/>
    <w:rsid w:val="00295059"/>
    <w:rsid w:val="00296868"/>
    <w:rsid w:val="00296E0B"/>
    <w:rsid w:val="0029750D"/>
    <w:rsid w:val="002977E3"/>
    <w:rsid w:val="002A0BCC"/>
    <w:rsid w:val="002A10DE"/>
    <w:rsid w:val="002A19C9"/>
    <w:rsid w:val="002A2C13"/>
    <w:rsid w:val="002A34BF"/>
    <w:rsid w:val="002A403D"/>
    <w:rsid w:val="002A42BD"/>
    <w:rsid w:val="002A4974"/>
    <w:rsid w:val="002A4B02"/>
    <w:rsid w:val="002A5977"/>
    <w:rsid w:val="002A6155"/>
    <w:rsid w:val="002A723C"/>
    <w:rsid w:val="002A7A4C"/>
    <w:rsid w:val="002A7B02"/>
    <w:rsid w:val="002B02F3"/>
    <w:rsid w:val="002B074E"/>
    <w:rsid w:val="002B13B1"/>
    <w:rsid w:val="002B1765"/>
    <w:rsid w:val="002B2514"/>
    <w:rsid w:val="002B4703"/>
    <w:rsid w:val="002B475E"/>
    <w:rsid w:val="002B4766"/>
    <w:rsid w:val="002B48FE"/>
    <w:rsid w:val="002B4A33"/>
    <w:rsid w:val="002B4D7D"/>
    <w:rsid w:val="002B4D7E"/>
    <w:rsid w:val="002B502B"/>
    <w:rsid w:val="002B6055"/>
    <w:rsid w:val="002C060E"/>
    <w:rsid w:val="002C09C6"/>
    <w:rsid w:val="002C09F7"/>
    <w:rsid w:val="002C2F4F"/>
    <w:rsid w:val="002C2F70"/>
    <w:rsid w:val="002C48A6"/>
    <w:rsid w:val="002C50A3"/>
    <w:rsid w:val="002C56DE"/>
    <w:rsid w:val="002C59D7"/>
    <w:rsid w:val="002C6213"/>
    <w:rsid w:val="002C7118"/>
    <w:rsid w:val="002C7460"/>
    <w:rsid w:val="002C78BC"/>
    <w:rsid w:val="002D0786"/>
    <w:rsid w:val="002D1288"/>
    <w:rsid w:val="002D1604"/>
    <w:rsid w:val="002D189F"/>
    <w:rsid w:val="002D1912"/>
    <w:rsid w:val="002D2049"/>
    <w:rsid w:val="002D3401"/>
    <w:rsid w:val="002D371F"/>
    <w:rsid w:val="002D4BB7"/>
    <w:rsid w:val="002D4C45"/>
    <w:rsid w:val="002D55B7"/>
    <w:rsid w:val="002D5746"/>
    <w:rsid w:val="002D6BD6"/>
    <w:rsid w:val="002D70CD"/>
    <w:rsid w:val="002D797A"/>
    <w:rsid w:val="002D7E15"/>
    <w:rsid w:val="002E001D"/>
    <w:rsid w:val="002E062E"/>
    <w:rsid w:val="002E1137"/>
    <w:rsid w:val="002E1249"/>
    <w:rsid w:val="002E2635"/>
    <w:rsid w:val="002E329F"/>
    <w:rsid w:val="002E3C0B"/>
    <w:rsid w:val="002E3C13"/>
    <w:rsid w:val="002E3EC5"/>
    <w:rsid w:val="002E3FAE"/>
    <w:rsid w:val="002E41D9"/>
    <w:rsid w:val="002E5D7A"/>
    <w:rsid w:val="002E5E5E"/>
    <w:rsid w:val="002E60ED"/>
    <w:rsid w:val="002E613C"/>
    <w:rsid w:val="002E6E9B"/>
    <w:rsid w:val="002E7668"/>
    <w:rsid w:val="002E7975"/>
    <w:rsid w:val="002F0824"/>
    <w:rsid w:val="002F2CDD"/>
    <w:rsid w:val="002F2E5A"/>
    <w:rsid w:val="002F31FD"/>
    <w:rsid w:val="002F4B3A"/>
    <w:rsid w:val="002F4B79"/>
    <w:rsid w:val="002F5FFF"/>
    <w:rsid w:val="002F6ABF"/>
    <w:rsid w:val="002F7905"/>
    <w:rsid w:val="00301937"/>
    <w:rsid w:val="00302B99"/>
    <w:rsid w:val="003058B2"/>
    <w:rsid w:val="00306137"/>
    <w:rsid w:val="00306BEF"/>
    <w:rsid w:val="003075E4"/>
    <w:rsid w:val="003105F1"/>
    <w:rsid w:val="00310AF3"/>
    <w:rsid w:val="00312D64"/>
    <w:rsid w:val="00313037"/>
    <w:rsid w:val="003134C5"/>
    <w:rsid w:val="003147C7"/>
    <w:rsid w:val="00314B1C"/>
    <w:rsid w:val="003156AF"/>
    <w:rsid w:val="00315B2C"/>
    <w:rsid w:val="00315DE0"/>
    <w:rsid w:val="003167B7"/>
    <w:rsid w:val="00317170"/>
    <w:rsid w:val="00317964"/>
    <w:rsid w:val="00317E76"/>
    <w:rsid w:val="003200A5"/>
    <w:rsid w:val="0032082B"/>
    <w:rsid w:val="00320FBF"/>
    <w:rsid w:val="003216A7"/>
    <w:rsid w:val="00322A05"/>
    <w:rsid w:val="003233AF"/>
    <w:rsid w:val="00324ED6"/>
    <w:rsid w:val="00325B5B"/>
    <w:rsid w:val="00326202"/>
    <w:rsid w:val="003266F9"/>
    <w:rsid w:val="003267EA"/>
    <w:rsid w:val="00326A89"/>
    <w:rsid w:val="003273A4"/>
    <w:rsid w:val="00330E84"/>
    <w:rsid w:val="00331670"/>
    <w:rsid w:val="0033225B"/>
    <w:rsid w:val="003339CD"/>
    <w:rsid w:val="00333C38"/>
    <w:rsid w:val="00333C5C"/>
    <w:rsid w:val="00334420"/>
    <w:rsid w:val="0033604C"/>
    <w:rsid w:val="0033673F"/>
    <w:rsid w:val="003379BF"/>
    <w:rsid w:val="00337A4C"/>
    <w:rsid w:val="00340DB6"/>
    <w:rsid w:val="00341FB7"/>
    <w:rsid w:val="00342447"/>
    <w:rsid w:val="00342616"/>
    <w:rsid w:val="00342CC2"/>
    <w:rsid w:val="00343AD8"/>
    <w:rsid w:val="00343D42"/>
    <w:rsid w:val="00344802"/>
    <w:rsid w:val="003448BF"/>
    <w:rsid w:val="00345628"/>
    <w:rsid w:val="00346D77"/>
    <w:rsid w:val="00347500"/>
    <w:rsid w:val="00347D02"/>
    <w:rsid w:val="003501F8"/>
    <w:rsid w:val="003509BE"/>
    <w:rsid w:val="0035219B"/>
    <w:rsid w:val="00352EC9"/>
    <w:rsid w:val="00352F83"/>
    <w:rsid w:val="003538D2"/>
    <w:rsid w:val="003546E7"/>
    <w:rsid w:val="00354CCB"/>
    <w:rsid w:val="00355A7C"/>
    <w:rsid w:val="003560A1"/>
    <w:rsid w:val="0035621C"/>
    <w:rsid w:val="003573CE"/>
    <w:rsid w:val="0036003B"/>
    <w:rsid w:val="00360053"/>
    <w:rsid w:val="00360310"/>
    <w:rsid w:val="0036113A"/>
    <w:rsid w:val="00361E81"/>
    <w:rsid w:val="00361E9C"/>
    <w:rsid w:val="0036203E"/>
    <w:rsid w:val="003626EA"/>
    <w:rsid w:val="00362776"/>
    <w:rsid w:val="003631BD"/>
    <w:rsid w:val="00364278"/>
    <w:rsid w:val="0036562E"/>
    <w:rsid w:val="00365C06"/>
    <w:rsid w:val="00366074"/>
    <w:rsid w:val="00367E00"/>
    <w:rsid w:val="00370D3B"/>
    <w:rsid w:val="00370E70"/>
    <w:rsid w:val="00370FF6"/>
    <w:rsid w:val="00371B99"/>
    <w:rsid w:val="00373D0F"/>
    <w:rsid w:val="00375305"/>
    <w:rsid w:val="00375831"/>
    <w:rsid w:val="00375D6A"/>
    <w:rsid w:val="00377855"/>
    <w:rsid w:val="003802C5"/>
    <w:rsid w:val="003809D9"/>
    <w:rsid w:val="003809E4"/>
    <w:rsid w:val="0038133F"/>
    <w:rsid w:val="003815C6"/>
    <w:rsid w:val="0038165D"/>
    <w:rsid w:val="0038205E"/>
    <w:rsid w:val="00382076"/>
    <w:rsid w:val="003826A1"/>
    <w:rsid w:val="00383718"/>
    <w:rsid w:val="00383B87"/>
    <w:rsid w:val="00385960"/>
    <w:rsid w:val="00385B03"/>
    <w:rsid w:val="00385C74"/>
    <w:rsid w:val="00385FED"/>
    <w:rsid w:val="00387E21"/>
    <w:rsid w:val="003908EA"/>
    <w:rsid w:val="00391534"/>
    <w:rsid w:val="00392B2D"/>
    <w:rsid w:val="00393BE3"/>
    <w:rsid w:val="00394036"/>
    <w:rsid w:val="00394316"/>
    <w:rsid w:val="003951D7"/>
    <w:rsid w:val="003964AA"/>
    <w:rsid w:val="00396846"/>
    <w:rsid w:val="0039685E"/>
    <w:rsid w:val="00396BFA"/>
    <w:rsid w:val="00396E6D"/>
    <w:rsid w:val="00396F64"/>
    <w:rsid w:val="0039717C"/>
    <w:rsid w:val="00397740"/>
    <w:rsid w:val="00397CCF"/>
    <w:rsid w:val="00397F92"/>
    <w:rsid w:val="00397FAF"/>
    <w:rsid w:val="00397FBA"/>
    <w:rsid w:val="00397FD0"/>
    <w:rsid w:val="003A0CB0"/>
    <w:rsid w:val="003A105F"/>
    <w:rsid w:val="003A169A"/>
    <w:rsid w:val="003A1702"/>
    <w:rsid w:val="003A216F"/>
    <w:rsid w:val="003A38AE"/>
    <w:rsid w:val="003A39A8"/>
    <w:rsid w:val="003A3DDB"/>
    <w:rsid w:val="003A4568"/>
    <w:rsid w:val="003A5BAE"/>
    <w:rsid w:val="003A5F80"/>
    <w:rsid w:val="003A6C50"/>
    <w:rsid w:val="003A6C70"/>
    <w:rsid w:val="003A7270"/>
    <w:rsid w:val="003B054D"/>
    <w:rsid w:val="003B0708"/>
    <w:rsid w:val="003B1B7C"/>
    <w:rsid w:val="003B341F"/>
    <w:rsid w:val="003B3576"/>
    <w:rsid w:val="003B3B0E"/>
    <w:rsid w:val="003B51C9"/>
    <w:rsid w:val="003B5C8F"/>
    <w:rsid w:val="003B5F2B"/>
    <w:rsid w:val="003B6A8F"/>
    <w:rsid w:val="003B6F52"/>
    <w:rsid w:val="003B7BED"/>
    <w:rsid w:val="003B7EE3"/>
    <w:rsid w:val="003C3AAC"/>
    <w:rsid w:val="003C4CC5"/>
    <w:rsid w:val="003C571F"/>
    <w:rsid w:val="003C59D2"/>
    <w:rsid w:val="003C7ADA"/>
    <w:rsid w:val="003D0FDF"/>
    <w:rsid w:val="003D332A"/>
    <w:rsid w:val="003D4178"/>
    <w:rsid w:val="003D46D8"/>
    <w:rsid w:val="003D4D09"/>
    <w:rsid w:val="003E06EF"/>
    <w:rsid w:val="003E0824"/>
    <w:rsid w:val="003E08CD"/>
    <w:rsid w:val="003E1481"/>
    <w:rsid w:val="003E187C"/>
    <w:rsid w:val="003E2482"/>
    <w:rsid w:val="003E359F"/>
    <w:rsid w:val="003E3913"/>
    <w:rsid w:val="003E616A"/>
    <w:rsid w:val="003E69BA"/>
    <w:rsid w:val="003E6F4F"/>
    <w:rsid w:val="003E7818"/>
    <w:rsid w:val="003E7CC8"/>
    <w:rsid w:val="003F12F4"/>
    <w:rsid w:val="003F1494"/>
    <w:rsid w:val="003F1C82"/>
    <w:rsid w:val="003F2F50"/>
    <w:rsid w:val="003F37E7"/>
    <w:rsid w:val="003F39E3"/>
    <w:rsid w:val="003F4221"/>
    <w:rsid w:val="003F4447"/>
    <w:rsid w:val="003F486B"/>
    <w:rsid w:val="003F4BAD"/>
    <w:rsid w:val="003F53E3"/>
    <w:rsid w:val="003F5EB8"/>
    <w:rsid w:val="003F6388"/>
    <w:rsid w:val="003F7418"/>
    <w:rsid w:val="003F7420"/>
    <w:rsid w:val="003F750B"/>
    <w:rsid w:val="003F7739"/>
    <w:rsid w:val="003F7E77"/>
    <w:rsid w:val="003F7F01"/>
    <w:rsid w:val="003F7FF2"/>
    <w:rsid w:val="004006A6"/>
    <w:rsid w:val="00401A58"/>
    <w:rsid w:val="00402684"/>
    <w:rsid w:val="0040531D"/>
    <w:rsid w:val="00405F75"/>
    <w:rsid w:val="00406FB3"/>
    <w:rsid w:val="004074F4"/>
    <w:rsid w:val="0040752A"/>
    <w:rsid w:val="00407887"/>
    <w:rsid w:val="004078DF"/>
    <w:rsid w:val="004100E1"/>
    <w:rsid w:val="0041013D"/>
    <w:rsid w:val="00410289"/>
    <w:rsid w:val="00411A41"/>
    <w:rsid w:val="00411DA0"/>
    <w:rsid w:val="00412EF9"/>
    <w:rsid w:val="0041438B"/>
    <w:rsid w:val="004156C7"/>
    <w:rsid w:val="00415894"/>
    <w:rsid w:val="00415A9D"/>
    <w:rsid w:val="00416CCE"/>
    <w:rsid w:val="00416D04"/>
    <w:rsid w:val="00417B01"/>
    <w:rsid w:val="00421227"/>
    <w:rsid w:val="004217A9"/>
    <w:rsid w:val="00421A14"/>
    <w:rsid w:val="00422862"/>
    <w:rsid w:val="00423446"/>
    <w:rsid w:val="0042395B"/>
    <w:rsid w:val="00423A5F"/>
    <w:rsid w:val="004241F5"/>
    <w:rsid w:val="0042444B"/>
    <w:rsid w:val="00424E52"/>
    <w:rsid w:val="0042532C"/>
    <w:rsid w:val="0042623B"/>
    <w:rsid w:val="00426B27"/>
    <w:rsid w:val="0042716C"/>
    <w:rsid w:val="00430011"/>
    <w:rsid w:val="0043052F"/>
    <w:rsid w:val="00430D69"/>
    <w:rsid w:val="00431FA7"/>
    <w:rsid w:val="00432680"/>
    <w:rsid w:val="0043379C"/>
    <w:rsid w:val="00434484"/>
    <w:rsid w:val="00434B27"/>
    <w:rsid w:val="00434F88"/>
    <w:rsid w:val="004350FE"/>
    <w:rsid w:val="00435293"/>
    <w:rsid w:val="00435F5E"/>
    <w:rsid w:val="0043713A"/>
    <w:rsid w:val="004376E7"/>
    <w:rsid w:val="00440B35"/>
    <w:rsid w:val="004426B4"/>
    <w:rsid w:val="0044303A"/>
    <w:rsid w:val="0044447F"/>
    <w:rsid w:val="00446659"/>
    <w:rsid w:val="004468B6"/>
    <w:rsid w:val="004468E7"/>
    <w:rsid w:val="00446ACF"/>
    <w:rsid w:val="00446E63"/>
    <w:rsid w:val="00451329"/>
    <w:rsid w:val="004532DB"/>
    <w:rsid w:val="0045385F"/>
    <w:rsid w:val="0045496F"/>
    <w:rsid w:val="00454A4F"/>
    <w:rsid w:val="00455218"/>
    <w:rsid w:val="0045545B"/>
    <w:rsid w:val="0045686E"/>
    <w:rsid w:val="004573EC"/>
    <w:rsid w:val="004574EE"/>
    <w:rsid w:val="004575D2"/>
    <w:rsid w:val="00461559"/>
    <w:rsid w:val="00461A23"/>
    <w:rsid w:val="00461C32"/>
    <w:rsid w:val="004622CC"/>
    <w:rsid w:val="00462C52"/>
    <w:rsid w:val="0046354A"/>
    <w:rsid w:val="00463581"/>
    <w:rsid w:val="00463CB1"/>
    <w:rsid w:val="00464965"/>
    <w:rsid w:val="0047012D"/>
    <w:rsid w:val="0047026D"/>
    <w:rsid w:val="00470E13"/>
    <w:rsid w:val="00471133"/>
    <w:rsid w:val="00471156"/>
    <w:rsid w:val="0047143C"/>
    <w:rsid w:val="004717BD"/>
    <w:rsid w:val="00471F27"/>
    <w:rsid w:val="0047247B"/>
    <w:rsid w:val="00472E97"/>
    <w:rsid w:val="004731F9"/>
    <w:rsid w:val="004733AD"/>
    <w:rsid w:val="00473C10"/>
    <w:rsid w:val="0047430E"/>
    <w:rsid w:val="00474817"/>
    <w:rsid w:val="0047525A"/>
    <w:rsid w:val="00475843"/>
    <w:rsid w:val="004759B4"/>
    <w:rsid w:val="00476B6C"/>
    <w:rsid w:val="00477211"/>
    <w:rsid w:val="004800B5"/>
    <w:rsid w:val="0048019A"/>
    <w:rsid w:val="00480FBE"/>
    <w:rsid w:val="00481FC5"/>
    <w:rsid w:val="00482AFC"/>
    <w:rsid w:val="00482C09"/>
    <w:rsid w:val="004839FF"/>
    <w:rsid w:val="00483D23"/>
    <w:rsid w:val="004841FD"/>
    <w:rsid w:val="00484397"/>
    <w:rsid w:val="00484B22"/>
    <w:rsid w:val="00484E78"/>
    <w:rsid w:val="00485F29"/>
    <w:rsid w:val="00486469"/>
    <w:rsid w:val="00486784"/>
    <w:rsid w:val="00486876"/>
    <w:rsid w:val="00486D63"/>
    <w:rsid w:val="00486F7A"/>
    <w:rsid w:val="004872EE"/>
    <w:rsid w:val="00487761"/>
    <w:rsid w:val="0048780C"/>
    <w:rsid w:val="00487ACE"/>
    <w:rsid w:val="00490A0C"/>
    <w:rsid w:val="0049116A"/>
    <w:rsid w:val="004911EE"/>
    <w:rsid w:val="00492442"/>
    <w:rsid w:val="004926F7"/>
    <w:rsid w:val="00492D63"/>
    <w:rsid w:val="00492F3E"/>
    <w:rsid w:val="00493307"/>
    <w:rsid w:val="0049394E"/>
    <w:rsid w:val="004944B0"/>
    <w:rsid w:val="004948D2"/>
    <w:rsid w:val="0049596B"/>
    <w:rsid w:val="00495B6B"/>
    <w:rsid w:val="00495DB3"/>
    <w:rsid w:val="00496A14"/>
    <w:rsid w:val="00497177"/>
    <w:rsid w:val="00497A63"/>
    <w:rsid w:val="004A1074"/>
    <w:rsid w:val="004A29C8"/>
    <w:rsid w:val="004A36CE"/>
    <w:rsid w:val="004A4884"/>
    <w:rsid w:val="004A5054"/>
    <w:rsid w:val="004A562D"/>
    <w:rsid w:val="004A6899"/>
    <w:rsid w:val="004A71B1"/>
    <w:rsid w:val="004A7DE2"/>
    <w:rsid w:val="004B0358"/>
    <w:rsid w:val="004B0844"/>
    <w:rsid w:val="004B0D99"/>
    <w:rsid w:val="004B1B2C"/>
    <w:rsid w:val="004B261A"/>
    <w:rsid w:val="004B2E6A"/>
    <w:rsid w:val="004B3A0F"/>
    <w:rsid w:val="004B3EE5"/>
    <w:rsid w:val="004B456B"/>
    <w:rsid w:val="004B48A9"/>
    <w:rsid w:val="004B4D48"/>
    <w:rsid w:val="004B4E53"/>
    <w:rsid w:val="004B5203"/>
    <w:rsid w:val="004B55D0"/>
    <w:rsid w:val="004B56F5"/>
    <w:rsid w:val="004B5C4A"/>
    <w:rsid w:val="004B63A8"/>
    <w:rsid w:val="004B69FF"/>
    <w:rsid w:val="004C1000"/>
    <w:rsid w:val="004C15EF"/>
    <w:rsid w:val="004C1A61"/>
    <w:rsid w:val="004C1FC8"/>
    <w:rsid w:val="004C2715"/>
    <w:rsid w:val="004C2B12"/>
    <w:rsid w:val="004C2C4B"/>
    <w:rsid w:val="004C2CFD"/>
    <w:rsid w:val="004C34DE"/>
    <w:rsid w:val="004C433A"/>
    <w:rsid w:val="004C4950"/>
    <w:rsid w:val="004C51BF"/>
    <w:rsid w:val="004C582E"/>
    <w:rsid w:val="004C6065"/>
    <w:rsid w:val="004C6523"/>
    <w:rsid w:val="004C6A77"/>
    <w:rsid w:val="004C6C30"/>
    <w:rsid w:val="004C7C4D"/>
    <w:rsid w:val="004D0377"/>
    <w:rsid w:val="004D0F24"/>
    <w:rsid w:val="004D11B7"/>
    <w:rsid w:val="004D11C1"/>
    <w:rsid w:val="004D1829"/>
    <w:rsid w:val="004D19D8"/>
    <w:rsid w:val="004D2CFF"/>
    <w:rsid w:val="004D35B9"/>
    <w:rsid w:val="004D4164"/>
    <w:rsid w:val="004D42C0"/>
    <w:rsid w:val="004D442D"/>
    <w:rsid w:val="004D520A"/>
    <w:rsid w:val="004D675F"/>
    <w:rsid w:val="004D6F0C"/>
    <w:rsid w:val="004D7CF0"/>
    <w:rsid w:val="004E067C"/>
    <w:rsid w:val="004E072C"/>
    <w:rsid w:val="004E15E5"/>
    <w:rsid w:val="004E281C"/>
    <w:rsid w:val="004E32BC"/>
    <w:rsid w:val="004E348D"/>
    <w:rsid w:val="004E3EA5"/>
    <w:rsid w:val="004E42BC"/>
    <w:rsid w:val="004E4CE2"/>
    <w:rsid w:val="004E5628"/>
    <w:rsid w:val="004E6989"/>
    <w:rsid w:val="004E75C2"/>
    <w:rsid w:val="004E76A0"/>
    <w:rsid w:val="004E78F6"/>
    <w:rsid w:val="004F0726"/>
    <w:rsid w:val="004F09FA"/>
    <w:rsid w:val="004F0A01"/>
    <w:rsid w:val="004F21BB"/>
    <w:rsid w:val="004F23F7"/>
    <w:rsid w:val="004F2474"/>
    <w:rsid w:val="004F2BE5"/>
    <w:rsid w:val="004F3FFF"/>
    <w:rsid w:val="004F4F48"/>
    <w:rsid w:val="004F5AD1"/>
    <w:rsid w:val="004F5D1C"/>
    <w:rsid w:val="004F61DF"/>
    <w:rsid w:val="004F6B1E"/>
    <w:rsid w:val="004F6CBF"/>
    <w:rsid w:val="004F7720"/>
    <w:rsid w:val="005025A0"/>
    <w:rsid w:val="005026F8"/>
    <w:rsid w:val="00502B64"/>
    <w:rsid w:val="005037D4"/>
    <w:rsid w:val="005040C8"/>
    <w:rsid w:val="005046CD"/>
    <w:rsid w:val="005066F9"/>
    <w:rsid w:val="00506BA1"/>
    <w:rsid w:val="00506CD1"/>
    <w:rsid w:val="00506D27"/>
    <w:rsid w:val="00507296"/>
    <w:rsid w:val="00510307"/>
    <w:rsid w:val="0051093D"/>
    <w:rsid w:val="005109A8"/>
    <w:rsid w:val="00511269"/>
    <w:rsid w:val="00511A13"/>
    <w:rsid w:val="00512760"/>
    <w:rsid w:val="005127CA"/>
    <w:rsid w:val="00512E31"/>
    <w:rsid w:val="005136BC"/>
    <w:rsid w:val="00514D39"/>
    <w:rsid w:val="00514F4B"/>
    <w:rsid w:val="0051540F"/>
    <w:rsid w:val="0051552D"/>
    <w:rsid w:val="0051560F"/>
    <w:rsid w:val="0052098C"/>
    <w:rsid w:val="005210EB"/>
    <w:rsid w:val="00521301"/>
    <w:rsid w:val="00521686"/>
    <w:rsid w:val="00521D1E"/>
    <w:rsid w:val="0052393E"/>
    <w:rsid w:val="0052396D"/>
    <w:rsid w:val="00523A8D"/>
    <w:rsid w:val="0052663A"/>
    <w:rsid w:val="005267B7"/>
    <w:rsid w:val="00530585"/>
    <w:rsid w:val="00530940"/>
    <w:rsid w:val="0053155A"/>
    <w:rsid w:val="00532307"/>
    <w:rsid w:val="00532F33"/>
    <w:rsid w:val="0053311B"/>
    <w:rsid w:val="0053354B"/>
    <w:rsid w:val="005352D7"/>
    <w:rsid w:val="00535956"/>
    <w:rsid w:val="0053697C"/>
    <w:rsid w:val="00537482"/>
    <w:rsid w:val="005378F7"/>
    <w:rsid w:val="00540090"/>
    <w:rsid w:val="00541156"/>
    <w:rsid w:val="0054127A"/>
    <w:rsid w:val="00541A65"/>
    <w:rsid w:val="00542050"/>
    <w:rsid w:val="00542423"/>
    <w:rsid w:val="00543561"/>
    <w:rsid w:val="005435EC"/>
    <w:rsid w:val="00546368"/>
    <w:rsid w:val="00546808"/>
    <w:rsid w:val="00547BAB"/>
    <w:rsid w:val="00550196"/>
    <w:rsid w:val="00550C07"/>
    <w:rsid w:val="0055252E"/>
    <w:rsid w:val="00553005"/>
    <w:rsid w:val="0055371C"/>
    <w:rsid w:val="00553B62"/>
    <w:rsid w:val="00553C8E"/>
    <w:rsid w:val="00554032"/>
    <w:rsid w:val="00554679"/>
    <w:rsid w:val="00554B5B"/>
    <w:rsid w:val="00556FF8"/>
    <w:rsid w:val="0055713D"/>
    <w:rsid w:val="00560711"/>
    <w:rsid w:val="0056126C"/>
    <w:rsid w:val="00561D94"/>
    <w:rsid w:val="005622BB"/>
    <w:rsid w:val="005631FE"/>
    <w:rsid w:val="00563638"/>
    <w:rsid w:val="0056380E"/>
    <w:rsid w:val="00563C67"/>
    <w:rsid w:val="005650E1"/>
    <w:rsid w:val="00565164"/>
    <w:rsid w:val="005653E7"/>
    <w:rsid w:val="005654C1"/>
    <w:rsid w:val="00566281"/>
    <w:rsid w:val="005668F7"/>
    <w:rsid w:val="005673AF"/>
    <w:rsid w:val="0057089D"/>
    <w:rsid w:val="00570921"/>
    <w:rsid w:val="00571188"/>
    <w:rsid w:val="005715E9"/>
    <w:rsid w:val="00571628"/>
    <w:rsid w:val="00571ADF"/>
    <w:rsid w:val="00571D5F"/>
    <w:rsid w:val="00572D15"/>
    <w:rsid w:val="0057301F"/>
    <w:rsid w:val="005736F7"/>
    <w:rsid w:val="00574000"/>
    <w:rsid w:val="00575700"/>
    <w:rsid w:val="00576293"/>
    <w:rsid w:val="00576C94"/>
    <w:rsid w:val="00576F5D"/>
    <w:rsid w:val="005770A0"/>
    <w:rsid w:val="005772F1"/>
    <w:rsid w:val="00577F66"/>
    <w:rsid w:val="005801EE"/>
    <w:rsid w:val="00582511"/>
    <w:rsid w:val="00582912"/>
    <w:rsid w:val="0058491D"/>
    <w:rsid w:val="005859F7"/>
    <w:rsid w:val="00585C56"/>
    <w:rsid w:val="005867D7"/>
    <w:rsid w:val="00587BA7"/>
    <w:rsid w:val="00591F21"/>
    <w:rsid w:val="00592058"/>
    <w:rsid w:val="00592DB2"/>
    <w:rsid w:val="00592E64"/>
    <w:rsid w:val="00593259"/>
    <w:rsid w:val="00593483"/>
    <w:rsid w:val="00593D84"/>
    <w:rsid w:val="005944AF"/>
    <w:rsid w:val="0059555D"/>
    <w:rsid w:val="00596572"/>
    <w:rsid w:val="00596FF0"/>
    <w:rsid w:val="005A2779"/>
    <w:rsid w:val="005A2A75"/>
    <w:rsid w:val="005A37DD"/>
    <w:rsid w:val="005A3C49"/>
    <w:rsid w:val="005A43E5"/>
    <w:rsid w:val="005A5015"/>
    <w:rsid w:val="005A585F"/>
    <w:rsid w:val="005A6908"/>
    <w:rsid w:val="005A6E9B"/>
    <w:rsid w:val="005A71A8"/>
    <w:rsid w:val="005A7678"/>
    <w:rsid w:val="005B0487"/>
    <w:rsid w:val="005B08D4"/>
    <w:rsid w:val="005B0FEF"/>
    <w:rsid w:val="005B1BC8"/>
    <w:rsid w:val="005B2B2D"/>
    <w:rsid w:val="005B2E0C"/>
    <w:rsid w:val="005B305B"/>
    <w:rsid w:val="005B32A9"/>
    <w:rsid w:val="005B4691"/>
    <w:rsid w:val="005B54BA"/>
    <w:rsid w:val="005B54F9"/>
    <w:rsid w:val="005B5A2C"/>
    <w:rsid w:val="005B653F"/>
    <w:rsid w:val="005B674A"/>
    <w:rsid w:val="005B68D5"/>
    <w:rsid w:val="005B69EF"/>
    <w:rsid w:val="005C06FC"/>
    <w:rsid w:val="005C129D"/>
    <w:rsid w:val="005C1E16"/>
    <w:rsid w:val="005C20C8"/>
    <w:rsid w:val="005C2A16"/>
    <w:rsid w:val="005C34E8"/>
    <w:rsid w:val="005C3806"/>
    <w:rsid w:val="005C3A13"/>
    <w:rsid w:val="005C3DB0"/>
    <w:rsid w:val="005C44D4"/>
    <w:rsid w:val="005C4BD5"/>
    <w:rsid w:val="005C5CC1"/>
    <w:rsid w:val="005C5FB3"/>
    <w:rsid w:val="005C7044"/>
    <w:rsid w:val="005C769F"/>
    <w:rsid w:val="005C7B0C"/>
    <w:rsid w:val="005C7DE9"/>
    <w:rsid w:val="005D10C9"/>
    <w:rsid w:val="005D20E5"/>
    <w:rsid w:val="005D2523"/>
    <w:rsid w:val="005D3171"/>
    <w:rsid w:val="005D3831"/>
    <w:rsid w:val="005D385C"/>
    <w:rsid w:val="005D4294"/>
    <w:rsid w:val="005D44C5"/>
    <w:rsid w:val="005D44EB"/>
    <w:rsid w:val="005D50CB"/>
    <w:rsid w:val="005D661D"/>
    <w:rsid w:val="005D7C24"/>
    <w:rsid w:val="005E0476"/>
    <w:rsid w:val="005E0E0F"/>
    <w:rsid w:val="005E17ED"/>
    <w:rsid w:val="005E1831"/>
    <w:rsid w:val="005E1CE7"/>
    <w:rsid w:val="005E2872"/>
    <w:rsid w:val="005E2E24"/>
    <w:rsid w:val="005E3DCF"/>
    <w:rsid w:val="005E483E"/>
    <w:rsid w:val="005E4BD0"/>
    <w:rsid w:val="005E4EC4"/>
    <w:rsid w:val="005E5428"/>
    <w:rsid w:val="005E685E"/>
    <w:rsid w:val="005F023E"/>
    <w:rsid w:val="005F04BB"/>
    <w:rsid w:val="005F0793"/>
    <w:rsid w:val="005F135E"/>
    <w:rsid w:val="005F144C"/>
    <w:rsid w:val="005F28DE"/>
    <w:rsid w:val="005F3C10"/>
    <w:rsid w:val="005F3FE3"/>
    <w:rsid w:val="005F605C"/>
    <w:rsid w:val="005F66D6"/>
    <w:rsid w:val="005F71F3"/>
    <w:rsid w:val="005F741D"/>
    <w:rsid w:val="005F7C3D"/>
    <w:rsid w:val="006002B8"/>
    <w:rsid w:val="00600877"/>
    <w:rsid w:val="00600C4D"/>
    <w:rsid w:val="00603149"/>
    <w:rsid w:val="00603F4E"/>
    <w:rsid w:val="00604777"/>
    <w:rsid w:val="0060481B"/>
    <w:rsid w:val="00604D53"/>
    <w:rsid w:val="00605076"/>
    <w:rsid w:val="0060544D"/>
    <w:rsid w:val="00606FB0"/>
    <w:rsid w:val="00607980"/>
    <w:rsid w:val="00607B12"/>
    <w:rsid w:val="00610330"/>
    <w:rsid w:val="0061075A"/>
    <w:rsid w:val="0061087C"/>
    <w:rsid w:val="00610BB3"/>
    <w:rsid w:val="00612421"/>
    <w:rsid w:val="00612AD5"/>
    <w:rsid w:val="00612BC7"/>
    <w:rsid w:val="00612D59"/>
    <w:rsid w:val="00613EA7"/>
    <w:rsid w:val="006149A1"/>
    <w:rsid w:val="00614FD4"/>
    <w:rsid w:val="006158C0"/>
    <w:rsid w:val="00616418"/>
    <w:rsid w:val="00616EBA"/>
    <w:rsid w:val="00617848"/>
    <w:rsid w:val="0062083E"/>
    <w:rsid w:val="0062187B"/>
    <w:rsid w:val="006219FB"/>
    <w:rsid w:val="00621CE2"/>
    <w:rsid w:val="006222D6"/>
    <w:rsid w:val="00622978"/>
    <w:rsid w:val="00622FE9"/>
    <w:rsid w:val="006236BE"/>
    <w:rsid w:val="00623E81"/>
    <w:rsid w:val="00624783"/>
    <w:rsid w:val="00624D5B"/>
    <w:rsid w:val="00625236"/>
    <w:rsid w:val="006257A6"/>
    <w:rsid w:val="006258E1"/>
    <w:rsid w:val="0062592B"/>
    <w:rsid w:val="00626752"/>
    <w:rsid w:val="006275EC"/>
    <w:rsid w:val="006319BE"/>
    <w:rsid w:val="00631BD8"/>
    <w:rsid w:val="00631E57"/>
    <w:rsid w:val="006320F0"/>
    <w:rsid w:val="00632465"/>
    <w:rsid w:val="006337B5"/>
    <w:rsid w:val="00634F5C"/>
    <w:rsid w:val="00636A4B"/>
    <w:rsid w:val="00636D43"/>
    <w:rsid w:val="00636D58"/>
    <w:rsid w:val="0063743B"/>
    <w:rsid w:val="00637450"/>
    <w:rsid w:val="006418E4"/>
    <w:rsid w:val="00641E2F"/>
    <w:rsid w:val="006425B5"/>
    <w:rsid w:val="006427C4"/>
    <w:rsid w:val="006427D1"/>
    <w:rsid w:val="00642AB5"/>
    <w:rsid w:val="00643908"/>
    <w:rsid w:val="00644109"/>
    <w:rsid w:val="0064441F"/>
    <w:rsid w:val="006445E5"/>
    <w:rsid w:val="006454C0"/>
    <w:rsid w:val="006454EE"/>
    <w:rsid w:val="00646728"/>
    <w:rsid w:val="0064771A"/>
    <w:rsid w:val="0064783B"/>
    <w:rsid w:val="006479AD"/>
    <w:rsid w:val="00647F09"/>
    <w:rsid w:val="00650CE8"/>
    <w:rsid w:val="00650F4E"/>
    <w:rsid w:val="00651207"/>
    <w:rsid w:val="0065156F"/>
    <w:rsid w:val="00651D39"/>
    <w:rsid w:val="00651FDF"/>
    <w:rsid w:val="0065236A"/>
    <w:rsid w:val="00652688"/>
    <w:rsid w:val="006546F9"/>
    <w:rsid w:val="00654746"/>
    <w:rsid w:val="00654900"/>
    <w:rsid w:val="0065562E"/>
    <w:rsid w:val="00655A5F"/>
    <w:rsid w:val="00655A94"/>
    <w:rsid w:val="00655AD4"/>
    <w:rsid w:val="006561E9"/>
    <w:rsid w:val="00656725"/>
    <w:rsid w:val="00661C87"/>
    <w:rsid w:val="006640B2"/>
    <w:rsid w:val="00665676"/>
    <w:rsid w:val="006662E1"/>
    <w:rsid w:val="00667A4F"/>
    <w:rsid w:val="00670BBD"/>
    <w:rsid w:val="00670EC5"/>
    <w:rsid w:val="006717B9"/>
    <w:rsid w:val="00671CAA"/>
    <w:rsid w:val="0067202E"/>
    <w:rsid w:val="00672279"/>
    <w:rsid w:val="00672398"/>
    <w:rsid w:val="0067246B"/>
    <w:rsid w:val="00672CD4"/>
    <w:rsid w:val="006730E3"/>
    <w:rsid w:val="0067421C"/>
    <w:rsid w:val="00677199"/>
    <w:rsid w:val="0067756A"/>
    <w:rsid w:val="00677947"/>
    <w:rsid w:val="00677B23"/>
    <w:rsid w:val="00677E74"/>
    <w:rsid w:val="006801AB"/>
    <w:rsid w:val="0068027B"/>
    <w:rsid w:val="00680DC0"/>
    <w:rsid w:val="00680EC6"/>
    <w:rsid w:val="00680FB6"/>
    <w:rsid w:val="006812AF"/>
    <w:rsid w:val="0068205F"/>
    <w:rsid w:val="00682161"/>
    <w:rsid w:val="006821BD"/>
    <w:rsid w:val="006827AB"/>
    <w:rsid w:val="006827F4"/>
    <w:rsid w:val="00683470"/>
    <w:rsid w:val="0068358C"/>
    <w:rsid w:val="00684AD9"/>
    <w:rsid w:val="006859DA"/>
    <w:rsid w:val="00685B0E"/>
    <w:rsid w:val="00685B81"/>
    <w:rsid w:val="00685EB0"/>
    <w:rsid w:val="00686073"/>
    <w:rsid w:val="0068617F"/>
    <w:rsid w:val="00686442"/>
    <w:rsid w:val="0068689A"/>
    <w:rsid w:val="006878B3"/>
    <w:rsid w:val="00687B2F"/>
    <w:rsid w:val="00690B8A"/>
    <w:rsid w:val="00690F1B"/>
    <w:rsid w:val="0069156A"/>
    <w:rsid w:val="00692573"/>
    <w:rsid w:val="00692C6E"/>
    <w:rsid w:val="006932A6"/>
    <w:rsid w:val="00693438"/>
    <w:rsid w:val="00693882"/>
    <w:rsid w:val="006940A7"/>
    <w:rsid w:val="0069519E"/>
    <w:rsid w:val="00695615"/>
    <w:rsid w:val="00695CED"/>
    <w:rsid w:val="00695DF6"/>
    <w:rsid w:val="00696164"/>
    <w:rsid w:val="00696261"/>
    <w:rsid w:val="0069760C"/>
    <w:rsid w:val="006A0449"/>
    <w:rsid w:val="006A0E8A"/>
    <w:rsid w:val="006A1507"/>
    <w:rsid w:val="006A1D26"/>
    <w:rsid w:val="006A226C"/>
    <w:rsid w:val="006A259B"/>
    <w:rsid w:val="006A2691"/>
    <w:rsid w:val="006A44CB"/>
    <w:rsid w:val="006A4AEC"/>
    <w:rsid w:val="006A5601"/>
    <w:rsid w:val="006A5B70"/>
    <w:rsid w:val="006A63D1"/>
    <w:rsid w:val="006A64D1"/>
    <w:rsid w:val="006A66FB"/>
    <w:rsid w:val="006A7617"/>
    <w:rsid w:val="006A7AFD"/>
    <w:rsid w:val="006A7F7B"/>
    <w:rsid w:val="006B248F"/>
    <w:rsid w:val="006B3083"/>
    <w:rsid w:val="006B4ED1"/>
    <w:rsid w:val="006B7132"/>
    <w:rsid w:val="006B7850"/>
    <w:rsid w:val="006C0161"/>
    <w:rsid w:val="006C130A"/>
    <w:rsid w:val="006C1801"/>
    <w:rsid w:val="006C29CB"/>
    <w:rsid w:val="006C2E8C"/>
    <w:rsid w:val="006C4DF4"/>
    <w:rsid w:val="006C593F"/>
    <w:rsid w:val="006C59B8"/>
    <w:rsid w:val="006C6FEB"/>
    <w:rsid w:val="006C7901"/>
    <w:rsid w:val="006D153A"/>
    <w:rsid w:val="006D1EBC"/>
    <w:rsid w:val="006D33B1"/>
    <w:rsid w:val="006D34BC"/>
    <w:rsid w:val="006D61C4"/>
    <w:rsid w:val="006D7688"/>
    <w:rsid w:val="006E06F2"/>
    <w:rsid w:val="006E2D82"/>
    <w:rsid w:val="006E3144"/>
    <w:rsid w:val="006E3402"/>
    <w:rsid w:val="006E34D5"/>
    <w:rsid w:val="006E3B34"/>
    <w:rsid w:val="006E4F29"/>
    <w:rsid w:val="006E52F7"/>
    <w:rsid w:val="006E5497"/>
    <w:rsid w:val="006E5826"/>
    <w:rsid w:val="006E6498"/>
    <w:rsid w:val="006E6BF6"/>
    <w:rsid w:val="006E77DA"/>
    <w:rsid w:val="006F0F71"/>
    <w:rsid w:val="006F1069"/>
    <w:rsid w:val="006F12CA"/>
    <w:rsid w:val="006F18E2"/>
    <w:rsid w:val="006F1D69"/>
    <w:rsid w:val="006F1DC2"/>
    <w:rsid w:val="006F217C"/>
    <w:rsid w:val="006F2A35"/>
    <w:rsid w:val="006F3365"/>
    <w:rsid w:val="006F35CD"/>
    <w:rsid w:val="006F3693"/>
    <w:rsid w:val="006F43D4"/>
    <w:rsid w:val="006F45DC"/>
    <w:rsid w:val="006F4889"/>
    <w:rsid w:val="006F4F98"/>
    <w:rsid w:val="006F66B3"/>
    <w:rsid w:val="006F6980"/>
    <w:rsid w:val="006F6DEF"/>
    <w:rsid w:val="006F733F"/>
    <w:rsid w:val="006F7B1A"/>
    <w:rsid w:val="007007CA"/>
    <w:rsid w:val="00700EA5"/>
    <w:rsid w:val="00701273"/>
    <w:rsid w:val="00702016"/>
    <w:rsid w:val="00702504"/>
    <w:rsid w:val="007031E4"/>
    <w:rsid w:val="00704EB2"/>
    <w:rsid w:val="00705620"/>
    <w:rsid w:val="00705CD6"/>
    <w:rsid w:val="00706AD6"/>
    <w:rsid w:val="007075D5"/>
    <w:rsid w:val="00710311"/>
    <w:rsid w:val="007104E8"/>
    <w:rsid w:val="00711BDE"/>
    <w:rsid w:val="00712641"/>
    <w:rsid w:val="007126B6"/>
    <w:rsid w:val="00712793"/>
    <w:rsid w:val="00712F71"/>
    <w:rsid w:val="00712FF7"/>
    <w:rsid w:val="007131FF"/>
    <w:rsid w:val="007136CE"/>
    <w:rsid w:val="00713ADC"/>
    <w:rsid w:val="00713B08"/>
    <w:rsid w:val="00713BB8"/>
    <w:rsid w:val="007151A7"/>
    <w:rsid w:val="007157A7"/>
    <w:rsid w:val="0071650C"/>
    <w:rsid w:val="00716798"/>
    <w:rsid w:val="00717B52"/>
    <w:rsid w:val="007203E7"/>
    <w:rsid w:val="007205A0"/>
    <w:rsid w:val="0072080B"/>
    <w:rsid w:val="007208C0"/>
    <w:rsid w:val="00722288"/>
    <w:rsid w:val="007223B6"/>
    <w:rsid w:val="007228B8"/>
    <w:rsid w:val="0072303D"/>
    <w:rsid w:val="00724751"/>
    <w:rsid w:val="007260C6"/>
    <w:rsid w:val="007264A1"/>
    <w:rsid w:val="00726BDF"/>
    <w:rsid w:val="00730891"/>
    <w:rsid w:val="00730CFB"/>
    <w:rsid w:val="00730EC6"/>
    <w:rsid w:val="0073161F"/>
    <w:rsid w:val="00732B77"/>
    <w:rsid w:val="00733275"/>
    <w:rsid w:val="007336A0"/>
    <w:rsid w:val="00733A29"/>
    <w:rsid w:val="007345A1"/>
    <w:rsid w:val="00734A9E"/>
    <w:rsid w:val="00735516"/>
    <w:rsid w:val="00735789"/>
    <w:rsid w:val="0073658E"/>
    <w:rsid w:val="00736A83"/>
    <w:rsid w:val="00737BC9"/>
    <w:rsid w:val="00737C19"/>
    <w:rsid w:val="007400C4"/>
    <w:rsid w:val="00740BCB"/>
    <w:rsid w:val="007413CC"/>
    <w:rsid w:val="007413FB"/>
    <w:rsid w:val="00741728"/>
    <w:rsid w:val="00742C88"/>
    <w:rsid w:val="0074385A"/>
    <w:rsid w:val="0074404B"/>
    <w:rsid w:val="0074463D"/>
    <w:rsid w:val="00744717"/>
    <w:rsid w:val="0074526A"/>
    <w:rsid w:val="00745484"/>
    <w:rsid w:val="00745753"/>
    <w:rsid w:val="00746C9F"/>
    <w:rsid w:val="00746D42"/>
    <w:rsid w:val="00746F74"/>
    <w:rsid w:val="007470B3"/>
    <w:rsid w:val="0074783E"/>
    <w:rsid w:val="00747E00"/>
    <w:rsid w:val="00747EAB"/>
    <w:rsid w:val="0075089A"/>
    <w:rsid w:val="00750C56"/>
    <w:rsid w:val="00751452"/>
    <w:rsid w:val="00751476"/>
    <w:rsid w:val="0075350D"/>
    <w:rsid w:val="00754269"/>
    <w:rsid w:val="00754738"/>
    <w:rsid w:val="00754E56"/>
    <w:rsid w:val="0075558F"/>
    <w:rsid w:val="00755787"/>
    <w:rsid w:val="007560FC"/>
    <w:rsid w:val="007561DA"/>
    <w:rsid w:val="007563C9"/>
    <w:rsid w:val="007570DB"/>
    <w:rsid w:val="00757538"/>
    <w:rsid w:val="00757B05"/>
    <w:rsid w:val="00757D9E"/>
    <w:rsid w:val="0076053C"/>
    <w:rsid w:val="00760944"/>
    <w:rsid w:val="00760DD5"/>
    <w:rsid w:val="0076123C"/>
    <w:rsid w:val="00761724"/>
    <w:rsid w:val="00761B9C"/>
    <w:rsid w:val="00761BC5"/>
    <w:rsid w:val="0076329D"/>
    <w:rsid w:val="007632CE"/>
    <w:rsid w:val="00763C7A"/>
    <w:rsid w:val="00763CC3"/>
    <w:rsid w:val="00763E3F"/>
    <w:rsid w:val="00764C73"/>
    <w:rsid w:val="00764F0C"/>
    <w:rsid w:val="00765FD9"/>
    <w:rsid w:val="007660DA"/>
    <w:rsid w:val="00766DB6"/>
    <w:rsid w:val="00767900"/>
    <w:rsid w:val="00770708"/>
    <w:rsid w:val="00770FE8"/>
    <w:rsid w:val="00774165"/>
    <w:rsid w:val="007743D2"/>
    <w:rsid w:val="007747C2"/>
    <w:rsid w:val="00774E93"/>
    <w:rsid w:val="00775FCF"/>
    <w:rsid w:val="00776212"/>
    <w:rsid w:val="00776DB3"/>
    <w:rsid w:val="00777AE5"/>
    <w:rsid w:val="00777E4D"/>
    <w:rsid w:val="00780036"/>
    <w:rsid w:val="00780ADC"/>
    <w:rsid w:val="00780E48"/>
    <w:rsid w:val="0078147B"/>
    <w:rsid w:val="00782097"/>
    <w:rsid w:val="00782EEF"/>
    <w:rsid w:val="00783D08"/>
    <w:rsid w:val="00784252"/>
    <w:rsid w:val="00784573"/>
    <w:rsid w:val="00784C20"/>
    <w:rsid w:val="00784DD3"/>
    <w:rsid w:val="00785752"/>
    <w:rsid w:val="00785845"/>
    <w:rsid w:val="00785F4C"/>
    <w:rsid w:val="00786447"/>
    <w:rsid w:val="00787467"/>
    <w:rsid w:val="00787D0E"/>
    <w:rsid w:val="00787D21"/>
    <w:rsid w:val="00790F9E"/>
    <w:rsid w:val="00791F9B"/>
    <w:rsid w:val="007923A1"/>
    <w:rsid w:val="007933A6"/>
    <w:rsid w:val="00795072"/>
    <w:rsid w:val="007966B1"/>
    <w:rsid w:val="00796798"/>
    <w:rsid w:val="00796D9C"/>
    <w:rsid w:val="007A0A5B"/>
    <w:rsid w:val="007A0F30"/>
    <w:rsid w:val="007A24D0"/>
    <w:rsid w:val="007A266D"/>
    <w:rsid w:val="007A3631"/>
    <w:rsid w:val="007A3837"/>
    <w:rsid w:val="007A4330"/>
    <w:rsid w:val="007A4509"/>
    <w:rsid w:val="007A5942"/>
    <w:rsid w:val="007A6834"/>
    <w:rsid w:val="007A6E25"/>
    <w:rsid w:val="007A73C5"/>
    <w:rsid w:val="007A78B5"/>
    <w:rsid w:val="007B060F"/>
    <w:rsid w:val="007B1646"/>
    <w:rsid w:val="007B2F8E"/>
    <w:rsid w:val="007B3F25"/>
    <w:rsid w:val="007B521D"/>
    <w:rsid w:val="007B6C89"/>
    <w:rsid w:val="007B6E02"/>
    <w:rsid w:val="007B74F1"/>
    <w:rsid w:val="007C030E"/>
    <w:rsid w:val="007C03F3"/>
    <w:rsid w:val="007C27C9"/>
    <w:rsid w:val="007C2944"/>
    <w:rsid w:val="007C32C2"/>
    <w:rsid w:val="007C5806"/>
    <w:rsid w:val="007C5EBF"/>
    <w:rsid w:val="007C6464"/>
    <w:rsid w:val="007C6FB3"/>
    <w:rsid w:val="007D1846"/>
    <w:rsid w:val="007D1B10"/>
    <w:rsid w:val="007D32C3"/>
    <w:rsid w:val="007D36C2"/>
    <w:rsid w:val="007D3C24"/>
    <w:rsid w:val="007D4D96"/>
    <w:rsid w:val="007D5C75"/>
    <w:rsid w:val="007D7CDC"/>
    <w:rsid w:val="007D7CF4"/>
    <w:rsid w:val="007D7D20"/>
    <w:rsid w:val="007E0465"/>
    <w:rsid w:val="007E1062"/>
    <w:rsid w:val="007E1800"/>
    <w:rsid w:val="007E1E43"/>
    <w:rsid w:val="007E1F5F"/>
    <w:rsid w:val="007E2559"/>
    <w:rsid w:val="007E2EE4"/>
    <w:rsid w:val="007E3D12"/>
    <w:rsid w:val="007E54B6"/>
    <w:rsid w:val="007E5B6A"/>
    <w:rsid w:val="007E640C"/>
    <w:rsid w:val="007E67B3"/>
    <w:rsid w:val="007E7824"/>
    <w:rsid w:val="007E785C"/>
    <w:rsid w:val="007E7D9B"/>
    <w:rsid w:val="007F08B8"/>
    <w:rsid w:val="007F0AA2"/>
    <w:rsid w:val="007F0F05"/>
    <w:rsid w:val="007F16AD"/>
    <w:rsid w:val="007F17F2"/>
    <w:rsid w:val="007F279B"/>
    <w:rsid w:val="007F2F86"/>
    <w:rsid w:val="007F3314"/>
    <w:rsid w:val="007F3607"/>
    <w:rsid w:val="007F38B3"/>
    <w:rsid w:val="007F3B29"/>
    <w:rsid w:val="007F43C8"/>
    <w:rsid w:val="007F4D90"/>
    <w:rsid w:val="007F4DD4"/>
    <w:rsid w:val="007F517F"/>
    <w:rsid w:val="007F5D5C"/>
    <w:rsid w:val="007F6402"/>
    <w:rsid w:val="007F6AFC"/>
    <w:rsid w:val="007F7058"/>
    <w:rsid w:val="007F789A"/>
    <w:rsid w:val="007F7BBF"/>
    <w:rsid w:val="008002AB"/>
    <w:rsid w:val="0080036F"/>
    <w:rsid w:val="00800B13"/>
    <w:rsid w:val="008018D1"/>
    <w:rsid w:val="00801BE1"/>
    <w:rsid w:val="00801DDF"/>
    <w:rsid w:val="00801E5C"/>
    <w:rsid w:val="00802227"/>
    <w:rsid w:val="0080233E"/>
    <w:rsid w:val="00803B52"/>
    <w:rsid w:val="00803CF9"/>
    <w:rsid w:val="008041E2"/>
    <w:rsid w:val="008062AC"/>
    <w:rsid w:val="008076E0"/>
    <w:rsid w:val="00807A96"/>
    <w:rsid w:val="00810431"/>
    <w:rsid w:val="0081068F"/>
    <w:rsid w:val="008107F0"/>
    <w:rsid w:val="00810D1F"/>
    <w:rsid w:val="00810D2B"/>
    <w:rsid w:val="00812291"/>
    <w:rsid w:val="008144CA"/>
    <w:rsid w:val="00814943"/>
    <w:rsid w:val="008154AB"/>
    <w:rsid w:val="00815536"/>
    <w:rsid w:val="00816667"/>
    <w:rsid w:val="0081738B"/>
    <w:rsid w:val="00817EFF"/>
    <w:rsid w:val="00817F94"/>
    <w:rsid w:val="00817FA5"/>
    <w:rsid w:val="008205D7"/>
    <w:rsid w:val="008217E1"/>
    <w:rsid w:val="00821FBC"/>
    <w:rsid w:val="008225D6"/>
    <w:rsid w:val="00822981"/>
    <w:rsid w:val="00823083"/>
    <w:rsid w:val="008243BD"/>
    <w:rsid w:val="008247A9"/>
    <w:rsid w:val="00825C63"/>
    <w:rsid w:val="008269FD"/>
    <w:rsid w:val="00826B43"/>
    <w:rsid w:val="008305EB"/>
    <w:rsid w:val="00830E35"/>
    <w:rsid w:val="0083118F"/>
    <w:rsid w:val="0083141A"/>
    <w:rsid w:val="0083231A"/>
    <w:rsid w:val="0083243C"/>
    <w:rsid w:val="00832927"/>
    <w:rsid w:val="008332D9"/>
    <w:rsid w:val="0083369D"/>
    <w:rsid w:val="008349EC"/>
    <w:rsid w:val="0083514B"/>
    <w:rsid w:val="00836A53"/>
    <w:rsid w:val="00837C4B"/>
    <w:rsid w:val="00842551"/>
    <w:rsid w:val="00842610"/>
    <w:rsid w:val="0084280D"/>
    <w:rsid w:val="00843366"/>
    <w:rsid w:val="00843CD0"/>
    <w:rsid w:val="0084424F"/>
    <w:rsid w:val="00844EB8"/>
    <w:rsid w:val="00845B92"/>
    <w:rsid w:val="00845F48"/>
    <w:rsid w:val="00846213"/>
    <w:rsid w:val="00846240"/>
    <w:rsid w:val="008463B1"/>
    <w:rsid w:val="00846F40"/>
    <w:rsid w:val="00847759"/>
    <w:rsid w:val="00851291"/>
    <w:rsid w:val="0085213B"/>
    <w:rsid w:val="00852D9E"/>
    <w:rsid w:val="00853A4B"/>
    <w:rsid w:val="008558CA"/>
    <w:rsid w:val="00855CFA"/>
    <w:rsid w:val="00856537"/>
    <w:rsid w:val="00856950"/>
    <w:rsid w:val="00856ACE"/>
    <w:rsid w:val="00857DC5"/>
    <w:rsid w:val="00860299"/>
    <w:rsid w:val="00860C1E"/>
    <w:rsid w:val="008610E7"/>
    <w:rsid w:val="008622FC"/>
    <w:rsid w:val="008628B1"/>
    <w:rsid w:val="008628C0"/>
    <w:rsid w:val="0086397B"/>
    <w:rsid w:val="00863D65"/>
    <w:rsid w:val="008642A0"/>
    <w:rsid w:val="00864AA8"/>
    <w:rsid w:val="00865809"/>
    <w:rsid w:val="0086615A"/>
    <w:rsid w:val="008662C7"/>
    <w:rsid w:val="00867756"/>
    <w:rsid w:val="008707AC"/>
    <w:rsid w:val="00872A4C"/>
    <w:rsid w:val="00872B1C"/>
    <w:rsid w:val="008730F0"/>
    <w:rsid w:val="00873F37"/>
    <w:rsid w:val="00876750"/>
    <w:rsid w:val="008769FA"/>
    <w:rsid w:val="008773EB"/>
    <w:rsid w:val="0088000D"/>
    <w:rsid w:val="00881180"/>
    <w:rsid w:val="00881A82"/>
    <w:rsid w:val="00882BA8"/>
    <w:rsid w:val="0088301F"/>
    <w:rsid w:val="00883034"/>
    <w:rsid w:val="00883565"/>
    <w:rsid w:val="008848A2"/>
    <w:rsid w:val="00884C60"/>
    <w:rsid w:val="00885D41"/>
    <w:rsid w:val="0088603F"/>
    <w:rsid w:val="008900FF"/>
    <w:rsid w:val="008902D0"/>
    <w:rsid w:val="0089051D"/>
    <w:rsid w:val="0089058E"/>
    <w:rsid w:val="008906E1"/>
    <w:rsid w:val="00890E38"/>
    <w:rsid w:val="0089142C"/>
    <w:rsid w:val="00891795"/>
    <w:rsid w:val="0089194D"/>
    <w:rsid w:val="0089262F"/>
    <w:rsid w:val="00893A89"/>
    <w:rsid w:val="008951DA"/>
    <w:rsid w:val="00896099"/>
    <w:rsid w:val="00896716"/>
    <w:rsid w:val="00896CEC"/>
    <w:rsid w:val="00897676"/>
    <w:rsid w:val="008A0723"/>
    <w:rsid w:val="008A0F57"/>
    <w:rsid w:val="008A14E1"/>
    <w:rsid w:val="008A166F"/>
    <w:rsid w:val="008A1732"/>
    <w:rsid w:val="008A1AB8"/>
    <w:rsid w:val="008A27B6"/>
    <w:rsid w:val="008A2BF4"/>
    <w:rsid w:val="008A313F"/>
    <w:rsid w:val="008A3262"/>
    <w:rsid w:val="008A3A8D"/>
    <w:rsid w:val="008A417B"/>
    <w:rsid w:val="008A4D19"/>
    <w:rsid w:val="008A587A"/>
    <w:rsid w:val="008A587F"/>
    <w:rsid w:val="008A60C8"/>
    <w:rsid w:val="008A6539"/>
    <w:rsid w:val="008A6592"/>
    <w:rsid w:val="008A6E92"/>
    <w:rsid w:val="008A71FA"/>
    <w:rsid w:val="008B024B"/>
    <w:rsid w:val="008B05DD"/>
    <w:rsid w:val="008B1E1A"/>
    <w:rsid w:val="008B237C"/>
    <w:rsid w:val="008B3266"/>
    <w:rsid w:val="008B39FC"/>
    <w:rsid w:val="008B3F1A"/>
    <w:rsid w:val="008B5D82"/>
    <w:rsid w:val="008B61C5"/>
    <w:rsid w:val="008B6F4D"/>
    <w:rsid w:val="008C00D2"/>
    <w:rsid w:val="008C0209"/>
    <w:rsid w:val="008C13DF"/>
    <w:rsid w:val="008C1886"/>
    <w:rsid w:val="008C1EEF"/>
    <w:rsid w:val="008C2B12"/>
    <w:rsid w:val="008C45DA"/>
    <w:rsid w:val="008C5296"/>
    <w:rsid w:val="008C52AC"/>
    <w:rsid w:val="008C57FC"/>
    <w:rsid w:val="008C6790"/>
    <w:rsid w:val="008C6F6F"/>
    <w:rsid w:val="008C709D"/>
    <w:rsid w:val="008C77EF"/>
    <w:rsid w:val="008D0436"/>
    <w:rsid w:val="008D083A"/>
    <w:rsid w:val="008D0E3B"/>
    <w:rsid w:val="008D10D1"/>
    <w:rsid w:val="008D13AC"/>
    <w:rsid w:val="008D1F65"/>
    <w:rsid w:val="008D2583"/>
    <w:rsid w:val="008D48F6"/>
    <w:rsid w:val="008D4CF6"/>
    <w:rsid w:val="008D5649"/>
    <w:rsid w:val="008D5BC3"/>
    <w:rsid w:val="008D6EFB"/>
    <w:rsid w:val="008E07D7"/>
    <w:rsid w:val="008E0A19"/>
    <w:rsid w:val="008E2FB1"/>
    <w:rsid w:val="008E3515"/>
    <w:rsid w:val="008E3CFA"/>
    <w:rsid w:val="008E423D"/>
    <w:rsid w:val="008E4C05"/>
    <w:rsid w:val="008E4EB7"/>
    <w:rsid w:val="008E51C1"/>
    <w:rsid w:val="008E63F9"/>
    <w:rsid w:val="008E6925"/>
    <w:rsid w:val="008E72B1"/>
    <w:rsid w:val="008E7A63"/>
    <w:rsid w:val="008F13A6"/>
    <w:rsid w:val="008F145D"/>
    <w:rsid w:val="008F16C0"/>
    <w:rsid w:val="008F278D"/>
    <w:rsid w:val="008F2F80"/>
    <w:rsid w:val="008F380E"/>
    <w:rsid w:val="008F3CC2"/>
    <w:rsid w:val="008F4354"/>
    <w:rsid w:val="008F4615"/>
    <w:rsid w:val="008F4A8F"/>
    <w:rsid w:val="008F4C05"/>
    <w:rsid w:val="008F5E02"/>
    <w:rsid w:val="008F61CA"/>
    <w:rsid w:val="008F6716"/>
    <w:rsid w:val="008F6889"/>
    <w:rsid w:val="008F742D"/>
    <w:rsid w:val="008F7FBC"/>
    <w:rsid w:val="0090163F"/>
    <w:rsid w:val="00901E46"/>
    <w:rsid w:val="009027E7"/>
    <w:rsid w:val="00902955"/>
    <w:rsid w:val="00902D67"/>
    <w:rsid w:val="009036B3"/>
    <w:rsid w:val="0090379A"/>
    <w:rsid w:val="00905EA5"/>
    <w:rsid w:val="0090666B"/>
    <w:rsid w:val="00906A55"/>
    <w:rsid w:val="00907324"/>
    <w:rsid w:val="0090769E"/>
    <w:rsid w:val="00907936"/>
    <w:rsid w:val="009108BE"/>
    <w:rsid w:val="00910D26"/>
    <w:rsid w:val="0091148B"/>
    <w:rsid w:val="009127AE"/>
    <w:rsid w:val="0091299B"/>
    <w:rsid w:val="00912A53"/>
    <w:rsid w:val="009135B9"/>
    <w:rsid w:val="00913FF9"/>
    <w:rsid w:val="00914F9B"/>
    <w:rsid w:val="009151C2"/>
    <w:rsid w:val="009168E2"/>
    <w:rsid w:val="0091711B"/>
    <w:rsid w:val="0092068B"/>
    <w:rsid w:val="0092097D"/>
    <w:rsid w:val="00920F22"/>
    <w:rsid w:val="00921A24"/>
    <w:rsid w:val="00922951"/>
    <w:rsid w:val="00923B3C"/>
    <w:rsid w:val="00924B2E"/>
    <w:rsid w:val="009250DA"/>
    <w:rsid w:val="00925F71"/>
    <w:rsid w:val="00927A0C"/>
    <w:rsid w:val="00927F83"/>
    <w:rsid w:val="00930A57"/>
    <w:rsid w:val="00931025"/>
    <w:rsid w:val="0093186C"/>
    <w:rsid w:val="00931F26"/>
    <w:rsid w:val="00932319"/>
    <w:rsid w:val="009329DB"/>
    <w:rsid w:val="00933767"/>
    <w:rsid w:val="009346A4"/>
    <w:rsid w:val="00934B8F"/>
    <w:rsid w:val="00934BCD"/>
    <w:rsid w:val="00935F01"/>
    <w:rsid w:val="009368CC"/>
    <w:rsid w:val="009376CE"/>
    <w:rsid w:val="009377F4"/>
    <w:rsid w:val="0093794B"/>
    <w:rsid w:val="0093799E"/>
    <w:rsid w:val="00940234"/>
    <w:rsid w:val="00941425"/>
    <w:rsid w:val="00941C34"/>
    <w:rsid w:val="00942125"/>
    <w:rsid w:val="00943207"/>
    <w:rsid w:val="00943FC3"/>
    <w:rsid w:val="00944387"/>
    <w:rsid w:val="00945965"/>
    <w:rsid w:val="00946752"/>
    <w:rsid w:val="00947E21"/>
    <w:rsid w:val="0095053A"/>
    <w:rsid w:val="009505FB"/>
    <w:rsid w:val="009510BE"/>
    <w:rsid w:val="00951529"/>
    <w:rsid w:val="00951819"/>
    <w:rsid w:val="00951A22"/>
    <w:rsid w:val="00951BF7"/>
    <w:rsid w:val="009522F6"/>
    <w:rsid w:val="0095298A"/>
    <w:rsid w:val="00952C28"/>
    <w:rsid w:val="00952E6D"/>
    <w:rsid w:val="0095331D"/>
    <w:rsid w:val="00953842"/>
    <w:rsid w:val="00953FEF"/>
    <w:rsid w:val="0095489E"/>
    <w:rsid w:val="0095558C"/>
    <w:rsid w:val="00955EE1"/>
    <w:rsid w:val="0095638E"/>
    <w:rsid w:val="00956611"/>
    <w:rsid w:val="009567C8"/>
    <w:rsid w:val="00956D6D"/>
    <w:rsid w:val="009577CC"/>
    <w:rsid w:val="009577F6"/>
    <w:rsid w:val="00957CBB"/>
    <w:rsid w:val="009601F1"/>
    <w:rsid w:val="0096043D"/>
    <w:rsid w:val="0096073B"/>
    <w:rsid w:val="00963995"/>
    <w:rsid w:val="00963AF9"/>
    <w:rsid w:val="00963E67"/>
    <w:rsid w:val="00964388"/>
    <w:rsid w:val="00964521"/>
    <w:rsid w:val="009654CE"/>
    <w:rsid w:val="00966348"/>
    <w:rsid w:val="009669B3"/>
    <w:rsid w:val="009672BD"/>
    <w:rsid w:val="00967427"/>
    <w:rsid w:val="0096770B"/>
    <w:rsid w:val="0097024A"/>
    <w:rsid w:val="00970D22"/>
    <w:rsid w:val="0097214A"/>
    <w:rsid w:val="009724AE"/>
    <w:rsid w:val="00973B48"/>
    <w:rsid w:val="009745C7"/>
    <w:rsid w:val="00975355"/>
    <w:rsid w:val="009778FB"/>
    <w:rsid w:val="009801AD"/>
    <w:rsid w:val="0098059C"/>
    <w:rsid w:val="0098080F"/>
    <w:rsid w:val="00980DEB"/>
    <w:rsid w:val="0098266F"/>
    <w:rsid w:val="0098280A"/>
    <w:rsid w:val="009839DD"/>
    <w:rsid w:val="00984052"/>
    <w:rsid w:val="0098424E"/>
    <w:rsid w:val="009846B9"/>
    <w:rsid w:val="009850E9"/>
    <w:rsid w:val="009856D0"/>
    <w:rsid w:val="0098781A"/>
    <w:rsid w:val="00987E1E"/>
    <w:rsid w:val="00990C74"/>
    <w:rsid w:val="00991173"/>
    <w:rsid w:val="00991D35"/>
    <w:rsid w:val="00992CC7"/>
    <w:rsid w:val="00992ED5"/>
    <w:rsid w:val="00993724"/>
    <w:rsid w:val="00993B3C"/>
    <w:rsid w:val="00994ACA"/>
    <w:rsid w:val="00995EEF"/>
    <w:rsid w:val="009966D4"/>
    <w:rsid w:val="009974B7"/>
    <w:rsid w:val="00997FB2"/>
    <w:rsid w:val="009A0A1B"/>
    <w:rsid w:val="009A1142"/>
    <w:rsid w:val="009A1364"/>
    <w:rsid w:val="009A284B"/>
    <w:rsid w:val="009A28A9"/>
    <w:rsid w:val="009A42FE"/>
    <w:rsid w:val="009A6CA1"/>
    <w:rsid w:val="009B08DC"/>
    <w:rsid w:val="009B1B0E"/>
    <w:rsid w:val="009B23FF"/>
    <w:rsid w:val="009B2464"/>
    <w:rsid w:val="009B2A29"/>
    <w:rsid w:val="009B2A7D"/>
    <w:rsid w:val="009B2A8E"/>
    <w:rsid w:val="009B3438"/>
    <w:rsid w:val="009B3950"/>
    <w:rsid w:val="009B41D6"/>
    <w:rsid w:val="009B50D1"/>
    <w:rsid w:val="009B574C"/>
    <w:rsid w:val="009B5910"/>
    <w:rsid w:val="009B593D"/>
    <w:rsid w:val="009B5B34"/>
    <w:rsid w:val="009B5DB1"/>
    <w:rsid w:val="009B617C"/>
    <w:rsid w:val="009B6618"/>
    <w:rsid w:val="009B6BD4"/>
    <w:rsid w:val="009C1526"/>
    <w:rsid w:val="009C2574"/>
    <w:rsid w:val="009C2976"/>
    <w:rsid w:val="009C32C6"/>
    <w:rsid w:val="009C3745"/>
    <w:rsid w:val="009C3A00"/>
    <w:rsid w:val="009C485E"/>
    <w:rsid w:val="009C4EC5"/>
    <w:rsid w:val="009C55E0"/>
    <w:rsid w:val="009C6153"/>
    <w:rsid w:val="009C6F87"/>
    <w:rsid w:val="009C7BDD"/>
    <w:rsid w:val="009D0008"/>
    <w:rsid w:val="009D0391"/>
    <w:rsid w:val="009D0465"/>
    <w:rsid w:val="009D050C"/>
    <w:rsid w:val="009D06B5"/>
    <w:rsid w:val="009D07D3"/>
    <w:rsid w:val="009D0B21"/>
    <w:rsid w:val="009D18C1"/>
    <w:rsid w:val="009D2497"/>
    <w:rsid w:val="009D3EAC"/>
    <w:rsid w:val="009D4781"/>
    <w:rsid w:val="009D4823"/>
    <w:rsid w:val="009D4C1A"/>
    <w:rsid w:val="009D5B61"/>
    <w:rsid w:val="009D608C"/>
    <w:rsid w:val="009D78B0"/>
    <w:rsid w:val="009D7A3E"/>
    <w:rsid w:val="009E0898"/>
    <w:rsid w:val="009E26BD"/>
    <w:rsid w:val="009E32D4"/>
    <w:rsid w:val="009E394A"/>
    <w:rsid w:val="009E3F7A"/>
    <w:rsid w:val="009E455C"/>
    <w:rsid w:val="009E4985"/>
    <w:rsid w:val="009E51A9"/>
    <w:rsid w:val="009E7418"/>
    <w:rsid w:val="009E7C60"/>
    <w:rsid w:val="009F060D"/>
    <w:rsid w:val="009F0621"/>
    <w:rsid w:val="009F0D96"/>
    <w:rsid w:val="009F18B3"/>
    <w:rsid w:val="009F1F8D"/>
    <w:rsid w:val="009F3E71"/>
    <w:rsid w:val="009F45CF"/>
    <w:rsid w:val="009F50FD"/>
    <w:rsid w:val="009F6992"/>
    <w:rsid w:val="009F6E5C"/>
    <w:rsid w:val="009F6E84"/>
    <w:rsid w:val="009F708D"/>
    <w:rsid w:val="00A00B85"/>
    <w:rsid w:val="00A01070"/>
    <w:rsid w:val="00A01B70"/>
    <w:rsid w:val="00A03AD4"/>
    <w:rsid w:val="00A03D40"/>
    <w:rsid w:val="00A03E51"/>
    <w:rsid w:val="00A04A35"/>
    <w:rsid w:val="00A05416"/>
    <w:rsid w:val="00A06373"/>
    <w:rsid w:val="00A077D1"/>
    <w:rsid w:val="00A07FBA"/>
    <w:rsid w:val="00A10509"/>
    <w:rsid w:val="00A11F81"/>
    <w:rsid w:val="00A12259"/>
    <w:rsid w:val="00A126F4"/>
    <w:rsid w:val="00A12DC5"/>
    <w:rsid w:val="00A13917"/>
    <w:rsid w:val="00A1589D"/>
    <w:rsid w:val="00A16623"/>
    <w:rsid w:val="00A16A34"/>
    <w:rsid w:val="00A21ACF"/>
    <w:rsid w:val="00A22D28"/>
    <w:rsid w:val="00A22F5D"/>
    <w:rsid w:val="00A234AE"/>
    <w:rsid w:val="00A236C6"/>
    <w:rsid w:val="00A248E7"/>
    <w:rsid w:val="00A248EC"/>
    <w:rsid w:val="00A2531B"/>
    <w:rsid w:val="00A258A6"/>
    <w:rsid w:val="00A265A1"/>
    <w:rsid w:val="00A266B9"/>
    <w:rsid w:val="00A268D6"/>
    <w:rsid w:val="00A305F1"/>
    <w:rsid w:val="00A30763"/>
    <w:rsid w:val="00A30BBE"/>
    <w:rsid w:val="00A30D38"/>
    <w:rsid w:val="00A30F4A"/>
    <w:rsid w:val="00A31724"/>
    <w:rsid w:val="00A31865"/>
    <w:rsid w:val="00A3237E"/>
    <w:rsid w:val="00A33478"/>
    <w:rsid w:val="00A34CB9"/>
    <w:rsid w:val="00A35310"/>
    <w:rsid w:val="00A362F8"/>
    <w:rsid w:val="00A3676F"/>
    <w:rsid w:val="00A368B0"/>
    <w:rsid w:val="00A36AEC"/>
    <w:rsid w:val="00A371CD"/>
    <w:rsid w:val="00A37479"/>
    <w:rsid w:val="00A40210"/>
    <w:rsid w:val="00A4129F"/>
    <w:rsid w:val="00A41815"/>
    <w:rsid w:val="00A41B58"/>
    <w:rsid w:val="00A4249A"/>
    <w:rsid w:val="00A42813"/>
    <w:rsid w:val="00A436BA"/>
    <w:rsid w:val="00A4382A"/>
    <w:rsid w:val="00A439D7"/>
    <w:rsid w:val="00A44B3F"/>
    <w:rsid w:val="00A44C35"/>
    <w:rsid w:val="00A44F21"/>
    <w:rsid w:val="00A45724"/>
    <w:rsid w:val="00A461AB"/>
    <w:rsid w:val="00A46264"/>
    <w:rsid w:val="00A466D8"/>
    <w:rsid w:val="00A47149"/>
    <w:rsid w:val="00A47224"/>
    <w:rsid w:val="00A51235"/>
    <w:rsid w:val="00A519C5"/>
    <w:rsid w:val="00A51DCD"/>
    <w:rsid w:val="00A51E16"/>
    <w:rsid w:val="00A51ED0"/>
    <w:rsid w:val="00A52457"/>
    <w:rsid w:val="00A52549"/>
    <w:rsid w:val="00A5274F"/>
    <w:rsid w:val="00A52B38"/>
    <w:rsid w:val="00A545B7"/>
    <w:rsid w:val="00A54834"/>
    <w:rsid w:val="00A54F8F"/>
    <w:rsid w:val="00A5503B"/>
    <w:rsid w:val="00A555CC"/>
    <w:rsid w:val="00A566A6"/>
    <w:rsid w:val="00A572B7"/>
    <w:rsid w:val="00A5774C"/>
    <w:rsid w:val="00A5785F"/>
    <w:rsid w:val="00A607BF"/>
    <w:rsid w:val="00A6108B"/>
    <w:rsid w:val="00A61D3A"/>
    <w:rsid w:val="00A6208D"/>
    <w:rsid w:val="00A626F7"/>
    <w:rsid w:val="00A62867"/>
    <w:rsid w:val="00A63CD5"/>
    <w:rsid w:val="00A644ED"/>
    <w:rsid w:val="00A65258"/>
    <w:rsid w:val="00A65E1B"/>
    <w:rsid w:val="00A702A9"/>
    <w:rsid w:val="00A70E0D"/>
    <w:rsid w:val="00A72741"/>
    <w:rsid w:val="00A7274C"/>
    <w:rsid w:val="00A74587"/>
    <w:rsid w:val="00A75CE5"/>
    <w:rsid w:val="00A77B19"/>
    <w:rsid w:val="00A80206"/>
    <w:rsid w:val="00A8023A"/>
    <w:rsid w:val="00A82742"/>
    <w:rsid w:val="00A83140"/>
    <w:rsid w:val="00A832A7"/>
    <w:rsid w:val="00A83316"/>
    <w:rsid w:val="00A83857"/>
    <w:rsid w:val="00A848B5"/>
    <w:rsid w:val="00A84CB6"/>
    <w:rsid w:val="00A85290"/>
    <w:rsid w:val="00A86999"/>
    <w:rsid w:val="00A873B3"/>
    <w:rsid w:val="00A87B4C"/>
    <w:rsid w:val="00A910B4"/>
    <w:rsid w:val="00A92296"/>
    <w:rsid w:val="00A925F2"/>
    <w:rsid w:val="00A92A6B"/>
    <w:rsid w:val="00A93E88"/>
    <w:rsid w:val="00A9414A"/>
    <w:rsid w:val="00A94DAB"/>
    <w:rsid w:val="00A964E3"/>
    <w:rsid w:val="00A96D5F"/>
    <w:rsid w:val="00A970FD"/>
    <w:rsid w:val="00AA026D"/>
    <w:rsid w:val="00AA0C59"/>
    <w:rsid w:val="00AA0E85"/>
    <w:rsid w:val="00AA1DB2"/>
    <w:rsid w:val="00AA2940"/>
    <w:rsid w:val="00AA303A"/>
    <w:rsid w:val="00AA3500"/>
    <w:rsid w:val="00AA38D0"/>
    <w:rsid w:val="00AA4D3B"/>
    <w:rsid w:val="00AA5A10"/>
    <w:rsid w:val="00AA5D08"/>
    <w:rsid w:val="00AA637D"/>
    <w:rsid w:val="00AA6922"/>
    <w:rsid w:val="00AA783D"/>
    <w:rsid w:val="00AB0C97"/>
    <w:rsid w:val="00AB0D11"/>
    <w:rsid w:val="00AB239E"/>
    <w:rsid w:val="00AB27C7"/>
    <w:rsid w:val="00AB42B9"/>
    <w:rsid w:val="00AB4534"/>
    <w:rsid w:val="00AB5AA2"/>
    <w:rsid w:val="00AB5C31"/>
    <w:rsid w:val="00AB615C"/>
    <w:rsid w:val="00AB622F"/>
    <w:rsid w:val="00AB640E"/>
    <w:rsid w:val="00AB6B8D"/>
    <w:rsid w:val="00AB73C9"/>
    <w:rsid w:val="00AC0006"/>
    <w:rsid w:val="00AC2002"/>
    <w:rsid w:val="00AC29C7"/>
    <w:rsid w:val="00AC29EB"/>
    <w:rsid w:val="00AC38B1"/>
    <w:rsid w:val="00AC477F"/>
    <w:rsid w:val="00AC5389"/>
    <w:rsid w:val="00AC5DC7"/>
    <w:rsid w:val="00AC600F"/>
    <w:rsid w:val="00AC61C6"/>
    <w:rsid w:val="00AC6A1F"/>
    <w:rsid w:val="00AD01EF"/>
    <w:rsid w:val="00AD0B0E"/>
    <w:rsid w:val="00AD1095"/>
    <w:rsid w:val="00AD155A"/>
    <w:rsid w:val="00AD18BC"/>
    <w:rsid w:val="00AD1ECB"/>
    <w:rsid w:val="00AD22D4"/>
    <w:rsid w:val="00AD2817"/>
    <w:rsid w:val="00AD308E"/>
    <w:rsid w:val="00AD330C"/>
    <w:rsid w:val="00AD45CA"/>
    <w:rsid w:val="00AD575E"/>
    <w:rsid w:val="00AD5F18"/>
    <w:rsid w:val="00AD644A"/>
    <w:rsid w:val="00AD683E"/>
    <w:rsid w:val="00AD6D8A"/>
    <w:rsid w:val="00AD7EA9"/>
    <w:rsid w:val="00AE02AC"/>
    <w:rsid w:val="00AE0BD3"/>
    <w:rsid w:val="00AE13B3"/>
    <w:rsid w:val="00AE14B1"/>
    <w:rsid w:val="00AE25CD"/>
    <w:rsid w:val="00AE25EF"/>
    <w:rsid w:val="00AE2C4A"/>
    <w:rsid w:val="00AE2CE9"/>
    <w:rsid w:val="00AE2FC9"/>
    <w:rsid w:val="00AE300E"/>
    <w:rsid w:val="00AE37A7"/>
    <w:rsid w:val="00AE3C20"/>
    <w:rsid w:val="00AE3CF9"/>
    <w:rsid w:val="00AE5F2D"/>
    <w:rsid w:val="00AE745A"/>
    <w:rsid w:val="00AE7B51"/>
    <w:rsid w:val="00AE7F18"/>
    <w:rsid w:val="00AF0421"/>
    <w:rsid w:val="00AF3F6B"/>
    <w:rsid w:val="00AF588E"/>
    <w:rsid w:val="00AF5D57"/>
    <w:rsid w:val="00AF5DC2"/>
    <w:rsid w:val="00AF79F5"/>
    <w:rsid w:val="00B0093B"/>
    <w:rsid w:val="00B00EC7"/>
    <w:rsid w:val="00B02CC6"/>
    <w:rsid w:val="00B03701"/>
    <w:rsid w:val="00B038FC"/>
    <w:rsid w:val="00B03EC4"/>
    <w:rsid w:val="00B05622"/>
    <w:rsid w:val="00B05BF4"/>
    <w:rsid w:val="00B05F8E"/>
    <w:rsid w:val="00B06338"/>
    <w:rsid w:val="00B06666"/>
    <w:rsid w:val="00B06FC4"/>
    <w:rsid w:val="00B074E3"/>
    <w:rsid w:val="00B0771E"/>
    <w:rsid w:val="00B106DC"/>
    <w:rsid w:val="00B118C8"/>
    <w:rsid w:val="00B11901"/>
    <w:rsid w:val="00B11AD5"/>
    <w:rsid w:val="00B120C1"/>
    <w:rsid w:val="00B121AD"/>
    <w:rsid w:val="00B12DB7"/>
    <w:rsid w:val="00B12F42"/>
    <w:rsid w:val="00B13340"/>
    <w:rsid w:val="00B138DA"/>
    <w:rsid w:val="00B1401A"/>
    <w:rsid w:val="00B142B4"/>
    <w:rsid w:val="00B14778"/>
    <w:rsid w:val="00B14EC7"/>
    <w:rsid w:val="00B14FAC"/>
    <w:rsid w:val="00B15669"/>
    <w:rsid w:val="00B16DF0"/>
    <w:rsid w:val="00B17284"/>
    <w:rsid w:val="00B17CDF"/>
    <w:rsid w:val="00B17F10"/>
    <w:rsid w:val="00B20A23"/>
    <w:rsid w:val="00B20CE1"/>
    <w:rsid w:val="00B20FCE"/>
    <w:rsid w:val="00B21899"/>
    <w:rsid w:val="00B21A10"/>
    <w:rsid w:val="00B21AC1"/>
    <w:rsid w:val="00B21B42"/>
    <w:rsid w:val="00B21BE2"/>
    <w:rsid w:val="00B22474"/>
    <w:rsid w:val="00B23257"/>
    <w:rsid w:val="00B23E6C"/>
    <w:rsid w:val="00B240F9"/>
    <w:rsid w:val="00B24218"/>
    <w:rsid w:val="00B24402"/>
    <w:rsid w:val="00B26B14"/>
    <w:rsid w:val="00B26D28"/>
    <w:rsid w:val="00B273AB"/>
    <w:rsid w:val="00B275C0"/>
    <w:rsid w:val="00B3116D"/>
    <w:rsid w:val="00B31210"/>
    <w:rsid w:val="00B323CA"/>
    <w:rsid w:val="00B3598D"/>
    <w:rsid w:val="00B35BBC"/>
    <w:rsid w:val="00B361B8"/>
    <w:rsid w:val="00B361D3"/>
    <w:rsid w:val="00B36259"/>
    <w:rsid w:val="00B37BA3"/>
    <w:rsid w:val="00B37D63"/>
    <w:rsid w:val="00B37F63"/>
    <w:rsid w:val="00B418E2"/>
    <w:rsid w:val="00B419E8"/>
    <w:rsid w:val="00B41D1D"/>
    <w:rsid w:val="00B42AC6"/>
    <w:rsid w:val="00B43645"/>
    <w:rsid w:val="00B438D3"/>
    <w:rsid w:val="00B439D1"/>
    <w:rsid w:val="00B44205"/>
    <w:rsid w:val="00B448C8"/>
    <w:rsid w:val="00B45146"/>
    <w:rsid w:val="00B451E5"/>
    <w:rsid w:val="00B455D0"/>
    <w:rsid w:val="00B45FE4"/>
    <w:rsid w:val="00B4702A"/>
    <w:rsid w:val="00B47922"/>
    <w:rsid w:val="00B505FE"/>
    <w:rsid w:val="00B50A92"/>
    <w:rsid w:val="00B50CD2"/>
    <w:rsid w:val="00B51575"/>
    <w:rsid w:val="00B51846"/>
    <w:rsid w:val="00B519CB"/>
    <w:rsid w:val="00B5246C"/>
    <w:rsid w:val="00B52509"/>
    <w:rsid w:val="00B52909"/>
    <w:rsid w:val="00B53336"/>
    <w:rsid w:val="00B53D40"/>
    <w:rsid w:val="00B5425C"/>
    <w:rsid w:val="00B5467A"/>
    <w:rsid w:val="00B54F78"/>
    <w:rsid w:val="00B554D3"/>
    <w:rsid w:val="00B57643"/>
    <w:rsid w:val="00B57684"/>
    <w:rsid w:val="00B57DA4"/>
    <w:rsid w:val="00B57F3F"/>
    <w:rsid w:val="00B6120E"/>
    <w:rsid w:val="00B6146D"/>
    <w:rsid w:val="00B6270F"/>
    <w:rsid w:val="00B62EF3"/>
    <w:rsid w:val="00B63B3F"/>
    <w:rsid w:val="00B63D6D"/>
    <w:rsid w:val="00B63F7C"/>
    <w:rsid w:val="00B641F6"/>
    <w:rsid w:val="00B644BF"/>
    <w:rsid w:val="00B6557B"/>
    <w:rsid w:val="00B65D8A"/>
    <w:rsid w:val="00B65EB4"/>
    <w:rsid w:val="00B669D1"/>
    <w:rsid w:val="00B6774A"/>
    <w:rsid w:val="00B67E68"/>
    <w:rsid w:val="00B70411"/>
    <w:rsid w:val="00B704D1"/>
    <w:rsid w:val="00B70A0D"/>
    <w:rsid w:val="00B7276E"/>
    <w:rsid w:val="00B72BF9"/>
    <w:rsid w:val="00B72C77"/>
    <w:rsid w:val="00B73D9E"/>
    <w:rsid w:val="00B746E2"/>
    <w:rsid w:val="00B747A7"/>
    <w:rsid w:val="00B74C4C"/>
    <w:rsid w:val="00B7504A"/>
    <w:rsid w:val="00B754F8"/>
    <w:rsid w:val="00B772D6"/>
    <w:rsid w:val="00B777E5"/>
    <w:rsid w:val="00B80EDE"/>
    <w:rsid w:val="00B810F1"/>
    <w:rsid w:val="00B82169"/>
    <w:rsid w:val="00B83C66"/>
    <w:rsid w:val="00B83F89"/>
    <w:rsid w:val="00B8464C"/>
    <w:rsid w:val="00B84B69"/>
    <w:rsid w:val="00B90336"/>
    <w:rsid w:val="00B90CDF"/>
    <w:rsid w:val="00B91270"/>
    <w:rsid w:val="00B91BBB"/>
    <w:rsid w:val="00B9289A"/>
    <w:rsid w:val="00B93053"/>
    <w:rsid w:val="00B9548A"/>
    <w:rsid w:val="00B95998"/>
    <w:rsid w:val="00B95D2D"/>
    <w:rsid w:val="00B95E3F"/>
    <w:rsid w:val="00B977FB"/>
    <w:rsid w:val="00B97C5C"/>
    <w:rsid w:val="00BA0270"/>
    <w:rsid w:val="00BA09D3"/>
    <w:rsid w:val="00BA1D2F"/>
    <w:rsid w:val="00BA210F"/>
    <w:rsid w:val="00BA23B8"/>
    <w:rsid w:val="00BA2B8F"/>
    <w:rsid w:val="00BA3A05"/>
    <w:rsid w:val="00BA3D7F"/>
    <w:rsid w:val="00BA511C"/>
    <w:rsid w:val="00BA5447"/>
    <w:rsid w:val="00BA6229"/>
    <w:rsid w:val="00BA627C"/>
    <w:rsid w:val="00BA63E4"/>
    <w:rsid w:val="00BA6673"/>
    <w:rsid w:val="00BA6EF2"/>
    <w:rsid w:val="00BA7001"/>
    <w:rsid w:val="00BA71C4"/>
    <w:rsid w:val="00BB0326"/>
    <w:rsid w:val="00BB205F"/>
    <w:rsid w:val="00BB2713"/>
    <w:rsid w:val="00BB2CDD"/>
    <w:rsid w:val="00BB345A"/>
    <w:rsid w:val="00BB379C"/>
    <w:rsid w:val="00BB475F"/>
    <w:rsid w:val="00BB4D9E"/>
    <w:rsid w:val="00BB5A45"/>
    <w:rsid w:val="00BB5F4B"/>
    <w:rsid w:val="00BB5FA8"/>
    <w:rsid w:val="00BB73DA"/>
    <w:rsid w:val="00BB7C63"/>
    <w:rsid w:val="00BB7CE4"/>
    <w:rsid w:val="00BC0478"/>
    <w:rsid w:val="00BC0AFB"/>
    <w:rsid w:val="00BC1222"/>
    <w:rsid w:val="00BC172E"/>
    <w:rsid w:val="00BC365A"/>
    <w:rsid w:val="00BC4225"/>
    <w:rsid w:val="00BC47C8"/>
    <w:rsid w:val="00BC53DD"/>
    <w:rsid w:val="00BC5718"/>
    <w:rsid w:val="00BC5746"/>
    <w:rsid w:val="00BC5FA7"/>
    <w:rsid w:val="00BC74A2"/>
    <w:rsid w:val="00BC7933"/>
    <w:rsid w:val="00BC7FCB"/>
    <w:rsid w:val="00BD0987"/>
    <w:rsid w:val="00BD2D5A"/>
    <w:rsid w:val="00BD3A7A"/>
    <w:rsid w:val="00BD3E8F"/>
    <w:rsid w:val="00BD3F25"/>
    <w:rsid w:val="00BD41EC"/>
    <w:rsid w:val="00BD44FD"/>
    <w:rsid w:val="00BD45FC"/>
    <w:rsid w:val="00BD4AFF"/>
    <w:rsid w:val="00BD50B6"/>
    <w:rsid w:val="00BD5224"/>
    <w:rsid w:val="00BD64F9"/>
    <w:rsid w:val="00BD652B"/>
    <w:rsid w:val="00BD7226"/>
    <w:rsid w:val="00BD7A0F"/>
    <w:rsid w:val="00BD7A23"/>
    <w:rsid w:val="00BE04D5"/>
    <w:rsid w:val="00BE0959"/>
    <w:rsid w:val="00BE15C5"/>
    <w:rsid w:val="00BE1FB3"/>
    <w:rsid w:val="00BE260D"/>
    <w:rsid w:val="00BE2A53"/>
    <w:rsid w:val="00BE314F"/>
    <w:rsid w:val="00BE3176"/>
    <w:rsid w:val="00BE3610"/>
    <w:rsid w:val="00BE4753"/>
    <w:rsid w:val="00BE50AF"/>
    <w:rsid w:val="00BE5585"/>
    <w:rsid w:val="00BE5715"/>
    <w:rsid w:val="00BE6CC9"/>
    <w:rsid w:val="00BF1060"/>
    <w:rsid w:val="00BF1BE0"/>
    <w:rsid w:val="00BF28D7"/>
    <w:rsid w:val="00BF28DC"/>
    <w:rsid w:val="00BF29EF"/>
    <w:rsid w:val="00BF36EE"/>
    <w:rsid w:val="00BF439A"/>
    <w:rsid w:val="00BF4405"/>
    <w:rsid w:val="00BF5868"/>
    <w:rsid w:val="00BF5AC4"/>
    <w:rsid w:val="00BF5F7B"/>
    <w:rsid w:val="00BF64D2"/>
    <w:rsid w:val="00BF7020"/>
    <w:rsid w:val="00BF72B3"/>
    <w:rsid w:val="00BF7900"/>
    <w:rsid w:val="00BF7A99"/>
    <w:rsid w:val="00BF7E57"/>
    <w:rsid w:val="00C0057F"/>
    <w:rsid w:val="00C00B16"/>
    <w:rsid w:val="00C00ED6"/>
    <w:rsid w:val="00C010FE"/>
    <w:rsid w:val="00C011FF"/>
    <w:rsid w:val="00C01262"/>
    <w:rsid w:val="00C01415"/>
    <w:rsid w:val="00C0185C"/>
    <w:rsid w:val="00C01BD5"/>
    <w:rsid w:val="00C02B38"/>
    <w:rsid w:val="00C03032"/>
    <w:rsid w:val="00C0324A"/>
    <w:rsid w:val="00C03FFF"/>
    <w:rsid w:val="00C04658"/>
    <w:rsid w:val="00C04EE6"/>
    <w:rsid w:val="00C050AB"/>
    <w:rsid w:val="00C06247"/>
    <w:rsid w:val="00C062F8"/>
    <w:rsid w:val="00C07A90"/>
    <w:rsid w:val="00C07DED"/>
    <w:rsid w:val="00C100E8"/>
    <w:rsid w:val="00C109D1"/>
    <w:rsid w:val="00C10BF1"/>
    <w:rsid w:val="00C11A2D"/>
    <w:rsid w:val="00C11FD4"/>
    <w:rsid w:val="00C12838"/>
    <w:rsid w:val="00C14E15"/>
    <w:rsid w:val="00C160E4"/>
    <w:rsid w:val="00C17307"/>
    <w:rsid w:val="00C178BA"/>
    <w:rsid w:val="00C23B73"/>
    <w:rsid w:val="00C2417F"/>
    <w:rsid w:val="00C24AA0"/>
    <w:rsid w:val="00C2500F"/>
    <w:rsid w:val="00C263B8"/>
    <w:rsid w:val="00C26A19"/>
    <w:rsid w:val="00C30AEF"/>
    <w:rsid w:val="00C32991"/>
    <w:rsid w:val="00C32A03"/>
    <w:rsid w:val="00C32E6B"/>
    <w:rsid w:val="00C348F9"/>
    <w:rsid w:val="00C34A77"/>
    <w:rsid w:val="00C358E2"/>
    <w:rsid w:val="00C3593F"/>
    <w:rsid w:val="00C373EF"/>
    <w:rsid w:val="00C40191"/>
    <w:rsid w:val="00C401C6"/>
    <w:rsid w:val="00C413F4"/>
    <w:rsid w:val="00C41ADC"/>
    <w:rsid w:val="00C41BFA"/>
    <w:rsid w:val="00C41C7C"/>
    <w:rsid w:val="00C4284B"/>
    <w:rsid w:val="00C433CA"/>
    <w:rsid w:val="00C435F1"/>
    <w:rsid w:val="00C43A98"/>
    <w:rsid w:val="00C443C5"/>
    <w:rsid w:val="00C4492A"/>
    <w:rsid w:val="00C44CCB"/>
    <w:rsid w:val="00C45092"/>
    <w:rsid w:val="00C452A5"/>
    <w:rsid w:val="00C454CB"/>
    <w:rsid w:val="00C46692"/>
    <w:rsid w:val="00C4701B"/>
    <w:rsid w:val="00C474A7"/>
    <w:rsid w:val="00C479C0"/>
    <w:rsid w:val="00C50173"/>
    <w:rsid w:val="00C516D2"/>
    <w:rsid w:val="00C518ED"/>
    <w:rsid w:val="00C51B33"/>
    <w:rsid w:val="00C522C9"/>
    <w:rsid w:val="00C525D7"/>
    <w:rsid w:val="00C52A59"/>
    <w:rsid w:val="00C54C37"/>
    <w:rsid w:val="00C55097"/>
    <w:rsid w:val="00C55564"/>
    <w:rsid w:val="00C55ADF"/>
    <w:rsid w:val="00C56970"/>
    <w:rsid w:val="00C56FCD"/>
    <w:rsid w:val="00C57122"/>
    <w:rsid w:val="00C5748B"/>
    <w:rsid w:val="00C57C12"/>
    <w:rsid w:val="00C602DA"/>
    <w:rsid w:val="00C60509"/>
    <w:rsid w:val="00C60850"/>
    <w:rsid w:val="00C60896"/>
    <w:rsid w:val="00C6119B"/>
    <w:rsid w:val="00C62134"/>
    <w:rsid w:val="00C62FA6"/>
    <w:rsid w:val="00C63630"/>
    <w:rsid w:val="00C63827"/>
    <w:rsid w:val="00C64288"/>
    <w:rsid w:val="00C64E7A"/>
    <w:rsid w:val="00C65172"/>
    <w:rsid w:val="00C65519"/>
    <w:rsid w:val="00C656C5"/>
    <w:rsid w:val="00C70019"/>
    <w:rsid w:val="00C70762"/>
    <w:rsid w:val="00C70FB7"/>
    <w:rsid w:val="00C71BE5"/>
    <w:rsid w:val="00C71F2F"/>
    <w:rsid w:val="00C7208F"/>
    <w:rsid w:val="00C74790"/>
    <w:rsid w:val="00C74D1B"/>
    <w:rsid w:val="00C75389"/>
    <w:rsid w:val="00C757F6"/>
    <w:rsid w:val="00C76366"/>
    <w:rsid w:val="00C77C84"/>
    <w:rsid w:val="00C8093D"/>
    <w:rsid w:val="00C80E8E"/>
    <w:rsid w:val="00C8162B"/>
    <w:rsid w:val="00C81F38"/>
    <w:rsid w:val="00C8232B"/>
    <w:rsid w:val="00C8279A"/>
    <w:rsid w:val="00C82CD9"/>
    <w:rsid w:val="00C8369B"/>
    <w:rsid w:val="00C83922"/>
    <w:rsid w:val="00C84357"/>
    <w:rsid w:val="00C843DE"/>
    <w:rsid w:val="00C8456D"/>
    <w:rsid w:val="00C84B71"/>
    <w:rsid w:val="00C85162"/>
    <w:rsid w:val="00C8564C"/>
    <w:rsid w:val="00C85DA2"/>
    <w:rsid w:val="00C861BD"/>
    <w:rsid w:val="00C865EF"/>
    <w:rsid w:val="00C869B8"/>
    <w:rsid w:val="00C876CF"/>
    <w:rsid w:val="00C91195"/>
    <w:rsid w:val="00C914C0"/>
    <w:rsid w:val="00C91B4C"/>
    <w:rsid w:val="00C91D05"/>
    <w:rsid w:val="00C9206C"/>
    <w:rsid w:val="00C920EA"/>
    <w:rsid w:val="00C925EF"/>
    <w:rsid w:val="00C95D2B"/>
    <w:rsid w:val="00C95FF3"/>
    <w:rsid w:val="00C96BE1"/>
    <w:rsid w:val="00C97C51"/>
    <w:rsid w:val="00CA0006"/>
    <w:rsid w:val="00CA0E01"/>
    <w:rsid w:val="00CA1B10"/>
    <w:rsid w:val="00CA1F55"/>
    <w:rsid w:val="00CA2090"/>
    <w:rsid w:val="00CA21C9"/>
    <w:rsid w:val="00CA30BD"/>
    <w:rsid w:val="00CA3B36"/>
    <w:rsid w:val="00CA3C2E"/>
    <w:rsid w:val="00CA5176"/>
    <w:rsid w:val="00CA6339"/>
    <w:rsid w:val="00CA6D1A"/>
    <w:rsid w:val="00CA72A8"/>
    <w:rsid w:val="00CA7537"/>
    <w:rsid w:val="00CA7BD0"/>
    <w:rsid w:val="00CB06F1"/>
    <w:rsid w:val="00CB0A4C"/>
    <w:rsid w:val="00CB10E3"/>
    <w:rsid w:val="00CB115A"/>
    <w:rsid w:val="00CB21EE"/>
    <w:rsid w:val="00CB379C"/>
    <w:rsid w:val="00CB4088"/>
    <w:rsid w:val="00CB50A1"/>
    <w:rsid w:val="00CB54B7"/>
    <w:rsid w:val="00CB63FF"/>
    <w:rsid w:val="00CB644C"/>
    <w:rsid w:val="00CB6667"/>
    <w:rsid w:val="00CB6774"/>
    <w:rsid w:val="00CB7ABE"/>
    <w:rsid w:val="00CC00C5"/>
    <w:rsid w:val="00CC1757"/>
    <w:rsid w:val="00CC1BF1"/>
    <w:rsid w:val="00CC2E94"/>
    <w:rsid w:val="00CC31D2"/>
    <w:rsid w:val="00CC3267"/>
    <w:rsid w:val="00CC43D8"/>
    <w:rsid w:val="00CC5920"/>
    <w:rsid w:val="00CC5C96"/>
    <w:rsid w:val="00CC6481"/>
    <w:rsid w:val="00CC6D1C"/>
    <w:rsid w:val="00CC74CE"/>
    <w:rsid w:val="00CC7550"/>
    <w:rsid w:val="00CD0F44"/>
    <w:rsid w:val="00CD1A11"/>
    <w:rsid w:val="00CD203F"/>
    <w:rsid w:val="00CD36E8"/>
    <w:rsid w:val="00CD464D"/>
    <w:rsid w:val="00CD4756"/>
    <w:rsid w:val="00CD4B64"/>
    <w:rsid w:val="00CD53E0"/>
    <w:rsid w:val="00CD6BA6"/>
    <w:rsid w:val="00CD6ECD"/>
    <w:rsid w:val="00CE0D98"/>
    <w:rsid w:val="00CE294D"/>
    <w:rsid w:val="00CE3A3C"/>
    <w:rsid w:val="00CE404F"/>
    <w:rsid w:val="00CE54DA"/>
    <w:rsid w:val="00CE5E36"/>
    <w:rsid w:val="00CE6D1A"/>
    <w:rsid w:val="00CF0034"/>
    <w:rsid w:val="00CF0280"/>
    <w:rsid w:val="00CF0B2D"/>
    <w:rsid w:val="00CF1E2E"/>
    <w:rsid w:val="00CF2937"/>
    <w:rsid w:val="00CF3A09"/>
    <w:rsid w:val="00CF400C"/>
    <w:rsid w:val="00CF42DD"/>
    <w:rsid w:val="00CF5A2C"/>
    <w:rsid w:val="00CF7C3B"/>
    <w:rsid w:val="00D0057C"/>
    <w:rsid w:val="00D005A3"/>
    <w:rsid w:val="00D010D8"/>
    <w:rsid w:val="00D0159A"/>
    <w:rsid w:val="00D016C0"/>
    <w:rsid w:val="00D01786"/>
    <w:rsid w:val="00D01FCF"/>
    <w:rsid w:val="00D02284"/>
    <w:rsid w:val="00D03D75"/>
    <w:rsid w:val="00D047B1"/>
    <w:rsid w:val="00D04B84"/>
    <w:rsid w:val="00D04C1A"/>
    <w:rsid w:val="00D04D37"/>
    <w:rsid w:val="00D06201"/>
    <w:rsid w:val="00D0623E"/>
    <w:rsid w:val="00D07183"/>
    <w:rsid w:val="00D10212"/>
    <w:rsid w:val="00D10560"/>
    <w:rsid w:val="00D10C2A"/>
    <w:rsid w:val="00D117D9"/>
    <w:rsid w:val="00D11B50"/>
    <w:rsid w:val="00D123A8"/>
    <w:rsid w:val="00D137E6"/>
    <w:rsid w:val="00D14880"/>
    <w:rsid w:val="00D14F34"/>
    <w:rsid w:val="00D14F3F"/>
    <w:rsid w:val="00D15268"/>
    <w:rsid w:val="00D15DA7"/>
    <w:rsid w:val="00D160B9"/>
    <w:rsid w:val="00D165A6"/>
    <w:rsid w:val="00D16F4D"/>
    <w:rsid w:val="00D17CED"/>
    <w:rsid w:val="00D20E5D"/>
    <w:rsid w:val="00D20EAD"/>
    <w:rsid w:val="00D2162C"/>
    <w:rsid w:val="00D22F05"/>
    <w:rsid w:val="00D23347"/>
    <w:rsid w:val="00D2418F"/>
    <w:rsid w:val="00D2448E"/>
    <w:rsid w:val="00D2677E"/>
    <w:rsid w:val="00D26FA6"/>
    <w:rsid w:val="00D27983"/>
    <w:rsid w:val="00D304E8"/>
    <w:rsid w:val="00D31247"/>
    <w:rsid w:val="00D3175E"/>
    <w:rsid w:val="00D320C7"/>
    <w:rsid w:val="00D333EC"/>
    <w:rsid w:val="00D33A85"/>
    <w:rsid w:val="00D33C98"/>
    <w:rsid w:val="00D33F86"/>
    <w:rsid w:val="00D34364"/>
    <w:rsid w:val="00D35382"/>
    <w:rsid w:val="00D36112"/>
    <w:rsid w:val="00D362D4"/>
    <w:rsid w:val="00D36ACD"/>
    <w:rsid w:val="00D3757F"/>
    <w:rsid w:val="00D376B7"/>
    <w:rsid w:val="00D40136"/>
    <w:rsid w:val="00D41E64"/>
    <w:rsid w:val="00D42A5B"/>
    <w:rsid w:val="00D42B81"/>
    <w:rsid w:val="00D42C16"/>
    <w:rsid w:val="00D43D59"/>
    <w:rsid w:val="00D440AE"/>
    <w:rsid w:val="00D4507A"/>
    <w:rsid w:val="00D451A2"/>
    <w:rsid w:val="00D4574D"/>
    <w:rsid w:val="00D459D6"/>
    <w:rsid w:val="00D46E8B"/>
    <w:rsid w:val="00D5049F"/>
    <w:rsid w:val="00D505B4"/>
    <w:rsid w:val="00D52230"/>
    <w:rsid w:val="00D529B1"/>
    <w:rsid w:val="00D52F32"/>
    <w:rsid w:val="00D52FE0"/>
    <w:rsid w:val="00D531FF"/>
    <w:rsid w:val="00D534A3"/>
    <w:rsid w:val="00D535D3"/>
    <w:rsid w:val="00D53CCD"/>
    <w:rsid w:val="00D54242"/>
    <w:rsid w:val="00D54476"/>
    <w:rsid w:val="00D54C4E"/>
    <w:rsid w:val="00D55D73"/>
    <w:rsid w:val="00D55F24"/>
    <w:rsid w:val="00D600BF"/>
    <w:rsid w:val="00D601EE"/>
    <w:rsid w:val="00D602AE"/>
    <w:rsid w:val="00D6080C"/>
    <w:rsid w:val="00D6099C"/>
    <w:rsid w:val="00D62FC9"/>
    <w:rsid w:val="00D63807"/>
    <w:rsid w:val="00D644FD"/>
    <w:rsid w:val="00D6484A"/>
    <w:rsid w:val="00D64F7C"/>
    <w:rsid w:val="00D657AB"/>
    <w:rsid w:val="00D65901"/>
    <w:rsid w:val="00D666FD"/>
    <w:rsid w:val="00D6716F"/>
    <w:rsid w:val="00D7202A"/>
    <w:rsid w:val="00D720F1"/>
    <w:rsid w:val="00D72781"/>
    <w:rsid w:val="00D735DA"/>
    <w:rsid w:val="00D74E79"/>
    <w:rsid w:val="00D7529A"/>
    <w:rsid w:val="00D7589A"/>
    <w:rsid w:val="00D765DA"/>
    <w:rsid w:val="00D80E45"/>
    <w:rsid w:val="00D82745"/>
    <w:rsid w:val="00D838D9"/>
    <w:rsid w:val="00D83A37"/>
    <w:rsid w:val="00D83C8E"/>
    <w:rsid w:val="00D83F14"/>
    <w:rsid w:val="00D848D0"/>
    <w:rsid w:val="00D85801"/>
    <w:rsid w:val="00D864E7"/>
    <w:rsid w:val="00D86751"/>
    <w:rsid w:val="00D87336"/>
    <w:rsid w:val="00D9021C"/>
    <w:rsid w:val="00D90F9B"/>
    <w:rsid w:val="00D92A69"/>
    <w:rsid w:val="00D92D84"/>
    <w:rsid w:val="00D93116"/>
    <w:rsid w:val="00D93F2D"/>
    <w:rsid w:val="00D944A8"/>
    <w:rsid w:val="00D94B54"/>
    <w:rsid w:val="00D94DA2"/>
    <w:rsid w:val="00D95512"/>
    <w:rsid w:val="00D9595E"/>
    <w:rsid w:val="00D95BE9"/>
    <w:rsid w:val="00D960D9"/>
    <w:rsid w:val="00D964DC"/>
    <w:rsid w:val="00DA0071"/>
    <w:rsid w:val="00DA1514"/>
    <w:rsid w:val="00DA2B2C"/>
    <w:rsid w:val="00DA2C56"/>
    <w:rsid w:val="00DA32B5"/>
    <w:rsid w:val="00DA3773"/>
    <w:rsid w:val="00DA454C"/>
    <w:rsid w:val="00DA5A11"/>
    <w:rsid w:val="00DA7EB8"/>
    <w:rsid w:val="00DB02CF"/>
    <w:rsid w:val="00DB0DEC"/>
    <w:rsid w:val="00DB0E8A"/>
    <w:rsid w:val="00DB1AFB"/>
    <w:rsid w:val="00DB2238"/>
    <w:rsid w:val="00DB22EC"/>
    <w:rsid w:val="00DB32A3"/>
    <w:rsid w:val="00DB3326"/>
    <w:rsid w:val="00DB33B5"/>
    <w:rsid w:val="00DB3DFB"/>
    <w:rsid w:val="00DB49BE"/>
    <w:rsid w:val="00DB6ECA"/>
    <w:rsid w:val="00DB704C"/>
    <w:rsid w:val="00DB71FB"/>
    <w:rsid w:val="00DB77FD"/>
    <w:rsid w:val="00DB7A94"/>
    <w:rsid w:val="00DB7D77"/>
    <w:rsid w:val="00DB7FD8"/>
    <w:rsid w:val="00DC0162"/>
    <w:rsid w:val="00DC0B25"/>
    <w:rsid w:val="00DC1A3E"/>
    <w:rsid w:val="00DC286E"/>
    <w:rsid w:val="00DC29E6"/>
    <w:rsid w:val="00DC2E89"/>
    <w:rsid w:val="00DC3516"/>
    <w:rsid w:val="00DC3A77"/>
    <w:rsid w:val="00DC3BA3"/>
    <w:rsid w:val="00DC4F06"/>
    <w:rsid w:val="00DC50E8"/>
    <w:rsid w:val="00DC643C"/>
    <w:rsid w:val="00DC67FE"/>
    <w:rsid w:val="00DC77B6"/>
    <w:rsid w:val="00DC7E34"/>
    <w:rsid w:val="00DC7F45"/>
    <w:rsid w:val="00DD1B34"/>
    <w:rsid w:val="00DD1F98"/>
    <w:rsid w:val="00DD24FE"/>
    <w:rsid w:val="00DD3133"/>
    <w:rsid w:val="00DD40A6"/>
    <w:rsid w:val="00DD4612"/>
    <w:rsid w:val="00DD4D1F"/>
    <w:rsid w:val="00DD506D"/>
    <w:rsid w:val="00DD52F6"/>
    <w:rsid w:val="00DD580F"/>
    <w:rsid w:val="00DD5F88"/>
    <w:rsid w:val="00DD6621"/>
    <w:rsid w:val="00DD6977"/>
    <w:rsid w:val="00DD6DC8"/>
    <w:rsid w:val="00DD7E1C"/>
    <w:rsid w:val="00DE019B"/>
    <w:rsid w:val="00DE2021"/>
    <w:rsid w:val="00DE24AA"/>
    <w:rsid w:val="00DE25C2"/>
    <w:rsid w:val="00DE326E"/>
    <w:rsid w:val="00DE33BA"/>
    <w:rsid w:val="00DE5297"/>
    <w:rsid w:val="00DE6C33"/>
    <w:rsid w:val="00DF19CB"/>
    <w:rsid w:val="00DF2DD9"/>
    <w:rsid w:val="00DF3DB8"/>
    <w:rsid w:val="00DF68FE"/>
    <w:rsid w:val="00DF789F"/>
    <w:rsid w:val="00E00A8F"/>
    <w:rsid w:val="00E02645"/>
    <w:rsid w:val="00E02784"/>
    <w:rsid w:val="00E03380"/>
    <w:rsid w:val="00E04064"/>
    <w:rsid w:val="00E043C6"/>
    <w:rsid w:val="00E0453A"/>
    <w:rsid w:val="00E05C73"/>
    <w:rsid w:val="00E063A3"/>
    <w:rsid w:val="00E10637"/>
    <w:rsid w:val="00E10CC0"/>
    <w:rsid w:val="00E11308"/>
    <w:rsid w:val="00E1275C"/>
    <w:rsid w:val="00E1295B"/>
    <w:rsid w:val="00E1296C"/>
    <w:rsid w:val="00E130B6"/>
    <w:rsid w:val="00E13DD9"/>
    <w:rsid w:val="00E14077"/>
    <w:rsid w:val="00E144FC"/>
    <w:rsid w:val="00E14555"/>
    <w:rsid w:val="00E14644"/>
    <w:rsid w:val="00E14C4C"/>
    <w:rsid w:val="00E15539"/>
    <w:rsid w:val="00E156C6"/>
    <w:rsid w:val="00E1586A"/>
    <w:rsid w:val="00E16253"/>
    <w:rsid w:val="00E175BA"/>
    <w:rsid w:val="00E1770B"/>
    <w:rsid w:val="00E20734"/>
    <w:rsid w:val="00E20E6C"/>
    <w:rsid w:val="00E210D1"/>
    <w:rsid w:val="00E21767"/>
    <w:rsid w:val="00E21DB3"/>
    <w:rsid w:val="00E228A5"/>
    <w:rsid w:val="00E22BF6"/>
    <w:rsid w:val="00E231FF"/>
    <w:rsid w:val="00E23394"/>
    <w:rsid w:val="00E23808"/>
    <w:rsid w:val="00E2542A"/>
    <w:rsid w:val="00E25CC2"/>
    <w:rsid w:val="00E2622D"/>
    <w:rsid w:val="00E26382"/>
    <w:rsid w:val="00E27867"/>
    <w:rsid w:val="00E27E26"/>
    <w:rsid w:val="00E27EAF"/>
    <w:rsid w:val="00E303DA"/>
    <w:rsid w:val="00E30847"/>
    <w:rsid w:val="00E32139"/>
    <w:rsid w:val="00E322C6"/>
    <w:rsid w:val="00E3298A"/>
    <w:rsid w:val="00E32C29"/>
    <w:rsid w:val="00E336E3"/>
    <w:rsid w:val="00E34603"/>
    <w:rsid w:val="00E36094"/>
    <w:rsid w:val="00E36F46"/>
    <w:rsid w:val="00E3728B"/>
    <w:rsid w:val="00E372EB"/>
    <w:rsid w:val="00E37E0A"/>
    <w:rsid w:val="00E37EC8"/>
    <w:rsid w:val="00E40AD4"/>
    <w:rsid w:val="00E40B79"/>
    <w:rsid w:val="00E42015"/>
    <w:rsid w:val="00E422A8"/>
    <w:rsid w:val="00E427B1"/>
    <w:rsid w:val="00E427C2"/>
    <w:rsid w:val="00E434B7"/>
    <w:rsid w:val="00E4364B"/>
    <w:rsid w:val="00E43CEE"/>
    <w:rsid w:val="00E441E3"/>
    <w:rsid w:val="00E4440B"/>
    <w:rsid w:val="00E44D43"/>
    <w:rsid w:val="00E44F74"/>
    <w:rsid w:val="00E44FF3"/>
    <w:rsid w:val="00E4543A"/>
    <w:rsid w:val="00E46062"/>
    <w:rsid w:val="00E46EDA"/>
    <w:rsid w:val="00E46F12"/>
    <w:rsid w:val="00E470F5"/>
    <w:rsid w:val="00E47499"/>
    <w:rsid w:val="00E476F4"/>
    <w:rsid w:val="00E47B35"/>
    <w:rsid w:val="00E50461"/>
    <w:rsid w:val="00E50AC6"/>
    <w:rsid w:val="00E51F8C"/>
    <w:rsid w:val="00E52047"/>
    <w:rsid w:val="00E52D59"/>
    <w:rsid w:val="00E54581"/>
    <w:rsid w:val="00E545A8"/>
    <w:rsid w:val="00E54700"/>
    <w:rsid w:val="00E5490F"/>
    <w:rsid w:val="00E557B8"/>
    <w:rsid w:val="00E56103"/>
    <w:rsid w:val="00E57961"/>
    <w:rsid w:val="00E6082F"/>
    <w:rsid w:val="00E6169E"/>
    <w:rsid w:val="00E6218B"/>
    <w:rsid w:val="00E624B6"/>
    <w:rsid w:val="00E62925"/>
    <w:rsid w:val="00E62BCD"/>
    <w:rsid w:val="00E63414"/>
    <w:rsid w:val="00E65724"/>
    <w:rsid w:val="00E659E9"/>
    <w:rsid w:val="00E6747A"/>
    <w:rsid w:val="00E67FA7"/>
    <w:rsid w:val="00E7088F"/>
    <w:rsid w:val="00E70965"/>
    <w:rsid w:val="00E7178F"/>
    <w:rsid w:val="00E71C90"/>
    <w:rsid w:val="00E7201F"/>
    <w:rsid w:val="00E7350B"/>
    <w:rsid w:val="00E73ECB"/>
    <w:rsid w:val="00E741EE"/>
    <w:rsid w:val="00E755D6"/>
    <w:rsid w:val="00E76645"/>
    <w:rsid w:val="00E779AF"/>
    <w:rsid w:val="00E80494"/>
    <w:rsid w:val="00E8091E"/>
    <w:rsid w:val="00E81061"/>
    <w:rsid w:val="00E81705"/>
    <w:rsid w:val="00E8195A"/>
    <w:rsid w:val="00E83BA4"/>
    <w:rsid w:val="00E85B3E"/>
    <w:rsid w:val="00E85F0A"/>
    <w:rsid w:val="00E85FF9"/>
    <w:rsid w:val="00E8676B"/>
    <w:rsid w:val="00E86CB1"/>
    <w:rsid w:val="00E872E0"/>
    <w:rsid w:val="00E90B9D"/>
    <w:rsid w:val="00E926A9"/>
    <w:rsid w:val="00E92C54"/>
    <w:rsid w:val="00E9316D"/>
    <w:rsid w:val="00E933A2"/>
    <w:rsid w:val="00E9357C"/>
    <w:rsid w:val="00E946DF"/>
    <w:rsid w:val="00E94982"/>
    <w:rsid w:val="00E9626B"/>
    <w:rsid w:val="00E96774"/>
    <w:rsid w:val="00E97267"/>
    <w:rsid w:val="00E97582"/>
    <w:rsid w:val="00E97DBA"/>
    <w:rsid w:val="00E97F02"/>
    <w:rsid w:val="00EA03B6"/>
    <w:rsid w:val="00EA0A3B"/>
    <w:rsid w:val="00EA0EDB"/>
    <w:rsid w:val="00EA112F"/>
    <w:rsid w:val="00EA1DE1"/>
    <w:rsid w:val="00EA1FFD"/>
    <w:rsid w:val="00EA2080"/>
    <w:rsid w:val="00EA298C"/>
    <w:rsid w:val="00EA2C47"/>
    <w:rsid w:val="00EA34BB"/>
    <w:rsid w:val="00EA3F2C"/>
    <w:rsid w:val="00EA44D8"/>
    <w:rsid w:val="00EA4ED3"/>
    <w:rsid w:val="00EA61E5"/>
    <w:rsid w:val="00EA6A6E"/>
    <w:rsid w:val="00EA6E37"/>
    <w:rsid w:val="00EA712D"/>
    <w:rsid w:val="00EA77E2"/>
    <w:rsid w:val="00EA7C69"/>
    <w:rsid w:val="00EB193B"/>
    <w:rsid w:val="00EB2706"/>
    <w:rsid w:val="00EB2C4A"/>
    <w:rsid w:val="00EB328F"/>
    <w:rsid w:val="00EB3526"/>
    <w:rsid w:val="00EB3B70"/>
    <w:rsid w:val="00EB415F"/>
    <w:rsid w:val="00EB4227"/>
    <w:rsid w:val="00EB42C6"/>
    <w:rsid w:val="00EB5166"/>
    <w:rsid w:val="00EB5C0A"/>
    <w:rsid w:val="00EB6B02"/>
    <w:rsid w:val="00EB6FBE"/>
    <w:rsid w:val="00EC09E6"/>
    <w:rsid w:val="00EC1065"/>
    <w:rsid w:val="00EC1A76"/>
    <w:rsid w:val="00EC1F0F"/>
    <w:rsid w:val="00EC256E"/>
    <w:rsid w:val="00EC2817"/>
    <w:rsid w:val="00EC28ED"/>
    <w:rsid w:val="00EC293E"/>
    <w:rsid w:val="00EC31DB"/>
    <w:rsid w:val="00EC384F"/>
    <w:rsid w:val="00EC3C57"/>
    <w:rsid w:val="00EC3E85"/>
    <w:rsid w:val="00EC4A6E"/>
    <w:rsid w:val="00EC59CB"/>
    <w:rsid w:val="00EC5E92"/>
    <w:rsid w:val="00EC6736"/>
    <w:rsid w:val="00EC69AE"/>
    <w:rsid w:val="00EC7552"/>
    <w:rsid w:val="00EC75FE"/>
    <w:rsid w:val="00EC779C"/>
    <w:rsid w:val="00ED17B4"/>
    <w:rsid w:val="00ED1E91"/>
    <w:rsid w:val="00ED20D4"/>
    <w:rsid w:val="00ED3261"/>
    <w:rsid w:val="00ED34F3"/>
    <w:rsid w:val="00ED40B7"/>
    <w:rsid w:val="00ED47AE"/>
    <w:rsid w:val="00ED49E9"/>
    <w:rsid w:val="00ED4A65"/>
    <w:rsid w:val="00ED54B3"/>
    <w:rsid w:val="00ED5577"/>
    <w:rsid w:val="00ED5982"/>
    <w:rsid w:val="00ED7257"/>
    <w:rsid w:val="00ED74C0"/>
    <w:rsid w:val="00ED7AA7"/>
    <w:rsid w:val="00EE0A98"/>
    <w:rsid w:val="00EE137E"/>
    <w:rsid w:val="00EE1D87"/>
    <w:rsid w:val="00EE2849"/>
    <w:rsid w:val="00EE29AA"/>
    <w:rsid w:val="00EE29C7"/>
    <w:rsid w:val="00EE37B0"/>
    <w:rsid w:val="00EE4EE0"/>
    <w:rsid w:val="00EE545B"/>
    <w:rsid w:val="00EE7B5B"/>
    <w:rsid w:val="00EE7C37"/>
    <w:rsid w:val="00EF0118"/>
    <w:rsid w:val="00EF1A7A"/>
    <w:rsid w:val="00EF1D9D"/>
    <w:rsid w:val="00EF3892"/>
    <w:rsid w:val="00EF3FCF"/>
    <w:rsid w:val="00EF4C18"/>
    <w:rsid w:val="00EF4D5F"/>
    <w:rsid w:val="00EF559A"/>
    <w:rsid w:val="00EF5864"/>
    <w:rsid w:val="00EF6BC1"/>
    <w:rsid w:val="00EF6CE5"/>
    <w:rsid w:val="00EF6EF7"/>
    <w:rsid w:val="00F00C29"/>
    <w:rsid w:val="00F0102F"/>
    <w:rsid w:val="00F0220A"/>
    <w:rsid w:val="00F03570"/>
    <w:rsid w:val="00F053C0"/>
    <w:rsid w:val="00F06E62"/>
    <w:rsid w:val="00F07424"/>
    <w:rsid w:val="00F07997"/>
    <w:rsid w:val="00F10E85"/>
    <w:rsid w:val="00F124D7"/>
    <w:rsid w:val="00F12844"/>
    <w:rsid w:val="00F13130"/>
    <w:rsid w:val="00F13CC5"/>
    <w:rsid w:val="00F13EFD"/>
    <w:rsid w:val="00F150BA"/>
    <w:rsid w:val="00F15196"/>
    <w:rsid w:val="00F15EE6"/>
    <w:rsid w:val="00F15F88"/>
    <w:rsid w:val="00F160D8"/>
    <w:rsid w:val="00F177D3"/>
    <w:rsid w:val="00F2015D"/>
    <w:rsid w:val="00F203C7"/>
    <w:rsid w:val="00F220B4"/>
    <w:rsid w:val="00F22506"/>
    <w:rsid w:val="00F2299E"/>
    <w:rsid w:val="00F22B3C"/>
    <w:rsid w:val="00F22E4F"/>
    <w:rsid w:val="00F2311B"/>
    <w:rsid w:val="00F23197"/>
    <w:rsid w:val="00F231DF"/>
    <w:rsid w:val="00F23960"/>
    <w:rsid w:val="00F23F14"/>
    <w:rsid w:val="00F2403A"/>
    <w:rsid w:val="00F2498D"/>
    <w:rsid w:val="00F255A8"/>
    <w:rsid w:val="00F257A7"/>
    <w:rsid w:val="00F2583D"/>
    <w:rsid w:val="00F25893"/>
    <w:rsid w:val="00F26179"/>
    <w:rsid w:val="00F26747"/>
    <w:rsid w:val="00F27607"/>
    <w:rsid w:val="00F27DC9"/>
    <w:rsid w:val="00F30012"/>
    <w:rsid w:val="00F30237"/>
    <w:rsid w:val="00F30D4F"/>
    <w:rsid w:val="00F30EA5"/>
    <w:rsid w:val="00F3146B"/>
    <w:rsid w:val="00F31FE7"/>
    <w:rsid w:val="00F3364D"/>
    <w:rsid w:val="00F33B75"/>
    <w:rsid w:val="00F33DE4"/>
    <w:rsid w:val="00F34F4B"/>
    <w:rsid w:val="00F35FBC"/>
    <w:rsid w:val="00F4105A"/>
    <w:rsid w:val="00F41DA4"/>
    <w:rsid w:val="00F4297A"/>
    <w:rsid w:val="00F43F4F"/>
    <w:rsid w:val="00F43F7E"/>
    <w:rsid w:val="00F44F96"/>
    <w:rsid w:val="00F46233"/>
    <w:rsid w:val="00F462B2"/>
    <w:rsid w:val="00F46613"/>
    <w:rsid w:val="00F46712"/>
    <w:rsid w:val="00F47DBC"/>
    <w:rsid w:val="00F50FB5"/>
    <w:rsid w:val="00F51321"/>
    <w:rsid w:val="00F5298F"/>
    <w:rsid w:val="00F54722"/>
    <w:rsid w:val="00F54898"/>
    <w:rsid w:val="00F5490D"/>
    <w:rsid w:val="00F54FAE"/>
    <w:rsid w:val="00F5645D"/>
    <w:rsid w:val="00F56784"/>
    <w:rsid w:val="00F5697E"/>
    <w:rsid w:val="00F56C6A"/>
    <w:rsid w:val="00F57049"/>
    <w:rsid w:val="00F579B9"/>
    <w:rsid w:val="00F60AAC"/>
    <w:rsid w:val="00F61382"/>
    <w:rsid w:val="00F61398"/>
    <w:rsid w:val="00F619AE"/>
    <w:rsid w:val="00F64CA4"/>
    <w:rsid w:val="00F65760"/>
    <w:rsid w:val="00F66F6D"/>
    <w:rsid w:val="00F6728B"/>
    <w:rsid w:val="00F6730D"/>
    <w:rsid w:val="00F67814"/>
    <w:rsid w:val="00F7290C"/>
    <w:rsid w:val="00F72DD5"/>
    <w:rsid w:val="00F7379C"/>
    <w:rsid w:val="00F75228"/>
    <w:rsid w:val="00F753F3"/>
    <w:rsid w:val="00F75FE4"/>
    <w:rsid w:val="00F77213"/>
    <w:rsid w:val="00F80037"/>
    <w:rsid w:val="00F8057B"/>
    <w:rsid w:val="00F80F47"/>
    <w:rsid w:val="00F82067"/>
    <w:rsid w:val="00F82F53"/>
    <w:rsid w:val="00F83E8F"/>
    <w:rsid w:val="00F848FD"/>
    <w:rsid w:val="00F84CA9"/>
    <w:rsid w:val="00F86161"/>
    <w:rsid w:val="00F86214"/>
    <w:rsid w:val="00F86298"/>
    <w:rsid w:val="00F87011"/>
    <w:rsid w:val="00F87AEE"/>
    <w:rsid w:val="00F87F3B"/>
    <w:rsid w:val="00F90320"/>
    <w:rsid w:val="00F908D8"/>
    <w:rsid w:val="00F910C2"/>
    <w:rsid w:val="00F9175B"/>
    <w:rsid w:val="00F91788"/>
    <w:rsid w:val="00F9192D"/>
    <w:rsid w:val="00F9298C"/>
    <w:rsid w:val="00F92AE7"/>
    <w:rsid w:val="00F9356C"/>
    <w:rsid w:val="00F9480D"/>
    <w:rsid w:val="00F948F5"/>
    <w:rsid w:val="00F9492F"/>
    <w:rsid w:val="00F94A14"/>
    <w:rsid w:val="00F94C38"/>
    <w:rsid w:val="00F94D83"/>
    <w:rsid w:val="00F95515"/>
    <w:rsid w:val="00F9564E"/>
    <w:rsid w:val="00F95BF9"/>
    <w:rsid w:val="00F9669E"/>
    <w:rsid w:val="00F971B0"/>
    <w:rsid w:val="00F971D6"/>
    <w:rsid w:val="00F97D8E"/>
    <w:rsid w:val="00FA0AAF"/>
    <w:rsid w:val="00FA1153"/>
    <w:rsid w:val="00FA1219"/>
    <w:rsid w:val="00FA23F1"/>
    <w:rsid w:val="00FA28E4"/>
    <w:rsid w:val="00FA3009"/>
    <w:rsid w:val="00FA3B06"/>
    <w:rsid w:val="00FA4092"/>
    <w:rsid w:val="00FA45FC"/>
    <w:rsid w:val="00FA46DF"/>
    <w:rsid w:val="00FA52D5"/>
    <w:rsid w:val="00FA5AB5"/>
    <w:rsid w:val="00FA66E6"/>
    <w:rsid w:val="00FA6FCF"/>
    <w:rsid w:val="00FA74EC"/>
    <w:rsid w:val="00FA7AA3"/>
    <w:rsid w:val="00FB0163"/>
    <w:rsid w:val="00FB136E"/>
    <w:rsid w:val="00FB1905"/>
    <w:rsid w:val="00FB1CF1"/>
    <w:rsid w:val="00FB25E0"/>
    <w:rsid w:val="00FB2CF0"/>
    <w:rsid w:val="00FB30F9"/>
    <w:rsid w:val="00FB4661"/>
    <w:rsid w:val="00FB4B92"/>
    <w:rsid w:val="00FB517A"/>
    <w:rsid w:val="00FB588D"/>
    <w:rsid w:val="00FB6081"/>
    <w:rsid w:val="00FB799E"/>
    <w:rsid w:val="00FC0642"/>
    <w:rsid w:val="00FC1353"/>
    <w:rsid w:val="00FC1699"/>
    <w:rsid w:val="00FC1886"/>
    <w:rsid w:val="00FC1C5A"/>
    <w:rsid w:val="00FC1DC9"/>
    <w:rsid w:val="00FC25C1"/>
    <w:rsid w:val="00FC2902"/>
    <w:rsid w:val="00FC2FAF"/>
    <w:rsid w:val="00FC3762"/>
    <w:rsid w:val="00FC39C2"/>
    <w:rsid w:val="00FC3AEB"/>
    <w:rsid w:val="00FC3C1C"/>
    <w:rsid w:val="00FC44D3"/>
    <w:rsid w:val="00FC467C"/>
    <w:rsid w:val="00FC48B3"/>
    <w:rsid w:val="00FC519C"/>
    <w:rsid w:val="00FC54E2"/>
    <w:rsid w:val="00FC56AD"/>
    <w:rsid w:val="00FC6365"/>
    <w:rsid w:val="00FC746E"/>
    <w:rsid w:val="00FC7A31"/>
    <w:rsid w:val="00FD081D"/>
    <w:rsid w:val="00FD1495"/>
    <w:rsid w:val="00FD1F78"/>
    <w:rsid w:val="00FD2AE7"/>
    <w:rsid w:val="00FD2FB4"/>
    <w:rsid w:val="00FD340D"/>
    <w:rsid w:val="00FD3E74"/>
    <w:rsid w:val="00FD5D36"/>
    <w:rsid w:val="00FD6007"/>
    <w:rsid w:val="00FD61CE"/>
    <w:rsid w:val="00FD66E8"/>
    <w:rsid w:val="00FD6E6B"/>
    <w:rsid w:val="00FD706A"/>
    <w:rsid w:val="00FD73A0"/>
    <w:rsid w:val="00FD7D91"/>
    <w:rsid w:val="00FD7E95"/>
    <w:rsid w:val="00FE0009"/>
    <w:rsid w:val="00FE075A"/>
    <w:rsid w:val="00FE10A5"/>
    <w:rsid w:val="00FE142E"/>
    <w:rsid w:val="00FE14B1"/>
    <w:rsid w:val="00FE1725"/>
    <w:rsid w:val="00FE1A20"/>
    <w:rsid w:val="00FE20CD"/>
    <w:rsid w:val="00FE29BC"/>
    <w:rsid w:val="00FE2EFC"/>
    <w:rsid w:val="00FE2FB9"/>
    <w:rsid w:val="00FE36A8"/>
    <w:rsid w:val="00FE467A"/>
    <w:rsid w:val="00FE4B78"/>
    <w:rsid w:val="00FE4F18"/>
    <w:rsid w:val="00FE5D59"/>
    <w:rsid w:val="00FE652A"/>
    <w:rsid w:val="00FE722C"/>
    <w:rsid w:val="00FF02BE"/>
    <w:rsid w:val="00FF034B"/>
    <w:rsid w:val="00FF0469"/>
    <w:rsid w:val="00FF067E"/>
    <w:rsid w:val="00FF1296"/>
    <w:rsid w:val="00FF1E22"/>
    <w:rsid w:val="00FF261B"/>
    <w:rsid w:val="00FF29E0"/>
    <w:rsid w:val="00FF30F8"/>
    <w:rsid w:val="00FF39AA"/>
    <w:rsid w:val="00FF43CF"/>
    <w:rsid w:val="00FF4916"/>
    <w:rsid w:val="00FF5569"/>
    <w:rsid w:val="00FF558E"/>
    <w:rsid w:val="00FF5E45"/>
    <w:rsid w:val="00FF60B9"/>
    <w:rsid w:val="00FF6FFB"/>
    <w:rsid w:val="00FF7809"/>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0177B"/>
  <w15:chartTrackingRefBased/>
  <w15:docId w15:val="{B2D9DD80-189F-4BE1-8958-188742ACA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C24"/>
    <w:pPr>
      <w:tabs>
        <w:tab w:val="left" w:pos="6237"/>
      </w:tabs>
      <w:spacing w:after="0" w:line="360" w:lineRule="auto"/>
    </w:pPr>
    <w:rPr>
      <w:rFonts w:ascii="Verdana" w:hAnsi="Verdana"/>
      <w:sz w:val="20"/>
    </w:rPr>
  </w:style>
  <w:style w:type="paragraph" w:styleId="Heading1">
    <w:name w:val="heading 1"/>
    <w:basedOn w:val="Normal"/>
    <w:next w:val="BodyText"/>
    <w:link w:val="Heading1Char"/>
    <w:uiPriority w:val="9"/>
    <w:qFormat/>
    <w:rsid w:val="0003716A"/>
    <w:pPr>
      <w:keepNext/>
      <w:keepLines/>
      <w:pageBreakBefore/>
      <w:numPr>
        <w:numId w:val="10"/>
      </w:numPr>
      <w:spacing w:after="120"/>
      <w:contextualSpacing/>
      <w:outlineLvl w:val="0"/>
    </w:pPr>
    <w:rPr>
      <w:rFonts w:eastAsiaTheme="majorEastAsia" w:cstheme="majorBidi"/>
      <w:b/>
      <w:caps/>
      <w:sz w:val="28"/>
      <w:szCs w:val="28"/>
      <w:lang w:val="et-EE"/>
    </w:rPr>
  </w:style>
  <w:style w:type="paragraph" w:styleId="Heading2">
    <w:name w:val="heading 2"/>
    <w:basedOn w:val="Heading1"/>
    <w:next w:val="BodyText"/>
    <w:link w:val="Heading2Char"/>
    <w:autoRedefine/>
    <w:uiPriority w:val="9"/>
    <w:unhideWhenUsed/>
    <w:qFormat/>
    <w:rsid w:val="00CB50A1"/>
    <w:pPr>
      <w:pageBreakBefore w:val="0"/>
      <w:numPr>
        <w:ilvl w:val="1"/>
      </w:numPr>
      <w:tabs>
        <w:tab w:val="clear" w:pos="6237"/>
        <w:tab w:val="left" w:pos="851"/>
      </w:tabs>
      <w:outlineLvl w:val="1"/>
    </w:pPr>
    <w:rPr>
      <w:rFonts w:eastAsia="Calibri"/>
      <w:caps w:val="0"/>
      <w:noProof/>
      <w:lang w:val="en-GB" w:bidi="en-US"/>
    </w:rPr>
  </w:style>
  <w:style w:type="paragraph" w:styleId="Heading3">
    <w:name w:val="heading 3"/>
    <w:basedOn w:val="Heading2"/>
    <w:next w:val="BodyText"/>
    <w:link w:val="Heading3Char"/>
    <w:uiPriority w:val="9"/>
    <w:unhideWhenUsed/>
    <w:qFormat/>
    <w:rsid w:val="0003716A"/>
    <w:pPr>
      <w:numPr>
        <w:ilvl w:val="2"/>
      </w:numPr>
      <w:tabs>
        <w:tab w:val="clear" w:pos="851"/>
      </w:tabs>
      <w:outlineLvl w:val="2"/>
    </w:pPr>
    <w:rPr>
      <w:sz w:val="24"/>
    </w:rPr>
  </w:style>
  <w:style w:type="paragraph" w:styleId="Heading4">
    <w:name w:val="heading 4"/>
    <w:basedOn w:val="Normal"/>
    <w:next w:val="BodyText"/>
    <w:link w:val="Heading4Char"/>
    <w:uiPriority w:val="1"/>
    <w:qFormat/>
    <w:rsid w:val="008C52AC"/>
    <w:pPr>
      <w:keepNext/>
      <w:keepLines/>
      <w:widowControl w:val="0"/>
      <w:numPr>
        <w:ilvl w:val="3"/>
        <w:numId w:val="10"/>
      </w:numPr>
      <w:autoSpaceDE w:val="0"/>
      <w:autoSpaceDN w:val="0"/>
      <w:outlineLvl w:val="3"/>
    </w:pPr>
    <w:rPr>
      <w:rFonts w:eastAsia="Verdana" w:cs="Verdana"/>
      <w:b/>
      <w:bCs/>
      <w:szCs w:val="20"/>
      <w:lang w:bidi="en-US"/>
    </w:rPr>
  </w:style>
  <w:style w:type="paragraph" w:styleId="Heading5">
    <w:name w:val="heading 5"/>
    <w:basedOn w:val="Normal"/>
    <w:next w:val="Normal"/>
    <w:link w:val="Heading5Char"/>
    <w:uiPriority w:val="9"/>
    <w:unhideWhenUsed/>
    <w:rsid w:val="00A964E3"/>
    <w:pPr>
      <w:keepNext/>
      <w:keepLines/>
      <w:numPr>
        <w:ilvl w:val="4"/>
        <w:numId w:val="10"/>
      </w:numPr>
      <w:outlineLvl w:val="4"/>
    </w:pPr>
    <w:rPr>
      <w:rFonts w:eastAsiaTheme="majorEastAsia" w:cstheme="majorBidi"/>
    </w:rPr>
  </w:style>
  <w:style w:type="paragraph" w:styleId="Heading6">
    <w:name w:val="heading 6"/>
    <w:basedOn w:val="Normal"/>
    <w:next w:val="Normal"/>
    <w:link w:val="Heading6Char"/>
    <w:uiPriority w:val="9"/>
    <w:semiHidden/>
    <w:unhideWhenUsed/>
    <w:rsid w:val="00FA1153"/>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rsid w:val="00FA1153"/>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rsid w:val="0003716A"/>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rsid w:val="0003716A"/>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lTechTitle">
    <w:name w:val="TalTechTitle"/>
    <w:basedOn w:val="Normal"/>
    <w:link w:val="TalTechTitleChar"/>
    <w:qFormat/>
    <w:rsid w:val="00923B3C"/>
    <w:pPr>
      <w:spacing w:after="120"/>
      <w:jc w:val="center"/>
    </w:pPr>
    <w:rPr>
      <w:rFonts w:ascii="Times New Roman" w:hAnsi="Times New Roman"/>
      <w:sz w:val="32"/>
      <w:lang w:val="ru-RU"/>
    </w:rPr>
  </w:style>
  <w:style w:type="character" w:customStyle="1" w:styleId="TalTechTitleChar">
    <w:name w:val="TalTechTitle Char"/>
    <w:basedOn w:val="DefaultParagraphFont"/>
    <w:link w:val="TalTechTitle"/>
    <w:rsid w:val="00923B3C"/>
    <w:rPr>
      <w:rFonts w:ascii="Times New Roman" w:hAnsi="Times New Roman"/>
      <w:sz w:val="32"/>
      <w:lang w:val="ru-RU"/>
    </w:rPr>
  </w:style>
  <w:style w:type="paragraph" w:styleId="Header">
    <w:name w:val="header"/>
    <w:basedOn w:val="Normal"/>
    <w:link w:val="HeaderChar"/>
    <w:uiPriority w:val="99"/>
    <w:unhideWhenUsed/>
    <w:rsid w:val="006275EC"/>
    <w:pPr>
      <w:tabs>
        <w:tab w:val="center" w:pos="4680"/>
        <w:tab w:val="right" w:pos="9360"/>
      </w:tabs>
      <w:spacing w:line="240" w:lineRule="auto"/>
    </w:pPr>
  </w:style>
  <w:style w:type="character" w:customStyle="1" w:styleId="HeaderChar">
    <w:name w:val="Header Char"/>
    <w:basedOn w:val="DefaultParagraphFont"/>
    <w:link w:val="Header"/>
    <w:uiPriority w:val="99"/>
    <w:rsid w:val="006275EC"/>
  </w:style>
  <w:style w:type="paragraph" w:styleId="Footer">
    <w:name w:val="footer"/>
    <w:basedOn w:val="Normal"/>
    <w:link w:val="FooterChar"/>
    <w:uiPriority w:val="99"/>
    <w:unhideWhenUsed/>
    <w:rsid w:val="007F5D5C"/>
    <w:pPr>
      <w:tabs>
        <w:tab w:val="center" w:pos="4680"/>
        <w:tab w:val="right" w:pos="9360"/>
      </w:tabs>
      <w:spacing w:line="240" w:lineRule="auto"/>
    </w:pPr>
    <w:rPr>
      <w:sz w:val="24"/>
    </w:rPr>
  </w:style>
  <w:style w:type="character" w:customStyle="1" w:styleId="FooterChar">
    <w:name w:val="Footer Char"/>
    <w:basedOn w:val="DefaultParagraphFont"/>
    <w:link w:val="Footer"/>
    <w:uiPriority w:val="99"/>
    <w:rsid w:val="007F5D5C"/>
    <w:rPr>
      <w:rFonts w:ascii="Verdana" w:hAnsi="Verdana"/>
      <w:sz w:val="24"/>
    </w:rPr>
  </w:style>
  <w:style w:type="character" w:styleId="PlaceholderText">
    <w:name w:val="Placeholder Text"/>
    <w:basedOn w:val="DefaultParagraphFont"/>
    <w:uiPriority w:val="99"/>
    <w:semiHidden/>
    <w:rsid w:val="00BC172E"/>
    <w:rPr>
      <w:color w:val="808080"/>
    </w:rPr>
  </w:style>
  <w:style w:type="character" w:customStyle="1" w:styleId="Heading4Char">
    <w:name w:val="Heading 4 Char"/>
    <w:basedOn w:val="DefaultParagraphFont"/>
    <w:link w:val="Heading4"/>
    <w:uiPriority w:val="1"/>
    <w:rsid w:val="008C52AC"/>
    <w:rPr>
      <w:rFonts w:ascii="Verdana" w:eastAsia="Verdana" w:hAnsi="Verdana" w:cs="Verdana"/>
      <w:b/>
      <w:bCs/>
      <w:sz w:val="20"/>
      <w:szCs w:val="20"/>
      <w:lang w:bidi="en-US"/>
    </w:rPr>
  </w:style>
  <w:style w:type="paragraph" w:styleId="BodyText">
    <w:name w:val="Body Text"/>
    <w:basedOn w:val="Normal"/>
    <w:link w:val="BodyTextChar"/>
    <w:uiPriority w:val="1"/>
    <w:qFormat/>
    <w:rsid w:val="00CB4088"/>
    <w:pPr>
      <w:widowControl w:val="0"/>
      <w:autoSpaceDE w:val="0"/>
      <w:autoSpaceDN w:val="0"/>
      <w:spacing w:after="120"/>
      <w:jc w:val="both"/>
    </w:pPr>
    <w:rPr>
      <w:rFonts w:eastAsia="Verdana" w:cs="Verdana"/>
      <w:szCs w:val="20"/>
      <w:lang w:bidi="en-US"/>
    </w:rPr>
  </w:style>
  <w:style w:type="character" w:customStyle="1" w:styleId="BodyTextChar">
    <w:name w:val="Body Text Char"/>
    <w:basedOn w:val="DefaultParagraphFont"/>
    <w:link w:val="BodyText"/>
    <w:uiPriority w:val="1"/>
    <w:rsid w:val="00CB4088"/>
    <w:rPr>
      <w:rFonts w:ascii="Verdana" w:eastAsia="Verdana" w:hAnsi="Verdana" w:cs="Verdana"/>
      <w:sz w:val="20"/>
      <w:szCs w:val="20"/>
      <w:lang w:bidi="en-US"/>
    </w:rPr>
  </w:style>
  <w:style w:type="paragraph" w:styleId="FootnoteText">
    <w:name w:val="footnote text"/>
    <w:basedOn w:val="Normal"/>
    <w:link w:val="FootnoteTextChar"/>
    <w:uiPriority w:val="99"/>
    <w:semiHidden/>
    <w:unhideWhenUsed/>
    <w:rsid w:val="0090379A"/>
    <w:pPr>
      <w:spacing w:line="240" w:lineRule="auto"/>
    </w:pPr>
    <w:rPr>
      <w:szCs w:val="20"/>
    </w:rPr>
  </w:style>
  <w:style w:type="character" w:customStyle="1" w:styleId="FootnoteTextChar">
    <w:name w:val="Footnote Text Char"/>
    <w:basedOn w:val="DefaultParagraphFont"/>
    <w:link w:val="FootnoteText"/>
    <w:uiPriority w:val="99"/>
    <w:semiHidden/>
    <w:rsid w:val="0090379A"/>
    <w:rPr>
      <w:rFonts w:ascii="Verdana" w:hAnsi="Verdana"/>
      <w:sz w:val="20"/>
      <w:szCs w:val="20"/>
    </w:rPr>
  </w:style>
  <w:style w:type="paragraph" w:customStyle="1" w:styleId="Lisatekst">
    <w:name w:val="Lisatekst"/>
    <w:basedOn w:val="BodyText"/>
    <w:rsid w:val="00D666FD"/>
    <w:pPr>
      <w:widowControl/>
      <w:numPr>
        <w:numId w:val="1"/>
      </w:numPr>
      <w:tabs>
        <w:tab w:val="num" w:pos="360"/>
        <w:tab w:val="left" w:pos="6521"/>
      </w:tabs>
      <w:autoSpaceDE/>
      <w:autoSpaceDN/>
      <w:spacing w:before="120"/>
    </w:pPr>
    <w:rPr>
      <w:rFonts w:ascii="Times New Roman" w:eastAsia="Times New Roman" w:hAnsi="Times New Roman" w:cs="Times New Roman"/>
      <w:sz w:val="24"/>
      <w:lang w:val="et-EE" w:bidi="ar-SA"/>
    </w:rPr>
  </w:style>
  <w:style w:type="paragraph" w:styleId="Caption">
    <w:name w:val="caption"/>
    <w:next w:val="BodyText"/>
    <w:autoRedefine/>
    <w:uiPriority w:val="35"/>
    <w:unhideWhenUsed/>
    <w:qFormat/>
    <w:rsid w:val="00DB6ECA"/>
    <w:pPr>
      <w:spacing w:before="240" w:after="240" w:line="240" w:lineRule="auto"/>
      <w:contextualSpacing/>
    </w:pPr>
    <w:rPr>
      <w:rFonts w:ascii="Verdana" w:hAnsi="Verdana"/>
      <w:iCs/>
      <w:sz w:val="18"/>
      <w:szCs w:val="18"/>
      <w:lang w:val="et-EE"/>
    </w:rPr>
  </w:style>
  <w:style w:type="paragraph" w:customStyle="1" w:styleId="Programcode">
    <w:name w:val="Program_code"/>
    <w:basedOn w:val="Normal"/>
    <w:qFormat/>
    <w:rsid w:val="00212BA3"/>
    <w:pPr>
      <w:spacing w:before="40" w:after="40" w:line="240" w:lineRule="auto"/>
    </w:pPr>
    <w:rPr>
      <w:rFonts w:ascii="Consolas" w:hAnsi="Consolas"/>
      <w:sz w:val="22"/>
      <w:szCs w:val="20"/>
    </w:rPr>
  </w:style>
  <w:style w:type="character" w:styleId="FootnoteReference">
    <w:name w:val="footnote reference"/>
    <w:basedOn w:val="DefaultParagraphFont"/>
    <w:uiPriority w:val="99"/>
    <w:semiHidden/>
    <w:unhideWhenUsed/>
    <w:rsid w:val="0090379A"/>
    <w:rPr>
      <w:vertAlign w:val="superscript"/>
    </w:rPr>
  </w:style>
  <w:style w:type="character" w:customStyle="1" w:styleId="Heading1Char">
    <w:name w:val="Heading 1 Char"/>
    <w:basedOn w:val="DefaultParagraphFont"/>
    <w:link w:val="Heading1"/>
    <w:uiPriority w:val="9"/>
    <w:rsid w:val="0003716A"/>
    <w:rPr>
      <w:rFonts w:ascii="Verdana" w:eastAsiaTheme="majorEastAsia" w:hAnsi="Verdana" w:cstheme="majorBidi"/>
      <w:b/>
      <w:caps/>
      <w:sz w:val="28"/>
      <w:szCs w:val="28"/>
      <w:lang w:val="et-EE"/>
    </w:rPr>
  </w:style>
  <w:style w:type="character" w:customStyle="1" w:styleId="Heading2Char">
    <w:name w:val="Heading 2 Char"/>
    <w:basedOn w:val="DefaultParagraphFont"/>
    <w:link w:val="Heading2"/>
    <w:uiPriority w:val="9"/>
    <w:rsid w:val="00CB50A1"/>
    <w:rPr>
      <w:rFonts w:ascii="Verdana" w:eastAsia="Calibri" w:hAnsi="Verdana" w:cstheme="majorBidi"/>
      <w:b/>
      <w:noProof/>
      <w:sz w:val="28"/>
      <w:szCs w:val="28"/>
      <w:lang w:val="en-GB" w:bidi="en-US"/>
    </w:rPr>
  </w:style>
  <w:style w:type="character" w:customStyle="1" w:styleId="Heading3Char">
    <w:name w:val="Heading 3 Char"/>
    <w:basedOn w:val="DefaultParagraphFont"/>
    <w:link w:val="Heading3"/>
    <w:uiPriority w:val="9"/>
    <w:rsid w:val="0003716A"/>
    <w:rPr>
      <w:rFonts w:ascii="Verdana" w:eastAsia="Calibri" w:hAnsi="Verdana" w:cstheme="majorBidi"/>
      <w:b/>
      <w:sz w:val="24"/>
      <w:szCs w:val="28"/>
      <w:lang w:val="en-GB"/>
    </w:rPr>
  </w:style>
  <w:style w:type="paragraph" w:styleId="TOCHeading">
    <w:name w:val="TOC Heading"/>
    <w:basedOn w:val="Headingout"/>
    <w:next w:val="BodyText"/>
    <w:uiPriority w:val="39"/>
    <w:unhideWhenUsed/>
    <w:qFormat/>
    <w:rsid w:val="00A964E3"/>
    <w:pPr>
      <w:spacing w:before="240" w:line="259" w:lineRule="auto"/>
    </w:pPr>
    <w:rPr>
      <w:b w:val="0"/>
      <w:sz w:val="20"/>
      <w:szCs w:val="32"/>
    </w:rPr>
  </w:style>
  <w:style w:type="paragraph" w:styleId="TOC1">
    <w:name w:val="toc 1"/>
    <w:basedOn w:val="Normal"/>
    <w:next w:val="Normal"/>
    <w:autoRedefine/>
    <w:uiPriority w:val="39"/>
    <w:unhideWhenUsed/>
    <w:rsid w:val="00115873"/>
    <w:pPr>
      <w:tabs>
        <w:tab w:val="clear" w:pos="6237"/>
      </w:tabs>
      <w:spacing w:after="120" w:line="276" w:lineRule="auto"/>
    </w:pPr>
    <w:rPr>
      <w:caps/>
    </w:rPr>
  </w:style>
  <w:style w:type="paragraph" w:styleId="TOC2">
    <w:name w:val="toc 2"/>
    <w:basedOn w:val="Normal"/>
    <w:next w:val="Normal"/>
    <w:autoRedefine/>
    <w:uiPriority w:val="39"/>
    <w:unhideWhenUsed/>
    <w:rsid w:val="00492442"/>
    <w:pPr>
      <w:tabs>
        <w:tab w:val="clear" w:pos="6237"/>
      </w:tabs>
      <w:spacing w:after="120" w:line="276" w:lineRule="auto"/>
      <w:ind w:firstLine="170"/>
    </w:pPr>
    <w:rPr>
      <w:rFonts w:eastAsiaTheme="minorEastAsia"/>
      <w:noProof/>
      <w:lang w:val="et-EE" w:eastAsia="et-EE"/>
    </w:rPr>
  </w:style>
  <w:style w:type="paragraph" w:styleId="TOC3">
    <w:name w:val="toc 3"/>
    <w:basedOn w:val="Normal"/>
    <w:next w:val="Normal"/>
    <w:autoRedefine/>
    <w:uiPriority w:val="39"/>
    <w:unhideWhenUsed/>
    <w:rsid w:val="009839DD"/>
    <w:pPr>
      <w:tabs>
        <w:tab w:val="clear" w:pos="6237"/>
        <w:tab w:val="left" w:pos="1134"/>
        <w:tab w:val="right" w:leader="dot" w:pos="8778"/>
      </w:tabs>
      <w:spacing w:after="120" w:line="276" w:lineRule="auto"/>
      <w:ind w:firstLine="340"/>
    </w:pPr>
  </w:style>
  <w:style w:type="character" w:styleId="Hyperlink">
    <w:name w:val="Hyperlink"/>
    <w:basedOn w:val="BodyTextChar"/>
    <w:uiPriority w:val="99"/>
    <w:unhideWhenUsed/>
    <w:rsid w:val="00AD683E"/>
    <w:rPr>
      <w:rFonts w:ascii="Verdana" w:eastAsia="Verdana" w:hAnsi="Verdana" w:cs="Verdana"/>
      <w:color w:val="auto"/>
      <w:sz w:val="20"/>
      <w:szCs w:val="20"/>
      <w:u w:val="single"/>
      <w:lang w:bidi="en-US"/>
    </w:rPr>
  </w:style>
  <w:style w:type="paragraph" w:styleId="EndnoteText">
    <w:name w:val="endnote text"/>
    <w:basedOn w:val="Normal"/>
    <w:link w:val="EndnoteTextChar"/>
    <w:uiPriority w:val="99"/>
    <w:semiHidden/>
    <w:unhideWhenUsed/>
    <w:rsid w:val="002F5FFF"/>
    <w:pPr>
      <w:spacing w:line="240" w:lineRule="auto"/>
    </w:pPr>
    <w:rPr>
      <w:szCs w:val="20"/>
    </w:rPr>
  </w:style>
  <w:style w:type="character" w:customStyle="1" w:styleId="EndnoteTextChar">
    <w:name w:val="Endnote Text Char"/>
    <w:basedOn w:val="DefaultParagraphFont"/>
    <w:link w:val="EndnoteText"/>
    <w:uiPriority w:val="99"/>
    <w:semiHidden/>
    <w:rsid w:val="002F5FFF"/>
    <w:rPr>
      <w:sz w:val="20"/>
      <w:szCs w:val="20"/>
    </w:rPr>
  </w:style>
  <w:style w:type="character" w:styleId="EndnoteReference">
    <w:name w:val="endnote reference"/>
    <w:basedOn w:val="DefaultParagraphFont"/>
    <w:uiPriority w:val="99"/>
    <w:semiHidden/>
    <w:unhideWhenUsed/>
    <w:rsid w:val="002F5FFF"/>
    <w:rPr>
      <w:vertAlign w:val="superscript"/>
    </w:rPr>
  </w:style>
  <w:style w:type="paragraph" w:customStyle="1" w:styleId="Headingunnumbered">
    <w:name w:val="Heading_unnumbered"/>
    <w:basedOn w:val="Normal"/>
    <w:qFormat/>
    <w:rsid w:val="006A0E8A"/>
    <w:pPr>
      <w:keepNext/>
      <w:pageBreakBefore/>
      <w:spacing w:after="120"/>
    </w:pPr>
    <w:rPr>
      <w:rFonts w:eastAsiaTheme="majorEastAsia" w:cstheme="majorBidi"/>
      <w:b/>
      <w:caps/>
      <w:sz w:val="28"/>
      <w:szCs w:val="28"/>
      <w:lang w:val="et-EE"/>
    </w:rPr>
  </w:style>
  <w:style w:type="paragraph" w:styleId="BalloonText">
    <w:name w:val="Balloon Text"/>
    <w:basedOn w:val="Normal"/>
    <w:link w:val="BalloonTextChar"/>
    <w:uiPriority w:val="99"/>
    <w:semiHidden/>
    <w:unhideWhenUsed/>
    <w:rsid w:val="00AE25EF"/>
    <w:pPr>
      <w:spacing w:line="240" w:lineRule="auto"/>
    </w:pPr>
    <w:rPr>
      <w:rFonts w:ascii="Segoe UI" w:hAnsi="Segoe UI" w:cs="Segoe UI"/>
      <w:sz w:val="18"/>
      <w:szCs w:val="18"/>
    </w:rPr>
  </w:style>
  <w:style w:type="paragraph" w:customStyle="1" w:styleId="Headingcentered">
    <w:name w:val="Heading_centered"/>
    <w:basedOn w:val="Normal"/>
    <w:qFormat/>
    <w:rsid w:val="004573EC"/>
    <w:pPr>
      <w:spacing w:after="120"/>
      <w:jc w:val="center"/>
    </w:pPr>
    <w:rPr>
      <w:b/>
      <w:sz w:val="28"/>
      <w:lang w:val="et-EE"/>
    </w:rPr>
  </w:style>
  <w:style w:type="paragraph" w:customStyle="1" w:styleId="ListBullet">
    <w:name w:val="List_Bullet"/>
    <w:basedOn w:val="Normal"/>
    <w:qFormat/>
    <w:rsid w:val="00E144FC"/>
    <w:pPr>
      <w:numPr>
        <w:numId w:val="6"/>
      </w:numPr>
      <w:spacing w:after="120"/>
      <w:contextualSpacing/>
      <w:jc w:val="both"/>
    </w:pPr>
    <w:rPr>
      <w:rFonts w:eastAsia="Times New Roman" w:cs="Times New Roman"/>
      <w:szCs w:val="20"/>
      <w:lang w:val="et-EE"/>
    </w:rPr>
  </w:style>
  <w:style w:type="paragraph" w:customStyle="1" w:styleId="ListNumbered">
    <w:name w:val="List_Numbered"/>
    <w:basedOn w:val="Normal"/>
    <w:qFormat/>
    <w:rsid w:val="00E144FC"/>
    <w:pPr>
      <w:numPr>
        <w:numId w:val="7"/>
      </w:numPr>
      <w:spacing w:after="120"/>
      <w:contextualSpacing/>
      <w:jc w:val="both"/>
    </w:pPr>
    <w:rPr>
      <w:rFonts w:eastAsia="Times New Roman" w:cs="Times New Roman"/>
      <w:szCs w:val="20"/>
      <w:lang w:val="et-EE"/>
    </w:rPr>
  </w:style>
  <w:style w:type="paragraph" w:customStyle="1" w:styleId="Headingtitleeng">
    <w:name w:val="Heading_title_eng"/>
    <w:basedOn w:val="Normal"/>
    <w:qFormat/>
    <w:rsid w:val="00201200"/>
    <w:pPr>
      <w:spacing w:after="120" w:line="240" w:lineRule="auto"/>
      <w:jc w:val="center"/>
    </w:pPr>
    <w:rPr>
      <w:rFonts w:eastAsia="Calibri" w:cs="Times New Roman"/>
      <w:b/>
      <w:sz w:val="24"/>
      <w:szCs w:val="24"/>
    </w:rPr>
  </w:style>
  <w:style w:type="paragraph" w:customStyle="1" w:styleId="Centered">
    <w:name w:val="Centered"/>
    <w:aliases w:val="12"/>
    <w:basedOn w:val="Normal"/>
    <w:next w:val="BodyText"/>
    <w:qFormat/>
    <w:rsid w:val="005435EC"/>
    <w:pPr>
      <w:spacing w:line="240" w:lineRule="auto"/>
      <w:jc w:val="center"/>
    </w:pPr>
    <w:rPr>
      <w:rFonts w:eastAsia="Calibri" w:cs="Times New Roman"/>
      <w:caps/>
      <w:sz w:val="24"/>
      <w:lang w:val="et-EE"/>
    </w:rPr>
  </w:style>
  <w:style w:type="character" w:customStyle="1" w:styleId="BalloonTextChar">
    <w:name w:val="Balloon Text Char"/>
    <w:basedOn w:val="DefaultParagraphFont"/>
    <w:link w:val="BalloonText"/>
    <w:uiPriority w:val="99"/>
    <w:semiHidden/>
    <w:rsid w:val="00AE25EF"/>
    <w:rPr>
      <w:rFonts w:ascii="Segoe UI" w:hAnsi="Segoe UI" w:cs="Segoe UI"/>
      <w:sz w:val="18"/>
      <w:szCs w:val="18"/>
    </w:rPr>
  </w:style>
  <w:style w:type="paragraph" w:customStyle="1" w:styleId="Headingtitle">
    <w:name w:val="Heading_title"/>
    <w:basedOn w:val="Normal"/>
    <w:qFormat/>
    <w:rsid w:val="003C7ADA"/>
    <w:pPr>
      <w:spacing w:before="2400" w:after="120" w:line="240" w:lineRule="auto"/>
      <w:contextualSpacing/>
      <w:jc w:val="center"/>
    </w:pPr>
    <w:rPr>
      <w:b/>
      <w:bCs/>
      <w:sz w:val="28"/>
      <w:lang w:val="et-EE"/>
    </w:rPr>
  </w:style>
  <w:style w:type="paragraph" w:customStyle="1" w:styleId="Tabletext">
    <w:name w:val="Table_text"/>
    <w:qFormat/>
    <w:rsid w:val="00486F7A"/>
    <w:pPr>
      <w:spacing w:before="60" w:after="0" w:line="276" w:lineRule="auto"/>
      <w:contextualSpacing/>
    </w:pPr>
    <w:rPr>
      <w:rFonts w:ascii="Verdana" w:eastAsia="Verdana" w:hAnsi="Verdana" w:cs="Verdana"/>
      <w:noProof/>
      <w:color w:val="000000" w:themeColor="text1"/>
      <w:sz w:val="18"/>
      <w:szCs w:val="18"/>
      <w:lang w:val="et-EE" w:eastAsia="et-EE" w:bidi="en-US"/>
    </w:rPr>
  </w:style>
  <w:style w:type="character" w:customStyle="1" w:styleId="Heading5Char">
    <w:name w:val="Heading 5 Char"/>
    <w:basedOn w:val="DefaultParagraphFont"/>
    <w:link w:val="Heading5"/>
    <w:uiPriority w:val="9"/>
    <w:rsid w:val="00A964E3"/>
    <w:rPr>
      <w:rFonts w:ascii="Verdana" w:eastAsiaTheme="majorEastAsia" w:hAnsi="Verdana" w:cstheme="majorBidi"/>
      <w:sz w:val="20"/>
    </w:rPr>
  </w:style>
  <w:style w:type="character" w:customStyle="1" w:styleId="Heading6Char">
    <w:name w:val="Heading 6 Char"/>
    <w:basedOn w:val="DefaultParagraphFont"/>
    <w:link w:val="Heading6"/>
    <w:uiPriority w:val="9"/>
    <w:semiHidden/>
    <w:rsid w:val="00FA1153"/>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semiHidden/>
    <w:rsid w:val="00FA1153"/>
    <w:rPr>
      <w:rFonts w:asciiTheme="majorHAnsi" w:eastAsiaTheme="majorEastAsia" w:hAnsiTheme="majorHAnsi" w:cstheme="majorBidi"/>
      <w:i/>
      <w:iCs/>
      <w:color w:val="1F4D78" w:themeColor="accent1" w:themeShade="7F"/>
      <w:sz w:val="20"/>
    </w:rPr>
  </w:style>
  <w:style w:type="paragraph" w:customStyle="1" w:styleId="Headingout">
    <w:name w:val="Heading_out"/>
    <w:basedOn w:val="Headingunnumbered"/>
    <w:qFormat/>
    <w:rsid w:val="00FA1153"/>
  </w:style>
  <w:style w:type="character" w:styleId="PageNumber">
    <w:name w:val="page number"/>
    <w:basedOn w:val="BodyTextChar"/>
    <w:unhideWhenUsed/>
    <w:rsid w:val="00474817"/>
    <w:rPr>
      <w:rFonts w:ascii="Verdana" w:eastAsia="Verdana" w:hAnsi="Verdana" w:cs="Verdana"/>
      <w:sz w:val="20"/>
      <w:szCs w:val="20"/>
      <w:lang w:bidi="en-US"/>
    </w:rPr>
  </w:style>
  <w:style w:type="paragraph" w:styleId="List">
    <w:name w:val="List"/>
    <w:basedOn w:val="Normal"/>
    <w:uiPriority w:val="99"/>
    <w:semiHidden/>
    <w:unhideWhenUsed/>
    <w:rsid w:val="00474817"/>
    <w:pPr>
      <w:ind w:left="284" w:hanging="284"/>
      <w:contextualSpacing/>
      <w:jc w:val="both"/>
    </w:pPr>
  </w:style>
  <w:style w:type="paragraph" w:customStyle="1" w:styleId="Headingappendices">
    <w:name w:val="Heading_appendices"/>
    <w:basedOn w:val="Normal"/>
    <w:next w:val="BodyText"/>
    <w:qFormat/>
    <w:rsid w:val="00C413F4"/>
    <w:pPr>
      <w:pageBreakBefore/>
      <w:numPr>
        <w:numId w:val="5"/>
      </w:numPr>
      <w:tabs>
        <w:tab w:val="clear" w:pos="6237"/>
        <w:tab w:val="left" w:pos="1304"/>
      </w:tabs>
      <w:spacing w:after="120" w:line="240" w:lineRule="auto"/>
      <w:jc w:val="right"/>
    </w:pPr>
    <w:rPr>
      <w:rFonts w:eastAsia="Calibri"/>
      <w:b/>
      <w:caps/>
      <w:sz w:val="28"/>
      <w:lang w:val="et-EE"/>
    </w:rPr>
  </w:style>
  <w:style w:type="paragraph" w:customStyle="1" w:styleId="Studentname">
    <w:name w:val="Student_name"/>
    <w:basedOn w:val="Normal"/>
    <w:qFormat/>
    <w:rsid w:val="00423446"/>
    <w:pPr>
      <w:spacing w:before="2400" w:after="120" w:line="240" w:lineRule="auto"/>
      <w:ind w:left="3969"/>
    </w:pPr>
    <w:rPr>
      <w:rFonts w:eastAsia="Calibri" w:cs="Times New Roman"/>
      <w:sz w:val="24"/>
      <w:lang w:val="et-EE"/>
    </w:rPr>
  </w:style>
  <w:style w:type="paragraph" w:customStyle="1" w:styleId="Footerpages">
    <w:name w:val="Footer_pages"/>
    <w:basedOn w:val="Footer"/>
    <w:next w:val="NoSpacing"/>
    <w:qFormat/>
    <w:rsid w:val="007F5D5C"/>
    <w:pPr>
      <w:jc w:val="center"/>
    </w:pPr>
    <w:rPr>
      <w:sz w:val="20"/>
    </w:rPr>
  </w:style>
  <w:style w:type="paragraph" w:customStyle="1" w:styleId="Figure">
    <w:name w:val="Figure"/>
    <w:link w:val="FigureChar"/>
    <w:qFormat/>
    <w:rsid w:val="00031492"/>
    <w:pPr>
      <w:jc w:val="center"/>
    </w:pPr>
    <w:rPr>
      <w:rFonts w:ascii="Verdana" w:eastAsia="Verdana" w:hAnsi="Verdana" w:cs="Verdana"/>
      <w:noProof/>
      <w:sz w:val="20"/>
      <w:szCs w:val="20"/>
      <w:lang w:val="et-EE" w:eastAsia="et-EE" w:bidi="en-US"/>
    </w:rPr>
  </w:style>
  <w:style w:type="paragraph" w:customStyle="1" w:styleId="Listid">
    <w:name w:val="Listid"/>
    <w:basedOn w:val="BodyText"/>
    <w:qFormat/>
    <w:rsid w:val="004872EE"/>
    <w:pPr>
      <w:widowControl/>
      <w:numPr>
        <w:numId w:val="16"/>
      </w:numPr>
      <w:tabs>
        <w:tab w:val="clear" w:pos="6237"/>
      </w:tabs>
      <w:autoSpaceDE/>
      <w:autoSpaceDN/>
    </w:pPr>
    <w:rPr>
      <w:lang w:val="et-EE"/>
    </w:rPr>
  </w:style>
  <w:style w:type="character" w:styleId="CommentReference">
    <w:name w:val="annotation reference"/>
    <w:basedOn w:val="DefaultParagraphFont"/>
    <w:uiPriority w:val="99"/>
    <w:semiHidden/>
    <w:unhideWhenUsed/>
    <w:rsid w:val="001A39AA"/>
    <w:rPr>
      <w:sz w:val="16"/>
      <w:szCs w:val="16"/>
    </w:rPr>
  </w:style>
  <w:style w:type="paragraph" w:styleId="CommentText">
    <w:name w:val="annotation text"/>
    <w:basedOn w:val="Normal"/>
    <w:link w:val="CommentTextChar"/>
    <w:uiPriority w:val="99"/>
    <w:unhideWhenUsed/>
    <w:rsid w:val="001A39AA"/>
    <w:pPr>
      <w:spacing w:line="240" w:lineRule="auto"/>
    </w:pPr>
    <w:rPr>
      <w:szCs w:val="20"/>
    </w:rPr>
  </w:style>
  <w:style w:type="character" w:customStyle="1" w:styleId="CommentTextChar">
    <w:name w:val="Comment Text Char"/>
    <w:basedOn w:val="DefaultParagraphFont"/>
    <w:link w:val="CommentText"/>
    <w:uiPriority w:val="99"/>
    <w:rsid w:val="001A39AA"/>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1A39AA"/>
    <w:rPr>
      <w:b/>
      <w:bCs/>
    </w:rPr>
  </w:style>
  <w:style w:type="character" w:customStyle="1" w:styleId="CommentSubjectChar">
    <w:name w:val="Comment Subject Char"/>
    <w:basedOn w:val="CommentTextChar"/>
    <w:link w:val="CommentSubject"/>
    <w:uiPriority w:val="99"/>
    <w:semiHidden/>
    <w:rsid w:val="001A39AA"/>
    <w:rPr>
      <w:rFonts w:ascii="Verdana" w:hAnsi="Verdana"/>
      <w:b/>
      <w:bCs/>
      <w:sz w:val="20"/>
      <w:szCs w:val="20"/>
    </w:rPr>
  </w:style>
  <w:style w:type="character" w:customStyle="1" w:styleId="FigureChar">
    <w:name w:val="Figure Char"/>
    <w:basedOn w:val="DefaultParagraphFont"/>
    <w:link w:val="Figure"/>
    <w:rsid w:val="00031492"/>
    <w:rPr>
      <w:rFonts w:ascii="Verdana" w:eastAsia="Verdana" w:hAnsi="Verdana" w:cs="Verdana"/>
      <w:noProof/>
      <w:sz w:val="20"/>
      <w:szCs w:val="20"/>
      <w:lang w:val="et-EE" w:eastAsia="et-EE" w:bidi="en-US"/>
    </w:rPr>
  </w:style>
  <w:style w:type="table" w:styleId="TableGrid">
    <w:name w:val="Table Grid"/>
    <w:basedOn w:val="TableNormal"/>
    <w:uiPriority w:val="39"/>
    <w:rsid w:val="002D2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head">
    <w:name w:val="Tabel_head"/>
    <w:basedOn w:val="Tabletext"/>
    <w:qFormat/>
    <w:rsid w:val="00E6169E"/>
    <w:pPr>
      <w:spacing w:before="0"/>
    </w:pPr>
    <w:rPr>
      <w:b/>
    </w:rPr>
  </w:style>
  <w:style w:type="table" w:customStyle="1" w:styleId="TableGrid1">
    <w:name w:val="Table Grid1"/>
    <w:basedOn w:val="TableNormal"/>
    <w:next w:val="TableGrid"/>
    <w:uiPriority w:val="39"/>
    <w:rsid w:val="00133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контроль"/>
    <w:basedOn w:val="DefaultParagraphFont"/>
    <w:uiPriority w:val="1"/>
    <w:rsid w:val="00397FAF"/>
    <w:rPr>
      <w:color w:val="9CC2E5" w:themeColor="accent1" w:themeTint="99"/>
      <w:lang w:val="et-EE"/>
    </w:rPr>
  </w:style>
  <w:style w:type="paragraph" w:customStyle="1" w:styleId="References">
    <w:name w:val="References"/>
    <w:basedOn w:val="BodyText"/>
    <w:next w:val="Normal"/>
    <w:qFormat/>
    <w:rsid w:val="004911EE"/>
    <w:pPr>
      <w:numPr>
        <w:numId w:val="9"/>
      </w:numPr>
    </w:pPr>
    <w:rPr>
      <w:lang w:val="et-EE"/>
    </w:rPr>
  </w:style>
  <w:style w:type="character" w:styleId="FollowedHyperlink">
    <w:name w:val="FollowedHyperlink"/>
    <w:basedOn w:val="DefaultParagraphFont"/>
    <w:uiPriority w:val="99"/>
    <w:semiHidden/>
    <w:unhideWhenUsed/>
    <w:rsid w:val="00BE3176"/>
    <w:rPr>
      <w:color w:val="954F72" w:themeColor="followedHyperlink"/>
      <w:u w:val="single"/>
    </w:rPr>
  </w:style>
  <w:style w:type="paragraph" w:customStyle="1" w:styleId="Headinglisa">
    <w:name w:val="Heading_lisa"/>
    <w:basedOn w:val="Heading1"/>
    <w:next w:val="BodyText"/>
    <w:qFormat/>
    <w:rsid w:val="006827AB"/>
    <w:pPr>
      <w:keepLines w:val="0"/>
      <w:pageBreakBefore w:val="0"/>
      <w:numPr>
        <w:numId w:val="3"/>
      </w:numPr>
      <w:tabs>
        <w:tab w:val="clear" w:pos="6237"/>
        <w:tab w:val="left" w:pos="1418"/>
      </w:tabs>
      <w:jc w:val="right"/>
    </w:pPr>
    <w:rPr>
      <w:rFonts w:eastAsia="Verdana" w:cs="Times New Roman"/>
      <w:bCs/>
      <w:sz w:val="24"/>
    </w:rPr>
  </w:style>
  <w:style w:type="table" w:styleId="PlainTable2">
    <w:name w:val="Plain Table 2"/>
    <w:basedOn w:val="TableNormal"/>
    <w:uiPriority w:val="42"/>
    <w:rsid w:val="00E10637"/>
    <w:pPr>
      <w:spacing w:after="0" w:line="240" w:lineRule="auto"/>
    </w:pPr>
    <w:rPr>
      <w:rFonts w:ascii="Times New Roman" w:eastAsia="Times New Roman" w:hAnsi="Times New Roman" w:cs="Times New Roman"/>
      <w:sz w:val="24"/>
      <w:szCs w:val="24"/>
      <w:lang w:val="en-GB" w:eastAsia="et-E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Style1">
    <w:name w:val="Style1"/>
    <w:uiPriority w:val="99"/>
    <w:rsid w:val="00C413F4"/>
    <w:pPr>
      <w:numPr>
        <w:numId w:val="4"/>
      </w:numPr>
    </w:pPr>
  </w:style>
  <w:style w:type="paragraph" w:styleId="NoSpacing">
    <w:name w:val="No Spacing"/>
    <w:uiPriority w:val="1"/>
    <w:qFormat/>
    <w:rsid w:val="002E329F"/>
    <w:pPr>
      <w:tabs>
        <w:tab w:val="left" w:pos="6237"/>
      </w:tabs>
      <w:spacing w:after="0" w:line="240" w:lineRule="auto"/>
    </w:pPr>
    <w:rPr>
      <w:rFonts w:ascii="Verdana" w:hAnsi="Verdana"/>
      <w:sz w:val="20"/>
    </w:rPr>
  </w:style>
  <w:style w:type="character" w:customStyle="1" w:styleId="Equation">
    <w:name w:val="Equation"/>
    <w:uiPriority w:val="1"/>
    <w:qFormat/>
    <w:rsid w:val="00A466D8"/>
    <w:rPr>
      <w:rFonts w:ascii="Cambria Math" w:hAnsi="Cambria Math"/>
      <w:i/>
      <w:sz w:val="24"/>
    </w:rPr>
  </w:style>
  <w:style w:type="character" w:customStyle="1" w:styleId="Heading8Char">
    <w:name w:val="Heading 8 Char"/>
    <w:basedOn w:val="DefaultParagraphFont"/>
    <w:link w:val="Heading8"/>
    <w:uiPriority w:val="9"/>
    <w:semiHidden/>
    <w:rsid w:val="0003716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716A"/>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9D4823"/>
    <w:rPr>
      <w:color w:val="605E5C"/>
      <w:shd w:val="clear" w:color="auto" w:fill="E1DFDD"/>
    </w:rPr>
  </w:style>
  <w:style w:type="table" w:customStyle="1" w:styleId="TableGrid2">
    <w:name w:val="Table Grid2"/>
    <w:basedOn w:val="TableNormal"/>
    <w:next w:val="TableGrid"/>
    <w:uiPriority w:val="39"/>
    <w:rsid w:val="00AA294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445E5"/>
    <w:rPr>
      <w:i/>
      <w:iCs/>
    </w:rPr>
  </w:style>
  <w:style w:type="paragraph" w:styleId="ListParagraph">
    <w:name w:val="List Paragraph"/>
    <w:basedOn w:val="Normal"/>
    <w:uiPriority w:val="34"/>
    <w:qFormat/>
    <w:rsid w:val="00654746"/>
    <w:pPr>
      <w:ind w:left="720"/>
      <w:contextualSpacing/>
    </w:pPr>
  </w:style>
  <w:style w:type="character" w:customStyle="1" w:styleId="normaltextrun">
    <w:name w:val="normaltextrun"/>
    <w:basedOn w:val="DefaultParagraphFont"/>
    <w:rsid w:val="000E3193"/>
  </w:style>
  <w:style w:type="paragraph" w:styleId="NormalWeb">
    <w:name w:val="Normal (Web)"/>
    <w:basedOn w:val="Normal"/>
    <w:uiPriority w:val="99"/>
    <w:unhideWhenUsed/>
    <w:rsid w:val="00012C3B"/>
    <w:rPr>
      <w:rFonts w:ascii="Times New Roman" w:hAnsi="Times New Roman" w:cs="Times New Roman"/>
      <w:sz w:val="24"/>
      <w:szCs w:val="24"/>
    </w:rPr>
  </w:style>
  <w:style w:type="character" w:styleId="Strong">
    <w:name w:val="Strong"/>
    <w:basedOn w:val="DefaultParagraphFont"/>
    <w:uiPriority w:val="22"/>
    <w:qFormat/>
    <w:rsid w:val="00012C3B"/>
    <w:rPr>
      <w:b/>
      <w:bCs/>
    </w:rPr>
  </w:style>
  <w:style w:type="character" w:customStyle="1" w:styleId="ds-markdown-cite">
    <w:name w:val="ds-markdown-cite"/>
    <w:basedOn w:val="DefaultParagraphFont"/>
    <w:rsid w:val="0090769E"/>
  </w:style>
  <w:style w:type="character" w:customStyle="1" w:styleId="ml-1">
    <w:name w:val="ml-1"/>
    <w:basedOn w:val="DefaultParagraphFont"/>
    <w:rsid w:val="00197F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78393">
      <w:bodyDiv w:val="1"/>
      <w:marLeft w:val="0"/>
      <w:marRight w:val="0"/>
      <w:marTop w:val="0"/>
      <w:marBottom w:val="0"/>
      <w:divBdr>
        <w:top w:val="none" w:sz="0" w:space="0" w:color="auto"/>
        <w:left w:val="none" w:sz="0" w:space="0" w:color="auto"/>
        <w:bottom w:val="none" w:sz="0" w:space="0" w:color="auto"/>
        <w:right w:val="none" w:sz="0" w:space="0" w:color="auto"/>
      </w:divBdr>
    </w:div>
    <w:div w:id="44062619">
      <w:bodyDiv w:val="1"/>
      <w:marLeft w:val="0"/>
      <w:marRight w:val="0"/>
      <w:marTop w:val="0"/>
      <w:marBottom w:val="0"/>
      <w:divBdr>
        <w:top w:val="none" w:sz="0" w:space="0" w:color="auto"/>
        <w:left w:val="none" w:sz="0" w:space="0" w:color="auto"/>
        <w:bottom w:val="none" w:sz="0" w:space="0" w:color="auto"/>
        <w:right w:val="none" w:sz="0" w:space="0" w:color="auto"/>
      </w:divBdr>
    </w:div>
    <w:div w:id="50081217">
      <w:bodyDiv w:val="1"/>
      <w:marLeft w:val="0"/>
      <w:marRight w:val="0"/>
      <w:marTop w:val="0"/>
      <w:marBottom w:val="0"/>
      <w:divBdr>
        <w:top w:val="none" w:sz="0" w:space="0" w:color="auto"/>
        <w:left w:val="none" w:sz="0" w:space="0" w:color="auto"/>
        <w:bottom w:val="none" w:sz="0" w:space="0" w:color="auto"/>
        <w:right w:val="none" w:sz="0" w:space="0" w:color="auto"/>
      </w:divBdr>
    </w:div>
    <w:div w:id="59334158">
      <w:bodyDiv w:val="1"/>
      <w:marLeft w:val="0"/>
      <w:marRight w:val="0"/>
      <w:marTop w:val="0"/>
      <w:marBottom w:val="0"/>
      <w:divBdr>
        <w:top w:val="none" w:sz="0" w:space="0" w:color="auto"/>
        <w:left w:val="none" w:sz="0" w:space="0" w:color="auto"/>
        <w:bottom w:val="none" w:sz="0" w:space="0" w:color="auto"/>
        <w:right w:val="none" w:sz="0" w:space="0" w:color="auto"/>
      </w:divBdr>
    </w:div>
    <w:div w:id="60643605">
      <w:bodyDiv w:val="1"/>
      <w:marLeft w:val="0"/>
      <w:marRight w:val="0"/>
      <w:marTop w:val="0"/>
      <w:marBottom w:val="0"/>
      <w:divBdr>
        <w:top w:val="none" w:sz="0" w:space="0" w:color="auto"/>
        <w:left w:val="none" w:sz="0" w:space="0" w:color="auto"/>
        <w:bottom w:val="none" w:sz="0" w:space="0" w:color="auto"/>
        <w:right w:val="none" w:sz="0" w:space="0" w:color="auto"/>
      </w:divBdr>
    </w:div>
    <w:div w:id="64575172">
      <w:bodyDiv w:val="1"/>
      <w:marLeft w:val="0"/>
      <w:marRight w:val="0"/>
      <w:marTop w:val="0"/>
      <w:marBottom w:val="0"/>
      <w:divBdr>
        <w:top w:val="none" w:sz="0" w:space="0" w:color="auto"/>
        <w:left w:val="none" w:sz="0" w:space="0" w:color="auto"/>
        <w:bottom w:val="none" w:sz="0" w:space="0" w:color="auto"/>
        <w:right w:val="none" w:sz="0" w:space="0" w:color="auto"/>
      </w:divBdr>
    </w:div>
    <w:div w:id="66996502">
      <w:bodyDiv w:val="1"/>
      <w:marLeft w:val="0"/>
      <w:marRight w:val="0"/>
      <w:marTop w:val="0"/>
      <w:marBottom w:val="0"/>
      <w:divBdr>
        <w:top w:val="none" w:sz="0" w:space="0" w:color="auto"/>
        <w:left w:val="none" w:sz="0" w:space="0" w:color="auto"/>
        <w:bottom w:val="none" w:sz="0" w:space="0" w:color="auto"/>
        <w:right w:val="none" w:sz="0" w:space="0" w:color="auto"/>
      </w:divBdr>
    </w:div>
    <w:div w:id="67310972">
      <w:bodyDiv w:val="1"/>
      <w:marLeft w:val="0"/>
      <w:marRight w:val="0"/>
      <w:marTop w:val="0"/>
      <w:marBottom w:val="0"/>
      <w:divBdr>
        <w:top w:val="none" w:sz="0" w:space="0" w:color="auto"/>
        <w:left w:val="none" w:sz="0" w:space="0" w:color="auto"/>
        <w:bottom w:val="none" w:sz="0" w:space="0" w:color="auto"/>
        <w:right w:val="none" w:sz="0" w:space="0" w:color="auto"/>
      </w:divBdr>
    </w:div>
    <w:div w:id="78719134">
      <w:bodyDiv w:val="1"/>
      <w:marLeft w:val="0"/>
      <w:marRight w:val="0"/>
      <w:marTop w:val="0"/>
      <w:marBottom w:val="0"/>
      <w:divBdr>
        <w:top w:val="none" w:sz="0" w:space="0" w:color="auto"/>
        <w:left w:val="none" w:sz="0" w:space="0" w:color="auto"/>
        <w:bottom w:val="none" w:sz="0" w:space="0" w:color="auto"/>
        <w:right w:val="none" w:sz="0" w:space="0" w:color="auto"/>
      </w:divBdr>
    </w:div>
    <w:div w:id="82772013">
      <w:bodyDiv w:val="1"/>
      <w:marLeft w:val="0"/>
      <w:marRight w:val="0"/>
      <w:marTop w:val="0"/>
      <w:marBottom w:val="0"/>
      <w:divBdr>
        <w:top w:val="none" w:sz="0" w:space="0" w:color="auto"/>
        <w:left w:val="none" w:sz="0" w:space="0" w:color="auto"/>
        <w:bottom w:val="none" w:sz="0" w:space="0" w:color="auto"/>
        <w:right w:val="none" w:sz="0" w:space="0" w:color="auto"/>
      </w:divBdr>
    </w:div>
    <w:div w:id="90200399">
      <w:bodyDiv w:val="1"/>
      <w:marLeft w:val="0"/>
      <w:marRight w:val="0"/>
      <w:marTop w:val="0"/>
      <w:marBottom w:val="0"/>
      <w:divBdr>
        <w:top w:val="none" w:sz="0" w:space="0" w:color="auto"/>
        <w:left w:val="none" w:sz="0" w:space="0" w:color="auto"/>
        <w:bottom w:val="none" w:sz="0" w:space="0" w:color="auto"/>
        <w:right w:val="none" w:sz="0" w:space="0" w:color="auto"/>
      </w:divBdr>
    </w:div>
    <w:div w:id="91166347">
      <w:bodyDiv w:val="1"/>
      <w:marLeft w:val="0"/>
      <w:marRight w:val="0"/>
      <w:marTop w:val="0"/>
      <w:marBottom w:val="0"/>
      <w:divBdr>
        <w:top w:val="none" w:sz="0" w:space="0" w:color="auto"/>
        <w:left w:val="none" w:sz="0" w:space="0" w:color="auto"/>
        <w:bottom w:val="none" w:sz="0" w:space="0" w:color="auto"/>
        <w:right w:val="none" w:sz="0" w:space="0" w:color="auto"/>
      </w:divBdr>
    </w:div>
    <w:div w:id="91362200">
      <w:bodyDiv w:val="1"/>
      <w:marLeft w:val="0"/>
      <w:marRight w:val="0"/>
      <w:marTop w:val="0"/>
      <w:marBottom w:val="0"/>
      <w:divBdr>
        <w:top w:val="none" w:sz="0" w:space="0" w:color="auto"/>
        <w:left w:val="none" w:sz="0" w:space="0" w:color="auto"/>
        <w:bottom w:val="none" w:sz="0" w:space="0" w:color="auto"/>
        <w:right w:val="none" w:sz="0" w:space="0" w:color="auto"/>
      </w:divBdr>
    </w:div>
    <w:div w:id="95171907">
      <w:bodyDiv w:val="1"/>
      <w:marLeft w:val="0"/>
      <w:marRight w:val="0"/>
      <w:marTop w:val="0"/>
      <w:marBottom w:val="0"/>
      <w:divBdr>
        <w:top w:val="none" w:sz="0" w:space="0" w:color="auto"/>
        <w:left w:val="none" w:sz="0" w:space="0" w:color="auto"/>
        <w:bottom w:val="none" w:sz="0" w:space="0" w:color="auto"/>
        <w:right w:val="none" w:sz="0" w:space="0" w:color="auto"/>
      </w:divBdr>
    </w:div>
    <w:div w:id="99953467">
      <w:bodyDiv w:val="1"/>
      <w:marLeft w:val="0"/>
      <w:marRight w:val="0"/>
      <w:marTop w:val="0"/>
      <w:marBottom w:val="0"/>
      <w:divBdr>
        <w:top w:val="none" w:sz="0" w:space="0" w:color="auto"/>
        <w:left w:val="none" w:sz="0" w:space="0" w:color="auto"/>
        <w:bottom w:val="none" w:sz="0" w:space="0" w:color="auto"/>
        <w:right w:val="none" w:sz="0" w:space="0" w:color="auto"/>
      </w:divBdr>
    </w:div>
    <w:div w:id="100954016">
      <w:bodyDiv w:val="1"/>
      <w:marLeft w:val="0"/>
      <w:marRight w:val="0"/>
      <w:marTop w:val="0"/>
      <w:marBottom w:val="0"/>
      <w:divBdr>
        <w:top w:val="none" w:sz="0" w:space="0" w:color="auto"/>
        <w:left w:val="none" w:sz="0" w:space="0" w:color="auto"/>
        <w:bottom w:val="none" w:sz="0" w:space="0" w:color="auto"/>
        <w:right w:val="none" w:sz="0" w:space="0" w:color="auto"/>
      </w:divBdr>
    </w:div>
    <w:div w:id="110440205">
      <w:bodyDiv w:val="1"/>
      <w:marLeft w:val="0"/>
      <w:marRight w:val="0"/>
      <w:marTop w:val="0"/>
      <w:marBottom w:val="0"/>
      <w:divBdr>
        <w:top w:val="none" w:sz="0" w:space="0" w:color="auto"/>
        <w:left w:val="none" w:sz="0" w:space="0" w:color="auto"/>
        <w:bottom w:val="none" w:sz="0" w:space="0" w:color="auto"/>
        <w:right w:val="none" w:sz="0" w:space="0" w:color="auto"/>
      </w:divBdr>
    </w:div>
    <w:div w:id="113523538">
      <w:bodyDiv w:val="1"/>
      <w:marLeft w:val="0"/>
      <w:marRight w:val="0"/>
      <w:marTop w:val="0"/>
      <w:marBottom w:val="0"/>
      <w:divBdr>
        <w:top w:val="none" w:sz="0" w:space="0" w:color="auto"/>
        <w:left w:val="none" w:sz="0" w:space="0" w:color="auto"/>
        <w:bottom w:val="none" w:sz="0" w:space="0" w:color="auto"/>
        <w:right w:val="none" w:sz="0" w:space="0" w:color="auto"/>
      </w:divBdr>
    </w:div>
    <w:div w:id="117115150">
      <w:bodyDiv w:val="1"/>
      <w:marLeft w:val="0"/>
      <w:marRight w:val="0"/>
      <w:marTop w:val="0"/>
      <w:marBottom w:val="0"/>
      <w:divBdr>
        <w:top w:val="none" w:sz="0" w:space="0" w:color="auto"/>
        <w:left w:val="none" w:sz="0" w:space="0" w:color="auto"/>
        <w:bottom w:val="none" w:sz="0" w:space="0" w:color="auto"/>
        <w:right w:val="none" w:sz="0" w:space="0" w:color="auto"/>
      </w:divBdr>
    </w:div>
    <w:div w:id="122315621">
      <w:bodyDiv w:val="1"/>
      <w:marLeft w:val="0"/>
      <w:marRight w:val="0"/>
      <w:marTop w:val="0"/>
      <w:marBottom w:val="0"/>
      <w:divBdr>
        <w:top w:val="none" w:sz="0" w:space="0" w:color="auto"/>
        <w:left w:val="none" w:sz="0" w:space="0" w:color="auto"/>
        <w:bottom w:val="none" w:sz="0" w:space="0" w:color="auto"/>
        <w:right w:val="none" w:sz="0" w:space="0" w:color="auto"/>
      </w:divBdr>
    </w:div>
    <w:div w:id="125511126">
      <w:bodyDiv w:val="1"/>
      <w:marLeft w:val="0"/>
      <w:marRight w:val="0"/>
      <w:marTop w:val="0"/>
      <w:marBottom w:val="0"/>
      <w:divBdr>
        <w:top w:val="none" w:sz="0" w:space="0" w:color="auto"/>
        <w:left w:val="none" w:sz="0" w:space="0" w:color="auto"/>
        <w:bottom w:val="none" w:sz="0" w:space="0" w:color="auto"/>
        <w:right w:val="none" w:sz="0" w:space="0" w:color="auto"/>
      </w:divBdr>
    </w:div>
    <w:div w:id="129372461">
      <w:bodyDiv w:val="1"/>
      <w:marLeft w:val="0"/>
      <w:marRight w:val="0"/>
      <w:marTop w:val="0"/>
      <w:marBottom w:val="0"/>
      <w:divBdr>
        <w:top w:val="none" w:sz="0" w:space="0" w:color="auto"/>
        <w:left w:val="none" w:sz="0" w:space="0" w:color="auto"/>
        <w:bottom w:val="none" w:sz="0" w:space="0" w:color="auto"/>
        <w:right w:val="none" w:sz="0" w:space="0" w:color="auto"/>
      </w:divBdr>
    </w:div>
    <w:div w:id="161698149">
      <w:bodyDiv w:val="1"/>
      <w:marLeft w:val="0"/>
      <w:marRight w:val="0"/>
      <w:marTop w:val="0"/>
      <w:marBottom w:val="0"/>
      <w:divBdr>
        <w:top w:val="none" w:sz="0" w:space="0" w:color="auto"/>
        <w:left w:val="none" w:sz="0" w:space="0" w:color="auto"/>
        <w:bottom w:val="none" w:sz="0" w:space="0" w:color="auto"/>
        <w:right w:val="none" w:sz="0" w:space="0" w:color="auto"/>
      </w:divBdr>
    </w:div>
    <w:div w:id="169878251">
      <w:bodyDiv w:val="1"/>
      <w:marLeft w:val="0"/>
      <w:marRight w:val="0"/>
      <w:marTop w:val="0"/>
      <w:marBottom w:val="0"/>
      <w:divBdr>
        <w:top w:val="none" w:sz="0" w:space="0" w:color="auto"/>
        <w:left w:val="none" w:sz="0" w:space="0" w:color="auto"/>
        <w:bottom w:val="none" w:sz="0" w:space="0" w:color="auto"/>
        <w:right w:val="none" w:sz="0" w:space="0" w:color="auto"/>
      </w:divBdr>
    </w:div>
    <w:div w:id="172259174">
      <w:bodyDiv w:val="1"/>
      <w:marLeft w:val="0"/>
      <w:marRight w:val="0"/>
      <w:marTop w:val="0"/>
      <w:marBottom w:val="0"/>
      <w:divBdr>
        <w:top w:val="none" w:sz="0" w:space="0" w:color="auto"/>
        <w:left w:val="none" w:sz="0" w:space="0" w:color="auto"/>
        <w:bottom w:val="none" w:sz="0" w:space="0" w:color="auto"/>
        <w:right w:val="none" w:sz="0" w:space="0" w:color="auto"/>
      </w:divBdr>
    </w:div>
    <w:div w:id="183787769">
      <w:bodyDiv w:val="1"/>
      <w:marLeft w:val="0"/>
      <w:marRight w:val="0"/>
      <w:marTop w:val="0"/>
      <w:marBottom w:val="0"/>
      <w:divBdr>
        <w:top w:val="none" w:sz="0" w:space="0" w:color="auto"/>
        <w:left w:val="none" w:sz="0" w:space="0" w:color="auto"/>
        <w:bottom w:val="none" w:sz="0" w:space="0" w:color="auto"/>
        <w:right w:val="none" w:sz="0" w:space="0" w:color="auto"/>
      </w:divBdr>
    </w:div>
    <w:div w:id="192613646">
      <w:bodyDiv w:val="1"/>
      <w:marLeft w:val="0"/>
      <w:marRight w:val="0"/>
      <w:marTop w:val="0"/>
      <w:marBottom w:val="0"/>
      <w:divBdr>
        <w:top w:val="none" w:sz="0" w:space="0" w:color="auto"/>
        <w:left w:val="none" w:sz="0" w:space="0" w:color="auto"/>
        <w:bottom w:val="none" w:sz="0" w:space="0" w:color="auto"/>
        <w:right w:val="none" w:sz="0" w:space="0" w:color="auto"/>
      </w:divBdr>
    </w:div>
    <w:div w:id="197620482">
      <w:bodyDiv w:val="1"/>
      <w:marLeft w:val="0"/>
      <w:marRight w:val="0"/>
      <w:marTop w:val="0"/>
      <w:marBottom w:val="0"/>
      <w:divBdr>
        <w:top w:val="none" w:sz="0" w:space="0" w:color="auto"/>
        <w:left w:val="none" w:sz="0" w:space="0" w:color="auto"/>
        <w:bottom w:val="none" w:sz="0" w:space="0" w:color="auto"/>
        <w:right w:val="none" w:sz="0" w:space="0" w:color="auto"/>
      </w:divBdr>
    </w:div>
    <w:div w:id="205022439">
      <w:bodyDiv w:val="1"/>
      <w:marLeft w:val="0"/>
      <w:marRight w:val="0"/>
      <w:marTop w:val="0"/>
      <w:marBottom w:val="0"/>
      <w:divBdr>
        <w:top w:val="none" w:sz="0" w:space="0" w:color="auto"/>
        <w:left w:val="none" w:sz="0" w:space="0" w:color="auto"/>
        <w:bottom w:val="none" w:sz="0" w:space="0" w:color="auto"/>
        <w:right w:val="none" w:sz="0" w:space="0" w:color="auto"/>
      </w:divBdr>
    </w:div>
    <w:div w:id="207837612">
      <w:bodyDiv w:val="1"/>
      <w:marLeft w:val="0"/>
      <w:marRight w:val="0"/>
      <w:marTop w:val="0"/>
      <w:marBottom w:val="0"/>
      <w:divBdr>
        <w:top w:val="none" w:sz="0" w:space="0" w:color="auto"/>
        <w:left w:val="none" w:sz="0" w:space="0" w:color="auto"/>
        <w:bottom w:val="none" w:sz="0" w:space="0" w:color="auto"/>
        <w:right w:val="none" w:sz="0" w:space="0" w:color="auto"/>
      </w:divBdr>
    </w:div>
    <w:div w:id="208610977">
      <w:bodyDiv w:val="1"/>
      <w:marLeft w:val="0"/>
      <w:marRight w:val="0"/>
      <w:marTop w:val="0"/>
      <w:marBottom w:val="0"/>
      <w:divBdr>
        <w:top w:val="none" w:sz="0" w:space="0" w:color="auto"/>
        <w:left w:val="none" w:sz="0" w:space="0" w:color="auto"/>
        <w:bottom w:val="none" w:sz="0" w:space="0" w:color="auto"/>
        <w:right w:val="none" w:sz="0" w:space="0" w:color="auto"/>
      </w:divBdr>
    </w:div>
    <w:div w:id="211116047">
      <w:bodyDiv w:val="1"/>
      <w:marLeft w:val="0"/>
      <w:marRight w:val="0"/>
      <w:marTop w:val="0"/>
      <w:marBottom w:val="0"/>
      <w:divBdr>
        <w:top w:val="none" w:sz="0" w:space="0" w:color="auto"/>
        <w:left w:val="none" w:sz="0" w:space="0" w:color="auto"/>
        <w:bottom w:val="none" w:sz="0" w:space="0" w:color="auto"/>
        <w:right w:val="none" w:sz="0" w:space="0" w:color="auto"/>
      </w:divBdr>
    </w:div>
    <w:div w:id="211624854">
      <w:bodyDiv w:val="1"/>
      <w:marLeft w:val="0"/>
      <w:marRight w:val="0"/>
      <w:marTop w:val="0"/>
      <w:marBottom w:val="0"/>
      <w:divBdr>
        <w:top w:val="none" w:sz="0" w:space="0" w:color="auto"/>
        <w:left w:val="none" w:sz="0" w:space="0" w:color="auto"/>
        <w:bottom w:val="none" w:sz="0" w:space="0" w:color="auto"/>
        <w:right w:val="none" w:sz="0" w:space="0" w:color="auto"/>
      </w:divBdr>
    </w:div>
    <w:div w:id="217013303">
      <w:bodyDiv w:val="1"/>
      <w:marLeft w:val="0"/>
      <w:marRight w:val="0"/>
      <w:marTop w:val="0"/>
      <w:marBottom w:val="0"/>
      <w:divBdr>
        <w:top w:val="none" w:sz="0" w:space="0" w:color="auto"/>
        <w:left w:val="none" w:sz="0" w:space="0" w:color="auto"/>
        <w:bottom w:val="none" w:sz="0" w:space="0" w:color="auto"/>
        <w:right w:val="none" w:sz="0" w:space="0" w:color="auto"/>
      </w:divBdr>
    </w:div>
    <w:div w:id="221647032">
      <w:bodyDiv w:val="1"/>
      <w:marLeft w:val="0"/>
      <w:marRight w:val="0"/>
      <w:marTop w:val="0"/>
      <w:marBottom w:val="0"/>
      <w:divBdr>
        <w:top w:val="none" w:sz="0" w:space="0" w:color="auto"/>
        <w:left w:val="none" w:sz="0" w:space="0" w:color="auto"/>
        <w:bottom w:val="none" w:sz="0" w:space="0" w:color="auto"/>
        <w:right w:val="none" w:sz="0" w:space="0" w:color="auto"/>
      </w:divBdr>
    </w:div>
    <w:div w:id="221792670">
      <w:bodyDiv w:val="1"/>
      <w:marLeft w:val="0"/>
      <w:marRight w:val="0"/>
      <w:marTop w:val="0"/>
      <w:marBottom w:val="0"/>
      <w:divBdr>
        <w:top w:val="none" w:sz="0" w:space="0" w:color="auto"/>
        <w:left w:val="none" w:sz="0" w:space="0" w:color="auto"/>
        <w:bottom w:val="none" w:sz="0" w:space="0" w:color="auto"/>
        <w:right w:val="none" w:sz="0" w:space="0" w:color="auto"/>
      </w:divBdr>
    </w:div>
    <w:div w:id="221792691">
      <w:bodyDiv w:val="1"/>
      <w:marLeft w:val="0"/>
      <w:marRight w:val="0"/>
      <w:marTop w:val="0"/>
      <w:marBottom w:val="0"/>
      <w:divBdr>
        <w:top w:val="none" w:sz="0" w:space="0" w:color="auto"/>
        <w:left w:val="none" w:sz="0" w:space="0" w:color="auto"/>
        <w:bottom w:val="none" w:sz="0" w:space="0" w:color="auto"/>
        <w:right w:val="none" w:sz="0" w:space="0" w:color="auto"/>
      </w:divBdr>
    </w:div>
    <w:div w:id="222184319">
      <w:bodyDiv w:val="1"/>
      <w:marLeft w:val="0"/>
      <w:marRight w:val="0"/>
      <w:marTop w:val="0"/>
      <w:marBottom w:val="0"/>
      <w:divBdr>
        <w:top w:val="none" w:sz="0" w:space="0" w:color="auto"/>
        <w:left w:val="none" w:sz="0" w:space="0" w:color="auto"/>
        <w:bottom w:val="none" w:sz="0" w:space="0" w:color="auto"/>
        <w:right w:val="none" w:sz="0" w:space="0" w:color="auto"/>
      </w:divBdr>
    </w:div>
    <w:div w:id="236864528">
      <w:bodyDiv w:val="1"/>
      <w:marLeft w:val="0"/>
      <w:marRight w:val="0"/>
      <w:marTop w:val="0"/>
      <w:marBottom w:val="0"/>
      <w:divBdr>
        <w:top w:val="none" w:sz="0" w:space="0" w:color="auto"/>
        <w:left w:val="none" w:sz="0" w:space="0" w:color="auto"/>
        <w:bottom w:val="none" w:sz="0" w:space="0" w:color="auto"/>
        <w:right w:val="none" w:sz="0" w:space="0" w:color="auto"/>
      </w:divBdr>
    </w:div>
    <w:div w:id="238516718">
      <w:bodyDiv w:val="1"/>
      <w:marLeft w:val="0"/>
      <w:marRight w:val="0"/>
      <w:marTop w:val="0"/>
      <w:marBottom w:val="0"/>
      <w:divBdr>
        <w:top w:val="none" w:sz="0" w:space="0" w:color="auto"/>
        <w:left w:val="none" w:sz="0" w:space="0" w:color="auto"/>
        <w:bottom w:val="none" w:sz="0" w:space="0" w:color="auto"/>
        <w:right w:val="none" w:sz="0" w:space="0" w:color="auto"/>
      </w:divBdr>
    </w:div>
    <w:div w:id="239297240">
      <w:bodyDiv w:val="1"/>
      <w:marLeft w:val="0"/>
      <w:marRight w:val="0"/>
      <w:marTop w:val="0"/>
      <w:marBottom w:val="0"/>
      <w:divBdr>
        <w:top w:val="none" w:sz="0" w:space="0" w:color="auto"/>
        <w:left w:val="none" w:sz="0" w:space="0" w:color="auto"/>
        <w:bottom w:val="none" w:sz="0" w:space="0" w:color="auto"/>
        <w:right w:val="none" w:sz="0" w:space="0" w:color="auto"/>
      </w:divBdr>
    </w:div>
    <w:div w:id="244387842">
      <w:bodyDiv w:val="1"/>
      <w:marLeft w:val="0"/>
      <w:marRight w:val="0"/>
      <w:marTop w:val="0"/>
      <w:marBottom w:val="0"/>
      <w:divBdr>
        <w:top w:val="none" w:sz="0" w:space="0" w:color="auto"/>
        <w:left w:val="none" w:sz="0" w:space="0" w:color="auto"/>
        <w:bottom w:val="none" w:sz="0" w:space="0" w:color="auto"/>
        <w:right w:val="none" w:sz="0" w:space="0" w:color="auto"/>
      </w:divBdr>
    </w:div>
    <w:div w:id="251088737">
      <w:bodyDiv w:val="1"/>
      <w:marLeft w:val="0"/>
      <w:marRight w:val="0"/>
      <w:marTop w:val="0"/>
      <w:marBottom w:val="0"/>
      <w:divBdr>
        <w:top w:val="none" w:sz="0" w:space="0" w:color="auto"/>
        <w:left w:val="none" w:sz="0" w:space="0" w:color="auto"/>
        <w:bottom w:val="none" w:sz="0" w:space="0" w:color="auto"/>
        <w:right w:val="none" w:sz="0" w:space="0" w:color="auto"/>
      </w:divBdr>
    </w:div>
    <w:div w:id="253823555">
      <w:bodyDiv w:val="1"/>
      <w:marLeft w:val="0"/>
      <w:marRight w:val="0"/>
      <w:marTop w:val="0"/>
      <w:marBottom w:val="0"/>
      <w:divBdr>
        <w:top w:val="none" w:sz="0" w:space="0" w:color="auto"/>
        <w:left w:val="none" w:sz="0" w:space="0" w:color="auto"/>
        <w:bottom w:val="none" w:sz="0" w:space="0" w:color="auto"/>
        <w:right w:val="none" w:sz="0" w:space="0" w:color="auto"/>
      </w:divBdr>
    </w:div>
    <w:div w:id="257058284">
      <w:bodyDiv w:val="1"/>
      <w:marLeft w:val="0"/>
      <w:marRight w:val="0"/>
      <w:marTop w:val="0"/>
      <w:marBottom w:val="0"/>
      <w:divBdr>
        <w:top w:val="none" w:sz="0" w:space="0" w:color="auto"/>
        <w:left w:val="none" w:sz="0" w:space="0" w:color="auto"/>
        <w:bottom w:val="none" w:sz="0" w:space="0" w:color="auto"/>
        <w:right w:val="none" w:sz="0" w:space="0" w:color="auto"/>
      </w:divBdr>
    </w:div>
    <w:div w:id="258611552">
      <w:bodyDiv w:val="1"/>
      <w:marLeft w:val="0"/>
      <w:marRight w:val="0"/>
      <w:marTop w:val="0"/>
      <w:marBottom w:val="0"/>
      <w:divBdr>
        <w:top w:val="none" w:sz="0" w:space="0" w:color="auto"/>
        <w:left w:val="none" w:sz="0" w:space="0" w:color="auto"/>
        <w:bottom w:val="none" w:sz="0" w:space="0" w:color="auto"/>
        <w:right w:val="none" w:sz="0" w:space="0" w:color="auto"/>
      </w:divBdr>
    </w:div>
    <w:div w:id="260726902">
      <w:bodyDiv w:val="1"/>
      <w:marLeft w:val="0"/>
      <w:marRight w:val="0"/>
      <w:marTop w:val="0"/>
      <w:marBottom w:val="0"/>
      <w:divBdr>
        <w:top w:val="none" w:sz="0" w:space="0" w:color="auto"/>
        <w:left w:val="none" w:sz="0" w:space="0" w:color="auto"/>
        <w:bottom w:val="none" w:sz="0" w:space="0" w:color="auto"/>
        <w:right w:val="none" w:sz="0" w:space="0" w:color="auto"/>
      </w:divBdr>
    </w:div>
    <w:div w:id="265119399">
      <w:bodyDiv w:val="1"/>
      <w:marLeft w:val="0"/>
      <w:marRight w:val="0"/>
      <w:marTop w:val="0"/>
      <w:marBottom w:val="0"/>
      <w:divBdr>
        <w:top w:val="none" w:sz="0" w:space="0" w:color="auto"/>
        <w:left w:val="none" w:sz="0" w:space="0" w:color="auto"/>
        <w:bottom w:val="none" w:sz="0" w:space="0" w:color="auto"/>
        <w:right w:val="none" w:sz="0" w:space="0" w:color="auto"/>
      </w:divBdr>
    </w:div>
    <w:div w:id="279726608">
      <w:bodyDiv w:val="1"/>
      <w:marLeft w:val="0"/>
      <w:marRight w:val="0"/>
      <w:marTop w:val="0"/>
      <w:marBottom w:val="0"/>
      <w:divBdr>
        <w:top w:val="none" w:sz="0" w:space="0" w:color="auto"/>
        <w:left w:val="none" w:sz="0" w:space="0" w:color="auto"/>
        <w:bottom w:val="none" w:sz="0" w:space="0" w:color="auto"/>
        <w:right w:val="none" w:sz="0" w:space="0" w:color="auto"/>
      </w:divBdr>
    </w:div>
    <w:div w:id="287703392">
      <w:bodyDiv w:val="1"/>
      <w:marLeft w:val="0"/>
      <w:marRight w:val="0"/>
      <w:marTop w:val="0"/>
      <w:marBottom w:val="0"/>
      <w:divBdr>
        <w:top w:val="none" w:sz="0" w:space="0" w:color="auto"/>
        <w:left w:val="none" w:sz="0" w:space="0" w:color="auto"/>
        <w:bottom w:val="none" w:sz="0" w:space="0" w:color="auto"/>
        <w:right w:val="none" w:sz="0" w:space="0" w:color="auto"/>
      </w:divBdr>
    </w:div>
    <w:div w:id="290090463">
      <w:bodyDiv w:val="1"/>
      <w:marLeft w:val="0"/>
      <w:marRight w:val="0"/>
      <w:marTop w:val="0"/>
      <w:marBottom w:val="0"/>
      <w:divBdr>
        <w:top w:val="none" w:sz="0" w:space="0" w:color="auto"/>
        <w:left w:val="none" w:sz="0" w:space="0" w:color="auto"/>
        <w:bottom w:val="none" w:sz="0" w:space="0" w:color="auto"/>
        <w:right w:val="none" w:sz="0" w:space="0" w:color="auto"/>
      </w:divBdr>
    </w:div>
    <w:div w:id="299305092">
      <w:bodyDiv w:val="1"/>
      <w:marLeft w:val="0"/>
      <w:marRight w:val="0"/>
      <w:marTop w:val="0"/>
      <w:marBottom w:val="0"/>
      <w:divBdr>
        <w:top w:val="none" w:sz="0" w:space="0" w:color="auto"/>
        <w:left w:val="none" w:sz="0" w:space="0" w:color="auto"/>
        <w:bottom w:val="none" w:sz="0" w:space="0" w:color="auto"/>
        <w:right w:val="none" w:sz="0" w:space="0" w:color="auto"/>
      </w:divBdr>
    </w:div>
    <w:div w:id="301693911">
      <w:bodyDiv w:val="1"/>
      <w:marLeft w:val="0"/>
      <w:marRight w:val="0"/>
      <w:marTop w:val="0"/>
      <w:marBottom w:val="0"/>
      <w:divBdr>
        <w:top w:val="none" w:sz="0" w:space="0" w:color="auto"/>
        <w:left w:val="none" w:sz="0" w:space="0" w:color="auto"/>
        <w:bottom w:val="none" w:sz="0" w:space="0" w:color="auto"/>
        <w:right w:val="none" w:sz="0" w:space="0" w:color="auto"/>
      </w:divBdr>
    </w:div>
    <w:div w:id="304162033">
      <w:bodyDiv w:val="1"/>
      <w:marLeft w:val="0"/>
      <w:marRight w:val="0"/>
      <w:marTop w:val="0"/>
      <w:marBottom w:val="0"/>
      <w:divBdr>
        <w:top w:val="none" w:sz="0" w:space="0" w:color="auto"/>
        <w:left w:val="none" w:sz="0" w:space="0" w:color="auto"/>
        <w:bottom w:val="none" w:sz="0" w:space="0" w:color="auto"/>
        <w:right w:val="none" w:sz="0" w:space="0" w:color="auto"/>
      </w:divBdr>
    </w:div>
    <w:div w:id="306667415">
      <w:bodyDiv w:val="1"/>
      <w:marLeft w:val="0"/>
      <w:marRight w:val="0"/>
      <w:marTop w:val="0"/>
      <w:marBottom w:val="0"/>
      <w:divBdr>
        <w:top w:val="none" w:sz="0" w:space="0" w:color="auto"/>
        <w:left w:val="none" w:sz="0" w:space="0" w:color="auto"/>
        <w:bottom w:val="none" w:sz="0" w:space="0" w:color="auto"/>
        <w:right w:val="none" w:sz="0" w:space="0" w:color="auto"/>
      </w:divBdr>
    </w:div>
    <w:div w:id="308362860">
      <w:bodyDiv w:val="1"/>
      <w:marLeft w:val="0"/>
      <w:marRight w:val="0"/>
      <w:marTop w:val="0"/>
      <w:marBottom w:val="0"/>
      <w:divBdr>
        <w:top w:val="none" w:sz="0" w:space="0" w:color="auto"/>
        <w:left w:val="none" w:sz="0" w:space="0" w:color="auto"/>
        <w:bottom w:val="none" w:sz="0" w:space="0" w:color="auto"/>
        <w:right w:val="none" w:sz="0" w:space="0" w:color="auto"/>
      </w:divBdr>
    </w:div>
    <w:div w:id="315840394">
      <w:bodyDiv w:val="1"/>
      <w:marLeft w:val="0"/>
      <w:marRight w:val="0"/>
      <w:marTop w:val="0"/>
      <w:marBottom w:val="0"/>
      <w:divBdr>
        <w:top w:val="none" w:sz="0" w:space="0" w:color="auto"/>
        <w:left w:val="none" w:sz="0" w:space="0" w:color="auto"/>
        <w:bottom w:val="none" w:sz="0" w:space="0" w:color="auto"/>
        <w:right w:val="none" w:sz="0" w:space="0" w:color="auto"/>
      </w:divBdr>
    </w:div>
    <w:div w:id="317999688">
      <w:bodyDiv w:val="1"/>
      <w:marLeft w:val="0"/>
      <w:marRight w:val="0"/>
      <w:marTop w:val="0"/>
      <w:marBottom w:val="0"/>
      <w:divBdr>
        <w:top w:val="none" w:sz="0" w:space="0" w:color="auto"/>
        <w:left w:val="none" w:sz="0" w:space="0" w:color="auto"/>
        <w:bottom w:val="none" w:sz="0" w:space="0" w:color="auto"/>
        <w:right w:val="none" w:sz="0" w:space="0" w:color="auto"/>
      </w:divBdr>
    </w:div>
    <w:div w:id="319506267">
      <w:bodyDiv w:val="1"/>
      <w:marLeft w:val="0"/>
      <w:marRight w:val="0"/>
      <w:marTop w:val="0"/>
      <w:marBottom w:val="0"/>
      <w:divBdr>
        <w:top w:val="none" w:sz="0" w:space="0" w:color="auto"/>
        <w:left w:val="none" w:sz="0" w:space="0" w:color="auto"/>
        <w:bottom w:val="none" w:sz="0" w:space="0" w:color="auto"/>
        <w:right w:val="none" w:sz="0" w:space="0" w:color="auto"/>
      </w:divBdr>
    </w:div>
    <w:div w:id="320232200">
      <w:bodyDiv w:val="1"/>
      <w:marLeft w:val="0"/>
      <w:marRight w:val="0"/>
      <w:marTop w:val="0"/>
      <w:marBottom w:val="0"/>
      <w:divBdr>
        <w:top w:val="none" w:sz="0" w:space="0" w:color="auto"/>
        <w:left w:val="none" w:sz="0" w:space="0" w:color="auto"/>
        <w:bottom w:val="none" w:sz="0" w:space="0" w:color="auto"/>
        <w:right w:val="none" w:sz="0" w:space="0" w:color="auto"/>
      </w:divBdr>
    </w:div>
    <w:div w:id="324018088">
      <w:bodyDiv w:val="1"/>
      <w:marLeft w:val="0"/>
      <w:marRight w:val="0"/>
      <w:marTop w:val="0"/>
      <w:marBottom w:val="0"/>
      <w:divBdr>
        <w:top w:val="none" w:sz="0" w:space="0" w:color="auto"/>
        <w:left w:val="none" w:sz="0" w:space="0" w:color="auto"/>
        <w:bottom w:val="none" w:sz="0" w:space="0" w:color="auto"/>
        <w:right w:val="none" w:sz="0" w:space="0" w:color="auto"/>
      </w:divBdr>
    </w:div>
    <w:div w:id="325061485">
      <w:bodyDiv w:val="1"/>
      <w:marLeft w:val="0"/>
      <w:marRight w:val="0"/>
      <w:marTop w:val="0"/>
      <w:marBottom w:val="0"/>
      <w:divBdr>
        <w:top w:val="none" w:sz="0" w:space="0" w:color="auto"/>
        <w:left w:val="none" w:sz="0" w:space="0" w:color="auto"/>
        <w:bottom w:val="none" w:sz="0" w:space="0" w:color="auto"/>
        <w:right w:val="none" w:sz="0" w:space="0" w:color="auto"/>
      </w:divBdr>
    </w:div>
    <w:div w:id="327171547">
      <w:bodyDiv w:val="1"/>
      <w:marLeft w:val="0"/>
      <w:marRight w:val="0"/>
      <w:marTop w:val="0"/>
      <w:marBottom w:val="0"/>
      <w:divBdr>
        <w:top w:val="none" w:sz="0" w:space="0" w:color="auto"/>
        <w:left w:val="none" w:sz="0" w:space="0" w:color="auto"/>
        <w:bottom w:val="none" w:sz="0" w:space="0" w:color="auto"/>
        <w:right w:val="none" w:sz="0" w:space="0" w:color="auto"/>
      </w:divBdr>
    </w:div>
    <w:div w:id="335769921">
      <w:bodyDiv w:val="1"/>
      <w:marLeft w:val="0"/>
      <w:marRight w:val="0"/>
      <w:marTop w:val="0"/>
      <w:marBottom w:val="0"/>
      <w:divBdr>
        <w:top w:val="none" w:sz="0" w:space="0" w:color="auto"/>
        <w:left w:val="none" w:sz="0" w:space="0" w:color="auto"/>
        <w:bottom w:val="none" w:sz="0" w:space="0" w:color="auto"/>
        <w:right w:val="none" w:sz="0" w:space="0" w:color="auto"/>
      </w:divBdr>
    </w:div>
    <w:div w:id="337002809">
      <w:bodyDiv w:val="1"/>
      <w:marLeft w:val="0"/>
      <w:marRight w:val="0"/>
      <w:marTop w:val="0"/>
      <w:marBottom w:val="0"/>
      <w:divBdr>
        <w:top w:val="none" w:sz="0" w:space="0" w:color="auto"/>
        <w:left w:val="none" w:sz="0" w:space="0" w:color="auto"/>
        <w:bottom w:val="none" w:sz="0" w:space="0" w:color="auto"/>
        <w:right w:val="none" w:sz="0" w:space="0" w:color="auto"/>
      </w:divBdr>
    </w:div>
    <w:div w:id="337850081">
      <w:bodyDiv w:val="1"/>
      <w:marLeft w:val="0"/>
      <w:marRight w:val="0"/>
      <w:marTop w:val="0"/>
      <w:marBottom w:val="0"/>
      <w:divBdr>
        <w:top w:val="none" w:sz="0" w:space="0" w:color="auto"/>
        <w:left w:val="none" w:sz="0" w:space="0" w:color="auto"/>
        <w:bottom w:val="none" w:sz="0" w:space="0" w:color="auto"/>
        <w:right w:val="none" w:sz="0" w:space="0" w:color="auto"/>
      </w:divBdr>
    </w:div>
    <w:div w:id="338198277">
      <w:bodyDiv w:val="1"/>
      <w:marLeft w:val="0"/>
      <w:marRight w:val="0"/>
      <w:marTop w:val="0"/>
      <w:marBottom w:val="0"/>
      <w:divBdr>
        <w:top w:val="none" w:sz="0" w:space="0" w:color="auto"/>
        <w:left w:val="none" w:sz="0" w:space="0" w:color="auto"/>
        <w:bottom w:val="none" w:sz="0" w:space="0" w:color="auto"/>
        <w:right w:val="none" w:sz="0" w:space="0" w:color="auto"/>
      </w:divBdr>
    </w:div>
    <w:div w:id="340160772">
      <w:bodyDiv w:val="1"/>
      <w:marLeft w:val="0"/>
      <w:marRight w:val="0"/>
      <w:marTop w:val="0"/>
      <w:marBottom w:val="0"/>
      <w:divBdr>
        <w:top w:val="none" w:sz="0" w:space="0" w:color="auto"/>
        <w:left w:val="none" w:sz="0" w:space="0" w:color="auto"/>
        <w:bottom w:val="none" w:sz="0" w:space="0" w:color="auto"/>
        <w:right w:val="none" w:sz="0" w:space="0" w:color="auto"/>
      </w:divBdr>
    </w:div>
    <w:div w:id="344331186">
      <w:bodyDiv w:val="1"/>
      <w:marLeft w:val="0"/>
      <w:marRight w:val="0"/>
      <w:marTop w:val="0"/>
      <w:marBottom w:val="0"/>
      <w:divBdr>
        <w:top w:val="none" w:sz="0" w:space="0" w:color="auto"/>
        <w:left w:val="none" w:sz="0" w:space="0" w:color="auto"/>
        <w:bottom w:val="none" w:sz="0" w:space="0" w:color="auto"/>
        <w:right w:val="none" w:sz="0" w:space="0" w:color="auto"/>
      </w:divBdr>
    </w:div>
    <w:div w:id="346640248">
      <w:bodyDiv w:val="1"/>
      <w:marLeft w:val="0"/>
      <w:marRight w:val="0"/>
      <w:marTop w:val="0"/>
      <w:marBottom w:val="0"/>
      <w:divBdr>
        <w:top w:val="none" w:sz="0" w:space="0" w:color="auto"/>
        <w:left w:val="none" w:sz="0" w:space="0" w:color="auto"/>
        <w:bottom w:val="none" w:sz="0" w:space="0" w:color="auto"/>
        <w:right w:val="none" w:sz="0" w:space="0" w:color="auto"/>
      </w:divBdr>
    </w:div>
    <w:div w:id="354308386">
      <w:bodyDiv w:val="1"/>
      <w:marLeft w:val="0"/>
      <w:marRight w:val="0"/>
      <w:marTop w:val="0"/>
      <w:marBottom w:val="0"/>
      <w:divBdr>
        <w:top w:val="none" w:sz="0" w:space="0" w:color="auto"/>
        <w:left w:val="none" w:sz="0" w:space="0" w:color="auto"/>
        <w:bottom w:val="none" w:sz="0" w:space="0" w:color="auto"/>
        <w:right w:val="none" w:sz="0" w:space="0" w:color="auto"/>
      </w:divBdr>
    </w:div>
    <w:div w:id="357128437">
      <w:bodyDiv w:val="1"/>
      <w:marLeft w:val="0"/>
      <w:marRight w:val="0"/>
      <w:marTop w:val="0"/>
      <w:marBottom w:val="0"/>
      <w:divBdr>
        <w:top w:val="none" w:sz="0" w:space="0" w:color="auto"/>
        <w:left w:val="none" w:sz="0" w:space="0" w:color="auto"/>
        <w:bottom w:val="none" w:sz="0" w:space="0" w:color="auto"/>
        <w:right w:val="none" w:sz="0" w:space="0" w:color="auto"/>
      </w:divBdr>
    </w:div>
    <w:div w:id="359167256">
      <w:bodyDiv w:val="1"/>
      <w:marLeft w:val="0"/>
      <w:marRight w:val="0"/>
      <w:marTop w:val="0"/>
      <w:marBottom w:val="0"/>
      <w:divBdr>
        <w:top w:val="none" w:sz="0" w:space="0" w:color="auto"/>
        <w:left w:val="none" w:sz="0" w:space="0" w:color="auto"/>
        <w:bottom w:val="none" w:sz="0" w:space="0" w:color="auto"/>
        <w:right w:val="none" w:sz="0" w:space="0" w:color="auto"/>
      </w:divBdr>
    </w:div>
    <w:div w:id="366492903">
      <w:bodyDiv w:val="1"/>
      <w:marLeft w:val="0"/>
      <w:marRight w:val="0"/>
      <w:marTop w:val="0"/>
      <w:marBottom w:val="0"/>
      <w:divBdr>
        <w:top w:val="none" w:sz="0" w:space="0" w:color="auto"/>
        <w:left w:val="none" w:sz="0" w:space="0" w:color="auto"/>
        <w:bottom w:val="none" w:sz="0" w:space="0" w:color="auto"/>
        <w:right w:val="none" w:sz="0" w:space="0" w:color="auto"/>
      </w:divBdr>
    </w:div>
    <w:div w:id="366687115">
      <w:bodyDiv w:val="1"/>
      <w:marLeft w:val="0"/>
      <w:marRight w:val="0"/>
      <w:marTop w:val="0"/>
      <w:marBottom w:val="0"/>
      <w:divBdr>
        <w:top w:val="none" w:sz="0" w:space="0" w:color="auto"/>
        <w:left w:val="none" w:sz="0" w:space="0" w:color="auto"/>
        <w:bottom w:val="none" w:sz="0" w:space="0" w:color="auto"/>
        <w:right w:val="none" w:sz="0" w:space="0" w:color="auto"/>
      </w:divBdr>
    </w:div>
    <w:div w:id="367723424">
      <w:bodyDiv w:val="1"/>
      <w:marLeft w:val="0"/>
      <w:marRight w:val="0"/>
      <w:marTop w:val="0"/>
      <w:marBottom w:val="0"/>
      <w:divBdr>
        <w:top w:val="none" w:sz="0" w:space="0" w:color="auto"/>
        <w:left w:val="none" w:sz="0" w:space="0" w:color="auto"/>
        <w:bottom w:val="none" w:sz="0" w:space="0" w:color="auto"/>
        <w:right w:val="none" w:sz="0" w:space="0" w:color="auto"/>
      </w:divBdr>
    </w:div>
    <w:div w:id="378213933">
      <w:bodyDiv w:val="1"/>
      <w:marLeft w:val="0"/>
      <w:marRight w:val="0"/>
      <w:marTop w:val="0"/>
      <w:marBottom w:val="0"/>
      <w:divBdr>
        <w:top w:val="none" w:sz="0" w:space="0" w:color="auto"/>
        <w:left w:val="none" w:sz="0" w:space="0" w:color="auto"/>
        <w:bottom w:val="none" w:sz="0" w:space="0" w:color="auto"/>
        <w:right w:val="none" w:sz="0" w:space="0" w:color="auto"/>
      </w:divBdr>
    </w:div>
    <w:div w:id="379939759">
      <w:bodyDiv w:val="1"/>
      <w:marLeft w:val="0"/>
      <w:marRight w:val="0"/>
      <w:marTop w:val="0"/>
      <w:marBottom w:val="0"/>
      <w:divBdr>
        <w:top w:val="none" w:sz="0" w:space="0" w:color="auto"/>
        <w:left w:val="none" w:sz="0" w:space="0" w:color="auto"/>
        <w:bottom w:val="none" w:sz="0" w:space="0" w:color="auto"/>
        <w:right w:val="none" w:sz="0" w:space="0" w:color="auto"/>
      </w:divBdr>
    </w:div>
    <w:div w:id="386757930">
      <w:bodyDiv w:val="1"/>
      <w:marLeft w:val="0"/>
      <w:marRight w:val="0"/>
      <w:marTop w:val="0"/>
      <w:marBottom w:val="0"/>
      <w:divBdr>
        <w:top w:val="none" w:sz="0" w:space="0" w:color="auto"/>
        <w:left w:val="none" w:sz="0" w:space="0" w:color="auto"/>
        <w:bottom w:val="none" w:sz="0" w:space="0" w:color="auto"/>
        <w:right w:val="none" w:sz="0" w:space="0" w:color="auto"/>
      </w:divBdr>
    </w:div>
    <w:div w:id="390807884">
      <w:bodyDiv w:val="1"/>
      <w:marLeft w:val="0"/>
      <w:marRight w:val="0"/>
      <w:marTop w:val="0"/>
      <w:marBottom w:val="0"/>
      <w:divBdr>
        <w:top w:val="none" w:sz="0" w:space="0" w:color="auto"/>
        <w:left w:val="none" w:sz="0" w:space="0" w:color="auto"/>
        <w:bottom w:val="none" w:sz="0" w:space="0" w:color="auto"/>
        <w:right w:val="none" w:sz="0" w:space="0" w:color="auto"/>
      </w:divBdr>
    </w:div>
    <w:div w:id="394396495">
      <w:bodyDiv w:val="1"/>
      <w:marLeft w:val="0"/>
      <w:marRight w:val="0"/>
      <w:marTop w:val="0"/>
      <w:marBottom w:val="0"/>
      <w:divBdr>
        <w:top w:val="none" w:sz="0" w:space="0" w:color="auto"/>
        <w:left w:val="none" w:sz="0" w:space="0" w:color="auto"/>
        <w:bottom w:val="none" w:sz="0" w:space="0" w:color="auto"/>
        <w:right w:val="none" w:sz="0" w:space="0" w:color="auto"/>
      </w:divBdr>
    </w:div>
    <w:div w:id="399014364">
      <w:bodyDiv w:val="1"/>
      <w:marLeft w:val="0"/>
      <w:marRight w:val="0"/>
      <w:marTop w:val="0"/>
      <w:marBottom w:val="0"/>
      <w:divBdr>
        <w:top w:val="none" w:sz="0" w:space="0" w:color="auto"/>
        <w:left w:val="none" w:sz="0" w:space="0" w:color="auto"/>
        <w:bottom w:val="none" w:sz="0" w:space="0" w:color="auto"/>
        <w:right w:val="none" w:sz="0" w:space="0" w:color="auto"/>
      </w:divBdr>
    </w:div>
    <w:div w:id="434710541">
      <w:bodyDiv w:val="1"/>
      <w:marLeft w:val="0"/>
      <w:marRight w:val="0"/>
      <w:marTop w:val="0"/>
      <w:marBottom w:val="0"/>
      <w:divBdr>
        <w:top w:val="none" w:sz="0" w:space="0" w:color="auto"/>
        <w:left w:val="none" w:sz="0" w:space="0" w:color="auto"/>
        <w:bottom w:val="none" w:sz="0" w:space="0" w:color="auto"/>
        <w:right w:val="none" w:sz="0" w:space="0" w:color="auto"/>
      </w:divBdr>
    </w:div>
    <w:div w:id="437718506">
      <w:bodyDiv w:val="1"/>
      <w:marLeft w:val="0"/>
      <w:marRight w:val="0"/>
      <w:marTop w:val="0"/>
      <w:marBottom w:val="0"/>
      <w:divBdr>
        <w:top w:val="none" w:sz="0" w:space="0" w:color="auto"/>
        <w:left w:val="none" w:sz="0" w:space="0" w:color="auto"/>
        <w:bottom w:val="none" w:sz="0" w:space="0" w:color="auto"/>
        <w:right w:val="none" w:sz="0" w:space="0" w:color="auto"/>
      </w:divBdr>
    </w:div>
    <w:div w:id="449054288">
      <w:bodyDiv w:val="1"/>
      <w:marLeft w:val="0"/>
      <w:marRight w:val="0"/>
      <w:marTop w:val="0"/>
      <w:marBottom w:val="0"/>
      <w:divBdr>
        <w:top w:val="none" w:sz="0" w:space="0" w:color="auto"/>
        <w:left w:val="none" w:sz="0" w:space="0" w:color="auto"/>
        <w:bottom w:val="none" w:sz="0" w:space="0" w:color="auto"/>
        <w:right w:val="none" w:sz="0" w:space="0" w:color="auto"/>
      </w:divBdr>
    </w:div>
    <w:div w:id="449132945">
      <w:bodyDiv w:val="1"/>
      <w:marLeft w:val="0"/>
      <w:marRight w:val="0"/>
      <w:marTop w:val="0"/>
      <w:marBottom w:val="0"/>
      <w:divBdr>
        <w:top w:val="none" w:sz="0" w:space="0" w:color="auto"/>
        <w:left w:val="none" w:sz="0" w:space="0" w:color="auto"/>
        <w:bottom w:val="none" w:sz="0" w:space="0" w:color="auto"/>
        <w:right w:val="none" w:sz="0" w:space="0" w:color="auto"/>
      </w:divBdr>
    </w:div>
    <w:div w:id="451367856">
      <w:bodyDiv w:val="1"/>
      <w:marLeft w:val="0"/>
      <w:marRight w:val="0"/>
      <w:marTop w:val="0"/>
      <w:marBottom w:val="0"/>
      <w:divBdr>
        <w:top w:val="none" w:sz="0" w:space="0" w:color="auto"/>
        <w:left w:val="none" w:sz="0" w:space="0" w:color="auto"/>
        <w:bottom w:val="none" w:sz="0" w:space="0" w:color="auto"/>
        <w:right w:val="none" w:sz="0" w:space="0" w:color="auto"/>
      </w:divBdr>
    </w:div>
    <w:div w:id="453444470">
      <w:bodyDiv w:val="1"/>
      <w:marLeft w:val="0"/>
      <w:marRight w:val="0"/>
      <w:marTop w:val="0"/>
      <w:marBottom w:val="0"/>
      <w:divBdr>
        <w:top w:val="none" w:sz="0" w:space="0" w:color="auto"/>
        <w:left w:val="none" w:sz="0" w:space="0" w:color="auto"/>
        <w:bottom w:val="none" w:sz="0" w:space="0" w:color="auto"/>
        <w:right w:val="none" w:sz="0" w:space="0" w:color="auto"/>
      </w:divBdr>
    </w:div>
    <w:div w:id="454757902">
      <w:bodyDiv w:val="1"/>
      <w:marLeft w:val="0"/>
      <w:marRight w:val="0"/>
      <w:marTop w:val="0"/>
      <w:marBottom w:val="0"/>
      <w:divBdr>
        <w:top w:val="none" w:sz="0" w:space="0" w:color="auto"/>
        <w:left w:val="none" w:sz="0" w:space="0" w:color="auto"/>
        <w:bottom w:val="none" w:sz="0" w:space="0" w:color="auto"/>
        <w:right w:val="none" w:sz="0" w:space="0" w:color="auto"/>
      </w:divBdr>
    </w:div>
    <w:div w:id="469830958">
      <w:bodyDiv w:val="1"/>
      <w:marLeft w:val="0"/>
      <w:marRight w:val="0"/>
      <w:marTop w:val="0"/>
      <w:marBottom w:val="0"/>
      <w:divBdr>
        <w:top w:val="none" w:sz="0" w:space="0" w:color="auto"/>
        <w:left w:val="none" w:sz="0" w:space="0" w:color="auto"/>
        <w:bottom w:val="none" w:sz="0" w:space="0" w:color="auto"/>
        <w:right w:val="none" w:sz="0" w:space="0" w:color="auto"/>
      </w:divBdr>
    </w:div>
    <w:div w:id="471336380">
      <w:bodyDiv w:val="1"/>
      <w:marLeft w:val="0"/>
      <w:marRight w:val="0"/>
      <w:marTop w:val="0"/>
      <w:marBottom w:val="0"/>
      <w:divBdr>
        <w:top w:val="none" w:sz="0" w:space="0" w:color="auto"/>
        <w:left w:val="none" w:sz="0" w:space="0" w:color="auto"/>
        <w:bottom w:val="none" w:sz="0" w:space="0" w:color="auto"/>
        <w:right w:val="none" w:sz="0" w:space="0" w:color="auto"/>
      </w:divBdr>
    </w:div>
    <w:div w:id="474219435">
      <w:bodyDiv w:val="1"/>
      <w:marLeft w:val="0"/>
      <w:marRight w:val="0"/>
      <w:marTop w:val="0"/>
      <w:marBottom w:val="0"/>
      <w:divBdr>
        <w:top w:val="none" w:sz="0" w:space="0" w:color="auto"/>
        <w:left w:val="none" w:sz="0" w:space="0" w:color="auto"/>
        <w:bottom w:val="none" w:sz="0" w:space="0" w:color="auto"/>
        <w:right w:val="none" w:sz="0" w:space="0" w:color="auto"/>
      </w:divBdr>
    </w:div>
    <w:div w:id="480275804">
      <w:bodyDiv w:val="1"/>
      <w:marLeft w:val="0"/>
      <w:marRight w:val="0"/>
      <w:marTop w:val="0"/>
      <w:marBottom w:val="0"/>
      <w:divBdr>
        <w:top w:val="none" w:sz="0" w:space="0" w:color="auto"/>
        <w:left w:val="none" w:sz="0" w:space="0" w:color="auto"/>
        <w:bottom w:val="none" w:sz="0" w:space="0" w:color="auto"/>
        <w:right w:val="none" w:sz="0" w:space="0" w:color="auto"/>
      </w:divBdr>
    </w:div>
    <w:div w:id="483162861">
      <w:bodyDiv w:val="1"/>
      <w:marLeft w:val="0"/>
      <w:marRight w:val="0"/>
      <w:marTop w:val="0"/>
      <w:marBottom w:val="0"/>
      <w:divBdr>
        <w:top w:val="none" w:sz="0" w:space="0" w:color="auto"/>
        <w:left w:val="none" w:sz="0" w:space="0" w:color="auto"/>
        <w:bottom w:val="none" w:sz="0" w:space="0" w:color="auto"/>
        <w:right w:val="none" w:sz="0" w:space="0" w:color="auto"/>
      </w:divBdr>
    </w:div>
    <w:div w:id="486096682">
      <w:bodyDiv w:val="1"/>
      <w:marLeft w:val="0"/>
      <w:marRight w:val="0"/>
      <w:marTop w:val="0"/>
      <w:marBottom w:val="0"/>
      <w:divBdr>
        <w:top w:val="none" w:sz="0" w:space="0" w:color="auto"/>
        <w:left w:val="none" w:sz="0" w:space="0" w:color="auto"/>
        <w:bottom w:val="none" w:sz="0" w:space="0" w:color="auto"/>
        <w:right w:val="none" w:sz="0" w:space="0" w:color="auto"/>
      </w:divBdr>
    </w:div>
    <w:div w:id="486826277">
      <w:bodyDiv w:val="1"/>
      <w:marLeft w:val="0"/>
      <w:marRight w:val="0"/>
      <w:marTop w:val="0"/>
      <w:marBottom w:val="0"/>
      <w:divBdr>
        <w:top w:val="none" w:sz="0" w:space="0" w:color="auto"/>
        <w:left w:val="none" w:sz="0" w:space="0" w:color="auto"/>
        <w:bottom w:val="none" w:sz="0" w:space="0" w:color="auto"/>
        <w:right w:val="none" w:sz="0" w:space="0" w:color="auto"/>
      </w:divBdr>
    </w:div>
    <w:div w:id="488638677">
      <w:bodyDiv w:val="1"/>
      <w:marLeft w:val="0"/>
      <w:marRight w:val="0"/>
      <w:marTop w:val="0"/>
      <w:marBottom w:val="0"/>
      <w:divBdr>
        <w:top w:val="none" w:sz="0" w:space="0" w:color="auto"/>
        <w:left w:val="none" w:sz="0" w:space="0" w:color="auto"/>
        <w:bottom w:val="none" w:sz="0" w:space="0" w:color="auto"/>
        <w:right w:val="none" w:sz="0" w:space="0" w:color="auto"/>
      </w:divBdr>
    </w:div>
    <w:div w:id="493301701">
      <w:bodyDiv w:val="1"/>
      <w:marLeft w:val="0"/>
      <w:marRight w:val="0"/>
      <w:marTop w:val="0"/>
      <w:marBottom w:val="0"/>
      <w:divBdr>
        <w:top w:val="none" w:sz="0" w:space="0" w:color="auto"/>
        <w:left w:val="none" w:sz="0" w:space="0" w:color="auto"/>
        <w:bottom w:val="none" w:sz="0" w:space="0" w:color="auto"/>
        <w:right w:val="none" w:sz="0" w:space="0" w:color="auto"/>
      </w:divBdr>
    </w:div>
    <w:div w:id="497111060">
      <w:bodyDiv w:val="1"/>
      <w:marLeft w:val="0"/>
      <w:marRight w:val="0"/>
      <w:marTop w:val="0"/>
      <w:marBottom w:val="0"/>
      <w:divBdr>
        <w:top w:val="none" w:sz="0" w:space="0" w:color="auto"/>
        <w:left w:val="none" w:sz="0" w:space="0" w:color="auto"/>
        <w:bottom w:val="none" w:sz="0" w:space="0" w:color="auto"/>
        <w:right w:val="none" w:sz="0" w:space="0" w:color="auto"/>
      </w:divBdr>
    </w:div>
    <w:div w:id="505944533">
      <w:bodyDiv w:val="1"/>
      <w:marLeft w:val="0"/>
      <w:marRight w:val="0"/>
      <w:marTop w:val="0"/>
      <w:marBottom w:val="0"/>
      <w:divBdr>
        <w:top w:val="none" w:sz="0" w:space="0" w:color="auto"/>
        <w:left w:val="none" w:sz="0" w:space="0" w:color="auto"/>
        <w:bottom w:val="none" w:sz="0" w:space="0" w:color="auto"/>
        <w:right w:val="none" w:sz="0" w:space="0" w:color="auto"/>
      </w:divBdr>
    </w:div>
    <w:div w:id="506334332">
      <w:bodyDiv w:val="1"/>
      <w:marLeft w:val="0"/>
      <w:marRight w:val="0"/>
      <w:marTop w:val="0"/>
      <w:marBottom w:val="0"/>
      <w:divBdr>
        <w:top w:val="none" w:sz="0" w:space="0" w:color="auto"/>
        <w:left w:val="none" w:sz="0" w:space="0" w:color="auto"/>
        <w:bottom w:val="none" w:sz="0" w:space="0" w:color="auto"/>
        <w:right w:val="none" w:sz="0" w:space="0" w:color="auto"/>
      </w:divBdr>
    </w:div>
    <w:div w:id="510490186">
      <w:bodyDiv w:val="1"/>
      <w:marLeft w:val="0"/>
      <w:marRight w:val="0"/>
      <w:marTop w:val="0"/>
      <w:marBottom w:val="0"/>
      <w:divBdr>
        <w:top w:val="none" w:sz="0" w:space="0" w:color="auto"/>
        <w:left w:val="none" w:sz="0" w:space="0" w:color="auto"/>
        <w:bottom w:val="none" w:sz="0" w:space="0" w:color="auto"/>
        <w:right w:val="none" w:sz="0" w:space="0" w:color="auto"/>
      </w:divBdr>
    </w:div>
    <w:div w:id="511190464">
      <w:bodyDiv w:val="1"/>
      <w:marLeft w:val="0"/>
      <w:marRight w:val="0"/>
      <w:marTop w:val="0"/>
      <w:marBottom w:val="0"/>
      <w:divBdr>
        <w:top w:val="none" w:sz="0" w:space="0" w:color="auto"/>
        <w:left w:val="none" w:sz="0" w:space="0" w:color="auto"/>
        <w:bottom w:val="none" w:sz="0" w:space="0" w:color="auto"/>
        <w:right w:val="none" w:sz="0" w:space="0" w:color="auto"/>
      </w:divBdr>
    </w:div>
    <w:div w:id="513760963">
      <w:bodyDiv w:val="1"/>
      <w:marLeft w:val="0"/>
      <w:marRight w:val="0"/>
      <w:marTop w:val="0"/>
      <w:marBottom w:val="0"/>
      <w:divBdr>
        <w:top w:val="none" w:sz="0" w:space="0" w:color="auto"/>
        <w:left w:val="none" w:sz="0" w:space="0" w:color="auto"/>
        <w:bottom w:val="none" w:sz="0" w:space="0" w:color="auto"/>
        <w:right w:val="none" w:sz="0" w:space="0" w:color="auto"/>
      </w:divBdr>
    </w:div>
    <w:div w:id="522938256">
      <w:bodyDiv w:val="1"/>
      <w:marLeft w:val="0"/>
      <w:marRight w:val="0"/>
      <w:marTop w:val="0"/>
      <w:marBottom w:val="0"/>
      <w:divBdr>
        <w:top w:val="none" w:sz="0" w:space="0" w:color="auto"/>
        <w:left w:val="none" w:sz="0" w:space="0" w:color="auto"/>
        <w:bottom w:val="none" w:sz="0" w:space="0" w:color="auto"/>
        <w:right w:val="none" w:sz="0" w:space="0" w:color="auto"/>
      </w:divBdr>
    </w:div>
    <w:div w:id="528952959">
      <w:bodyDiv w:val="1"/>
      <w:marLeft w:val="0"/>
      <w:marRight w:val="0"/>
      <w:marTop w:val="0"/>
      <w:marBottom w:val="0"/>
      <w:divBdr>
        <w:top w:val="none" w:sz="0" w:space="0" w:color="auto"/>
        <w:left w:val="none" w:sz="0" w:space="0" w:color="auto"/>
        <w:bottom w:val="none" w:sz="0" w:space="0" w:color="auto"/>
        <w:right w:val="none" w:sz="0" w:space="0" w:color="auto"/>
      </w:divBdr>
    </w:div>
    <w:div w:id="529300910">
      <w:bodyDiv w:val="1"/>
      <w:marLeft w:val="0"/>
      <w:marRight w:val="0"/>
      <w:marTop w:val="0"/>
      <w:marBottom w:val="0"/>
      <w:divBdr>
        <w:top w:val="none" w:sz="0" w:space="0" w:color="auto"/>
        <w:left w:val="none" w:sz="0" w:space="0" w:color="auto"/>
        <w:bottom w:val="none" w:sz="0" w:space="0" w:color="auto"/>
        <w:right w:val="none" w:sz="0" w:space="0" w:color="auto"/>
      </w:divBdr>
      <w:divsChild>
        <w:div w:id="9898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661593">
      <w:bodyDiv w:val="1"/>
      <w:marLeft w:val="0"/>
      <w:marRight w:val="0"/>
      <w:marTop w:val="0"/>
      <w:marBottom w:val="0"/>
      <w:divBdr>
        <w:top w:val="none" w:sz="0" w:space="0" w:color="auto"/>
        <w:left w:val="none" w:sz="0" w:space="0" w:color="auto"/>
        <w:bottom w:val="none" w:sz="0" w:space="0" w:color="auto"/>
        <w:right w:val="none" w:sz="0" w:space="0" w:color="auto"/>
      </w:divBdr>
    </w:div>
    <w:div w:id="534970995">
      <w:bodyDiv w:val="1"/>
      <w:marLeft w:val="0"/>
      <w:marRight w:val="0"/>
      <w:marTop w:val="0"/>
      <w:marBottom w:val="0"/>
      <w:divBdr>
        <w:top w:val="none" w:sz="0" w:space="0" w:color="auto"/>
        <w:left w:val="none" w:sz="0" w:space="0" w:color="auto"/>
        <w:bottom w:val="none" w:sz="0" w:space="0" w:color="auto"/>
        <w:right w:val="none" w:sz="0" w:space="0" w:color="auto"/>
      </w:divBdr>
    </w:div>
    <w:div w:id="535192586">
      <w:bodyDiv w:val="1"/>
      <w:marLeft w:val="0"/>
      <w:marRight w:val="0"/>
      <w:marTop w:val="0"/>
      <w:marBottom w:val="0"/>
      <w:divBdr>
        <w:top w:val="none" w:sz="0" w:space="0" w:color="auto"/>
        <w:left w:val="none" w:sz="0" w:space="0" w:color="auto"/>
        <w:bottom w:val="none" w:sz="0" w:space="0" w:color="auto"/>
        <w:right w:val="none" w:sz="0" w:space="0" w:color="auto"/>
      </w:divBdr>
    </w:div>
    <w:div w:id="538469321">
      <w:bodyDiv w:val="1"/>
      <w:marLeft w:val="0"/>
      <w:marRight w:val="0"/>
      <w:marTop w:val="0"/>
      <w:marBottom w:val="0"/>
      <w:divBdr>
        <w:top w:val="none" w:sz="0" w:space="0" w:color="auto"/>
        <w:left w:val="none" w:sz="0" w:space="0" w:color="auto"/>
        <w:bottom w:val="none" w:sz="0" w:space="0" w:color="auto"/>
        <w:right w:val="none" w:sz="0" w:space="0" w:color="auto"/>
      </w:divBdr>
    </w:div>
    <w:div w:id="548810136">
      <w:bodyDiv w:val="1"/>
      <w:marLeft w:val="0"/>
      <w:marRight w:val="0"/>
      <w:marTop w:val="0"/>
      <w:marBottom w:val="0"/>
      <w:divBdr>
        <w:top w:val="none" w:sz="0" w:space="0" w:color="auto"/>
        <w:left w:val="none" w:sz="0" w:space="0" w:color="auto"/>
        <w:bottom w:val="none" w:sz="0" w:space="0" w:color="auto"/>
        <w:right w:val="none" w:sz="0" w:space="0" w:color="auto"/>
      </w:divBdr>
    </w:div>
    <w:div w:id="555430628">
      <w:bodyDiv w:val="1"/>
      <w:marLeft w:val="0"/>
      <w:marRight w:val="0"/>
      <w:marTop w:val="0"/>
      <w:marBottom w:val="0"/>
      <w:divBdr>
        <w:top w:val="none" w:sz="0" w:space="0" w:color="auto"/>
        <w:left w:val="none" w:sz="0" w:space="0" w:color="auto"/>
        <w:bottom w:val="none" w:sz="0" w:space="0" w:color="auto"/>
        <w:right w:val="none" w:sz="0" w:space="0" w:color="auto"/>
      </w:divBdr>
    </w:div>
    <w:div w:id="560794027">
      <w:bodyDiv w:val="1"/>
      <w:marLeft w:val="0"/>
      <w:marRight w:val="0"/>
      <w:marTop w:val="0"/>
      <w:marBottom w:val="0"/>
      <w:divBdr>
        <w:top w:val="none" w:sz="0" w:space="0" w:color="auto"/>
        <w:left w:val="none" w:sz="0" w:space="0" w:color="auto"/>
        <w:bottom w:val="none" w:sz="0" w:space="0" w:color="auto"/>
        <w:right w:val="none" w:sz="0" w:space="0" w:color="auto"/>
      </w:divBdr>
    </w:div>
    <w:div w:id="577443122">
      <w:bodyDiv w:val="1"/>
      <w:marLeft w:val="0"/>
      <w:marRight w:val="0"/>
      <w:marTop w:val="0"/>
      <w:marBottom w:val="0"/>
      <w:divBdr>
        <w:top w:val="none" w:sz="0" w:space="0" w:color="auto"/>
        <w:left w:val="none" w:sz="0" w:space="0" w:color="auto"/>
        <w:bottom w:val="none" w:sz="0" w:space="0" w:color="auto"/>
        <w:right w:val="none" w:sz="0" w:space="0" w:color="auto"/>
      </w:divBdr>
    </w:div>
    <w:div w:id="580143829">
      <w:bodyDiv w:val="1"/>
      <w:marLeft w:val="0"/>
      <w:marRight w:val="0"/>
      <w:marTop w:val="0"/>
      <w:marBottom w:val="0"/>
      <w:divBdr>
        <w:top w:val="none" w:sz="0" w:space="0" w:color="auto"/>
        <w:left w:val="none" w:sz="0" w:space="0" w:color="auto"/>
        <w:bottom w:val="none" w:sz="0" w:space="0" w:color="auto"/>
        <w:right w:val="none" w:sz="0" w:space="0" w:color="auto"/>
      </w:divBdr>
    </w:div>
    <w:div w:id="586769591">
      <w:bodyDiv w:val="1"/>
      <w:marLeft w:val="0"/>
      <w:marRight w:val="0"/>
      <w:marTop w:val="0"/>
      <w:marBottom w:val="0"/>
      <w:divBdr>
        <w:top w:val="none" w:sz="0" w:space="0" w:color="auto"/>
        <w:left w:val="none" w:sz="0" w:space="0" w:color="auto"/>
        <w:bottom w:val="none" w:sz="0" w:space="0" w:color="auto"/>
        <w:right w:val="none" w:sz="0" w:space="0" w:color="auto"/>
      </w:divBdr>
    </w:div>
    <w:div w:id="593980873">
      <w:bodyDiv w:val="1"/>
      <w:marLeft w:val="0"/>
      <w:marRight w:val="0"/>
      <w:marTop w:val="0"/>
      <w:marBottom w:val="0"/>
      <w:divBdr>
        <w:top w:val="none" w:sz="0" w:space="0" w:color="auto"/>
        <w:left w:val="none" w:sz="0" w:space="0" w:color="auto"/>
        <w:bottom w:val="none" w:sz="0" w:space="0" w:color="auto"/>
        <w:right w:val="none" w:sz="0" w:space="0" w:color="auto"/>
      </w:divBdr>
    </w:div>
    <w:div w:id="596640621">
      <w:bodyDiv w:val="1"/>
      <w:marLeft w:val="0"/>
      <w:marRight w:val="0"/>
      <w:marTop w:val="0"/>
      <w:marBottom w:val="0"/>
      <w:divBdr>
        <w:top w:val="none" w:sz="0" w:space="0" w:color="auto"/>
        <w:left w:val="none" w:sz="0" w:space="0" w:color="auto"/>
        <w:bottom w:val="none" w:sz="0" w:space="0" w:color="auto"/>
        <w:right w:val="none" w:sz="0" w:space="0" w:color="auto"/>
      </w:divBdr>
    </w:div>
    <w:div w:id="601379037">
      <w:bodyDiv w:val="1"/>
      <w:marLeft w:val="0"/>
      <w:marRight w:val="0"/>
      <w:marTop w:val="0"/>
      <w:marBottom w:val="0"/>
      <w:divBdr>
        <w:top w:val="none" w:sz="0" w:space="0" w:color="auto"/>
        <w:left w:val="none" w:sz="0" w:space="0" w:color="auto"/>
        <w:bottom w:val="none" w:sz="0" w:space="0" w:color="auto"/>
        <w:right w:val="none" w:sz="0" w:space="0" w:color="auto"/>
      </w:divBdr>
    </w:div>
    <w:div w:id="601494308">
      <w:bodyDiv w:val="1"/>
      <w:marLeft w:val="0"/>
      <w:marRight w:val="0"/>
      <w:marTop w:val="0"/>
      <w:marBottom w:val="0"/>
      <w:divBdr>
        <w:top w:val="none" w:sz="0" w:space="0" w:color="auto"/>
        <w:left w:val="none" w:sz="0" w:space="0" w:color="auto"/>
        <w:bottom w:val="none" w:sz="0" w:space="0" w:color="auto"/>
        <w:right w:val="none" w:sz="0" w:space="0" w:color="auto"/>
      </w:divBdr>
    </w:div>
    <w:div w:id="602301371">
      <w:bodyDiv w:val="1"/>
      <w:marLeft w:val="0"/>
      <w:marRight w:val="0"/>
      <w:marTop w:val="0"/>
      <w:marBottom w:val="0"/>
      <w:divBdr>
        <w:top w:val="none" w:sz="0" w:space="0" w:color="auto"/>
        <w:left w:val="none" w:sz="0" w:space="0" w:color="auto"/>
        <w:bottom w:val="none" w:sz="0" w:space="0" w:color="auto"/>
        <w:right w:val="none" w:sz="0" w:space="0" w:color="auto"/>
      </w:divBdr>
    </w:div>
    <w:div w:id="603077615">
      <w:bodyDiv w:val="1"/>
      <w:marLeft w:val="0"/>
      <w:marRight w:val="0"/>
      <w:marTop w:val="0"/>
      <w:marBottom w:val="0"/>
      <w:divBdr>
        <w:top w:val="none" w:sz="0" w:space="0" w:color="auto"/>
        <w:left w:val="none" w:sz="0" w:space="0" w:color="auto"/>
        <w:bottom w:val="none" w:sz="0" w:space="0" w:color="auto"/>
        <w:right w:val="none" w:sz="0" w:space="0" w:color="auto"/>
      </w:divBdr>
    </w:div>
    <w:div w:id="610548385">
      <w:bodyDiv w:val="1"/>
      <w:marLeft w:val="0"/>
      <w:marRight w:val="0"/>
      <w:marTop w:val="0"/>
      <w:marBottom w:val="0"/>
      <w:divBdr>
        <w:top w:val="none" w:sz="0" w:space="0" w:color="auto"/>
        <w:left w:val="none" w:sz="0" w:space="0" w:color="auto"/>
        <w:bottom w:val="none" w:sz="0" w:space="0" w:color="auto"/>
        <w:right w:val="none" w:sz="0" w:space="0" w:color="auto"/>
      </w:divBdr>
    </w:div>
    <w:div w:id="610744819">
      <w:bodyDiv w:val="1"/>
      <w:marLeft w:val="0"/>
      <w:marRight w:val="0"/>
      <w:marTop w:val="0"/>
      <w:marBottom w:val="0"/>
      <w:divBdr>
        <w:top w:val="none" w:sz="0" w:space="0" w:color="auto"/>
        <w:left w:val="none" w:sz="0" w:space="0" w:color="auto"/>
        <w:bottom w:val="none" w:sz="0" w:space="0" w:color="auto"/>
        <w:right w:val="none" w:sz="0" w:space="0" w:color="auto"/>
      </w:divBdr>
    </w:div>
    <w:div w:id="622615896">
      <w:bodyDiv w:val="1"/>
      <w:marLeft w:val="0"/>
      <w:marRight w:val="0"/>
      <w:marTop w:val="0"/>
      <w:marBottom w:val="0"/>
      <w:divBdr>
        <w:top w:val="none" w:sz="0" w:space="0" w:color="auto"/>
        <w:left w:val="none" w:sz="0" w:space="0" w:color="auto"/>
        <w:bottom w:val="none" w:sz="0" w:space="0" w:color="auto"/>
        <w:right w:val="none" w:sz="0" w:space="0" w:color="auto"/>
      </w:divBdr>
    </w:div>
    <w:div w:id="627512986">
      <w:bodyDiv w:val="1"/>
      <w:marLeft w:val="0"/>
      <w:marRight w:val="0"/>
      <w:marTop w:val="0"/>
      <w:marBottom w:val="0"/>
      <w:divBdr>
        <w:top w:val="none" w:sz="0" w:space="0" w:color="auto"/>
        <w:left w:val="none" w:sz="0" w:space="0" w:color="auto"/>
        <w:bottom w:val="none" w:sz="0" w:space="0" w:color="auto"/>
        <w:right w:val="none" w:sz="0" w:space="0" w:color="auto"/>
      </w:divBdr>
    </w:div>
    <w:div w:id="629946034">
      <w:bodyDiv w:val="1"/>
      <w:marLeft w:val="0"/>
      <w:marRight w:val="0"/>
      <w:marTop w:val="0"/>
      <w:marBottom w:val="0"/>
      <w:divBdr>
        <w:top w:val="none" w:sz="0" w:space="0" w:color="auto"/>
        <w:left w:val="none" w:sz="0" w:space="0" w:color="auto"/>
        <w:bottom w:val="none" w:sz="0" w:space="0" w:color="auto"/>
        <w:right w:val="none" w:sz="0" w:space="0" w:color="auto"/>
      </w:divBdr>
    </w:div>
    <w:div w:id="631833826">
      <w:bodyDiv w:val="1"/>
      <w:marLeft w:val="0"/>
      <w:marRight w:val="0"/>
      <w:marTop w:val="0"/>
      <w:marBottom w:val="0"/>
      <w:divBdr>
        <w:top w:val="none" w:sz="0" w:space="0" w:color="auto"/>
        <w:left w:val="none" w:sz="0" w:space="0" w:color="auto"/>
        <w:bottom w:val="none" w:sz="0" w:space="0" w:color="auto"/>
        <w:right w:val="none" w:sz="0" w:space="0" w:color="auto"/>
      </w:divBdr>
    </w:div>
    <w:div w:id="649283580">
      <w:bodyDiv w:val="1"/>
      <w:marLeft w:val="0"/>
      <w:marRight w:val="0"/>
      <w:marTop w:val="0"/>
      <w:marBottom w:val="0"/>
      <w:divBdr>
        <w:top w:val="none" w:sz="0" w:space="0" w:color="auto"/>
        <w:left w:val="none" w:sz="0" w:space="0" w:color="auto"/>
        <w:bottom w:val="none" w:sz="0" w:space="0" w:color="auto"/>
        <w:right w:val="none" w:sz="0" w:space="0" w:color="auto"/>
      </w:divBdr>
    </w:div>
    <w:div w:id="651449880">
      <w:bodyDiv w:val="1"/>
      <w:marLeft w:val="0"/>
      <w:marRight w:val="0"/>
      <w:marTop w:val="0"/>
      <w:marBottom w:val="0"/>
      <w:divBdr>
        <w:top w:val="none" w:sz="0" w:space="0" w:color="auto"/>
        <w:left w:val="none" w:sz="0" w:space="0" w:color="auto"/>
        <w:bottom w:val="none" w:sz="0" w:space="0" w:color="auto"/>
        <w:right w:val="none" w:sz="0" w:space="0" w:color="auto"/>
      </w:divBdr>
    </w:div>
    <w:div w:id="656570650">
      <w:bodyDiv w:val="1"/>
      <w:marLeft w:val="0"/>
      <w:marRight w:val="0"/>
      <w:marTop w:val="0"/>
      <w:marBottom w:val="0"/>
      <w:divBdr>
        <w:top w:val="none" w:sz="0" w:space="0" w:color="auto"/>
        <w:left w:val="none" w:sz="0" w:space="0" w:color="auto"/>
        <w:bottom w:val="none" w:sz="0" w:space="0" w:color="auto"/>
        <w:right w:val="none" w:sz="0" w:space="0" w:color="auto"/>
      </w:divBdr>
    </w:div>
    <w:div w:id="657999195">
      <w:bodyDiv w:val="1"/>
      <w:marLeft w:val="0"/>
      <w:marRight w:val="0"/>
      <w:marTop w:val="0"/>
      <w:marBottom w:val="0"/>
      <w:divBdr>
        <w:top w:val="none" w:sz="0" w:space="0" w:color="auto"/>
        <w:left w:val="none" w:sz="0" w:space="0" w:color="auto"/>
        <w:bottom w:val="none" w:sz="0" w:space="0" w:color="auto"/>
        <w:right w:val="none" w:sz="0" w:space="0" w:color="auto"/>
      </w:divBdr>
    </w:div>
    <w:div w:id="665205905">
      <w:bodyDiv w:val="1"/>
      <w:marLeft w:val="0"/>
      <w:marRight w:val="0"/>
      <w:marTop w:val="0"/>
      <w:marBottom w:val="0"/>
      <w:divBdr>
        <w:top w:val="none" w:sz="0" w:space="0" w:color="auto"/>
        <w:left w:val="none" w:sz="0" w:space="0" w:color="auto"/>
        <w:bottom w:val="none" w:sz="0" w:space="0" w:color="auto"/>
        <w:right w:val="none" w:sz="0" w:space="0" w:color="auto"/>
      </w:divBdr>
    </w:div>
    <w:div w:id="669068740">
      <w:bodyDiv w:val="1"/>
      <w:marLeft w:val="0"/>
      <w:marRight w:val="0"/>
      <w:marTop w:val="0"/>
      <w:marBottom w:val="0"/>
      <w:divBdr>
        <w:top w:val="none" w:sz="0" w:space="0" w:color="auto"/>
        <w:left w:val="none" w:sz="0" w:space="0" w:color="auto"/>
        <w:bottom w:val="none" w:sz="0" w:space="0" w:color="auto"/>
        <w:right w:val="none" w:sz="0" w:space="0" w:color="auto"/>
      </w:divBdr>
    </w:div>
    <w:div w:id="670304425">
      <w:bodyDiv w:val="1"/>
      <w:marLeft w:val="0"/>
      <w:marRight w:val="0"/>
      <w:marTop w:val="0"/>
      <w:marBottom w:val="0"/>
      <w:divBdr>
        <w:top w:val="none" w:sz="0" w:space="0" w:color="auto"/>
        <w:left w:val="none" w:sz="0" w:space="0" w:color="auto"/>
        <w:bottom w:val="none" w:sz="0" w:space="0" w:color="auto"/>
        <w:right w:val="none" w:sz="0" w:space="0" w:color="auto"/>
      </w:divBdr>
    </w:div>
    <w:div w:id="681081152">
      <w:bodyDiv w:val="1"/>
      <w:marLeft w:val="0"/>
      <w:marRight w:val="0"/>
      <w:marTop w:val="0"/>
      <w:marBottom w:val="0"/>
      <w:divBdr>
        <w:top w:val="none" w:sz="0" w:space="0" w:color="auto"/>
        <w:left w:val="none" w:sz="0" w:space="0" w:color="auto"/>
        <w:bottom w:val="none" w:sz="0" w:space="0" w:color="auto"/>
        <w:right w:val="none" w:sz="0" w:space="0" w:color="auto"/>
      </w:divBdr>
      <w:divsChild>
        <w:div w:id="1750811850">
          <w:blockQuote w:val="1"/>
          <w:marLeft w:val="720"/>
          <w:marRight w:val="720"/>
          <w:marTop w:val="100"/>
          <w:marBottom w:val="100"/>
          <w:divBdr>
            <w:top w:val="none" w:sz="0" w:space="0" w:color="auto"/>
            <w:left w:val="none" w:sz="0" w:space="0" w:color="auto"/>
            <w:bottom w:val="none" w:sz="0" w:space="0" w:color="auto"/>
            <w:right w:val="none" w:sz="0" w:space="0" w:color="auto"/>
          </w:divBdr>
        </w:div>
        <w:div w:id="5978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124628">
      <w:bodyDiv w:val="1"/>
      <w:marLeft w:val="0"/>
      <w:marRight w:val="0"/>
      <w:marTop w:val="0"/>
      <w:marBottom w:val="0"/>
      <w:divBdr>
        <w:top w:val="none" w:sz="0" w:space="0" w:color="auto"/>
        <w:left w:val="none" w:sz="0" w:space="0" w:color="auto"/>
        <w:bottom w:val="none" w:sz="0" w:space="0" w:color="auto"/>
        <w:right w:val="none" w:sz="0" w:space="0" w:color="auto"/>
      </w:divBdr>
    </w:div>
    <w:div w:id="686248284">
      <w:bodyDiv w:val="1"/>
      <w:marLeft w:val="0"/>
      <w:marRight w:val="0"/>
      <w:marTop w:val="0"/>
      <w:marBottom w:val="0"/>
      <w:divBdr>
        <w:top w:val="none" w:sz="0" w:space="0" w:color="auto"/>
        <w:left w:val="none" w:sz="0" w:space="0" w:color="auto"/>
        <w:bottom w:val="none" w:sz="0" w:space="0" w:color="auto"/>
        <w:right w:val="none" w:sz="0" w:space="0" w:color="auto"/>
      </w:divBdr>
    </w:div>
    <w:div w:id="697394784">
      <w:bodyDiv w:val="1"/>
      <w:marLeft w:val="0"/>
      <w:marRight w:val="0"/>
      <w:marTop w:val="0"/>
      <w:marBottom w:val="0"/>
      <w:divBdr>
        <w:top w:val="none" w:sz="0" w:space="0" w:color="auto"/>
        <w:left w:val="none" w:sz="0" w:space="0" w:color="auto"/>
        <w:bottom w:val="none" w:sz="0" w:space="0" w:color="auto"/>
        <w:right w:val="none" w:sz="0" w:space="0" w:color="auto"/>
      </w:divBdr>
    </w:div>
    <w:div w:id="702826557">
      <w:bodyDiv w:val="1"/>
      <w:marLeft w:val="0"/>
      <w:marRight w:val="0"/>
      <w:marTop w:val="0"/>
      <w:marBottom w:val="0"/>
      <w:divBdr>
        <w:top w:val="none" w:sz="0" w:space="0" w:color="auto"/>
        <w:left w:val="none" w:sz="0" w:space="0" w:color="auto"/>
        <w:bottom w:val="none" w:sz="0" w:space="0" w:color="auto"/>
        <w:right w:val="none" w:sz="0" w:space="0" w:color="auto"/>
      </w:divBdr>
    </w:div>
    <w:div w:id="704720433">
      <w:bodyDiv w:val="1"/>
      <w:marLeft w:val="0"/>
      <w:marRight w:val="0"/>
      <w:marTop w:val="0"/>
      <w:marBottom w:val="0"/>
      <w:divBdr>
        <w:top w:val="none" w:sz="0" w:space="0" w:color="auto"/>
        <w:left w:val="none" w:sz="0" w:space="0" w:color="auto"/>
        <w:bottom w:val="none" w:sz="0" w:space="0" w:color="auto"/>
        <w:right w:val="none" w:sz="0" w:space="0" w:color="auto"/>
      </w:divBdr>
    </w:div>
    <w:div w:id="709107404">
      <w:bodyDiv w:val="1"/>
      <w:marLeft w:val="0"/>
      <w:marRight w:val="0"/>
      <w:marTop w:val="0"/>
      <w:marBottom w:val="0"/>
      <w:divBdr>
        <w:top w:val="none" w:sz="0" w:space="0" w:color="auto"/>
        <w:left w:val="none" w:sz="0" w:space="0" w:color="auto"/>
        <w:bottom w:val="none" w:sz="0" w:space="0" w:color="auto"/>
        <w:right w:val="none" w:sz="0" w:space="0" w:color="auto"/>
      </w:divBdr>
    </w:div>
    <w:div w:id="709840769">
      <w:bodyDiv w:val="1"/>
      <w:marLeft w:val="0"/>
      <w:marRight w:val="0"/>
      <w:marTop w:val="0"/>
      <w:marBottom w:val="0"/>
      <w:divBdr>
        <w:top w:val="none" w:sz="0" w:space="0" w:color="auto"/>
        <w:left w:val="none" w:sz="0" w:space="0" w:color="auto"/>
        <w:bottom w:val="none" w:sz="0" w:space="0" w:color="auto"/>
        <w:right w:val="none" w:sz="0" w:space="0" w:color="auto"/>
      </w:divBdr>
    </w:div>
    <w:div w:id="710376285">
      <w:bodyDiv w:val="1"/>
      <w:marLeft w:val="0"/>
      <w:marRight w:val="0"/>
      <w:marTop w:val="0"/>
      <w:marBottom w:val="0"/>
      <w:divBdr>
        <w:top w:val="none" w:sz="0" w:space="0" w:color="auto"/>
        <w:left w:val="none" w:sz="0" w:space="0" w:color="auto"/>
        <w:bottom w:val="none" w:sz="0" w:space="0" w:color="auto"/>
        <w:right w:val="none" w:sz="0" w:space="0" w:color="auto"/>
      </w:divBdr>
    </w:div>
    <w:div w:id="718432880">
      <w:bodyDiv w:val="1"/>
      <w:marLeft w:val="0"/>
      <w:marRight w:val="0"/>
      <w:marTop w:val="0"/>
      <w:marBottom w:val="0"/>
      <w:divBdr>
        <w:top w:val="none" w:sz="0" w:space="0" w:color="auto"/>
        <w:left w:val="none" w:sz="0" w:space="0" w:color="auto"/>
        <w:bottom w:val="none" w:sz="0" w:space="0" w:color="auto"/>
        <w:right w:val="none" w:sz="0" w:space="0" w:color="auto"/>
      </w:divBdr>
    </w:div>
    <w:div w:id="720321708">
      <w:bodyDiv w:val="1"/>
      <w:marLeft w:val="0"/>
      <w:marRight w:val="0"/>
      <w:marTop w:val="0"/>
      <w:marBottom w:val="0"/>
      <w:divBdr>
        <w:top w:val="none" w:sz="0" w:space="0" w:color="auto"/>
        <w:left w:val="none" w:sz="0" w:space="0" w:color="auto"/>
        <w:bottom w:val="none" w:sz="0" w:space="0" w:color="auto"/>
        <w:right w:val="none" w:sz="0" w:space="0" w:color="auto"/>
      </w:divBdr>
    </w:div>
    <w:div w:id="721826782">
      <w:bodyDiv w:val="1"/>
      <w:marLeft w:val="0"/>
      <w:marRight w:val="0"/>
      <w:marTop w:val="0"/>
      <w:marBottom w:val="0"/>
      <w:divBdr>
        <w:top w:val="none" w:sz="0" w:space="0" w:color="auto"/>
        <w:left w:val="none" w:sz="0" w:space="0" w:color="auto"/>
        <w:bottom w:val="none" w:sz="0" w:space="0" w:color="auto"/>
        <w:right w:val="none" w:sz="0" w:space="0" w:color="auto"/>
      </w:divBdr>
    </w:div>
    <w:div w:id="732773526">
      <w:bodyDiv w:val="1"/>
      <w:marLeft w:val="0"/>
      <w:marRight w:val="0"/>
      <w:marTop w:val="0"/>
      <w:marBottom w:val="0"/>
      <w:divBdr>
        <w:top w:val="none" w:sz="0" w:space="0" w:color="auto"/>
        <w:left w:val="none" w:sz="0" w:space="0" w:color="auto"/>
        <w:bottom w:val="none" w:sz="0" w:space="0" w:color="auto"/>
        <w:right w:val="none" w:sz="0" w:space="0" w:color="auto"/>
      </w:divBdr>
    </w:div>
    <w:div w:id="733045389">
      <w:bodyDiv w:val="1"/>
      <w:marLeft w:val="0"/>
      <w:marRight w:val="0"/>
      <w:marTop w:val="0"/>
      <w:marBottom w:val="0"/>
      <w:divBdr>
        <w:top w:val="none" w:sz="0" w:space="0" w:color="auto"/>
        <w:left w:val="none" w:sz="0" w:space="0" w:color="auto"/>
        <w:bottom w:val="none" w:sz="0" w:space="0" w:color="auto"/>
        <w:right w:val="none" w:sz="0" w:space="0" w:color="auto"/>
      </w:divBdr>
    </w:div>
    <w:div w:id="737554815">
      <w:bodyDiv w:val="1"/>
      <w:marLeft w:val="0"/>
      <w:marRight w:val="0"/>
      <w:marTop w:val="0"/>
      <w:marBottom w:val="0"/>
      <w:divBdr>
        <w:top w:val="none" w:sz="0" w:space="0" w:color="auto"/>
        <w:left w:val="none" w:sz="0" w:space="0" w:color="auto"/>
        <w:bottom w:val="none" w:sz="0" w:space="0" w:color="auto"/>
        <w:right w:val="none" w:sz="0" w:space="0" w:color="auto"/>
      </w:divBdr>
    </w:div>
    <w:div w:id="738015243">
      <w:bodyDiv w:val="1"/>
      <w:marLeft w:val="0"/>
      <w:marRight w:val="0"/>
      <w:marTop w:val="0"/>
      <w:marBottom w:val="0"/>
      <w:divBdr>
        <w:top w:val="none" w:sz="0" w:space="0" w:color="auto"/>
        <w:left w:val="none" w:sz="0" w:space="0" w:color="auto"/>
        <w:bottom w:val="none" w:sz="0" w:space="0" w:color="auto"/>
        <w:right w:val="none" w:sz="0" w:space="0" w:color="auto"/>
      </w:divBdr>
      <w:divsChild>
        <w:div w:id="181019452">
          <w:marLeft w:val="0"/>
          <w:marRight w:val="0"/>
          <w:marTop w:val="0"/>
          <w:marBottom w:val="0"/>
          <w:divBdr>
            <w:top w:val="none" w:sz="0" w:space="0" w:color="auto"/>
            <w:left w:val="none" w:sz="0" w:space="0" w:color="auto"/>
            <w:bottom w:val="none" w:sz="0" w:space="0" w:color="auto"/>
            <w:right w:val="none" w:sz="0" w:space="0" w:color="auto"/>
          </w:divBdr>
        </w:div>
        <w:div w:id="1437601169">
          <w:marLeft w:val="0"/>
          <w:marRight w:val="0"/>
          <w:marTop w:val="0"/>
          <w:marBottom w:val="0"/>
          <w:divBdr>
            <w:top w:val="none" w:sz="0" w:space="0" w:color="auto"/>
            <w:left w:val="none" w:sz="0" w:space="0" w:color="auto"/>
            <w:bottom w:val="none" w:sz="0" w:space="0" w:color="auto"/>
            <w:right w:val="none" w:sz="0" w:space="0" w:color="auto"/>
          </w:divBdr>
        </w:div>
        <w:div w:id="1924294668">
          <w:marLeft w:val="0"/>
          <w:marRight w:val="0"/>
          <w:marTop w:val="0"/>
          <w:marBottom w:val="0"/>
          <w:divBdr>
            <w:top w:val="none" w:sz="0" w:space="0" w:color="auto"/>
            <w:left w:val="none" w:sz="0" w:space="0" w:color="auto"/>
            <w:bottom w:val="none" w:sz="0" w:space="0" w:color="auto"/>
            <w:right w:val="none" w:sz="0" w:space="0" w:color="auto"/>
          </w:divBdr>
        </w:div>
      </w:divsChild>
    </w:div>
    <w:div w:id="738942612">
      <w:bodyDiv w:val="1"/>
      <w:marLeft w:val="0"/>
      <w:marRight w:val="0"/>
      <w:marTop w:val="0"/>
      <w:marBottom w:val="0"/>
      <w:divBdr>
        <w:top w:val="none" w:sz="0" w:space="0" w:color="auto"/>
        <w:left w:val="none" w:sz="0" w:space="0" w:color="auto"/>
        <w:bottom w:val="none" w:sz="0" w:space="0" w:color="auto"/>
        <w:right w:val="none" w:sz="0" w:space="0" w:color="auto"/>
      </w:divBdr>
    </w:div>
    <w:div w:id="747069441">
      <w:bodyDiv w:val="1"/>
      <w:marLeft w:val="0"/>
      <w:marRight w:val="0"/>
      <w:marTop w:val="0"/>
      <w:marBottom w:val="0"/>
      <w:divBdr>
        <w:top w:val="none" w:sz="0" w:space="0" w:color="auto"/>
        <w:left w:val="none" w:sz="0" w:space="0" w:color="auto"/>
        <w:bottom w:val="none" w:sz="0" w:space="0" w:color="auto"/>
        <w:right w:val="none" w:sz="0" w:space="0" w:color="auto"/>
      </w:divBdr>
    </w:div>
    <w:div w:id="755512609">
      <w:bodyDiv w:val="1"/>
      <w:marLeft w:val="0"/>
      <w:marRight w:val="0"/>
      <w:marTop w:val="0"/>
      <w:marBottom w:val="0"/>
      <w:divBdr>
        <w:top w:val="none" w:sz="0" w:space="0" w:color="auto"/>
        <w:left w:val="none" w:sz="0" w:space="0" w:color="auto"/>
        <w:bottom w:val="none" w:sz="0" w:space="0" w:color="auto"/>
        <w:right w:val="none" w:sz="0" w:space="0" w:color="auto"/>
      </w:divBdr>
    </w:div>
    <w:div w:id="759838335">
      <w:bodyDiv w:val="1"/>
      <w:marLeft w:val="0"/>
      <w:marRight w:val="0"/>
      <w:marTop w:val="0"/>
      <w:marBottom w:val="0"/>
      <w:divBdr>
        <w:top w:val="none" w:sz="0" w:space="0" w:color="auto"/>
        <w:left w:val="none" w:sz="0" w:space="0" w:color="auto"/>
        <w:bottom w:val="none" w:sz="0" w:space="0" w:color="auto"/>
        <w:right w:val="none" w:sz="0" w:space="0" w:color="auto"/>
      </w:divBdr>
    </w:div>
    <w:div w:id="763771025">
      <w:bodyDiv w:val="1"/>
      <w:marLeft w:val="0"/>
      <w:marRight w:val="0"/>
      <w:marTop w:val="0"/>
      <w:marBottom w:val="0"/>
      <w:divBdr>
        <w:top w:val="none" w:sz="0" w:space="0" w:color="auto"/>
        <w:left w:val="none" w:sz="0" w:space="0" w:color="auto"/>
        <w:bottom w:val="none" w:sz="0" w:space="0" w:color="auto"/>
        <w:right w:val="none" w:sz="0" w:space="0" w:color="auto"/>
      </w:divBdr>
    </w:div>
    <w:div w:id="764031480">
      <w:bodyDiv w:val="1"/>
      <w:marLeft w:val="0"/>
      <w:marRight w:val="0"/>
      <w:marTop w:val="0"/>
      <w:marBottom w:val="0"/>
      <w:divBdr>
        <w:top w:val="none" w:sz="0" w:space="0" w:color="auto"/>
        <w:left w:val="none" w:sz="0" w:space="0" w:color="auto"/>
        <w:bottom w:val="none" w:sz="0" w:space="0" w:color="auto"/>
        <w:right w:val="none" w:sz="0" w:space="0" w:color="auto"/>
      </w:divBdr>
    </w:div>
    <w:div w:id="765733388">
      <w:bodyDiv w:val="1"/>
      <w:marLeft w:val="0"/>
      <w:marRight w:val="0"/>
      <w:marTop w:val="0"/>
      <w:marBottom w:val="0"/>
      <w:divBdr>
        <w:top w:val="none" w:sz="0" w:space="0" w:color="auto"/>
        <w:left w:val="none" w:sz="0" w:space="0" w:color="auto"/>
        <w:bottom w:val="none" w:sz="0" w:space="0" w:color="auto"/>
        <w:right w:val="none" w:sz="0" w:space="0" w:color="auto"/>
      </w:divBdr>
    </w:div>
    <w:div w:id="775827800">
      <w:bodyDiv w:val="1"/>
      <w:marLeft w:val="0"/>
      <w:marRight w:val="0"/>
      <w:marTop w:val="0"/>
      <w:marBottom w:val="0"/>
      <w:divBdr>
        <w:top w:val="none" w:sz="0" w:space="0" w:color="auto"/>
        <w:left w:val="none" w:sz="0" w:space="0" w:color="auto"/>
        <w:bottom w:val="none" w:sz="0" w:space="0" w:color="auto"/>
        <w:right w:val="none" w:sz="0" w:space="0" w:color="auto"/>
      </w:divBdr>
    </w:div>
    <w:div w:id="778069322">
      <w:bodyDiv w:val="1"/>
      <w:marLeft w:val="0"/>
      <w:marRight w:val="0"/>
      <w:marTop w:val="0"/>
      <w:marBottom w:val="0"/>
      <w:divBdr>
        <w:top w:val="none" w:sz="0" w:space="0" w:color="auto"/>
        <w:left w:val="none" w:sz="0" w:space="0" w:color="auto"/>
        <w:bottom w:val="none" w:sz="0" w:space="0" w:color="auto"/>
        <w:right w:val="none" w:sz="0" w:space="0" w:color="auto"/>
      </w:divBdr>
    </w:div>
    <w:div w:id="785153860">
      <w:bodyDiv w:val="1"/>
      <w:marLeft w:val="0"/>
      <w:marRight w:val="0"/>
      <w:marTop w:val="0"/>
      <w:marBottom w:val="0"/>
      <w:divBdr>
        <w:top w:val="none" w:sz="0" w:space="0" w:color="auto"/>
        <w:left w:val="none" w:sz="0" w:space="0" w:color="auto"/>
        <w:bottom w:val="none" w:sz="0" w:space="0" w:color="auto"/>
        <w:right w:val="none" w:sz="0" w:space="0" w:color="auto"/>
      </w:divBdr>
    </w:div>
    <w:div w:id="808202875">
      <w:bodyDiv w:val="1"/>
      <w:marLeft w:val="0"/>
      <w:marRight w:val="0"/>
      <w:marTop w:val="0"/>
      <w:marBottom w:val="0"/>
      <w:divBdr>
        <w:top w:val="none" w:sz="0" w:space="0" w:color="auto"/>
        <w:left w:val="none" w:sz="0" w:space="0" w:color="auto"/>
        <w:bottom w:val="none" w:sz="0" w:space="0" w:color="auto"/>
        <w:right w:val="none" w:sz="0" w:space="0" w:color="auto"/>
      </w:divBdr>
    </w:div>
    <w:div w:id="809905321">
      <w:bodyDiv w:val="1"/>
      <w:marLeft w:val="0"/>
      <w:marRight w:val="0"/>
      <w:marTop w:val="0"/>
      <w:marBottom w:val="0"/>
      <w:divBdr>
        <w:top w:val="none" w:sz="0" w:space="0" w:color="auto"/>
        <w:left w:val="none" w:sz="0" w:space="0" w:color="auto"/>
        <w:bottom w:val="none" w:sz="0" w:space="0" w:color="auto"/>
        <w:right w:val="none" w:sz="0" w:space="0" w:color="auto"/>
      </w:divBdr>
    </w:div>
    <w:div w:id="814569887">
      <w:bodyDiv w:val="1"/>
      <w:marLeft w:val="0"/>
      <w:marRight w:val="0"/>
      <w:marTop w:val="0"/>
      <w:marBottom w:val="0"/>
      <w:divBdr>
        <w:top w:val="none" w:sz="0" w:space="0" w:color="auto"/>
        <w:left w:val="none" w:sz="0" w:space="0" w:color="auto"/>
        <w:bottom w:val="none" w:sz="0" w:space="0" w:color="auto"/>
        <w:right w:val="none" w:sz="0" w:space="0" w:color="auto"/>
      </w:divBdr>
    </w:div>
    <w:div w:id="817306123">
      <w:bodyDiv w:val="1"/>
      <w:marLeft w:val="0"/>
      <w:marRight w:val="0"/>
      <w:marTop w:val="0"/>
      <w:marBottom w:val="0"/>
      <w:divBdr>
        <w:top w:val="none" w:sz="0" w:space="0" w:color="auto"/>
        <w:left w:val="none" w:sz="0" w:space="0" w:color="auto"/>
        <w:bottom w:val="none" w:sz="0" w:space="0" w:color="auto"/>
        <w:right w:val="none" w:sz="0" w:space="0" w:color="auto"/>
      </w:divBdr>
    </w:div>
    <w:div w:id="824277032">
      <w:bodyDiv w:val="1"/>
      <w:marLeft w:val="0"/>
      <w:marRight w:val="0"/>
      <w:marTop w:val="0"/>
      <w:marBottom w:val="0"/>
      <w:divBdr>
        <w:top w:val="none" w:sz="0" w:space="0" w:color="auto"/>
        <w:left w:val="none" w:sz="0" w:space="0" w:color="auto"/>
        <w:bottom w:val="none" w:sz="0" w:space="0" w:color="auto"/>
        <w:right w:val="none" w:sz="0" w:space="0" w:color="auto"/>
      </w:divBdr>
    </w:div>
    <w:div w:id="831260194">
      <w:bodyDiv w:val="1"/>
      <w:marLeft w:val="0"/>
      <w:marRight w:val="0"/>
      <w:marTop w:val="0"/>
      <w:marBottom w:val="0"/>
      <w:divBdr>
        <w:top w:val="none" w:sz="0" w:space="0" w:color="auto"/>
        <w:left w:val="none" w:sz="0" w:space="0" w:color="auto"/>
        <w:bottom w:val="none" w:sz="0" w:space="0" w:color="auto"/>
        <w:right w:val="none" w:sz="0" w:space="0" w:color="auto"/>
      </w:divBdr>
    </w:div>
    <w:div w:id="832840961">
      <w:bodyDiv w:val="1"/>
      <w:marLeft w:val="0"/>
      <w:marRight w:val="0"/>
      <w:marTop w:val="0"/>
      <w:marBottom w:val="0"/>
      <w:divBdr>
        <w:top w:val="none" w:sz="0" w:space="0" w:color="auto"/>
        <w:left w:val="none" w:sz="0" w:space="0" w:color="auto"/>
        <w:bottom w:val="none" w:sz="0" w:space="0" w:color="auto"/>
        <w:right w:val="none" w:sz="0" w:space="0" w:color="auto"/>
      </w:divBdr>
    </w:div>
    <w:div w:id="834346249">
      <w:bodyDiv w:val="1"/>
      <w:marLeft w:val="0"/>
      <w:marRight w:val="0"/>
      <w:marTop w:val="0"/>
      <w:marBottom w:val="0"/>
      <w:divBdr>
        <w:top w:val="none" w:sz="0" w:space="0" w:color="auto"/>
        <w:left w:val="none" w:sz="0" w:space="0" w:color="auto"/>
        <w:bottom w:val="none" w:sz="0" w:space="0" w:color="auto"/>
        <w:right w:val="none" w:sz="0" w:space="0" w:color="auto"/>
      </w:divBdr>
    </w:div>
    <w:div w:id="842280721">
      <w:bodyDiv w:val="1"/>
      <w:marLeft w:val="0"/>
      <w:marRight w:val="0"/>
      <w:marTop w:val="0"/>
      <w:marBottom w:val="0"/>
      <w:divBdr>
        <w:top w:val="none" w:sz="0" w:space="0" w:color="auto"/>
        <w:left w:val="none" w:sz="0" w:space="0" w:color="auto"/>
        <w:bottom w:val="none" w:sz="0" w:space="0" w:color="auto"/>
        <w:right w:val="none" w:sz="0" w:space="0" w:color="auto"/>
      </w:divBdr>
    </w:div>
    <w:div w:id="843788293">
      <w:bodyDiv w:val="1"/>
      <w:marLeft w:val="0"/>
      <w:marRight w:val="0"/>
      <w:marTop w:val="0"/>
      <w:marBottom w:val="0"/>
      <w:divBdr>
        <w:top w:val="none" w:sz="0" w:space="0" w:color="auto"/>
        <w:left w:val="none" w:sz="0" w:space="0" w:color="auto"/>
        <w:bottom w:val="none" w:sz="0" w:space="0" w:color="auto"/>
        <w:right w:val="none" w:sz="0" w:space="0" w:color="auto"/>
      </w:divBdr>
    </w:div>
    <w:div w:id="849562439">
      <w:bodyDiv w:val="1"/>
      <w:marLeft w:val="0"/>
      <w:marRight w:val="0"/>
      <w:marTop w:val="0"/>
      <w:marBottom w:val="0"/>
      <w:divBdr>
        <w:top w:val="none" w:sz="0" w:space="0" w:color="auto"/>
        <w:left w:val="none" w:sz="0" w:space="0" w:color="auto"/>
        <w:bottom w:val="none" w:sz="0" w:space="0" w:color="auto"/>
        <w:right w:val="none" w:sz="0" w:space="0" w:color="auto"/>
      </w:divBdr>
    </w:div>
    <w:div w:id="854080206">
      <w:bodyDiv w:val="1"/>
      <w:marLeft w:val="0"/>
      <w:marRight w:val="0"/>
      <w:marTop w:val="0"/>
      <w:marBottom w:val="0"/>
      <w:divBdr>
        <w:top w:val="none" w:sz="0" w:space="0" w:color="auto"/>
        <w:left w:val="none" w:sz="0" w:space="0" w:color="auto"/>
        <w:bottom w:val="none" w:sz="0" w:space="0" w:color="auto"/>
        <w:right w:val="none" w:sz="0" w:space="0" w:color="auto"/>
      </w:divBdr>
    </w:div>
    <w:div w:id="854686584">
      <w:bodyDiv w:val="1"/>
      <w:marLeft w:val="0"/>
      <w:marRight w:val="0"/>
      <w:marTop w:val="0"/>
      <w:marBottom w:val="0"/>
      <w:divBdr>
        <w:top w:val="none" w:sz="0" w:space="0" w:color="auto"/>
        <w:left w:val="none" w:sz="0" w:space="0" w:color="auto"/>
        <w:bottom w:val="none" w:sz="0" w:space="0" w:color="auto"/>
        <w:right w:val="none" w:sz="0" w:space="0" w:color="auto"/>
      </w:divBdr>
    </w:div>
    <w:div w:id="865364554">
      <w:bodyDiv w:val="1"/>
      <w:marLeft w:val="0"/>
      <w:marRight w:val="0"/>
      <w:marTop w:val="0"/>
      <w:marBottom w:val="0"/>
      <w:divBdr>
        <w:top w:val="none" w:sz="0" w:space="0" w:color="auto"/>
        <w:left w:val="none" w:sz="0" w:space="0" w:color="auto"/>
        <w:bottom w:val="none" w:sz="0" w:space="0" w:color="auto"/>
        <w:right w:val="none" w:sz="0" w:space="0" w:color="auto"/>
      </w:divBdr>
    </w:div>
    <w:div w:id="888147520">
      <w:bodyDiv w:val="1"/>
      <w:marLeft w:val="0"/>
      <w:marRight w:val="0"/>
      <w:marTop w:val="0"/>
      <w:marBottom w:val="0"/>
      <w:divBdr>
        <w:top w:val="none" w:sz="0" w:space="0" w:color="auto"/>
        <w:left w:val="none" w:sz="0" w:space="0" w:color="auto"/>
        <w:bottom w:val="none" w:sz="0" w:space="0" w:color="auto"/>
        <w:right w:val="none" w:sz="0" w:space="0" w:color="auto"/>
      </w:divBdr>
      <w:divsChild>
        <w:div w:id="87453860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124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618972">
      <w:bodyDiv w:val="1"/>
      <w:marLeft w:val="0"/>
      <w:marRight w:val="0"/>
      <w:marTop w:val="0"/>
      <w:marBottom w:val="0"/>
      <w:divBdr>
        <w:top w:val="none" w:sz="0" w:space="0" w:color="auto"/>
        <w:left w:val="none" w:sz="0" w:space="0" w:color="auto"/>
        <w:bottom w:val="none" w:sz="0" w:space="0" w:color="auto"/>
        <w:right w:val="none" w:sz="0" w:space="0" w:color="auto"/>
      </w:divBdr>
    </w:div>
    <w:div w:id="901135218">
      <w:bodyDiv w:val="1"/>
      <w:marLeft w:val="0"/>
      <w:marRight w:val="0"/>
      <w:marTop w:val="0"/>
      <w:marBottom w:val="0"/>
      <w:divBdr>
        <w:top w:val="none" w:sz="0" w:space="0" w:color="auto"/>
        <w:left w:val="none" w:sz="0" w:space="0" w:color="auto"/>
        <w:bottom w:val="none" w:sz="0" w:space="0" w:color="auto"/>
        <w:right w:val="none" w:sz="0" w:space="0" w:color="auto"/>
      </w:divBdr>
    </w:div>
    <w:div w:id="902183978">
      <w:bodyDiv w:val="1"/>
      <w:marLeft w:val="0"/>
      <w:marRight w:val="0"/>
      <w:marTop w:val="0"/>
      <w:marBottom w:val="0"/>
      <w:divBdr>
        <w:top w:val="none" w:sz="0" w:space="0" w:color="auto"/>
        <w:left w:val="none" w:sz="0" w:space="0" w:color="auto"/>
        <w:bottom w:val="none" w:sz="0" w:space="0" w:color="auto"/>
        <w:right w:val="none" w:sz="0" w:space="0" w:color="auto"/>
      </w:divBdr>
    </w:div>
    <w:div w:id="905578247">
      <w:bodyDiv w:val="1"/>
      <w:marLeft w:val="0"/>
      <w:marRight w:val="0"/>
      <w:marTop w:val="0"/>
      <w:marBottom w:val="0"/>
      <w:divBdr>
        <w:top w:val="none" w:sz="0" w:space="0" w:color="auto"/>
        <w:left w:val="none" w:sz="0" w:space="0" w:color="auto"/>
        <w:bottom w:val="none" w:sz="0" w:space="0" w:color="auto"/>
        <w:right w:val="none" w:sz="0" w:space="0" w:color="auto"/>
      </w:divBdr>
    </w:div>
    <w:div w:id="907300081">
      <w:bodyDiv w:val="1"/>
      <w:marLeft w:val="0"/>
      <w:marRight w:val="0"/>
      <w:marTop w:val="0"/>
      <w:marBottom w:val="0"/>
      <w:divBdr>
        <w:top w:val="none" w:sz="0" w:space="0" w:color="auto"/>
        <w:left w:val="none" w:sz="0" w:space="0" w:color="auto"/>
        <w:bottom w:val="none" w:sz="0" w:space="0" w:color="auto"/>
        <w:right w:val="none" w:sz="0" w:space="0" w:color="auto"/>
      </w:divBdr>
    </w:div>
    <w:div w:id="925185001">
      <w:bodyDiv w:val="1"/>
      <w:marLeft w:val="0"/>
      <w:marRight w:val="0"/>
      <w:marTop w:val="0"/>
      <w:marBottom w:val="0"/>
      <w:divBdr>
        <w:top w:val="none" w:sz="0" w:space="0" w:color="auto"/>
        <w:left w:val="none" w:sz="0" w:space="0" w:color="auto"/>
        <w:bottom w:val="none" w:sz="0" w:space="0" w:color="auto"/>
        <w:right w:val="none" w:sz="0" w:space="0" w:color="auto"/>
      </w:divBdr>
    </w:div>
    <w:div w:id="949238320">
      <w:bodyDiv w:val="1"/>
      <w:marLeft w:val="0"/>
      <w:marRight w:val="0"/>
      <w:marTop w:val="0"/>
      <w:marBottom w:val="0"/>
      <w:divBdr>
        <w:top w:val="none" w:sz="0" w:space="0" w:color="auto"/>
        <w:left w:val="none" w:sz="0" w:space="0" w:color="auto"/>
        <w:bottom w:val="none" w:sz="0" w:space="0" w:color="auto"/>
        <w:right w:val="none" w:sz="0" w:space="0" w:color="auto"/>
      </w:divBdr>
    </w:div>
    <w:div w:id="980767843">
      <w:bodyDiv w:val="1"/>
      <w:marLeft w:val="0"/>
      <w:marRight w:val="0"/>
      <w:marTop w:val="0"/>
      <w:marBottom w:val="0"/>
      <w:divBdr>
        <w:top w:val="none" w:sz="0" w:space="0" w:color="auto"/>
        <w:left w:val="none" w:sz="0" w:space="0" w:color="auto"/>
        <w:bottom w:val="none" w:sz="0" w:space="0" w:color="auto"/>
        <w:right w:val="none" w:sz="0" w:space="0" w:color="auto"/>
      </w:divBdr>
    </w:div>
    <w:div w:id="987898928">
      <w:bodyDiv w:val="1"/>
      <w:marLeft w:val="0"/>
      <w:marRight w:val="0"/>
      <w:marTop w:val="0"/>
      <w:marBottom w:val="0"/>
      <w:divBdr>
        <w:top w:val="none" w:sz="0" w:space="0" w:color="auto"/>
        <w:left w:val="none" w:sz="0" w:space="0" w:color="auto"/>
        <w:bottom w:val="none" w:sz="0" w:space="0" w:color="auto"/>
        <w:right w:val="none" w:sz="0" w:space="0" w:color="auto"/>
      </w:divBdr>
      <w:divsChild>
        <w:div w:id="1448893408">
          <w:blockQuote w:val="1"/>
          <w:marLeft w:val="720"/>
          <w:marRight w:val="720"/>
          <w:marTop w:val="100"/>
          <w:marBottom w:val="100"/>
          <w:divBdr>
            <w:top w:val="none" w:sz="0" w:space="0" w:color="auto"/>
            <w:left w:val="none" w:sz="0" w:space="0" w:color="auto"/>
            <w:bottom w:val="none" w:sz="0" w:space="0" w:color="auto"/>
            <w:right w:val="none" w:sz="0" w:space="0" w:color="auto"/>
          </w:divBdr>
        </w:div>
        <w:div w:id="883641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224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593460">
      <w:bodyDiv w:val="1"/>
      <w:marLeft w:val="0"/>
      <w:marRight w:val="0"/>
      <w:marTop w:val="0"/>
      <w:marBottom w:val="0"/>
      <w:divBdr>
        <w:top w:val="none" w:sz="0" w:space="0" w:color="auto"/>
        <w:left w:val="none" w:sz="0" w:space="0" w:color="auto"/>
        <w:bottom w:val="none" w:sz="0" w:space="0" w:color="auto"/>
        <w:right w:val="none" w:sz="0" w:space="0" w:color="auto"/>
      </w:divBdr>
    </w:div>
    <w:div w:id="1013606264">
      <w:bodyDiv w:val="1"/>
      <w:marLeft w:val="0"/>
      <w:marRight w:val="0"/>
      <w:marTop w:val="0"/>
      <w:marBottom w:val="0"/>
      <w:divBdr>
        <w:top w:val="none" w:sz="0" w:space="0" w:color="auto"/>
        <w:left w:val="none" w:sz="0" w:space="0" w:color="auto"/>
        <w:bottom w:val="none" w:sz="0" w:space="0" w:color="auto"/>
        <w:right w:val="none" w:sz="0" w:space="0" w:color="auto"/>
      </w:divBdr>
    </w:div>
    <w:div w:id="1023943159">
      <w:bodyDiv w:val="1"/>
      <w:marLeft w:val="0"/>
      <w:marRight w:val="0"/>
      <w:marTop w:val="0"/>
      <w:marBottom w:val="0"/>
      <w:divBdr>
        <w:top w:val="none" w:sz="0" w:space="0" w:color="auto"/>
        <w:left w:val="none" w:sz="0" w:space="0" w:color="auto"/>
        <w:bottom w:val="none" w:sz="0" w:space="0" w:color="auto"/>
        <w:right w:val="none" w:sz="0" w:space="0" w:color="auto"/>
      </w:divBdr>
    </w:div>
    <w:div w:id="1025059779">
      <w:bodyDiv w:val="1"/>
      <w:marLeft w:val="0"/>
      <w:marRight w:val="0"/>
      <w:marTop w:val="0"/>
      <w:marBottom w:val="0"/>
      <w:divBdr>
        <w:top w:val="none" w:sz="0" w:space="0" w:color="auto"/>
        <w:left w:val="none" w:sz="0" w:space="0" w:color="auto"/>
        <w:bottom w:val="none" w:sz="0" w:space="0" w:color="auto"/>
        <w:right w:val="none" w:sz="0" w:space="0" w:color="auto"/>
      </w:divBdr>
    </w:div>
    <w:div w:id="1029573529">
      <w:bodyDiv w:val="1"/>
      <w:marLeft w:val="0"/>
      <w:marRight w:val="0"/>
      <w:marTop w:val="0"/>
      <w:marBottom w:val="0"/>
      <w:divBdr>
        <w:top w:val="none" w:sz="0" w:space="0" w:color="auto"/>
        <w:left w:val="none" w:sz="0" w:space="0" w:color="auto"/>
        <w:bottom w:val="none" w:sz="0" w:space="0" w:color="auto"/>
        <w:right w:val="none" w:sz="0" w:space="0" w:color="auto"/>
      </w:divBdr>
    </w:div>
    <w:div w:id="1034042814">
      <w:bodyDiv w:val="1"/>
      <w:marLeft w:val="0"/>
      <w:marRight w:val="0"/>
      <w:marTop w:val="0"/>
      <w:marBottom w:val="0"/>
      <w:divBdr>
        <w:top w:val="none" w:sz="0" w:space="0" w:color="auto"/>
        <w:left w:val="none" w:sz="0" w:space="0" w:color="auto"/>
        <w:bottom w:val="none" w:sz="0" w:space="0" w:color="auto"/>
        <w:right w:val="none" w:sz="0" w:space="0" w:color="auto"/>
      </w:divBdr>
    </w:div>
    <w:div w:id="1044526559">
      <w:bodyDiv w:val="1"/>
      <w:marLeft w:val="0"/>
      <w:marRight w:val="0"/>
      <w:marTop w:val="0"/>
      <w:marBottom w:val="0"/>
      <w:divBdr>
        <w:top w:val="none" w:sz="0" w:space="0" w:color="auto"/>
        <w:left w:val="none" w:sz="0" w:space="0" w:color="auto"/>
        <w:bottom w:val="none" w:sz="0" w:space="0" w:color="auto"/>
        <w:right w:val="none" w:sz="0" w:space="0" w:color="auto"/>
      </w:divBdr>
    </w:div>
    <w:div w:id="1051728536">
      <w:bodyDiv w:val="1"/>
      <w:marLeft w:val="0"/>
      <w:marRight w:val="0"/>
      <w:marTop w:val="0"/>
      <w:marBottom w:val="0"/>
      <w:divBdr>
        <w:top w:val="none" w:sz="0" w:space="0" w:color="auto"/>
        <w:left w:val="none" w:sz="0" w:space="0" w:color="auto"/>
        <w:bottom w:val="none" w:sz="0" w:space="0" w:color="auto"/>
        <w:right w:val="none" w:sz="0" w:space="0" w:color="auto"/>
      </w:divBdr>
    </w:div>
    <w:div w:id="1057899164">
      <w:bodyDiv w:val="1"/>
      <w:marLeft w:val="0"/>
      <w:marRight w:val="0"/>
      <w:marTop w:val="0"/>
      <w:marBottom w:val="0"/>
      <w:divBdr>
        <w:top w:val="none" w:sz="0" w:space="0" w:color="auto"/>
        <w:left w:val="none" w:sz="0" w:space="0" w:color="auto"/>
        <w:bottom w:val="none" w:sz="0" w:space="0" w:color="auto"/>
        <w:right w:val="none" w:sz="0" w:space="0" w:color="auto"/>
      </w:divBdr>
    </w:div>
    <w:div w:id="1061707296">
      <w:bodyDiv w:val="1"/>
      <w:marLeft w:val="0"/>
      <w:marRight w:val="0"/>
      <w:marTop w:val="0"/>
      <w:marBottom w:val="0"/>
      <w:divBdr>
        <w:top w:val="none" w:sz="0" w:space="0" w:color="auto"/>
        <w:left w:val="none" w:sz="0" w:space="0" w:color="auto"/>
        <w:bottom w:val="none" w:sz="0" w:space="0" w:color="auto"/>
        <w:right w:val="none" w:sz="0" w:space="0" w:color="auto"/>
      </w:divBdr>
    </w:div>
    <w:div w:id="1063915842">
      <w:bodyDiv w:val="1"/>
      <w:marLeft w:val="0"/>
      <w:marRight w:val="0"/>
      <w:marTop w:val="0"/>
      <w:marBottom w:val="0"/>
      <w:divBdr>
        <w:top w:val="none" w:sz="0" w:space="0" w:color="auto"/>
        <w:left w:val="none" w:sz="0" w:space="0" w:color="auto"/>
        <w:bottom w:val="none" w:sz="0" w:space="0" w:color="auto"/>
        <w:right w:val="none" w:sz="0" w:space="0" w:color="auto"/>
      </w:divBdr>
    </w:div>
    <w:div w:id="1068461015">
      <w:bodyDiv w:val="1"/>
      <w:marLeft w:val="0"/>
      <w:marRight w:val="0"/>
      <w:marTop w:val="0"/>
      <w:marBottom w:val="0"/>
      <w:divBdr>
        <w:top w:val="none" w:sz="0" w:space="0" w:color="auto"/>
        <w:left w:val="none" w:sz="0" w:space="0" w:color="auto"/>
        <w:bottom w:val="none" w:sz="0" w:space="0" w:color="auto"/>
        <w:right w:val="none" w:sz="0" w:space="0" w:color="auto"/>
      </w:divBdr>
    </w:div>
    <w:div w:id="1083261276">
      <w:bodyDiv w:val="1"/>
      <w:marLeft w:val="0"/>
      <w:marRight w:val="0"/>
      <w:marTop w:val="0"/>
      <w:marBottom w:val="0"/>
      <w:divBdr>
        <w:top w:val="none" w:sz="0" w:space="0" w:color="auto"/>
        <w:left w:val="none" w:sz="0" w:space="0" w:color="auto"/>
        <w:bottom w:val="none" w:sz="0" w:space="0" w:color="auto"/>
        <w:right w:val="none" w:sz="0" w:space="0" w:color="auto"/>
      </w:divBdr>
    </w:div>
    <w:div w:id="1086926343">
      <w:bodyDiv w:val="1"/>
      <w:marLeft w:val="0"/>
      <w:marRight w:val="0"/>
      <w:marTop w:val="0"/>
      <w:marBottom w:val="0"/>
      <w:divBdr>
        <w:top w:val="none" w:sz="0" w:space="0" w:color="auto"/>
        <w:left w:val="none" w:sz="0" w:space="0" w:color="auto"/>
        <w:bottom w:val="none" w:sz="0" w:space="0" w:color="auto"/>
        <w:right w:val="none" w:sz="0" w:space="0" w:color="auto"/>
      </w:divBdr>
    </w:div>
    <w:div w:id="1088506398">
      <w:bodyDiv w:val="1"/>
      <w:marLeft w:val="0"/>
      <w:marRight w:val="0"/>
      <w:marTop w:val="0"/>
      <w:marBottom w:val="0"/>
      <w:divBdr>
        <w:top w:val="none" w:sz="0" w:space="0" w:color="auto"/>
        <w:left w:val="none" w:sz="0" w:space="0" w:color="auto"/>
        <w:bottom w:val="none" w:sz="0" w:space="0" w:color="auto"/>
        <w:right w:val="none" w:sz="0" w:space="0" w:color="auto"/>
      </w:divBdr>
    </w:div>
    <w:div w:id="1090197332">
      <w:bodyDiv w:val="1"/>
      <w:marLeft w:val="0"/>
      <w:marRight w:val="0"/>
      <w:marTop w:val="0"/>
      <w:marBottom w:val="0"/>
      <w:divBdr>
        <w:top w:val="none" w:sz="0" w:space="0" w:color="auto"/>
        <w:left w:val="none" w:sz="0" w:space="0" w:color="auto"/>
        <w:bottom w:val="none" w:sz="0" w:space="0" w:color="auto"/>
        <w:right w:val="none" w:sz="0" w:space="0" w:color="auto"/>
      </w:divBdr>
    </w:div>
    <w:div w:id="1091272583">
      <w:bodyDiv w:val="1"/>
      <w:marLeft w:val="0"/>
      <w:marRight w:val="0"/>
      <w:marTop w:val="0"/>
      <w:marBottom w:val="0"/>
      <w:divBdr>
        <w:top w:val="none" w:sz="0" w:space="0" w:color="auto"/>
        <w:left w:val="none" w:sz="0" w:space="0" w:color="auto"/>
        <w:bottom w:val="none" w:sz="0" w:space="0" w:color="auto"/>
        <w:right w:val="none" w:sz="0" w:space="0" w:color="auto"/>
      </w:divBdr>
    </w:div>
    <w:div w:id="1100444008">
      <w:bodyDiv w:val="1"/>
      <w:marLeft w:val="0"/>
      <w:marRight w:val="0"/>
      <w:marTop w:val="0"/>
      <w:marBottom w:val="0"/>
      <w:divBdr>
        <w:top w:val="none" w:sz="0" w:space="0" w:color="auto"/>
        <w:left w:val="none" w:sz="0" w:space="0" w:color="auto"/>
        <w:bottom w:val="none" w:sz="0" w:space="0" w:color="auto"/>
        <w:right w:val="none" w:sz="0" w:space="0" w:color="auto"/>
      </w:divBdr>
    </w:div>
    <w:div w:id="1102797586">
      <w:bodyDiv w:val="1"/>
      <w:marLeft w:val="0"/>
      <w:marRight w:val="0"/>
      <w:marTop w:val="0"/>
      <w:marBottom w:val="0"/>
      <w:divBdr>
        <w:top w:val="none" w:sz="0" w:space="0" w:color="auto"/>
        <w:left w:val="none" w:sz="0" w:space="0" w:color="auto"/>
        <w:bottom w:val="none" w:sz="0" w:space="0" w:color="auto"/>
        <w:right w:val="none" w:sz="0" w:space="0" w:color="auto"/>
      </w:divBdr>
    </w:div>
    <w:div w:id="1106080965">
      <w:bodyDiv w:val="1"/>
      <w:marLeft w:val="0"/>
      <w:marRight w:val="0"/>
      <w:marTop w:val="0"/>
      <w:marBottom w:val="0"/>
      <w:divBdr>
        <w:top w:val="none" w:sz="0" w:space="0" w:color="auto"/>
        <w:left w:val="none" w:sz="0" w:space="0" w:color="auto"/>
        <w:bottom w:val="none" w:sz="0" w:space="0" w:color="auto"/>
        <w:right w:val="none" w:sz="0" w:space="0" w:color="auto"/>
      </w:divBdr>
    </w:div>
    <w:div w:id="1106997778">
      <w:bodyDiv w:val="1"/>
      <w:marLeft w:val="0"/>
      <w:marRight w:val="0"/>
      <w:marTop w:val="0"/>
      <w:marBottom w:val="0"/>
      <w:divBdr>
        <w:top w:val="none" w:sz="0" w:space="0" w:color="auto"/>
        <w:left w:val="none" w:sz="0" w:space="0" w:color="auto"/>
        <w:bottom w:val="none" w:sz="0" w:space="0" w:color="auto"/>
        <w:right w:val="none" w:sz="0" w:space="0" w:color="auto"/>
      </w:divBdr>
    </w:div>
    <w:div w:id="1111439608">
      <w:bodyDiv w:val="1"/>
      <w:marLeft w:val="0"/>
      <w:marRight w:val="0"/>
      <w:marTop w:val="0"/>
      <w:marBottom w:val="0"/>
      <w:divBdr>
        <w:top w:val="none" w:sz="0" w:space="0" w:color="auto"/>
        <w:left w:val="none" w:sz="0" w:space="0" w:color="auto"/>
        <w:bottom w:val="none" w:sz="0" w:space="0" w:color="auto"/>
        <w:right w:val="none" w:sz="0" w:space="0" w:color="auto"/>
      </w:divBdr>
    </w:div>
    <w:div w:id="1114204934">
      <w:bodyDiv w:val="1"/>
      <w:marLeft w:val="0"/>
      <w:marRight w:val="0"/>
      <w:marTop w:val="0"/>
      <w:marBottom w:val="0"/>
      <w:divBdr>
        <w:top w:val="none" w:sz="0" w:space="0" w:color="auto"/>
        <w:left w:val="none" w:sz="0" w:space="0" w:color="auto"/>
        <w:bottom w:val="none" w:sz="0" w:space="0" w:color="auto"/>
        <w:right w:val="none" w:sz="0" w:space="0" w:color="auto"/>
      </w:divBdr>
    </w:div>
    <w:div w:id="1120876403">
      <w:bodyDiv w:val="1"/>
      <w:marLeft w:val="0"/>
      <w:marRight w:val="0"/>
      <w:marTop w:val="0"/>
      <w:marBottom w:val="0"/>
      <w:divBdr>
        <w:top w:val="none" w:sz="0" w:space="0" w:color="auto"/>
        <w:left w:val="none" w:sz="0" w:space="0" w:color="auto"/>
        <w:bottom w:val="none" w:sz="0" w:space="0" w:color="auto"/>
        <w:right w:val="none" w:sz="0" w:space="0" w:color="auto"/>
      </w:divBdr>
    </w:div>
    <w:div w:id="1123963350">
      <w:bodyDiv w:val="1"/>
      <w:marLeft w:val="0"/>
      <w:marRight w:val="0"/>
      <w:marTop w:val="0"/>
      <w:marBottom w:val="0"/>
      <w:divBdr>
        <w:top w:val="none" w:sz="0" w:space="0" w:color="auto"/>
        <w:left w:val="none" w:sz="0" w:space="0" w:color="auto"/>
        <w:bottom w:val="none" w:sz="0" w:space="0" w:color="auto"/>
        <w:right w:val="none" w:sz="0" w:space="0" w:color="auto"/>
      </w:divBdr>
    </w:div>
    <w:div w:id="1128203919">
      <w:bodyDiv w:val="1"/>
      <w:marLeft w:val="0"/>
      <w:marRight w:val="0"/>
      <w:marTop w:val="0"/>
      <w:marBottom w:val="0"/>
      <w:divBdr>
        <w:top w:val="none" w:sz="0" w:space="0" w:color="auto"/>
        <w:left w:val="none" w:sz="0" w:space="0" w:color="auto"/>
        <w:bottom w:val="none" w:sz="0" w:space="0" w:color="auto"/>
        <w:right w:val="none" w:sz="0" w:space="0" w:color="auto"/>
      </w:divBdr>
      <w:divsChild>
        <w:div w:id="590041455">
          <w:blockQuote w:val="1"/>
          <w:marLeft w:val="720"/>
          <w:marRight w:val="720"/>
          <w:marTop w:val="100"/>
          <w:marBottom w:val="100"/>
          <w:divBdr>
            <w:top w:val="none" w:sz="0" w:space="0" w:color="auto"/>
            <w:left w:val="none" w:sz="0" w:space="0" w:color="auto"/>
            <w:bottom w:val="none" w:sz="0" w:space="0" w:color="auto"/>
            <w:right w:val="none" w:sz="0" w:space="0" w:color="auto"/>
          </w:divBdr>
        </w:div>
        <w:div w:id="748118374">
          <w:blockQuote w:val="1"/>
          <w:marLeft w:val="720"/>
          <w:marRight w:val="720"/>
          <w:marTop w:val="100"/>
          <w:marBottom w:val="100"/>
          <w:divBdr>
            <w:top w:val="none" w:sz="0" w:space="0" w:color="auto"/>
            <w:left w:val="none" w:sz="0" w:space="0" w:color="auto"/>
            <w:bottom w:val="none" w:sz="0" w:space="0" w:color="auto"/>
            <w:right w:val="none" w:sz="0" w:space="0" w:color="auto"/>
          </w:divBdr>
        </w:div>
        <w:div w:id="543643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4946">
      <w:bodyDiv w:val="1"/>
      <w:marLeft w:val="0"/>
      <w:marRight w:val="0"/>
      <w:marTop w:val="0"/>
      <w:marBottom w:val="0"/>
      <w:divBdr>
        <w:top w:val="none" w:sz="0" w:space="0" w:color="auto"/>
        <w:left w:val="none" w:sz="0" w:space="0" w:color="auto"/>
        <w:bottom w:val="none" w:sz="0" w:space="0" w:color="auto"/>
        <w:right w:val="none" w:sz="0" w:space="0" w:color="auto"/>
      </w:divBdr>
    </w:div>
    <w:div w:id="1152481818">
      <w:bodyDiv w:val="1"/>
      <w:marLeft w:val="0"/>
      <w:marRight w:val="0"/>
      <w:marTop w:val="0"/>
      <w:marBottom w:val="0"/>
      <w:divBdr>
        <w:top w:val="none" w:sz="0" w:space="0" w:color="auto"/>
        <w:left w:val="none" w:sz="0" w:space="0" w:color="auto"/>
        <w:bottom w:val="none" w:sz="0" w:space="0" w:color="auto"/>
        <w:right w:val="none" w:sz="0" w:space="0" w:color="auto"/>
      </w:divBdr>
    </w:div>
    <w:div w:id="1155494039">
      <w:bodyDiv w:val="1"/>
      <w:marLeft w:val="0"/>
      <w:marRight w:val="0"/>
      <w:marTop w:val="0"/>
      <w:marBottom w:val="0"/>
      <w:divBdr>
        <w:top w:val="none" w:sz="0" w:space="0" w:color="auto"/>
        <w:left w:val="none" w:sz="0" w:space="0" w:color="auto"/>
        <w:bottom w:val="none" w:sz="0" w:space="0" w:color="auto"/>
        <w:right w:val="none" w:sz="0" w:space="0" w:color="auto"/>
      </w:divBdr>
    </w:div>
    <w:div w:id="1157721468">
      <w:bodyDiv w:val="1"/>
      <w:marLeft w:val="0"/>
      <w:marRight w:val="0"/>
      <w:marTop w:val="0"/>
      <w:marBottom w:val="0"/>
      <w:divBdr>
        <w:top w:val="none" w:sz="0" w:space="0" w:color="auto"/>
        <w:left w:val="none" w:sz="0" w:space="0" w:color="auto"/>
        <w:bottom w:val="none" w:sz="0" w:space="0" w:color="auto"/>
        <w:right w:val="none" w:sz="0" w:space="0" w:color="auto"/>
      </w:divBdr>
    </w:div>
    <w:div w:id="1162282899">
      <w:bodyDiv w:val="1"/>
      <w:marLeft w:val="0"/>
      <w:marRight w:val="0"/>
      <w:marTop w:val="0"/>
      <w:marBottom w:val="0"/>
      <w:divBdr>
        <w:top w:val="none" w:sz="0" w:space="0" w:color="auto"/>
        <w:left w:val="none" w:sz="0" w:space="0" w:color="auto"/>
        <w:bottom w:val="none" w:sz="0" w:space="0" w:color="auto"/>
        <w:right w:val="none" w:sz="0" w:space="0" w:color="auto"/>
      </w:divBdr>
    </w:div>
    <w:div w:id="1169634231">
      <w:bodyDiv w:val="1"/>
      <w:marLeft w:val="0"/>
      <w:marRight w:val="0"/>
      <w:marTop w:val="0"/>
      <w:marBottom w:val="0"/>
      <w:divBdr>
        <w:top w:val="none" w:sz="0" w:space="0" w:color="auto"/>
        <w:left w:val="none" w:sz="0" w:space="0" w:color="auto"/>
        <w:bottom w:val="none" w:sz="0" w:space="0" w:color="auto"/>
        <w:right w:val="none" w:sz="0" w:space="0" w:color="auto"/>
      </w:divBdr>
    </w:div>
    <w:div w:id="1172450694">
      <w:bodyDiv w:val="1"/>
      <w:marLeft w:val="0"/>
      <w:marRight w:val="0"/>
      <w:marTop w:val="0"/>
      <w:marBottom w:val="0"/>
      <w:divBdr>
        <w:top w:val="none" w:sz="0" w:space="0" w:color="auto"/>
        <w:left w:val="none" w:sz="0" w:space="0" w:color="auto"/>
        <w:bottom w:val="none" w:sz="0" w:space="0" w:color="auto"/>
        <w:right w:val="none" w:sz="0" w:space="0" w:color="auto"/>
      </w:divBdr>
    </w:div>
    <w:div w:id="1174300588">
      <w:bodyDiv w:val="1"/>
      <w:marLeft w:val="0"/>
      <w:marRight w:val="0"/>
      <w:marTop w:val="0"/>
      <w:marBottom w:val="0"/>
      <w:divBdr>
        <w:top w:val="none" w:sz="0" w:space="0" w:color="auto"/>
        <w:left w:val="none" w:sz="0" w:space="0" w:color="auto"/>
        <w:bottom w:val="none" w:sz="0" w:space="0" w:color="auto"/>
        <w:right w:val="none" w:sz="0" w:space="0" w:color="auto"/>
      </w:divBdr>
    </w:div>
    <w:div w:id="1177427924">
      <w:bodyDiv w:val="1"/>
      <w:marLeft w:val="0"/>
      <w:marRight w:val="0"/>
      <w:marTop w:val="0"/>
      <w:marBottom w:val="0"/>
      <w:divBdr>
        <w:top w:val="none" w:sz="0" w:space="0" w:color="auto"/>
        <w:left w:val="none" w:sz="0" w:space="0" w:color="auto"/>
        <w:bottom w:val="none" w:sz="0" w:space="0" w:color="auto"/>
        <w:right w:val="none" w:sz="0" w:space="0" w:color="auto"/>
      </w:divBdr>
    </w:div>
    <w:div w:id="1178500786">
      <w:bodyDiv w:val="1"/>
      <w:marLeft w:val="0"/>
      <w:marRight w:val="0"/>
      <w:marTop w:val="0"/>
      <w:marBottom w:val="0"/>
      <w:divBdr>
        <w:top w:val="none" w:sz="0" w:space="0" w:color="auto"/>
        <w:left w:val="none" w:sz="0" w:space="0" w:color="auto"/>
        <w:bottom w:val="none" w:sz="0" w:space="0" w:color="auto"/>
        <w:right w:val="none" w:sz="0" w:space="0" w:color="auto"/>
      </w:divBdr>
    </w:div>
    <w:div w:id="1178545542">
      <w:bodyDiv w:val="1"/>
      <w:marLeft w:val="0"/>
      <w:marRight w:val="0"/>
      <w:marTop w:val="0"/>
      <w:marBottom w:val="0"/>
      <w:divBdr>
        <w:top w:val="none" w:sz="0" w:space="0" w:color="auto"/>
        <w:left w:val="none" w:sz="0" w:space="0" w:color="auto"/>
        <w:bottom w:val="none" w:sz="0" w:space="0" w:color="auto"/>
        <w:right w:val="none" w:sz="0" w:space="0" w:color="auto"/>
      </w:divBdr>
    </w:div>
    <w:div w:id="1188325400">
      <w:bodyDiv w:val="1"/>
      <w:marLeft w:val="0"/>
      <w:marRight w:val="0"/>
      <w:marTop w:val="0"/>
      <w:marBottom w:val="0"/>
      <w:divBdr>
        <w:top w:val="none" w:sz="0" w:space="0" w:color="auto"/>
        <w:left w:val="none" w:sz="0" w:space="0" w:color="auto"/>
        <w:bottom w:val="none" w:sz="0" w:space="0" w:color="auto"/>
        <w:right w:val="none" w:sz="0" w:space="0" w:color="auto"/>
      </w:divBdr>
    </w:div>
    <w:div w:id="1189224865">
      <w:bodyDiv w:val="1"/>
      <w:marLeft w:val="0"/>
      <w:marRight w:val="0"/>
      <w:marTop w:val="0"/>
      <w:marBottom w:val="0"/>
      <w:divBdr>
        <w:top w:val="none" w:sz="0" w:space="0" w:color="auto"/>
        <w:left w:val="none" w:sz="0" w:space="0" w:color="auto"/>
        <w:bottom w:val="none" w:sz="0" w:space="0" w:color="auto"/>
        <w:right w:val="none" w:sz="0" w:space="0" w:color="auto"/>
      </w:divBdr>
    </w:div>
    <w:div w:id="1191988008">
      <w:bodyDiv w:val="1"/>
      <w:marLeft w:val="0"/>
      <w:marRight w:val="0"/>
      <w:marTop w:val="0"/>
      <w:marBottom w:val="0"/>
      <w:divBdr>
        <w:top w:val="none" w:sz="0" w:space="0" w:color="auto"/>
        <w:left w:val="none" w:sz="0" w:space="0" w:color="auto"/>
        <w:bottom w:val="none" w:sz="0" w:space="0" w:color="auto"/>
        <w:right w:val="none" w:sz="0" w:space="0" w:color="auto"/>
      </w:divBdr>
    </w:div>
    <w:div w:id="1202865620">
      <w:bodyDiv w:val="1"/>
      <w:marLeft w:val="0"/>
      <w:marRight w:val="0"/>
      <w:marTop w:val="0"/>
      <w:marBottom w:val="0"/>
      <w:divBdr>
        <w:top w:val="none" w:sz="0" w:space="0" w:color="auto"/>
        <w:left w:val="none" w:sz="0" w:space="0" w:color="auto"/>
        <w:bottom w:val="none" w:sz="0" w:space="0" w:color="auto"/>
        <w:right w:val="none" w:sz="0" w:space="0" w:color="auto"/>
      </w:divBdr>
    </w:div>
    <w:div w:id="1211457296">
      <w:bodyDiv w:val="1"/>
      <w:marLeft w:val="0"/>
      <w:marRight w:val="0"/>
      <w:marTop w:val="0"/>
      <w:marBottom w:val="0"/>
      <w:divBdr>
        <w:top w:val="none" w:sz="0" w:space="0" w:color="auto"/>
        <w:left w:val="none" w:sz="0" w:space="0" w:color="auto"/>
        <w:bottom w:val="none" w:sz="0" w:space="0" w:color="auto"/>
        <w:right w:val="none" w:sz="0" w:space="0" w:color="auto"/>
      </w:divBdr>
    </w:div>
    <w:div w:id="1215507905">
      <w:bodyDiv w:val="1"/>
      <w:marLeft w:val="0"/>
      <w:marRight w:val="0"/>
      <w:marTop w:val="0"/>
      <w:marBottom w:val="0"/>
      <w:divBdr>
        <w:top w:val="none" w:sz="0" w:space="0" w:color="auto"/>
        <w:left w:val="none" w:sz="0" w:space="0" w:color="auto"/>
        <w:bottom w:val="none" w:sz="0" w:space="0" w:color="auto"/>
        <w:right w:val="none" w:sz="0" w:space="0" w:color="auto"/>
      </w:divBdr>
    </w:div>
    <w:div w:id="1216314863">
      <w:bodyDiv w:val="1"/>
      <w:marLeft w:val="0"/>
      <w:marRight w:val="0"/>
      <w:marTop w:val="0"/>
      <w:marBottom w:val="0"/>
      <w:divBdr>
        <w:top w:val="none" w:sz="0" w:space="0" w:color="auto"/>
        <w:left w:val="none" w:sz="0" w:space="0" w:color="auto"/>
        <w:bottom w:val="none" w:sz="0" w:space="0" w:color="auto"/>
        <w:right w:val="none" w:sz="0" w:space="0" w:color="auto"/>
      </w:divBdr>
    </w:div>
    <w:div w:id="1224484474">
      <w:bodyDiv w:val="1"/>
      <w:marLeft w:val="0"/>
      <w:marRight w:val="0"/>
      <w:marTop w:val="0"/>
      <w:marBottom w:val="0"/>
      <w:divBdr>
        <w:top w:val="none" w:sz="0" w:space="0" w:color="auto"/>
        <w:left w:val="none" w:sz="0" w:space="0" w:color="auto"/>
        <w:bottom w:val="none" w:sz="0" w:space="0" w:color="auto"/>
        <w:right w:val="none" w:sz="0" w:space="0" w:color="auto"/>
      </w:divBdr>
    </w:div>
    <w:div w:id="1228299204">
      <w:bodyDiv w:val="1"/>
      <w:marLeft w:val="0"/>
      <w:marRight w:val="0"/>
      <w:marTop w:val="0"/>
      <w:marBottom w:val="0"/>
      <w:divBdr>
        <w:top w:val="none" w:sz="0" w:space="0" w:color="auto"/>
        <w:left w:val="none" w:sz="0" w:space="0" w:color="auto"/>
        <w:bottom w:val="none" w:sz="0" w:space="0" w:color="auto"/>
        <w:right w:val="none" w:sz="0" w:space="0" w:color="auto"/>
      </w:divBdr>
    </w:div>
    <w:div w:id="1231422329">
      <w:bodyDiv w:val="1"/>
      <w:marLeft w:val="0"/>
      <w:marRight w:val="0"/>
      <w:marTop w:val="0"/>
      <w:marBottom w:val="0"/>
      <w:divBdr>
        <w:top w:val="none" w:sz="0" w:space="0" w:color="auto"/>
        <w:left w:val="none" w:sz="0" w:space="0" w:color="auto"/>
        <w:bottom w:val="none" w:sz="0" w:space="0" w:color="auto"/>
        <w:right w:val="none" w:sz="0" w:space="0" w:color="auto"/>
      </w:divBdr>
    </w:div>
    <w:div w:id="1234779380">
      <w:bodyDiv w:val="1"/>
      <w:marLeft w:val="0"/>
      <w:marRight w:val="0"/>
      <w:marTop w:val="0"/>
      <w:marBottom w:val="0"/>
      <w:divBdr>
        <w:top w:val="none" w:sz="0" w:space="0" w:color="auto"/>
        <w:left w:val="none" w:sz="0" w:space="0" w:color="auto"/>
        <w:bottom w:val="none" w:sz="0" w:space="0" w:color="auto"/>
        <w:right w:val="none" w:sz="0" w:space="0" w:color="auto"/>
      </w:divBdr>
    </w:div>
    <w:div w:id="1244874155">
      <w:bodyDiv w:val="1"/>
      <w:marLeft w:val="0"/>
      <w:marRight w:val="0"/>
      <w:marTop w:val="0"/>
      <w:marBottom w:val="0"/>
      <w:divBdr>
        <w:top w:val="none" w:sz="0" w:space="0" w:color="auto"/>
        <w:left w:val="none" w:sz="0" w:space="0" w:color="auto"/>
        <w:bottom w:val="none" w:sz="0" w:space="0" w:color="auto"/>
        <w:right w:val="none" w:sz="0" w:space="0" w:color="auto"/>
      </w:divBdr>
    </w:div>
    <w:div w:id="1246497159">
      <w:bodyDiv w:val="1"/>
      <w:marLeft w:val="0"/>
      <w:marRight w:val="0"/>
      <w:marTop w:val="0"/>
      <w:marBottom w:val="0"/>
      <w:divBdr>
        <w:top w:val="none" w:sz="0" w:space="0" w:color="auto"/>
        <w:left w:val="none" w:sz="0" w:space="0" w:color="auto"/>
        <w:bottom w:val="none" w:sz="0" w:space="0" w:color="auto"/>
        <w:right w:val="none" w:sz="0" w:space="0" w:color="auto"/>
      </w:divBdr>
    </w:div>
    <w:div w:id="1253976985">
      <w:bodyDiv w:val="1"/>
      <w:marLeft w:val="0"/>
      <w:marRight w:val="0"/>
      <w:marTop w:val="0"/>
      <w:marBottom w:val="0"/>
      <w:divBdr>
        <w:top w:val="none" w:sz="0" w:space="0" w:color="auto"/>
        <w:left w:val="none" w:sz="0" w:space="0" w:color="auto"/>
        <w:bottom w:val="none" w:sz="0" w:space="0" w:color="auto"/>
        <w:right w:val="none" w:sz="0" w:space="0" w:color="auto"/>
      </w:divBdr>
    </w:div>
    <w:div w:id="1274439313">
      <w:bodyDiv w:val="1"/>
      <w:marLeft w:val="0"/>
      <w:marRight w:val="0"/>
      <w:marTop w:val="0"/>
      <w:marBottom w:val="0"/>
      <w:divBdr>
        <w:top w:val="none" w:sz="0" w:space="0" w:color="auto"/>
        <w:left w:val="none" w:sz="0" w:space="0" w:color="auto"/>
        <w:bottom w:val="none" w:sz="0" w:space="0" w:color="auto"/>
        <w:right w:val="none" w:sz="0" w:space="0" w:color="auto"/>
      </w:divBdr>
    </w:div>
    <w:div w:id="1277177578">
      <w:bodyDiv w:val="1"/>
      <w:marLeft w:val="0"/>
      <w:marRight w:val="0"/>
      <w:marTop w:val="0"/>
      <w:marBottom w:val="0"/>
      <w:divBdr>
        <w:top w:val="none" w:sz="0" w:space="0" w:color="auto"/>
        <w:left w:val="none" w:sz="0" w:space="0" w:color="auto"/>
        <w:bottom w:val="none" w:sz="0" w:space="0" w:color="auto"/>
        <w:right w:val="none" w:sz="0" w:space="0" w:color="auto"/>
      </w:divBdr>
    </w:div>
    <w:div w:id="1277181855">
      <w:bodyDiv w:val="1"/>
      <w:marLeft w:val="0"/>
      <w:marRight w:val="0"/>
      <w:marTop w:val="0"/>
      <w:marBottom w:val="0"/>
      <w:divBdr>
        <w:top w:val="none" w:sz="0" w:space="0" w:color="auto"/>
        <w:left w:val="none" w:sz="0" w:space="0" w:color="auto"/>
        <w:bottom w:val="none" w:sz="0" w:space="0" w:color="auto"/>
        <w:right w:val="none" w:sz="0" w:space="0" w:color="auto"/>
      </w:divBdr>
    </w:div>
    <w:div w:id="1280649072">
      <w:bodyDiv w:val="1"/>
      <w:marLeft w:val="0"/>
      <w:marRight w:val="0"/>
      <w:marTop w:val="0"/>
      <w:marBottom w:val="0"/>
      <w:divBdr>
        <w:top w:val="none" w:sz="0" w:space="0" w:color="auto"/>
        <w:left w:val="none" w:sz="0" w:space="0" w:color="auto"/>
        <w:bottom w:val="none" w:sz="0" w:space="0" w:color="auto"/>
        <w:right w:val="none" w:sz="0" w:space="0" w:color="auto"/>
      </w:divBdr>
    </w:div>
    <w:div w:id="1291477828">
      <w:bodyDiv w:val="1"/>
      <w:marLeft w:val="0"/>
      <w:marRight w:val="0"/>
      <w:marTop w:val="0"/>
      <w:marBottom w:val="0"/>
      <w:divBdr>
        <w:top w:val="none" w:sz="0" w:space="0" w:color="auto"/>
        <w:left w:val="none" w:sz="0" w:space="0" w:color="auto"/>
        <w:bottom w:val="none" w:sz="0" w:space="0" w:color="auto"/>
        <w:right w:val="none" w:sz="0" w:space="0" w:color="auto"/>
      </w:divBdr>
    </w:div>
    <w:div w:id="1292906728">
      <w:bodyDiv w:val="1"/>
      <w:marLeft w:val="0"/>
      <w:marRight w:val="0"/>
      <w:marTop w:val="0"/>
      <w:marBottom w:val="0"/>
      <w:divBdr>
        <w:top w:val="none" w:sz="0" w:space="0" w:color="auto"/>
        <w:left w:val="none" w:sz="0" w:space="0" w:color="auto"/>
        <w:bottom w:val="none" w:sz="0" w:space="0" w:color="auto"/>
        <w:right w:val="none" w:sz="0" w:space="0" w:color="auto"/>
      </w:divBdr>
    </w:div>
    <w:div w:id="1298989397">
      <w:bodyDiv w:val="1"/>
      <w:marLeft w:val="0"/>
      <w:marRight w:val="0"/>
      <w:marTop w:val="0"/>
      <w:marBottom w:val="0"/>
      <w:divBdr>
        <w:top w:val="none" w:sz="0" w:space="0" w:color="auto"/>
        <w:left w:val="none" w:sz="0" w:space="0" w:color="auto"/>
        <w:bottom w:val="none" w:sz="0" w:space="0" w:color="auto"/>
        <w:right w:val="none" w:sz="0" w:space="0" w:color="auto"/>
      </w:divBdr>
    </w:div>
    <w:div w:id="1299071210">
      <w:bodyDiv w:val="1"/>
      <w:marLeft w:val="0"/>
      <w:marRight w:val="0"/>
      <w:marTop w:val="0"/>
      <w:marBottom w:val="0"/>
      <w:divBdr>
        <w:top w:val="none" w:sz="0" w:space="0" w:color="auto"/>
        <w:left w:val="none" w:sz="0" w:space="0" w:color="auto"/>
        <w:bottom w:val="none" w:sz="0" w:space="0" w:color="auto"/>
        <w:right w:val="none" w:sz="0" w:space="0" w:color="auto"/>
      </w:divBdr>
    </w:div>
    <w:div w:id="1304962840">
      <w:bodyDiv w:val="1"/>
      <w:marLeft w:val="0"/>
      <w:marRight w:val="0"/>
      <w:marTop w:val="0"/>
      <w:marBottom w:val="0"/>
      <w:divBdr>
        <w:top w:val="none" w:sz="0" w:space="0" w:color="auto"/>
        <w:left w:val="none" w:sz="0" w:space="0" w:color="auto"/>
        <w:bottom w:val="none" w:sz="0" w:space="0" w:color="auto"/>
        <w:right w:val="none" w:sz="0" w:space="0" w:color="auto"/>
      </w:divBdr>
    </w:div>
    <w:div w:id="1309282115">
      <w:bodyDiv w:val="1"/>
      <w:marLeft w:val="0"/>
      <w:marRight w:val="0"/>
      <w:marTop w:val="0"/>
      <w:marBottom w:val="0"/>
      <w:divBdr>
        <w:top w:val="none" w:sz="0" w:space="0" w:color="auto"/>
        <w:left w:val="none" w:sz="0" w:space="0" w:color="auto"/>
        <w:bottom w:val="none" w:sz="0" w:space="0" w:color="auto"/>
        <w:right w:val="none" w:sz="0" w:space="0" w:color="auto"/>
      </w:divBdr>
    </w:div>
    <w:div w:id="1309750355">
      <w:bodyDiv w:val="1"/>
      <w:marLeft w:val="0"/>
      <w:marRight w:val="0"/>
      <w:marTop w:val="0"/>
      <w:marBottom w:val="0"/>
      <w:divBdr>
        <w:top w:val="none" w:sz="0" w:space="0" w:color="auto"/>
        <w:left w:val="none" w:sz="0" w:space="0" w:color="auto"/>
        <w:bottom w:val="none" w:sz="0" w:space="0" w:color="auto"/>
        <w:right w:val="none" w:sz="0" w:space="0" w:color="auto"/>
      </w:divBdr>
    </w:div>
    <w:div w:id="1313221537">
      <w:bodyDiv w:val="1"/>
      <w:marLeft w:val="0"/>
      <w:marRight w:val="0"/>
      <w:marTop w:val="0"/>
      <w:marBottom w:val="0"/>
      <w:divBdr>
        <w:top w:val="none" w:sz="0" w:space="0" w:color="auto"/>
        <w:left w:val="none" w:sz="0" w:space="0" w:color="auto"/>
        <w:bottom w:val="none" w:sz="0" w:space="0" w:color="auto"/>
        <w:right w:val="none" w:sz="0" w:space="0" w:color="auto"/>
      </w:divBdr>
    </w:div>
    <w:div w:id="1324896172">
      <w:bodyDiv w:val="1"/>
      <w:marLeft w:val="0"/>
      <w:marRight w:val="0"/>
      <w:marTop w:val="0"/>
      <w:marBottom w:val="0"/>
      <w:divBdr>
        <w:top w:val="none" w:sz="0" w:space="0" w:color="auto"/>
        <w:left w:val="none" w:sz="0" w:space="0" w:color="auto"/>
        <w:bottom w:val="none" w:sz="0" w:space="0" w:color="auto"/>
        <w:right w:val="none" w:sz="0" w:space="0" w:color="auto"/>
      </w:divBdr>
    </w:div>
    <w:div w:id="1330983810">
      <w:bodyDiv w:val="1"/>
      <w:marLeft w:val="0"/>
      <w:marRight w:val="0"/>
      <w:marTop w:val="0"/>
      <w:marBottom w:val="0"/>
      <w:divBdr>
        <w:top w:val="none" w:sz="0" w:space="0" w:color="auto"/>
        <w:left w:val="none" w:sz="0" w:space="0" w:color="auto"/>
        <w:bottom w:val="none" w:sz="0" w:space="0" w:color="auto"/>
        <w:right w:val="none" w:sz="0" w:space="0" w:color="auto"/>
      </w:divBdr>
    </w:div>
    <w:div w:id="1337074384">
      <w:bodyDiv w:val="1"/>
      <w:marLeft w:val="0"/>
      <w:marRight w:val="0"/>
      <w:marTop w:val="0"/>
      <w:marBottom w:val="0"/>
      <w:divBdr>
        <w:top w:val="none" w:sz="0" w:space="0" w:color="auto"/>
        <w:left w:val="none" w:sz="0" w:space="0" w:color="auto"/>
        <w:bottom w:val="none" w:sz="0" w:space="0" w:color="auto"/>
        <w:right w:val="none" w:sz="0" w:space="0" w:color="auto"/>
      </w:divBdr>
    </w:div>
    <w:div w:id="1338775023">
      <w:bodyDiv w:val="1"/>
      <w:marLeft w:val="0"/>
      <w:marRight w:val="0"/>
      <w:marTop w:val="0"/>
      <w:marBottom w:val="0"/>
      <w:divBdr>
        <w:top w:val="none" w:sz="0" w:space="0" w:color="auto"/>
        <w:left w:val="none" w:sz="0" w:space="0" w:color="auto"/>
        <w:bottom w:val="none" w:sz="0" w:space="0" w:color="auto"/>
        <w:right w:val="none" w:sz="0" w:space="0" w:color="auto"/>
      </w:divBdr>
    </w:div>
    <w:div w:id="1347050409">
      <w:bodyDiv w:val="1"/>
      <w:marLeft w:val="0"/>
      <w:marRight w:val="0"/>
      <w:marTop w:val="0"/>
      <w:marBottom w:val="0"/>
      <w:divBdr>
        <w:top w:val="none" w:sz="0" w:space="0" w:color="auto"/>
        <w:left w:val="none" w:sz="0" w:space="0" w:color="auto"/>
        <w:bottom w:val="none" w:sz="0" w:space="0" w:color="auto"/>
        <w:right w:val="none" w:sz="0" w:space="0" w:color="auto"/>
      </w:divBdr>
    </w:div>
    <w:div w:id="1347099334">
      <w:bodyDiv w:val="1"/>
      <w:marLeft w:val="0"/>
      <w:marRight w:val="0"/>
      <w:marTop w:val="0"/>
      <w:marBottom w:val="0"/>
      <w:divBdr>
        <w:top w:val="none" w:sz="0" w:space="0" w:color="auto"/>
        <w:left w:val="none" w:sz="0" w:space="0" w:color="auto"/>
        <w:bottom w:val="none" w:sz="0" w:space="0" w:color="auto"/>
        <w:right w:val="none" w:sz="0" w:space="0" w:color="auto"/>
      </w:divBdr>
    </w:div>
    <w:div w:id="1349600691">
      <w:bodyDiv w:val="1"/>
      <w:marLeft w:val="0"/>
      <w:marRight w:val="0"/>
      <w:marTop w:val="0"/>
      <w:marBottom w:val="0"/>
      <w:divBdr>
        <w:top w:val="none" w:sz="0" w:space="0" w:color="auto"/>
        <w:left w:val="none" w:sz="0" w:space="0" w:color="auto"/>
        <w:bottom w:val="none" w:sz="0" w:space="0" w:color="auto"/>
        <w:right w:val="none" w:sz="0" w:space="0" w:color="auto"/>
      </w:divBdr>
    </w:div>
    <w:div w:id="1349722866">
      <w:bodyDiv w:val="1"/>
      <w:marLeft w:val="0"/>
      <w:marRight w:val="0"/>
      <w:marTop w:val="0"/>
      <w:marBottom w:val="0"/>
      <w:divBdr>
        <w:top w:val="none" w:sz="0" w:space="0" w:color="auto"/>
        <w:left w:val="none" w:sz="0" w:space="0" w:color="auto"/>
        <w:bottom w:val="none" w:sz="0" w:space="0" w:color="auto"/>
        <w:right w:val="none" w:sz="0" w:space="0" w:color="auto"/>
      </w:divBdr>
    </w:div>
    <w:div w:id="1357736695">
      <w:bodyDiv w:val="1"/>
      <w:marLeft w:val="0"/>
      <w:marRight w:val="0"/>
      <w:marTop w:val="0"/>
      <w:marBottom w:val="0"/>
      <w:divBdr>
        <w:top w:val="none" w:sz="0" w:space="0" w:color="auto"/>
        <w:left w:val="none" w:sz="0" w:space="0" w:color="auto"/>
        <w:bottom w:val="none" w:sz="0" w:space="0" w:color="auto"/>
        <w:right w:val="none" w:sz="0" w:space="0" w:color="auto"/>
      </w:divBdr>
    </w:div>
    <w:div w:id="1363437292">
      <w:bodyDiv w:val="1"/>
      <w:marLeft w:val="0"/>
      <w:marRight w:val="0"/>
      <w:marTop w:val="0"/>
      <w:marBottom w:val="0"/>
      <w:divBdr>
        <w:top w:val="none" w:sz="0" w:space="0" w:color="auto"/>
        <w:left w:val="none" w:sz="0" w:space="0" w:color="auto"/>
        <w:bottom w:val="none" w:sz="0" w:space="0" w:color="auto"/>
        <w:right w:val="none" w:sz="0" w:space="0" w:color="auto"/>
      </w:divBdr>
    </w:div>
    <w:div w:id="1368876393">
      <w:bodyDiv w:val="1"/>
      <w:marLeft w:val="0"/>
      <w:marRight w:val="0"/>
      <w:marTop w:val="0"/>
      <w:marBottom w:val="0"/>
      <w:divBdr>
        <w:top w:val="none" w:sz="0" w:space="0" w:color="auto"/>
        <w:left w:val="none" w:sz="0" w:space="0" w:color="auto"/>
        <w:bottom w:val="none" w:sz="0" w:space="0" w:color="auto"/>
        <w:right w:val="none" w:sz="0" w:space="0" w:color="auto"/>
      </w:divBdr>
    </w:div>
    <w:div w:id="1371033331">
      <w:bodyDiv w:val="1"/>
      <w:marLeft w:val="0"/>
      <w:marRight w:val="0"/>
      <w:marTop w:val="0"/>
      <w:marBottom w:val="0"/>
      <w:divBdr>
        <w:top w:val="none" w:sz="0" w:space="0" w:color="auto"/>
        <w:left w:val="none" w:sz="0" w:space="0" w:color="auto"/>
        <w:bottom w:val="none" w:sz="0" w:space="0" w:color="auto"/>
        <w:right w:val="none" w:sz="0" w:space="0" w:color="auto"/>
      </w:divBdr>
    </w:div>
    <w:div w:id="1371687320">
      <w:bodyDiv w:val="1"/>
      <w:marLeft w:val="0"/>
      <w:marRight w:val="0"/>
      <w:marTop w:val="0"/>
      <w:marBottom w:val="0"/>
      <w:divBdr>
        <w:top w:val="none" w:sz="0" w:space="0" w:color="auto"/>
        <w:left w:val="none" w:sz="0" w:space="0" w:color="auto"/>
        <w:bottom w:val="none" w:sz="0" w:space="0" w:color="auto"/>
        <w:right w:val="none" w:sz="0" w:space="0" w:color="auto"/>
      </w:divBdr>
    </w:div>
    <w:div w:id="1375351704">
      <w:bodyDiv w:val="1"/>
      <w:marLeft w:val="0"/>
      <w:marRight w:val="0"/>
      <w:marTop w:val="0"/>
      <w:marBottom w:val="0"/>
      <w:divBdr>
        <w:top w:val="none" w:sz="0" w:space="0" w:color="auto"/>
        <w:left w:val="none" w:sz="0" w:space="0" w:color="auto"/>
        <w:bottom w:val="none" w:sz="0" w:space="0" w:color="auto"/>
        <w:right w:val="none" w:sz="0" w:space="0" w:color="auto"/>
      </w:divBdr>
    </w:div>
    <w:div w:id="1389838350">
      <w:bodyDiv w:val="1"/>
      <w:marLeft w:val="0"/>
      <w:marRight w:val="0"/>
      <w:marTop w:val="0"/>
      <w:marBottom w:val="0"/>
      <w:divBdr>
        <w:top w:val="none" w:sz="0" w:space="0" w:color="auto"/>
        <w:left w:val="none" w:sz="0" w:space="0" w:color="auto"/>
        <w:bottom w:val="none" w:sz="0" w:space="0" w:color="auto"/>
        <w:right w:val="none" w:sz="0" w:space="0" w:color="auto"/>
      </w:divBdr>
    </w:div>
    <w:div w:id="1400710080">
      <w:bodyDiv w:val="1"/>
      <w:marLeft w:val="0"/>
      <w:marRight w:val="0"/>
      <w:marTop w:val="0"/>
      <w:marBottom w:val="0"/>
      <w:divBdr>
        <w:top w:val="none" w:sz="0" w:space="0" w:color="auto"/>
        <w:left w:val="none" w:sz="0" w:space="0" w:color="auto"/>
        <w:bottom w:val="none" w:sz="0" w:space="0" w:color="auto"/>
        <w:right w:val="none" w:sz="0" w:space="0" w:color="auto"/>
      </w:divBdr>
    </w:div>
    <w:div w:id="1433160805">
      <w:bodyDiv w:val="1"/>
      <w:marLeft w:val="0"/>
      <w:marRight w:val="0"/>
      <w:marTop w:val="0"/>
      <w:marBottom w:val="0"/>
      <w:divBdr>
        <w:top w:val="none" w:sz="0" w:space="0" w:color="auto"/>
        <w:left w:val="none" w:sz="0" w:space="0" w:color="auto"/>
        <w:bottom w:val="none" w:sz="0" w:space="0" w:color="auto"/>
        <w:right w:val="none" w:sz="0" w:space="0" w:color="auto"/>
      </w:divBdr>
    </w:div>
    <w:div w:id="1445467644">
      <w:bodyDiv w:val="1"/>
      <w:marLeft w:val="0"/>
      <w:marRight w:val="0"/>
      <w:marTop w:val="0"/>
      <w:marBottom w:val="0"/>
      <w:divBdr>
        <w:top w:val="none" w:sz="0" w:space="0" w:color="auto"/>
        <w:left w:val="none" w:sz="0" w:space="0" w:color="auto"/>
        <w:bottom w:val="none" w:sz="0" w:space="0" w:color="auto"/>
        <w:right w:val="none" w:sz="0" w:space="0" w:color="auto"/>
      </w:divBdr>
    </w:div>
    <w:div w:id="1456948231">
      <w:bodyDiv w:val="1"/>
      <w:marLeft w:val="0"/>
      <w:marRight w:val="0"/>
      <w:marTop w:val="0"/>
      <w:marBottom w:val="0"/>
      <w:divBdr>
        <w:top w:val="none" w:sz="0" w:space="0" w:color="auto"/>
        <w:left w:val="none" w:sz="0" w:space="0" w:color="auto"/>
        <w:bottom w:val="none" w:sz="0" w:space="0" w:color="auto"/>
        <w:right w:val="none" w:sz="0" w:space="0" w:color="auto"/>
      </w:divBdr>
    </w:div>
    <w:div w:id="1457945784">
      <w:bodyDiv w:val="1"/>
      <w:marLeft w:val="0"/>
      <w:marRight w:val="0"/>
      <w:marTop w:val="0"/>
      <w:marBottom w:val="0"/>
      <w:divBdr>
        <w:top w:val="none" w:sz="0" w:space="0" w:color="auto"/>
        <w:left w:val="none" w:sz="0" w:space="0" w:color="auto"/>
        <w:bottom w:val="none" w:sz="0" w:space="0" w:color="auto"/>
        <w:right w:val="none" w:sz="0" w:space="0" w:color="auto"/>
      </w:divBdr>
    </w:div>
    <w:div w:id="1471360370">
      <w:bodyDiv w:val="1"/>
      <w:marLeft w:val="0"/>
      <w:marRight w:val="0"/>
      <w:marTop w:val="0"/>
      <w:marBottom w:val="0"/>
      <w:divBdr>
        <w:top w:val="none" w:sz="0" w:space="0" w:color="auto"/>
        <w:left w:val="none" w:sz="0" w:space="0" w:color="auto"/>
        <w:bottom w:val="none" w:sz="0" w:space="0" w:color="auto"/>
        <w:right w:val="none" w:sz="0" w:space="0" w:color="auto"/>
      </w:divBdr>
    </w:div>
    <w:div w:id="1479422178">
      <w:bodyDiv w:val="1"/>
      <w:marLeft w:val="0"/>
      <w:marRight w:val="0"/>
      <w:marTop w:val="0"/>
      <w:marBottom w:val="0"/>
      <w:divBdr>
        <w:top w:val="none" w:sz="0" w:space="0" w:color="auto"/>
        <w:left w:val="none" w:sz="0" w:space="0" w:color="auto"/>
        <w:bottom w:val="none" w:sz="0" w:space="0" w:color="auto"/>
        <w:right w:val="none" w:sz="0" w:space="0" w:color="auto"/>
      </w:divBdr>
    </w:div>
    <w:div w:id="1486892421">
      <w:bodyDiv w:val="1"/>
      <w:marLeft w:val="0"/>
      <w:marRight w:val="0"/>
      <w:marTop w:val="0"/>
      <w:marBottom w:val="0"/>
      <w:divBdr>
        <w:top w:val="none" w:sz="0" w:space="0" w:color="auto"/>
        <w:left w:val="none" w:sz="0" w:space="0" w:color="auto"/>
        <w:bottom w:val="none" w:sz="0" w:space="0" w:color="auto"/>
        <w:right w:val="none" w:sz="0" w:space="0" w:color="auto"/>
      </w:divBdr>
    </w:div>
    <w:div w:id="1488285547">
      <w:bodyDiv w:val="1"/>
      <w:marLeft w:val="0"/>
      <w:marRight w:val="0"/>
      <w:marTop w:val="0"/>
      <w:marBottom w:val="0"/>
      <w:divBdr>
        <w:top w:val="none" w:sz="0" w:space="0" w:color="auto"/>
        <w:left w:val="none" w:sz="0" w:space="0" w:color="auto"/>
        <w:bottom w:val="none" w:sz="0" w:space="0" w:color="auto"/>
        <w:right w:val="none" w:sz="0" w:space="0" w:color="auto"/>
      </w:divBdr>
    </w:div>
    <w:div w:id="1489858441">
      <w:bodyDiv w:val="1"/>
      <w:marLeft w:val="0"/>
      <w:marRight w:val="0"/>
      <w:marTop w:val="0"/>
      <w:marBottom w:val="0"/>
      <w:divBdr>
        <w:top w:val="none" w:sz="0" w:space="0" w:color="auto"/>
        <w:left w:val="none" w:sz="0" w:space="0" w:color="auto"/>
        <w:bottom w:val="none" w:sz="0" w:space="0" w:color="auto"/>
        <w:right w:val="none" w:sz="0" w:space="0" w:color="auto"/>
      </w:divBdr>
    </w:div>
    <w:div w:id="1490095865">
      <w:bodyDiv w:val="1"/>
      <w:marLeft w:val="0"/>
      <w:marRight w:val="0"/>
      <w:marTop w:val="0"/>
      <w:marBottom w:val="0"/>
      <w:divBdr>
        <w:top w:val="none" w:sz="0" w:space="0" w:color="auto"/>
        <w:left w:val="none" w:sz="0" w:space="0" w:color="auto"/>
        <w:bottom w:val="none" w:sz="0" w:space="0" w:color="auto"/>
        <w:right w:val="none" w:sz="0" w:space="0" w:color="auto"/>
      </w:divBdr>
    </w:div>
    <w:div w:id="1497263775">
      <w:bodyDiv w:val="1"/>
      <w:marLeft w:val="0"/>
      <w:marRight w:val="0"/>
      <w:marTop w:val="0"/>
      <w:marBottom w:val="0"/>
      <w:divBdr>
        <w:top w:val="none" w:sz="0" w:space="0" w:color="auto"/>
        <w:left w:val="none" w:sz="0" w:space="0" w:color="auto"/>
        <w:bottom w:val="none" w:sz="0" w:space="0" w:color="auto"/>
        <w:right w:val="none" w:sz="0" w:space="0" w:color="auto"/>
      </w:divBdr>
    </w:div>
    <w:div w:id="1498108097">
      <w:bodyDiv w:val="1"/>
      <w:marLeft w:val="0"/>
      <w:marRight w:val="0"/>
      <w:marTop w:val="0"/>
      <w:marBottom w:val="0"/>
      <w:divBdr>
        <w:top w:val="none" w:sz="0" w:space="0" w:color="auto"/>
        <w:left w:val="none" w:sz="0" w:space="0" w:color="auto"/>
        <w:bottom w:val="none" w:sz="0" w:space="0" w:color="auto"/>
        <w:right w:val="none" w:sz="0" w:space="0" w:color="auto"/>
      </w:divBdr>
    </w:div>
    <w:div w:id="1498350436">
      <w:bodyDiv w:val="1"/>
      <w:marLeft w:val="0"/>
      <w:marRight w:val="0"/>
      <w:marTop w:val="0"/>
      <w:marBottom w:val="0"/>
      <w:divBdr>
        <w:top w:val="none" w:sz="0" w:space="0" w:color="auto"/>
        <w:left w:val="none" w:sz="0" w:space="0" w:color="auto"/>
        <w:bottom w:val="none" w:sz="0" w:space="0" w:color="auto"/>
        <w:right w:val="none" w:sz="0" w:space="0" w:color="auto"/>
      </w:divBdr>
    </w:div>
    <w:div w:id="1498955063">
      <w:bodyDiv w:val="1"/>
      <w:marLeft w:val="0"/>
      <w:marRight w:val="0"/>
      <w:marTop w:val="0"/>
      <w:marBottom w:val="0"/>
      <w:divBdr>
        <w:top w:val="none" w:sz="0" w:space="0" w:color="auto"/>
        <w:left w:val="none" w:sz="0" w:space="0" w:color="auto"/>
        <w:bottom w:val="none" w:sz="0" w:space="0" w:color="auto"/>
        <w:right w:val="none" w:sz="0" w:space="0" w:color="auto"/>
      </w:divBdr>
    </w:div>
    <w:div w:id="1504514282">
      <w:bodyDiv w:val="1"/>
      <w:marLeft w:val="0"/>
      <w:marRight w:val="0"/>
      <w:marTop w:val="0"/>
      <w:marBottom w:val="0"/>
      <w:divBdr>
        <w:top w:val="none" w:sz="0" w:space="0" w:color="auto"/>
        <w:left w:val="none" w:sz="0" w:space="0" w:color="auto"/>
        <w:bottom w:val="none" w:sz="0" w:space="0" w:color="auto"/>
        <w:right w:val="none" w:sz="0" w:space="0" w:color="auto"/>
      </w:divBdr>
    </w:div>
    <w:div w:id="1538160673">
      <w:bodyDiv w:val="1"/>
      <w:marLeft w:val="0"/>
      <w:marRight w:val="0"/>
      <w:marTop w:val="0"/>
      <w:marBottom w:val="0"/>
      <w:divBdr>
        <w:top w:val="none" w:sz="0" w:space="0" w:color="auto"/>
        <w:left w:val="none" w:sz="0" w:space="0" w:color="auto"/>
        <w:bottom w:val="none" w:sz="0" w:space="0" w:color="auto"/>
        <w:right w:val="none" w:sz="0" w:space="0" w:color="auto"/>
      </w:divBdr>
    </w:div>
    <w:div w:id="1546412104">
      <w:bodyDiv w:val="1"/>
      <w:marLeft w:val="0"/>
      <w:marRight w:val="0"/>
      <w:marTop w:val="0"/>
      <w:marBottom w:val="0"/>
      <w:divBdr>
        <w:top w:val="none" w:sz="0" w:space="0" w:color="auto"/>
        <w:left w:val="none" w:sz="0" w:space="0" w:color="auto"/>
        <w:bottom w:val="none" w:sz="0" w:space="0" w:color="auto"/>
        <w:right w:val="none" w:sz="0" w:space="0" w:color="auto"/>
      </w:divBdr>
    </w:div>
    <w:div w:id="1549221662">
      <w:bodyDiv w:val="1"/>
      <w:marLeft w:val="0"/>
      <w:marRight w:val="0"/>
      <w:marTop w:val="0"/>
      <w:marBottom w:val="0"/>
      <w:divBdr>
        <w:top w:val="none" w:sz="0" w:space="0" w:color="auto"/>
        <w:left w:val="none" w:sz="0" w:space="0" w:color="auto"/>
        <w:bottom w:val="none" w:sz="0" w:space="0" w:color="auto"/>
        <w:right w:val="none" w:sz="0" w:space="0" w:color="auto"/>
      </w:divBdr>
    </w:div>
    <w:div w:id="1556315844">
      <w:bodyDiv w:val="1"/>
      <w:marLeft w:val="0"/>
      <w:marRight w:val="0"/>
      <w:marTop w:val="0"/>
      <w:marBottom w:val="0"/>
      <w:divBdr>
        <w:top w:val="none" w:sz="0" w:space="0" w:color="auto"/>
        <w:left w:val="none" w:sz="0" w:space="0" w:color="auto"/>
        <w:bottom w:val="none" w:sz="0" w:space="0" w:color="auto"/>
        <w:right w:val="none" w:sz="0" w:space="0" w:color="auto"/>
      </w:divBdr>
    </w:div>
    <w:div w:id="1556970498">
      <w:bodyDiv w:val="1"/>
      <w:marLeft w:val="0"/>
      <w:marRight w:val="0"/>
      <w:marTop w:val="0"/>
      <w:marBottom w:val="0"/>
      <w:divBdr>
        <w:top w:val="none" w:sz="0" w:space="0" w:color="auto"/>
        <w:left w:val="none" w:sz="0" w:space="0" w:color="auto"/>
        <w:bottom w:val="none" w:sz="0" w:space="0" w:color="auto"/>
        <w:right w:val="none" w:sz="0" w:space="0" w:color="auto"/>
      </w:divBdr>
    </w:div>
    <w:div w:id="1562715385">
      <w:bodyDiv w:val="1"/>
      <w:marLeft w:val="0"/>
      <w:marRight w:val="0"/>
      <w:marTop w:val="0"/>
      <w:marBottom w:val="0"/>
      <w:divBdr>
        <w:top w:val="none" w:sz="0" w:space="0" w:color="auto"/>
        <w:left w:val="none" w:sz="0" w:space="0" w:color="auto"/>
        <w:bottom w:val="none" w:sz="0" w:space="0" w:color="auto"/>
        <w:right w:val="none" w:sz="0" w:space="0" w:color="auto"/>
      </w:divBdr>
    </w:div>
    <w:div w:id="1566065853">
      <w:bodyDiv w:val="1"/>
      <w:marLeft w:val="0"/>
      <w:marRight w:val="0"/>
      <w:marTop w:val="0"/>
      <w:marBottom w:val="0"/>
      <w:divBdr>
        <w:top w:val="none" w:sz="0" w:space="0" w:color="auto"/>
        <w:left w:val="none" w:sz="0" w:space="0" w:color="auto"/>
        <w:bottom w:val="none" w:sz="0" w:space="0" w:color="auto"/>
        <w:right w:val="none" w:sz="0" w:space="0" w:color="auto"/>
      </w:divBdr>
    </w:div>
    <w:div w:id="1574074553">
      <w:bodyDiv w:val="1"/>
      <w:marLeft w:val="0"/>
      <w:marRight w:val="0"/>
      <w:marTop w:val="0"/>
      <w:marBottom w:val="0"/>
      <w:divBdr>
        <w:top w:val="none" w:sz="0" w:space="0" w:color="auto"/>
        <w:left w:val="none" w:sz="0" w:space="0" w:color="auto"/>
        <w:bottom w:val="none" w:sz="0" w:space="0" w:color="auto"/>
        <w:right w:val="none" w:sz="0" w:space="0" w:color="auto"/>
      </w:divBdr>
    </w:div>
    <w:div w:id="1576889542">
      <w:bodyDiv w:val="1"/>
      <w:marLeft w:val="0"/>
      <w:marRight w:val="0"/>
      <w:marTop w:val="0"/>
      <w:marBottom w:val="0"/>
      <w:divBdr>
        <w:top w:val="none" w:sz="0" w:space="0" w:color="auto"/>
        <w:left w:val="none" w:sz="0" w:space="0" w:color="auto"/>
        <w:bottom w:val="none" w:sz="0" w:space="0" w:color="auto"/>
        <w:right w:val="none" w:sz="0" w:space="0" w:color="auto"/>
      </w:divBdr>
    </w:div>
    <w:div w:id="1582136960">
      <w:bodyDiv w:val="1"/>
      <w:marLeft w:val="0"/>
      <w:marRight w:val="0"/>
      <w:marTop w:val="0"/>
      <w:marBottom w:val="0"/>
      <w:divBdr>
        <w:top w:val="none" w:sz="0" w:space="0" w:color="auto"/>
        <w:left w:val="none" w:sz="0" w:space="0" w:color="auto"/>
        <w:bottom w:val="none" w:sz="0" w:space="0" w:color="auto"/>
        <w:right w:val="none" w:sz="0" w:space="0" w:color="auto"/>
      </w:divBdr>
    </w:div>
    <w:div w:id="1586308086">
      <w:bodyDiv w:val="1"/>
      <w:marLeft w:val="0"/>
      <w:marRight w:val="0"/>
      <w:marTop w:val="0"/>
      <w:marBottom w:val="0"/>
      <w:divBdr>
        <w:top w:val="none" w:sz="0" w:space="0" w:color="auto"/>
        <w:left w:val="none" w:sz="0" w:space="0" w:color="auto"/>
        <w:bottom w:val="none" w:sz="0" w:space="0" w:color="auto"/>
        <w:right w:val="none" w:sz="0" w:space="0" w:color="auto"/>
      </w:divBdr>
    </w:div>
    <w:div w:id="1588612696">
      <w:bodyDiv w:val="1"/>
      <w:marLeft w:val="0"/>
      <w:marRight w:val="0"/>
      <w:marTop w:val="0"/>
      <w:marBottom w:val="0"/>
      <w:divBdr>
        <w:top w:val="none" w:sz="0" w:space="0" w:color="auto"/>
        <w:left w:val="none" w:sz="0" w:space="0" w:color="auto"/>
        <w:bottom w:val="none" w:sz="0" w:space="0" w:color="auto"/>
        <w:right w:val="none" w:sz="0" w:space="0" w:color="auto"/>
      </w:divBdr>
    </w:div>
    <w:div w:id="1595741149">
      <w:bodyDiv w:val="1"/>
      <w:marLeft w:val="0"/>
      <w:marRight w:val="0"/>
      <w:marTop w:val="0"/>
      <w:marBottom w:val="0"/>
      <w:divBdr>
        <w:top w:val="none" w:sz="0" w:space="0" w:color="auto"/>
        <w:left w:val="none" w:sz="0" w:space="0" w:color="auto"/>
        <w:bottom w:val="none" w:sz="0" w:space="0" w:color="auto"/>
        <w:right w:val="none" w:sz="0" w:space="0" w:color="auto"/>
      </w:divBdr>
    </w:div>
    <w:div w:id="1603220570">
      <w:bodyDiv w:val="1"/>
      <w:marLeft w:val="0"/>
      <w:marRight w:val="0"/>
      <w:marTop w:val="0"/>
      <w:marBottom w:val="0"/>
      <w:divBdr>
        <w:top w:val="none" w:sz="0" w:space="0" w:color="auto"/>
        <w:left w:val="none" w:sz="0" w:space="0" w:color="auto"/>
        <w:bottom w:val="none" w:sz="0" w:space="0" w:color="auto"/>
        <w:right w:val="none" w:sz="0" w:space="0" w:color="auto"/>
      </w:divBdr>
    </w:div>
    <w:div w:id="1603949080">
      <w:bodyDiv w:val="1"/>
      <w:marLeft w:val="0"/>
      <w:marRight w:val="0"/>
      <w:marTop w:val="0"/>
      <w:marBottom w:val="0"/>
      <w:divBdr>
        <w:top w:val="none" w:sz="0" w:space="0" w:color="auto"/>
        <w:left w:val="none" w:sz="0" w:space="0" w:color="auto"/>
        <w:bottom w:val="none" w:sz="0" w:space="0" w:color="auto"/>
        <w:right w:val="none" w:sz="0" w:space="0" w:color="auto"/>
      </w:divBdr>
    </w:div>
    <w:div w:id="1618490482">
      <w:bodyDiv w:val="1"/>
      <w:marLeft w:val="0"/>
      <w:marRight w:val="0"/>
      <w:marTop w:val="0"/>
      <w:marBottom w:val="0"/>
      <w:divBdr>
        <w:top w:val="none" w:sz="0" w:space="0" w:color="auto"/>
        <w:left w:val="none" w:sz="0" w:space="0" w:color="auto"/>
        <w:bottom w:val="none" w:sz="0" w:space="0" w:color="auto"/>
        <w:right w:val="none" w:sz="0" w:space="0" w:color="auto"/>
      </w:divBdr>
    </w:div>
    <w:div w:id="1619527802">
      <w:bodyDiv w:val="1"/>
      <w:marLeft w:val="0"/>
      <w:marRight w:val="0"/>
      <w:marTop w:val="0"/>
      <w:marBottom w:val="0"/>
      <w:divBdr>
        <w:top w:val="none" w:sz="0" w:space="0" w:color="auto"/>
        <w:left w:val="none" w:sz="0" w:space="0" w:color="auto"/>
        <w:bottom w:val="none" w:sz="0" w:space="0" w:color="auto"/>
        <w:right w:val="none" w:sz="0" w:space="0" w:color="auto"/>
      </w:divBdr>
    </w:div>
    <w:div w:id="1627277692">
      <w:bodyDiv w:val="1"/>
      <w:marLeft w:val="0"/>
      <w:marRight w:val="0"/>
      <w:marTop w:val="0"/>
      <w:marBottom w:val="0"/>
      <w:divBdr>
        <w:top w:val="none" w:sz="0" w:space="0" w:color="auto"/>
        <w:left w:val="none" w:sz="0" w:space="0" w:color="auto"/>
        <w:bottom w:val="none" w:sz="0" w:space="0" w:color="auto"/>
        <w:right w:val="none" w:sz="0" w:space="0" w:color="auto"/>
      </w:divBdr>
    </w:div>
    <w:div w:id="1627815002">
      <w:bodyDiv w:val="1"/>
      <w:marLeft w:val="0"/>
      <w:marRight w:val="0"/>
      <w:marTop w:val="0"/>
      <w:marBottom w:val="0"/>
      <w:divBdr>
        <w:top w:val="none" w:sz="0" w:space="0" w:color="auto"/>
        <w:left w:val="none" w:sz="0" w:space="0" w:color="auto"/>
        <w:bottom w:val="none" w:sz="0" w:space="0" w:color="auto"/>
        <w:right w:val="none" w:sz="0" w:space="0" w:color="auto"/>
      </w:divBdr>
    </w:div>
    <w:div w:id="1631786173">
      <w:bodyDiv w:val="1"/>
      <w:marLeft w:val="0"/>
      <w:marRight w:val="0"/>
      <w:marTop w:val="0"/>
      <w:marBottom w:val="0"/>
      <w:divBdr>
        <w:top w:val="none" w:sz="0" w:space="0" w:color="auto"/>
        <w:left w:val="none" w:sz="0" w:space="0" w:color="auto"/>
        <w:bottom w:val="none" w:sz="0" w:space="0" w:color="auto"/>
        <w:right w:val="none" w:sz="0" w:space="0" w:color="auto"/>
      </w:divBdr>
    </w:div>
    <w:div w:id="1649551268">
      <w:bodyDiv w:val="1"/>
      <w:marLeft w:val="0"/>
      <w:marRight w:val="0"/>
      <w:marTop w:val="0"/>
      <w:marBottom w:val="0"/>
      <w:divBdr>
        <w:top w:val="none" w:sz="0" w:space="0" w:color="auto"/>
        <w:left w:val="none" w:sz="0" w:space="0" w:color="auto"/>
        <w:bottom w:val="none" w:sz="0" w:space="0" w:color="auto"/>
        <w:right w:val="none" w:sz="0" w:space="0" w:color="auto"/>
      </w:divBdr>
    </w:div>
    <w:div w:id="1652246778">
      <w:bodyDiv w:val="1"/>
      <w:marLeft w:val="0"/>
      <w:marRight w:val="0"/>
      <w:marTop w:val="0"/>
      <w:marBottom w:val="0"/>
      <w:divBdr>
        <w:top w:val="none" w:sz="0" w:space="0" w:color="auto"/>
        <w:left w:val="none" w:sz="0" w:space="0" w:color="auto"/>
        <w:bottom w:val="none" w:sz="0" w:space="0" w:color="auto"/>
        <w:right w:val="none" w:sz="0" w:space="0" w:color="auto"/>
      </w:divBdr>
    </w:div>
    <w:div w:id="1654338038">
      <w:bodyDiv w:val="1"/>
      <w:marLeft w:val="0"/>
      <w:marRight w:val="0"/>
      <w:marTop w:val="0"/>
      <w:marBottom w:val="0"/>
      <w:divBdr>
        <w:top w:val="none" w:sz="0" w:space="0" w:color="auto"/>
        <w:left w:val="none" w:sz="0" w:space="0" w:color="auto"/>
        <w:bottom w:val="none" w:sz="0" w:space="0" w:color="auto"/>
        <w:right w:val="none" w:sz="0" w:space="0" w:color="auto"/>
      </w:divBdr>
    </w:div>
    <w:div w:id="1654719413">
      <w:bodyDiv w:val="1"/>
      <w:marLeft w:val="0"/>
      <w:marRight w:val="0"/>
      <w:marTop w:val="0"/>
      <w:marBottom w:val="0"/>
      <w:divBdr>
        <w:top w:val="none" w:sz="0" w:space="0" w:color="auto"/>
        <w:left w:val="none" w:sz="0" w:space="0" w:color="auto"/>
        <w:bottom w:val="none" w:sz="0" w:space="0" w:color="auto"/>
        <w:right w:val="none" w:sz="0" w:space="0" w:color="auto"/>
      </w:divBdr>
    </w:div>
    <w:div w:id="1656953834">
      <w:bodyDiv w:val="1"/>
      <w:marLeft w:val="0"/>
      <w:marRight w:val="0"/>
      <w:marTop w:val="0"/>
      <w:marBottom w:val="0"/>
      <w:divBdr>
        <w:top w:val="none" w:sz="0" w:space="0" w:color="auto"/>
        <w:left w:val="none" w:sz="0" w:space="0" w:color="auto"/>
        <w:bottom w:val="none" w:sz="0" w:space="0" w:color="auto"/>
        <w:right w:val="none" w:sz="0" w:space="0" w:color="auto"/>
      </w:divBdr>
    </w:div>
    <w:div w:id="1661076078">
      <w:bodyDiv w:val="1"/>
      <w:marLeft w:val="0"/>
      <w:marRight w:val="0"/>
      <w:marTop w:val="0"/>
      <w:marBottom w:val="0"/>
      <w:divBdr>
        <w:top w:val="none" w:sz="0" w:space="0" w:color="auto"/>
        <w:left w:val="none" w:sz="0" w:space="0" w:color="auto"/>
        <w:bottom w:val="none" w:sz="0" w:space="0" w:color="auto"/>
        <w:right w:val="none" w:sz="0" w:space="0" w:color="auto"/>
      </w:divBdr>
    </w:div>
    <w:div w:id="1666472856">
      <w:bodyDiv w:val="1"/>
      <w:marLeft w:val="0"/>
      <w:marRight w:val="0"/>
      <w:marTop w:val="0"/>
      <w:marBottom w:val="0"/>
      <w:divBdr>
        <w:top w:val="none" w:sz="0" w:space="0" w:color="auto"/>
        <w:left w:val="none" w:sz="0" w:space="0" w:color="auto"/>
        <w:bottom w:val="none" w:sz="0" w:space="0" w:color="auto"/>
        <w:right w:val="none" w:sz="0" w:space="0" w:color="auto"/>
      </w:divBdr>
    </w:div>
    <w:div w:id="1671987185">
      <w:bodyDiv w:val="1"/>
      <w:marLeft w:val="0"/>
      <w:marRight w:val="0"/>
      <w:marTop w:val="0"/>
      <w:marBottom w:val="0"/>
      <w:divBdr>
        <w:top w:val="none" w:sz="0" w:space="0" w:color="auto"/>
        <w:left w:val="none" w:sz="0" w:space="0" w:color="auto"/>
        <w:bottom w:val="none" w:sz="0" w:space="0" w:color="auto"/>
        <w:right w:val="none" w:sz="0" w:space="0" w:color="auto"/>
      </w:divBdr>
    </w:div>
    <w:div w:id="1677270945">
      <w:bodyDiv w:val="1"/>
      <w:marLeft w:val="0"/>
      <w:marRight w:val="0"/>
      <w:marTop w:val="0"/>
      <w:marBottom w:val="0"/>
      <w:divBdr>
        <w:top w:val="none" w:sz="0" w:space="0" w:color="auto"/>
        <w:left w:val="none" w:sz="0" w:space="0" w:color="auto"/>
        <w:bottom w:val="none" w:sz="0" w:space="0" w:color="auto"/>
        <w:right w:val="none" w:sz="0" w:space="0" w:color="auto"/>
      </w:divBdr>
    </w:div>
    <w:div w:id="1677659261">
      <w:bodyDiv w:val="1"/>
      <w:marLeft w:val="0"/>
      <w:marRight w:val="0"/>
      <w:marTop w:val="0"/>
      <w:marBottom w:val="0"/>
      <w:divBdr>
        <w:top w:val="none" w:sz="0" w:space="0" w:color="auto"/>
        <w:left w:val="none" w:sz="0" w:space="0" w:color="auto"/>
        <w:bottom w:val="none" w:sz="0" w:space="0" w:color="auto"/>
        <w:right w:val="none" w:sz="0" w:space="0" w:color="auto"/>
      </w:divBdr>
    </w:div>
    <w:div w:id="1682925949">
      <w:bodyDiv w:val="1"/>
      <w:marLeft w:val="0"/>
      <w:marRight w:val="0"/>
      <w:marTop w:val="0"/>
      <w:marBottom w:val="0"/>
      <w:divBdr>
        <w:top w:val="none" w:sz="0" w:space="0" w:color="auto"/>
        <w:left w:val="none" w:sz="0" w:space="0" w:color="auto"/>
        <w:bottom w:val="none" w:sz="0" w:space="0" w:color="auto"/>
        <w:right w:val="none" w:sz="0" w:space="0" w:color="auto"/>
      </w:divBdr>
    </w:div>
    <w:div w:id="1686636413">
      <w:bodyDiv w:val="1"/>
      <w:marLeft w:val="0"/>
      <w:marRight w:val="0"/>
      <w:marTop w:val="0"/>
      <w:marBottom w:val="0"/>
      <w:divBdr>
        <w:top w:val="none" w:sz="0" w:space="0" w:color="auto"/>
        <w:left w:val="none" w:sz="0" w:space="0" w:color="auto"/>
        <w:bottom w:val="none" w:sz="0" w:space="0" w:color="auto"/>
        <w:right w:val="none" w:sz="0" w:space="0" w:color="auto"/>
      </w:divBdr>
    </w:div>
    <w:div w:id="1686638014">
      <w:bodyDiv w:val="1"/>
      <w:marLeft w:val="0"/>
      <w:marRight w:val="0"/>
      <w:marTop w:val="0"/>
      <w:marBottom w:val="0"/>
      <w:divBdr>
        <w:top w:val="none" w:sz="0" w:space="0" w:color="auto"/>
        <w:left w:val="none" w:sz="0" w:space="0" w:color="auto"/>
        <w:bottom w:val="none" w:sz="0" w:space="0" w:color="auto"/>
        <w:right w:val="none" w:sz="0" w:space="0" w:color="auto"/>
      </w:divBdr>
    </w:div>
    <w:div w:id="1706245721">
      <w:bodyDiv w:val="1"/>
      <w:marLeft w:val="0"/>
      <w:marRight w:val="0"/>
      <w:marTop w:val="0"/>
      <w:marBottom w:val="0"/>
      <w:divBdr>
        <w:top w:val="none" w:sz="0" w:space="0" w:color="auto"/>
        <w:left w:val="none" w:sz="0" w:space="0" w:color="auto"/>
        <w:bottom w:val="none" w:sz="0" w:space="0" w:color="auto"/>
        <w:right w:val="none" w:sz="0" w:space="0" w:color="auto"/>
      </w:divBdr>
    </w:div>
    <w:div w:id="1711108941">
      <w:bodyDiv w:val="1"/>
      <w:marLeft w:val="0"/>
      <w:marRight w:val="0"/>
      <w:marTop w:val="0"/>
      <w:marBottom w:val="0"/>
      <w:divBdr>
        <w:top w:val="none" w:sz="0" w:space="0" w:color="auto"/>
        <w:left w:val="none" w:sz="0" w:space="0" w:color="auto"/>
        <w:bottom w:val="none" w:sz="0" w:space="0" w:color="auto"/>
        <w:right w:val="none" w:sz="0" w:space="0" w:color="auto"/>
      </w:divBdr>
    </w:div>
    <w:div w:id="1713649913">
      <w:bodyDiv w:val="1"/>
      <w:marLeft w:val="0"/>
      <w:marRight w:val="0"/>
      <w:marTop w:val="0"/>
      <w:marBottom w:val="0"/>
      <w:divBdr>
        <w:top w:val="none" w:sz="0" w:space="0" w:color="auto"/>
        <w:left w:val="none" w:sz="0" w:space="0" w:color="auto"/>
        <w:bottom w:val="none" w:sz="0" w:space="0" w:color="auto"/>
        <w:right w:val="none" w:sz="0" w:space="0" w:color="auto"/>
      </w:divBdr>
    </w:div>
    <w:div w:id="1713849070">
      <w:bodyDiv w:val="1"/>
      <w:marLeft w:val="0"/>
      <w:marRight w:val="0"/>
      <w:marTop w:val="0"/>
      <w:marBottom w:val="0"/>
      <w:divBdr>
        <w:top w:val="none" w:sz="0" w:space="0" w:color="auto"/>
        <w:left w:val="none" w:sz="0" w:space="0" w:color="auto"/>
        <w:bottom w:val="none" w:sz="0" w:space="0" w:color="auto"/>
        <w:right w:val="none" w:sz="0" w:space="0" w:color="auto"/>
      </w:divBdr>
    </w:div>
    <w:div w:id="1717772817">
      <w:bodyDiv w:val="1"/>
      <w:marLeft w:val="0"/>
      <w:marRight w:val="0"/>
      <w:marTop w:val="0"/>
      <w:marBottom w:val="0"/>
      <w:divBdr>
        <w:top w:val="none" w:sz="0" w:space="0" w:color="auto"/>
        <w:left w:val="none" w:sz="0" w:space="0" w:color="auto"/>
        <w:bottom w:val="none" w:sz="0" w:space="0" w:color="auto"/>
        <w:right w:val="none" w:sz="0" w:space="0" w:color="auto"/>
      </w:divBdr>
    </w:div>
    <w:div w:id="1728843873">
      <w:bodyDiv w:val="1"/>
      <w:marLeft w:val="0"/>
      <w:marRight w:val="0"/>
      <w:marTop w:val="0"/>
      <w:marBottom w:val="0"/>
      <w:divBdr>
        <w:top w:val="none" w:sz="0" w:space="0" w:color="auto"/>
        <w:left w:val="none" w:sz="0" w:space="0" w:color="auto"/>
        <w:bottom w:val="none" w:sz="0" w:space="0" w:color="auto"/>
        <w:right w:val="none" w:sz="0" w:space="0" w:color="auto"/>
      </w:divBdr>
    </w:div>
    <w:div w:id="1733429549">
      <w:bodyDiv w:val="1"/>
      <w:marLeft w:val="0"/>
      <w:marRight w:val="0"/>
      <w:marTop w:val="0"/>
      <w:marBottom w:val="0"/>
      <w:divBdr>
        <w:top w:val="none" w:sz="0" w:space="0" w:color="auto"/>
        <w:left w:val="none" w:sz="0" w:space="0" w:color="auto"/>
        <w:bottom w:val="none" w:sz="0" w:space="0" w:color="auto"/>
        <w:right w:val="none" w:sz="0" w:space="0" w:color="auto"/>
      </w:divBdr>
    </w:div>
    <w:div w:id="1736246062">
      <w:bodyDiv w:val="1"/>
      <w:marLeft w:val="0"/>
      <w:marRight w:val="0"/>
      <w:marTop w:val="0"/>
      <w:marBottom w:val="0"/>
      <w:divBdr>
        <w:top w:val="none" w:sz="0" w:space="0" w:color="auto"/>
        <w:left w:val="none" w:sz="0" w:space="0" w:color="auto"/>
        <w:bottom w:val="none" w:sz="0" w:space="0" w:color="auto"/>
        <w:right w:val="none" w:sz="0" w:space="0" w:color="auto"/>
      </w:divBdr>
      <w:divsChild>
        <w:div w:id="2627658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36614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42929">
      <w:bodyDiv w:val="1"/>
      <w:marLeft w:val="0"/>
      <w:marRight w:val="0"/>
      <w:marTop w:val="0"/>
      <w:marBottom w:val="0"/>
      <w:divBdr>
        <w:top w:val="none" w:sz="0" w:space="0" w:color="auto"/>
        <w:left w:val="none" w:sz="0" w:space="0" w:color="auto"/>
        <w:bottom w:val="none" w:sz="0" w:space="0" w:color="auto"/>
        <w:right w:val="none" w:sz="0" w:space="0" w:color="auto"/>
      </w:divBdr>
    </w:div>
    <w:div w:id="1747264161">
      <w:bodyDiv w:val="1"/>
      <w:marLeft w:val="0"/>
      <w:marRight w:val="0"/>
      <w:marTop w:val="0"/>
      <w:marBottom w:val="0"/>
      <w:divBdr>
        <w:top w:val="none" w:sz="0" w:space="0" w:color="auto"/>
        <w:left w:val="none" w:sz="0" w:space="0" w:color="auto"/>
        <w:bottom w:val="none" w:sz="0" w:space="0" w:color="auto"/>
        <w:right w:val="none" w:sz="0" w:space="0" w:color="auto"/>
      </w:divBdr>
    </w:div>
    <w:div w:id="1753770384">
      <w:bodyDiv w:val="1"/>
      <w:marLeft w:val="0"/>
      <w:marRight w:val="0"/>
      <w:marTop w:val="0"/>
      <w:marBottom w:val="0"/>
      <w:divBdr>
        <w:top w:val="none" w:sz="0" w:space="0" w:color="auto"/>
        <w:left w:val="none" w:sz="0" w:space="0" w:color="auto"/>
        <w:bottom w:val="none" w:sz="0" w:space="0" w:color="auto"/>
        <w:right w:val="none" w:sz="0" w:space="0" w:color="auto"/>
      </w:divBdr>
    </w:div>
    <w:div w:id="1760784422">
      <w:bodyDiv w:val="1"/>
      <w:marLeft w:val="0"/>
      <w:marRight w:val="0"/>
      <w:marTop w:val="0"/>
      <w:marBottom w:val="0"/>
      <w:divBdr>
        <w:top w:val="none" w:sz="0" w:space="0" w:color="auto"/>
        <w:left w:val="none" w:sz="0" w:space="0" w:color="auto"/>
        <w:bottom w:val="none" w:sz="0" w:space="0" w:color="auto"/>
        <w:right w:val="none" w:sz="0" w:space="0" w:color="auto"/>
      </w:divBdr>
    </w:div>
    <w:div w:id="1766146542">
      <w:bodyDiv w:val="1"/>
      <w:marLeft w:val="0"/>
      <w:marRight w:val="0"/>
      <w:marTop w:val="0"/>
      <w:marBottom w:val="0"/>
      <w:divBdr>
        <w:top w:val="none" w:sz="0" w:space="0" w:color="auto"/>
        <w:left w:val="none" w:sz="0" w:space="0" w:color="auto"/>
        <w:bottom w:val="none" w:sz="0" w:space="0" w:color="auto"/>
        <w:right w:val="none" w:sz="0" w:space="0" w:color="auto"/>
      </w:divBdr>
    </w:div>
    <w:div w:id="1766726953">
      <w:bodyDiv w:val="1"/>
      <w:marLeft w:val="0"/>
      <w:marRight w:val="0"/>
      <w:marTop w:val="0"/>
      <w:marBottom w:val="0"/>
      <w:divBdr>
        <w:top w:val="none" w:sz="0" w:space="0" w:color="auto"/>
        <w:left w:val="none" w:sz="0" w:space="0" w:color="auto"/>
        <w:bottom w:val="none" w:sz="0" w:space="0" w:color="auto"/>
        <w:right w:val="none" w:sz="0" w:space="0" w:color="auto"/>
      </w:divBdr>
    </w:div>
    <w:div w:id="1773545084">
      <w:bodyDiv w:val="1"/>
      <w:marLeft w:val="0"/>
      <w:marRight w:val="0"/>
      <w:marTop w:val="0"/>
      <w:marBottom w:val="0"/>
      <w:divBdr>
        <w:top w:val="none" w:sz="0" w:space="0" w:color="auto"/>
        <w:left w:val="none" w:sz="0" w:space="0" w:color="auto"/>
        <w:bottom w:val="none" w:sz="0" w:space="0" w:color="auto"/>
        <w:right w:val="none" w:sz="0" w:space="0" w:color="auto"/>
      </w:divBdr>
    </w:div>
    <w:div w:id="1778089353">
      <w:bodyDiv w:val="1"/>
      <w:marLeft w:val="0"/>
      <w:marRight w:val="0"/>
      <w:marTop w:val="0"/>
      <w:marBottom w:val="0"/>
      <w:divBdr>
        <w:top w:val="none" w:sz="0" w:space="0" w:color="auto"/>
        <w:left w:val="none" w:sz="0" w:space="0" w:color="auto"/>
        <w:bottom w:val="none" w:sz="0" w:space="0" w:color="auto"/>
        <w:right w:val="none" w:sz="0" w:space="0" w:color="auto"/>
      </w:divBdr>
    </w:div>
    <w:div w:id="1784496182">
      <w:bodyDiv w:val="1"/>
      <w:marLeft w:val="0"/>
      <w:marRight w:val="0"/>
      <w:marTop w:val="0"/>
      <w:marBottom w:val="0"/>
      <w:divBdr>
        <w:top w:val="none" w:sz="0" w:space="0" w:color="auto"/>
        <w:left w:val="none" w:sz="0" w:space="0" w:color="auto"/>
        <w:bottom w:val="none" w:sz="0" w:space="0" w:color="auto"/>
        <w:right w:val="none" w:sz="0" w:space="0" w:color="auto"/>
      </w:divBdr>
    </w:div>
    <w:div w:id="1784885634">
      <w:bodyDiv w:val="1"/>
      <w:marLeft w:val="0"/>
      <w:marRight w:val="0"/>
      <w:marTop w:val="0"/>
      <w:marBottom w:val="0"/>
      <w:divBdr>
        <w:top w:val="none" w:sz="0" w:space="0" w:color="auto"/>
        <w:left w:val="none" w:sz="0" w:space="0" w:color="auto"/>
        <w:bottom w:val="none" w:sz="0" w:space="0" w:color="auto"/>
        <w:right w:val="none" w:sz="0" w:space="0" w:color="auto"/>
      </w:divBdr>
    </w:div>
    <w:div w:id="1788960351">
      <w:bodyDiv w:val="1"/>
      <w:marLeft w:val="0"/>
      <w:marRight w:val="0"/>
      <w:marTop w:val="0"/>
      <w:marBottom w:val="0"/>
      <w:divBdr>
        <w:top w:val="none" w:sz="0" w:space="0" w:color="auto"/>
        <w:left w:val="none" w:sz="0" w:space="0" w:color="auto"/>
        <w:bottom w:val="none" w:sz="0" w:space="0" w:color="auto"/>
        <w:right w:val="none" w:sz="0" w:space="0" w:color="auto"/>
      </w:divBdr>
    </w:div>
    <w:div w:id="1792479734">
      <w:bodyDiv w:val="1"/>
      <w:marLeft w:val="0"/>
      <w:marRight w:val="0"/>
      <w:marTop w:val="0"/>
      <w:marBottom w:val="0"/>
      <w:divBdr>
        <w:top w:val="none" w:sz="0" w:space="0" w:color="auto"/>
        <w:left w:val="none" w:sz="0" w:space="0" w:color="auto"/>
        <w:bottom w:val="none" w:sz="0" w:space="0" w:color="auto"/>
        <w:right w:val="none" w:sz="0" w:space="0" w:color="auto"/>
      </w:divBdr>
    </w:div>
    <w:div w:id="1794517839">
      <w:bodyDiv w:val="1"/>
      <w:marLeft w:val="0"/>
      <w:marRight w:val="0"/>
      <w:marTop w:val="0"/>
      <w:marBottom w:val="0"/>
      <w:divBdr>
        <w:top w:val="none" w:sz="0" w:space="0" w:color="auto"/>
        <w:left w:val="none" w:sz="0" w:space="0" w:color="auto"/>
        <w:bottom w:val="none" w:sz="0" w:space="0" w:color="auto"/>
        <w:right w:val="none" w:sz="0" w:space="0" w:color="auto"/>
      </w:divBdr>
    </w:div>
    <w:div w:id="1794784675">
      <w:bodyDiv w:val="1"/>
      <w:marLeft w:val="0"/>
      <w:marRight w:val="0"/>
      <w:marTop w:val="0"/>
      <w:marBottom w:val="0"/>
      <w:divBdr>
        <w:top w:val="none" w:sz="0" w:space="0" w:color="auto"/>
        <w:left w:val="none" w:sz="0" w:space="0" w:color="auto"/>
        <w:bottom w:val="none" w:sz="0" w:space="0" w:color="auto"/>
        <w:right w:val="none" w:sz="0" w:space="0" w:color="auto"/>
      </w:divBdr>
    </w:div>
    <w:div w:id="1803035925">
      <w:bodyDiv w:val="1"/>
      <w:marLeft w:val="0"/>
      <w:marRight w:val="0"/>
      <w:marTop w:val="0"/>
      <w:marBottom w:val="0"/>
      <w:divBdr>
        <w:top w:val="none" w:sz="0" w:space="0" w:color="auto"/>
        <w:left w:val="none" w:sz="0" w:space="0" w:color="auto"/>
        <w:bottom w:val="none" w:sz="0" w:space="0" w:color="auto"/>
        <w:right w:val="none" w:sz="0" w:space="0" w:color="auto"/>
      </w:divBdr>
    </w:div>
    <w:div w:id="1803959961">
      <w:bodyDiv w:val="1"/>
      <w:marLeft w:val="0"/>
      <w:marRight w:val="0"/>
      <w:marTop w:val="0"/>
      <w:marBottom w:val="0"/>
      <w:divBdr>
        <w:top w:val="none" w:sz="0" w:space="0" w:color="auto"/>
        <w:left w:val="none" w:sz="0" w:space="0" w:color="auto"/>
        <w:bottom w:val="none" w:sz="0" w:space="0" w:color="auto"/>
        <w:right w:val="none" w:sz="0" w:space="0" w:color="auto"/>
      </w:divBdr>
    </w:div>
    <w:div w:id="1810051072">
      <w:bodyDiv w:val="1"/>
      <w:marLeft w:val="0"/>
      <w:marRight w:val="0"/>
      <w:marTop w:val="0"/>
      <w:marBottom w:val="0"/>
      <w:divBdr>
        <w:top w:val="none" w:sz="0" w:space="0" w:color="auto"/>
        <w:left w:val="none" w:sz="0" w:space="0" w:color="auto"/>
        <w:bottom w:val="none" w:sz="0" w:space="0" w:color="auto"/>
        <w:right w:val="none" w:sz="0" w:space="0" w:color="auto"/>
      </w:divBdr>
    </w:div>
    <w:div w:id="1817844034">
      <w:bodyDiv w:val="1"/>
      <w:marLeft w:val="0"/>
      <w:marRight w:val="0"/>
      <w:marTop w:val="0"/>
      <w:marBottom w:val="0"/>
      <w:divBdr>
        <w:top w:val="none" w:sz="0" w:space="0" w:color="auto"/>
        <w:left w:val="none" w:sz="0" w:space="0" w:color="auto"/>
        <w:bottom w:val="none" w:sz="0" w:space="0" w:color="auto"/>
        <w:right w:val="none" w:sz="0" w:space="0" w:color="auto"/>
      </w:divBdr>
    </w:div>
    <w:div w:id="1826774142">
      <w:bodyDiv w:val="1"/>
      <w:marLeft w:val="0"/>
      <w:marRight w:val="0"/>
      <w:marTop w:val="0"/>
      <w:marBottom w:val="0"/>
      <w:divBdr>
        <w:top w:val="none" w:sz="0" w:space="0" w:color="auto"/>
        <w:left w:val="none" w:sz="0" w:space="0" w:color="auto"/>
        <w:bottom w:val="none" w:sz="0" w:space="0" w:color="auto"/>
        <w:right w:val="none" w:sz="0" w:space="0" w:color="auto"/>
      </w:divBdr>
      <w:divsChild>
        <w:div w:id="478425069">
          <w:marLeft w:val="0"/>
          <w:marRight w:val="0"/>
          <w:marTop w:val="0"/>
          <w:marBottom w:val="0"/>
          <w:divBdr>
            <w:top w:val="none" w:sz="0" w:space="0" w:color="auto"/>
            <w:left w:val="none" w:sz="0" w:space="0" w:color="auto"/>
            <w:bottom w:val="none" w:sz="0" w:space="0" w:color="auto"/>
            <w:right w:val="none" w:sz="0" w:space="0" w:color="auto"/>
          </w:divBdr>
        </w:div>
        <w:div w:id="566457307">
          <w:marLeft w:val="0"/>
          <w:marRight w:val="0"/>
          <w:marTop w:val="0"/>
          <w:marBottom w:val="0"/>
          <w:divBdr>
            <w:top w:val="none" w:sz="0" w:space="0" w:color="auto"/>
            <w:left w:val="none" w:sz="0" w:space="0" w:color="auto"/>
            <w:bottom w:val="none" w:sz="0" w:space="0" w:color="auto"/>
            <w:right w:val="none" w:sz="0" w:space="0" w:color="auto"/>
          </w:divBdr>
        </w:div>
        <w:div w:id="1165129772">
          <w:marLeft w:val="0"/>
          <w:marRight w:val="0"/>
          <w:marTop w:val="0"/>
          <w:marBottom w:val="0"/>
          <w:divBdr>
            <w:top w:val="none" w:sz="0" w:space="0" w:color="auto"/>
            <w:left w:val="none" w:sz="0" w:space="0" w:color="auto"/>
            <w:bottom w:val="none" w:sz="0" w:space="0" w:color="auto"/>
            <w:right w:val="none" w:sz="0" w:space="0" w:color="auto"/>
          </w:divBdr>
        </w:div>
      </w:divsChild>
    </w:div>
    <w:div w:id="1839072767">
      <w:bodyDiv w:val="1"/>
      <w:marLeft w:val="0"/>
      <w:marRight w:val="0"/>
      <w:marTop w:val="0"/>
      <w:marBottom w:val="0"/>
      <w:divBdr>
        <w:top w:val="none" w:sz="0" w:space="0" w:color="auto"/>
        <w:left w:val="none" w:sz="0" w:space="0" w:color="auto"/>
        <w:bottom w:val="none" w:sz="0" w:space="0" w:color="auto"/>
        <w:right w:val="none" w:sz="0" w:space="0" w:color="auto"/>
      </w:divBdr>
    </w:div>
    <w:div w:id="1841311454">
      <w:bodyDiv w:val="1"/>
      <w:marLeft w:val="0"/>
      <w:marRight w:val="0"/>
      <w:marTop w:val="0"/>
      <w:marBottom w:val="0"/>
      <w:divBdr>
        <w:top w:val="none" w:sz="0" w:space="0" w:color="auto"/>
        <w:left w:val="none" w:sz="0" w:space="0" w:color="auto"/>
        <w:bottom w:val="none" w:sz="0" w:space="0" w:color="auto"/>
        <w:right w:val="none" w:sz="0" w:space="0" w:color="auto"/>
      </w:divBdr>
    </w:div>
    <w:div w:id="1846289490">
      <w:bodyDiv w:val="1"/>
      <w:marLeft w:val="0"/>
      <w:marRight w:val="0"/>
      <w:marTop w:val="0"/>
      <w:marBottom w:val="0"/>
      <w:divBdr>
        <w:top w:val="none" w:sz="0" w:space="0" w:color="auto"/>
        <w:left w:val="none" w:sz="0" w:space="0" w:color="auto"/>
        <w:bottom w:val="none" w:sz="0" w:space="0" w:color="auto"/>
        <w:right w:val="none" w:sz="0" w:space="0" w:color="auto"/>
      </w:divBdr>
    </w:div>
    <w:div w:id="1846432678">
      <w:bodyDiv w:val="1"/>
      <w:marLeft w:val="0"/>
      <w:marRight w:val="0"/>
      <w:marTop w:val="0"/>
      <w:marBottom w:val="0"/>
      <w:divBdr>
        <w:top w:val="none" w:sz="0" w:space="0" w:color="auto"/>
        <w:left w:val="none" w:sz="0" w:space="0" w:color="auto"/>
        <w:bottom w:val="none" w:sz="0" w:space="0" w:color="auto"/>
        <w:right w:val="none" w:sz="0" w:space="0" w:color="auto"/>
      </w:divBdr>
    </w:div>
    <w:div w:id="1858304945">
      <w:bodyDiv w:val="1"/>
      <w:marLeft w:val="0"/>
      <w:marRight w:val="0"/>
      <w:marTop w:val="0"/>
      <w:marBottom w:val="0"/>
      <w:divBdr>
        <w:top w:val="none" w:sz="0" w:space="0" w:color="auto"/>
        <w:left w:val="none" w:sz="0" w:space="0" w:color="auto"/>
        <w:bottom w:val="none" w:sz="0" w:space="0" w:color="auto"/>
        <w:right w:val="none" w:sz="0" w:space="0" w:color="auto"/>
      </w:divBdr>
    </w:div>
    <w:div w:id="1862738835">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84323334">
      <w:bodyDiv w:val="1"/>
      <w:marLeft w:val="0"/>
      <w:marRight w:val="0"/>
      <w:marTop w:val="0"/>
      <w:marBottom w:val="0"/>
      <w:divBdr>
        <w:top w:val="none" w:sz="0" w:space="0" w:color="auto"/>
        <w:left w:val="none" w:sz="0" w:space="0" w:color="auto"/>
        <w:bottom w:val="none" w:sz="0" w:space="0" w:color="auto"/>
        <w:right w:val="none" w:sz="0" w:space="0" w:color="auto"/>
      </w:divBdr>
    </w:div>
    <w:div w:id="1890065485">
      <w:bodyDiv w:val="1"/>
      <w:marLeft w:val="0"/>
      <w:marRight w:val="0"/>
      <w:marTop w:val="0"/>
      <w:marBottom w:val="0"/>
      <w:divBdr>
        <w:top w:val="none" w:sz="0" w:space="0" w:color="auto"/>
        <w:left w:val="none" w:sz="0" w:space="0" w:color="auto"/>
        <w:bottom w:val="none" w:sz="0" w:space="0" w:color="auto"/>
        <w:right w:val="none" w:sz="0" w:space="0" w:color="auto"/>
      </w:divBdr>
    </w:div>
    <w:div w:id="1894193985">
      <w:bodyDiv w:val="1"/>
      <w:marLeft w:val="0"/>
      <w:marRight w:val="0"/>
      <w:marTop w:val="0"/>
      <w:marBottom w:val="0"/>
      <w:divBdr>
        <w:top w:val="none" w:sz="0" w:space="0" w:color="auto"/>
        <w:left w:val="none" w:sz="0" w:space="0" w:color="auto"/>
        <w:bottom w:val="none" w:sz="0" w:space="0" w:color="auto"/>
        <w:right w:val="none" w:sz="0" w:space="0" w:color="auto"/>
      </w:divBdr>
    </w:div>
    <w:div w:id="1901555307">
      <w:bodyDiv w:val="1"/>
      <w:marLeft w:val="0"/>
      <w:marRight w:val="0"/>
      <w:marTop w:val="0"/>
      <w:marBottom w:val="0"/>
      <w:divBdr>
        <w:top w:val="none" w:sz="0" w:space="0" w:color="auto"/>
        <w:left w:val="none" w:sz="0" w:space="0" w:color="auto"/>
        <w:bottom w:val="none" w:sz="0" w:space="0" w:color="auto"/>
        <w:right w:val="none" w:sz="0" w:space="0" w:color="auto"/>
      </w:divBdr>
    </w:div>
    <w:div w:id="1906407227">
      <w:bodyDiv w:val="1"/>
      <w:marLeft w:val="0"/>
      <w:marRight w:val="0"/>
      <w:marTop w:val="0"/>
      <w:marBottom w:val="0"/>
      <w:divBdr>
        <w:top w:val="none" w:sz="0" w:space="0" w:color="auto"/>
        <w:left w:val="none" w:sz="0" w:space="0" w:color="auto"/>
        <w:bottom w:val="none" w:sz="0" w:space="0" w:color="auto"/>
        <w:right w:val="none" w:sz="0" w:space="0" w:color="auto"/>
      </w:divBdr>
    </w:div>
    <w:div w:id="1914196805">
      <w:bodyDiv w:val="1"/>
      <w:marLeft w:val="0"/>
      <w:marRight w:val="0"/>
      <w:marTop w:val="0"/>
      <w:marBottom w:val="0"/>
      <w:divBdr>
        <w:top w:val="none" w:sz="0" w:space="0" w:color="auto"/>
        <w:left w:val="none" w:sz="0" w:space="0" w:color="auto"/>
        <w:bottom w:val="none" w:sz="0" w:space="0" w:color="auto"/>
        <w:right w:val="none" w:sz="0" w:space="0" w:color="auto"/>
      </w:divBdr>
    </w:div>
    <w:div w:id="1921787734">
      <w:bodyDiv w:val="1"/>
      <w:marLeft w:val="0"/>
      <w:marRight w:val="0"/>
      <w:marTop w:val="0"/>
      <w:marBottom w:val="0"/>
      <w:divBdr>
        <w:top w:val="none" w:sz="0" w:space="0" w:color="auto"/>
        <w:left w:val="none" w:sz="0" w:space="0" w:color="auto"/>
        <w:bottom w:val="none" w:sz="0" w:space="0" w:color="auto"/>
        <w:right w:val="none" w:sz="0" w:space="0" w:color="auto"/>
      </w:divBdr>
    </w:div>
    <w:div w:id="1924678396">
      <w:bodyDiv w:val="1"/>
      <w:marLeft w:val="0"/>
      <w:marRight w:val="0"/>
      <w:marTop w:val="0"/>
      <w:marBottom w:val="0"/>
      <w:divBdr>
        <w:top w:val="none" w:sz="0" w:space="0" w:color="auto"/>
        <w:left w:val="none" w:sz="0" w:space="0" w:color="auto"/>
        <w:bottom w:val="none" w:sz="0" w:space="0" w:color="auto"/>
        <w:right w:val="none" w:sz="0" w:space="0" w:color="auto"/>
      </w:divBdr>
    </w:div>
    <w:div w:id="1929801383">
      <w:bodyDiv w:val="1"/>
      <w:marLeft w:val="0"/>
      <w:marRight w:val="0"/>
      <w:marTop w:val="0"/>
      <w:marBottom w:val="0"/>
      <w:divBdr>
        <w:top w:val="none" w:sz="0" w:space="0" w:color="auto"/>
        <w:left w:val="none" w:sz="0" w:space="0" w:color="auto"/>
        <w:bottom w:val="none" w:sz="0" w:space="0" w:color="auto"/>
        <w:right w:val="none" w:sz="0" w:space="0" w:color="auto"/>
      </w:divBdr>
    </w:div>
    <w:div w:id="1931963963">
      <w:bodyDiv w:val="1"/>
      <w:marLeft w:val="0"/>
      <w:marRight w:val="0"/>
      <w:marTop w:val="0"/>
      <w:marBottom w:val="0"/>
      <w:divBdr>
        <w:top w:val="none" w:sz="0" w:space="0" w:color="auto"/>
        <w:left w:val="none" w:sz="0" w:space="0" w:color="auto"/>
        <w:bottom w:val="none" w:sz="0" w:space="0" w:color="auto"/>
        <w:right w:val="none" w:sz="0" w:space="0" w:color="auto"/>
      </w:divBdr>
    </w:div>
    <w:div w:id="1943490983">
      <w:bodyDiv w:val="1"/>
      <w:marLeft w:val="0"/>
      <w:marRight w:val="0"/>
      <w:marTop w:val="0"/>
      <w:marBottom w:val="0"/>
      <w:divBdr>
        <w:top w:val="none" w:sz="0" w:space="0" w:color="auto"/>
        <w:left w:val="none" w:sz="0" w:space="0" w:color="auto"/>
        <w:bottom w:val="none" w:sz="0" w:space="0" w:color="auto"/>
        <w:right w:val="none" w:sz="0" w:space="0" w:color="auto"/>
      </w:divBdr>
    </w:div>
    <w:div w:id="1952392994">
      <w:bodyDiv w:val="1"/>
      <w:marLeft w:val="0"/>
      <w:marRight w:val="0"/>
      <w:marTop w:val="0"/>
      <w:marBottom w:val="0"/>
      <w:divBdr>
        <w:top w:val="none" w:sz="0" w:space="0" w:color="auto"/>
        <w:left w:val="none" w:sz="0" w:space="0" w:color="auto"/>
        <w:bottom w:val="none" w:sz="0" w:space="0" w:color="auto"/>
        <w:right w:val="none" w:sz="0" w:space="0" w:color="auto"/>
      </w:divBdr>
    </w:div>
    <w:div w:id="1952784777">
      <w:bodyDiv w:val="1"/>
      <w:marLeft w:val="0"/>
      <w:marRight w:val="0"/>
      <w:marTop w:val="0"/>
      <w:marBottom w:val="0"/>
      <w:divBdr>
        <w:top w:val="none" w:sz="0" w:space="0" w:color="auto"/>
        <w:left w:val="none" w:sz="0" w:space="0" w:color="auto"/>
        <w:bottom w:val="none" w:sz="0" w:space="0" w:color="auto"/>
        <w:right w:val="none" w:sz="0" w:space="0" w:color="auto"/>
      </w:divBdr>
    </w:div>
    <w:div w:id="1959558006">
      <w:bodyDiv w:val="1"/>
      <w:marLeft w:val="0"/>
      <w:marRight w:val="0"/>
      <w:marTop w:val="0"/>
      <w:marBottom w:val="0"/>
      <w:divBdr>
        <w:top w:val="none" w:sz="0" w:space="0" w:color="auto"/>
        <w:left w:val="none" w:sz="0" w:space="0" w:color="auto"/>
        <w:bottom w:val="none" w:sz="0" w:space="0" w:color="auto"/>
        <w:right w:val="none" w:sz="0" w:space="0" w:color="auto"/>
      </w:divBdr>
    </w:div>
    <w:div w:id="1972009495">
      <w:bodyDiv w:val="1"/>
      <w:marLeft w:val="0"/>
      <w:marRight w:val="0"/>
      <w:marTop w:val="0"/>
      <w:marBottom w:val="0"/>
      <w:divBdr>
        <w:top w:val="none" w:sz="0" w:space="0" w:color="auto"/>
        <w:left w:val="none" w:sz="0" w:space="0" w:color="auto"/>
        <w:bottom w:val="none" w:sz="0" w:space="0" w:color="auto"/>
        <w:right w:val="none" w:sz="0" w:space="0" w:color="auto"/>
      </w:divBdr>
    </w:div>
    <w:div w:id="1972250116">
      <w:bodyDiv w:val="1"/>
      <w:marLeft w:val="0"/>
      <w:marRight w:val="0"/>
      <w:marTop w:val="0"/>
      <w:marBottom w:val="0"/>
      <w:divBdr>
        <w:top w:val="none" w:sz="0" w:space="0" w:color="auto"/>
        <w:left w:val="none" w:sz="0" w:space="0" w:color="auto"/>
        <w:bottom w:val="none" w:sz="0" w:space="0" w:color="auto"/>
        <w:right w:val="none" w:sz="0" w:space="0" w:color="auto"/>
      </w:divBdr>
    </w:div>
    <w:div w:id="1976057627">
      <w:bodyDiv w:val="1"/>
      <w:marLeft w:val="0"/>
      <w:marRight w:val="0"/>
      <w:marTop w:val="0"/>
      <w:marBottom w:val="0"/>
      <w:divBdr>
        <w:top w:val="none" w:sz="0" w:space="0" w:color="auto"/>
        <w:left w:val="none" w:sz="0" w:space="0" w:color="auto"/>
        <w:bottom w:val="none" w:sz="0" w:space="0" w:color="auto"/>
        <w:right w:val="none" w:sz="0" w:space="0" w:color="auto"/>
      </w:divBdr>
    </w:div>
    <w:div w:id="1976566703">
      <w:bodyDiv w:val="1"/>
      <w:marLeft w:val="0"/>
      <w:marRight w:val="0"/>
      <w:marTop w:val="0"/>
      <w:marBottom w:val="0"/>
      <w:divBdr>
        <w:top w:val="none" w:sz="0" w:space="0" w:color="auto"/>
        <w:left w:val="none" w:sz="0" w:space="0" w:color="auto"/>
        <w:bottom w:val="none" w:sz="0" w:space="0" w:color="auto"/>
        <w:right w:val="none" w:sz="0" w:space="0" w:color="auto"/>
      </w:divBdr>
    </w:div>
    <w:div w:id="1991400297">
      <w:bodyDiv w:val="1"/>
      <w:marLeft w:val="0"/>
      <w:marRight w:val="0"/>
      <w:marTop w:val="0"/>
      <w:marBottom w:val="0"/>
      <w:divBdr>
        <w:top w:val="none" w:sz="0" w:space="0" w:color="auto"/>
        <w:left w:val="none" w:sz="0" w:space="0" w:color="auto"/>
        <w:bottom w:val="none" w:sz="0" w:space="0" w:color="auto"/>
        <w:right w:val="none" w:sz="0" w:space="0" w:color="auto"/>
      </w:divBdr>
    </w:div>
    <w:div w:id="1997954044">
      <w:bodyDiv w:val="1"/>
      <w:marLeft w:val="0"/>
      <w:marRight w:val="0"/>
      <w:marTop w:val="0"/>
      <w:marBottom w:val="0"/>
      <w:divBdr>
        <w:top w:val="none" w:sz="0" w:space="0" w:color="auto"/>
        <w:left w:val="none" w:sz="0" w:space="0" w:color="auto"/>
        <w:bottom w:val="none" w:sz="0" w:space="0" w:color="auto"/>
        <w:right w:val="none" w:sz="0" w:space="0" w:color="auto"/>
      </w:divBdr>
    </w:div>
    <w:div w:id="1999381711">
      <w:bodyDiv w:val="1"/>
      <w:marLeft w:val="0"/>
      <w:marRight w:val="0"/>
      <w:marTop w:val="0"/>
      <w:marBottom w:val="0"/>
      <w:divBdr>
        <w:top w:val="none" w:sz="0" w:space="0" w:color="auto"/>
        <w:left w:val="none" w:sz="0" w:space="0" w:color="auto"/>
        <w:bottom w:val="none" w:sz="0" w:space="0" w:color="auto"/>
        <w:right w:val="none" w:sz="0" w:space="0" w:color="auto"/>
      </w:divBdr>
    </w:div>
    <w:div w:id="2007129216">
      <w:bodyDiv w:val="1"/>
      <w:marLeft w:val="0"/>
      <w:marRight w:val="0"/>
      <w:marTop w:val="0"/>
      <w:marBottom w:val="0"/>
      <w:divBdr>
        <w:top w:val="none" w:sz="0" w:space="0" w:color="auto"/>
        <w:left w:val="none" w:sz="0" w:space="0" w:color="auto"/>
        <w:bottom w:val="none" w:sz="0" w:space="0" w:color="auto"/>
        <w:right w:val="none" w:sz="0" w:space="0" w:color="auto"/>
      </w:divBdr>
    </w:div>
    <w:div w:id="2009404778">
      <w:bodyDiv w:val="1"/>
      <w:marLeft w:val="0"/>
      <w:marRight w:val="0"/>
      <w:marTop w:val="0"/>
      <w:marBottom w:val="0"/>
      <w:divBdr>
        <w:top w:val="none" w:sz="0" w:space="0" w:color="auto"/>
        <w:left w:val="none" w:sz="0" w:space="0" w:color="auto"/>
        <w:bottom w:val="none" w:sz="0" w:space="0" w:color="auto"/>
        <w:right w:val="none" w:sz="0" w:space="0" w:color="auto"/>
      </w:divBdr>
    </w:div>
    <w:div w:id="2011787212">
      <w:bodyDiv w:val="1"/>
      <w:marLeft w:val="0"/>
      <w:marRight w:val="0"/>
      <w:marTop w:val="0"/>
      <w:marBottom w:val="0"/>
      <w:divBdr>
        <w:top w:val="none" w:sz="0" w:space="0" w:color="auto"/>
        <w:left w:val="none" w:sz="0" w:space="0" w:color="auto"/>
        <w:bottom w:val="none" w:sz="0" w:space="0" w:color="auto"/>
        <w:right w:val="none" w:sz="0" w:space="0" w:color="auto"/>
      </w:divBdr>
    </w:div>
    <w:div w:id="2012177208">
      <w:bodyDiv w:val="1"/>
      <w:marLeft w:val="0"/>
      <w:marRight w:val="0"/>
      <w:marTop w:val="0"/>
      <w:marBottom w:val="0"/>
      <w:divBdr>
        <w:top w:val="none" w:sz="0" w:space="0" w:color="auto"/>
        <w:left w:val="none" w:sz="0" w:space="0" w:color="auto"/>
        <w:bottom w:val="none" w:sz="0" w:space="0" w:color="auto"/>
        <w:right w:val="none" w:sz="0" w:space="0" w:color="auto"/>
      </w:divBdr>
    </w:div>
    <w:div w:id="2017613298">
      <w:bodyDiv w:val="1"/>
      <w:marLeft w:val="0"/>
      <w:marRight w:val="0"/>
      <w:marTop w:val="0"/>
      <w:marBottom w:val="0"/>
      <w:divBdr>
        <w:top w:val="none" w:sz="0" w:space="0" w:color="auto"/>
        <w:left w:val="none" w:sz="0" w:space="0" w:color="auto"/>
        <w:bottom w:val="none" w:sz="0" w:space="0" w:color="auto"/>
        <w:right w:val="none" w:sz="0" w:space="0" w:color="auto"/>
      </w:divBdr>
    </w:div>
    <w:div w:id="2027637024">
      <w:bodyDiv w:val="1"/>
      <w:marLeft w:val="0"/>
      <w:marRight w:val="0"/>
      <w:marTop w:val="0"/>
      <w:marBottom w:val="0"/>
      <w:divBdr>
        <w:top w:val="none" w:sz="0" w:space="0" w:color="auto"/>
        <w:left w:val="none" w:sz="0" w:space="0" w:color="auto"/>
        <w:bottom w:val="none" w:sz="0" w:space="0" w:color="auto"/>
        <w:right w:val="none" w:sz="0" w:space="0" w:color="auto"/>
      </w:divBdr>
    </w:div>
    <w:div w:id="2033648748">
      <w:bodyDiv w:val="1"/>
      <w:marLeft w:val="0"/>
      <w:marRight w:val="0"/>
      <w:marTop w:val="0"/>
      <w:marBottom w:val="0"/>
      <w:divBdr>
        <w:top w:val="none" w:sz="0" w:space="0" w:color="auto"/>
        <w:left w:val="none" w:sz="0" w:space="0" w:color="auto"/>
        <w:bottom w:val="none" w:sz="0" w:space="0" w:color="auto"/>
        <w:right w:val="none" w:sz="0" w:space="0" w:color="auto"/>
      </w:divBdr>
    </w:div>
    <w:div w:id="2040279168">
      <w:bodyDiv w:val="1"/>
      <w:marLeft w:val="0"/>
      <w:marRight w:val="0"/>
      <w:marTop w:val="0"/>
      <w:marBottom w:val="0"/>
      <w:divBdr>
        <w:top w:val="none" w:sz="0" w:space="0" w:color="auto"/>
        <w:left w:val="none" w:sz="0" w:space="0" w:color="auto"/>
        <w:bottom w:val="none" w:sz="0" w:space="0" w:color="auto"/>
        <w:right w:val="none" w:sz="0" w:space="0" w:color="auto"/>
      </w:divBdr>
    </w:div>
    <w:div w:id="2045130683">
      <w:bodyDiv w:val="1"/>
      <w:marLeft w:val="0"/>
      <w:marRight w:val="0"/>
      <w:marTop w:val="0"/>
      <w:marBottom w:val="0"/>
      <w:divBdr>
        <w:top w:val="none" w:sz="0" w:space="0" w:color="auto"/>
        <w:left w:val="none" w:sz="0" w:space="0" w:color="auto"/>
        <w:bottom w:val="none" w:sz="0" w:space="0" w:color="auto"/>
        <w:right w:val="none" w:sz="0" w:space="0" w:color="auto"/>
      </w:divBdr>
    </w:div>
    <w:div w:id="2045398683">
      <w:bodyDiv w:val="1"/>
      <w:marLeft w:val="0"/>
      <w:marRight w:val="0"/>
      <w:marTop w:val="0"/>
      <w:marBottom w:val="0"/>
      <w:divBdr>
        <w:top w:val="none" w:sz="0" w:space="0" w:color="auto"/>
        <w:left w:val="none" w:sz="0" w:space="0" w:color="auto"/>
        <w:bottom w:val="none" w:sz="0" w:space="0" w:color="auto"/>
        <w:right w:val="none" w:sz="0" w:space="0" w:color="auto"/>
      </w:divBdr>
    </w:div>
    <w:div w:id="2046755540">
      <w:bodyDiv w:val="1"/>
      <w:marLeft w:val="0"/>
      <w:marRight w:val="0"/>
      <w:marTop w:val="0"/>
      <w:marBottom w:val="0"/>
      <w:divBdr>
        <w:top w:val="none" w:sz="0" w:space="0" w:color="auto"/>
        <w:left w:val="none" w:sz="0" w:space="0" w:color="auto"/>
        <w:bottom w:val="none" w:sz="0" w:space="0" w:color="auto"/>
        <w:right w:val="none" w:sz="0" w:space="0" w:color="auto"/>
      </w:divBdr>
    </w:div>
    <w:div w:id="2053647017">
      <w:bodyDiv w:val="1"/>
      <w:marLeft w:val="0"/>
      <w:marRight w:val="0"/>
      <w:marTop w:val="0"/>
      <w:marBottom w:val="0"/>
      <w:divBdr>
        <w:top w:val="none" w:sz="0" w:space="0" w:color="auto"/>
        <w:left w:val="none" w:sz="0" w:space="0" w:color="auto"/>
        <w:bottom w:val="none" w:sz="0" w:space="0" w:color="auto"/>
        <w:right w:val="none" w:sz="0" w:space="0" w:color="auto"/>
      </w:divBdr>
    </w:div>
    <w:div w:id="2057731296">
      <w:bodyDiv w:val="1"/>
      <w:marLeft w:val="0"/>
      <w:marRight w:val="0"/>
      <w:marTop w:val="0"/>
      <w:marBottom w:val="0"/>
      <w:divBdr>
        <w:top w:val="none" w:sz="0" w:space="0" w:color="auto"/>
        <w:left w:val="none" w:sz="0" w:space="0" w:color="auto"/>
        <w:bottom w:val="none" w:sz="0" w:space="0" w:color="auto"/>
        <w:right w:val="none" w:sz="0" w:space="0" w:color="auto"/>
      </w:divBdr>
    </w:div>
    <w:div w:id="2063358592">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64982873">
      <w:bodyDiv w:val="1"/>
      <w:marLeft w:val="0"/>
      <w:marRight w:val="0"/>
      <w:marTop w:val="0"/>
      <w:marBottom w:val="0"/>
      <w:divBdr>
        <w:top w:val="none" w:sz="0" w:space="0" w:color="auto"/>
        <w:left w:val="none" w:sz="0" w:space="0" w:color="auto"/>
        <w:bottom w:val="none" w:sz="0" w:space="0" w:color="auto"/>
        <w:right w:val="none" w:sz="0" w:space="0" w:color="auto"/>
      </w:divBdr>
    </w:div>
    <w:div w:id="2065520378">
      <w:bodyDiv w:val="1"/>
      <w:marLeft w:val="0"/>
      <w:marRight w:val="0"/>
      <w:marTop w:val="0"/>
      <w:marBottom w:val="0"/>
      <w:divBdr>
        <w:top w:val="none" w:sz="0" w:space="0" w:color="auto"/>
        <w:left w:val="none" w:sz="0" w:space="0" w:color="auto"/>
        <w:bottom w:val="none" w:sz="0" w:space="0" w:color="auto"/>
        <w:right w:val="none" w:sz="0" w:space="0" w:color="auto"/>
      </w:divBdr>
    </w:div>
    <w:div w:id="2073649428">
      <w:bodyDiv w:val="1"/>
      <w:marLeft w:val="0"/>
      <w:marRight w:val="0"/>
      <w:marTop w:val="0"/>
      <w:marBottom w:val="0"/>
      <w:divBdr>
        <w:top w:val="none" w:sz="0" w:space="0" w:color="auto"/>
        <w:left w:val="none" w:sz="0" w:space="0" w:color="auto"/>
        <w:bottom w:val="none" w:sz="0" w:space="0" w:color="auto"/>
        <w:right w:val="none" w:sz="0" w:space="0" w:color="auto"/>
      </w:divBdr>
    </w:div>
    <w:div w:id="2077438480">
      <w:bodyDiv w:val="1"/>
      <w:marLeft w:val="0"/>
      <w:marRight w:val="0"/>
      <w:marTop w:val="0"/>
      <w:marBottom w:val="0"/>
      <w:divBdr>
        <w:top w:val="none" w:sz="0" w:space="0" w:color="auto"/>
        <w:left w:val="none" w:sz="0" w:space="0" w:color="auto"/>
        <w:bottom w:val="none" w:sz="0" w:space="0" w:color="auto"/>
        <w:right w:val="none" w:sz="0" w:space="0" w:color="auto"/>
      </w:divBdr>
    </w:div>
    <w:div w:id="2085490485">
      <w:bodyDiv w:val="1"/>
      <w:marLeft w:val="0"/>
      <w:marRight w:val="0"/>
      <w:marTop w:val="0"/>
      <w:marBottom w:val="0"/>
      <w:divBdr>
        <w:top w:val="none" w:sz="0" w:space="0" w:color="auto"/>
        <w:left w:val="none" w:sz="0" w:space="0" w:color="auto"/>
        <w:bottom w:val="none" w:sz="0" w:space="0" w:color="auto"/>
        <w:right w:val="none" w:sz="0" w:space="0" w:color="auto"/>
      </w:divBdr>
    </w:div>
    <w:div w:id="2088067357">
      <w:bodyDiv w:val="1"/>
      <w:marLeft w:val="0"/>
      <w:marRight w:val="0"/>
      <w:marTop w:val="0"/>
      <w:marBottom w:val="0"/>
      <w:divBdr>
        <w:top w:val="none" w:sz="0" w:space="0" w:color="auto"/>
        <w:left w:val="none" w:sz="0" w:space="0" w:color="auto"/>
        <w:bottom w:val="none" w:sz="0" w:space="0" w:color="auto"/>
        <w:right w:val="none" w:sz="0" w:space="0" w:color="auto"/>
      </w:divBdr>
    </w:div>
    <w:div w:id="2092072573">
      <w:bodyDiv w:val="1"/>
      <w:marLeft w:val="0"/>
      <w:marRight w:val="0"/>
      <w:marTop w:val="0"/>
      <w:marBottom w:val="0"/>
      <w:divBdr>
        <w:top w:val="none" w:sz="0" w:space="0" w:color="auto"/>
        <w:left w:val="none" w:sz="0" w:space="0" w:color="auto"/>
        <w:bottom w:val="none" w:sz="0" w:space="0" w:color="auto"/>
        <w:right w:val="none" w:sz="0" w:space="0" w:color="auto"/>
      </w:divBdr>
    </w:div>
    <w:div w:id="2094157101">
      <w:bodyDiv w:val="1"/>
      <w:marLeft w:val="0"/>
      <w:marRight w:val="0"/>
      <w:marTop w:val="0"/>
      <w:marBottom w:val="0"/>
      <w:divBdr>
        <w:top w:val="none" w:sz="0" w:space="0" w:color="auto"/>
        <w:left w:val="none" w:sz="0" w:space="0" w:color="auto"/>
        <w:bottom w:val="none" w:sz="0" w:space="0" w:color="auto"/>
        <w:right w:val="none" w:sz="0" w:space="0" w:color="auto"/>
      </w:divBdr>
    </w:div>
    <w:div w:id="2098935175">
      <w:bodyDiv w:val="1"/>
      <w:marLeft w:val="0"/>
      <w:marRight w:val="0"/>
      <w:marTop w:val="0"/>
      <w:marBottom w:val="0"/>
      <w:divBdr>
        <w:top w:val="none" w:sz="0" w:space="0" w:color="auto"/>
        <w:left w:val="none" w:sz="0" w:space="0" w:color="auto"/>
        <w:bottom w:val="none" w:sz="0" w:space="0" w:color="auto"/>
        <w:right w:val="none" w:sz="0" w:space="0" w:color="auto"/>
      </w:divBdr>
    </w:div>
    <w:div w:id="2103379723">
      <w:bodyDiv w:val="1"/>
      <w:marLeft w:val="0"/>
      <w:marRight w:val="0"/>
      <w:marTop w:val="0"/>
      <w:marBottom w:val="0"/>
      <w:divBdr>
        <w:top w:val="none" w:sz="0" w:space="0" w:color="auto"/>
        <w:left w:val="none" w:sz="0" w:space="0" w:color="auto"/>
        <w:bottom w:val="none" w:sz="0" w:space="0" w:color="auto"/>
        <w:right w:val="none" w:sz="0" w:space="0" w:color="auto"/>
      </w:divBdr>
    </w:div>
    <w:div w:id="2108041235">
      <w:bodyDiv w:val="1"/>
      <w:marLeft w:val="0"/>
      <w:marRight w:val="0"/>
      <w:marTop w:val="0"/>
      <w:marBottom w:val="0"/>
      <w:divBdr>
        <w:top w:val="none" w:sz="0" w:space="0" w:color="auto"/>
        <w:left w:val="none" w:sz="0" w:space="0" w:color="auto"/>
        <w:bottom w:val="none" w:sz="0" w:space="0" w:color="auto"/>
        <w:right w:val="none" w:sz="0" w:space="0" w:color="auto"/>
      </w:divBdr>
    </w:div>
    <w:div w:id="2113237685">
      <w:bodyDiv w:val="1"/>
      <w:marLeft w:val="0"/>
      <w:marRight w:val="0"/>
      <w:marTop w:val="0"/>
      <w:marBottom w:val="0"/>
      <w:divBdr>
        <w:top w:val="none" w:sz="0" w:space="0" w:color="auto"/>
        <w:left w:val="none" w:sz="0" w:space="0" w:color="auto"/>
        <w:bottom w:val="none" w:sz="0" w:space="0" w:color="auto"/>
        <w:right w:val="none" w:sz="0" w:space="0" w:color="auto"/>
      </w:divBdr>
    </w:div>
    <w:div w:id="2113745138">
      <w:bodyDiv w:val="1"/>
      <w:marLeft w:val="0"/>
      <w:marRight w:val="0"/>
      <w:marTop w:val="0"/>
      <w:marBottom w:val="0"/>
      <w:divBdr>
        <w:top w:val="none" w:sz="0" w:space="0" w:color="auto"/>
        <w:left w:val="none" w:sz="0" w:space="0" w:color="auto"/>
        <w:bottom w:val="none" w:sz="0" w:space="0" w:color="auto"/>
        <w:right w:val="none" w:sz="0" w:space="0" w:color="auto"/>
      </w:divBdr>
    </w:div>
    <w:div w:id="2117096375">
      <w:bodyDiv w:val="1"/>
      <w:marLeft w:val="0"/>
      <w:marRight w:val="0"/>
      <w:marTop w:val="0"/>
      <w:marBottom w:val="0"/>
      <w:divBdr>
        <w:top w:val="none" w:sz="0" w:space="0" w:color="auto"/>
        <w:left w:val="none" w:sz="0" w:space="0" w:color="auto"/>
        <w:bottom w:val="none" w:sz="0" w:space="0" w:color="auto"/>
        <w:right w:val="none" w:sz="0" w:space="0" w:color="auto"/>
      </w:divBdr>
    </w:div>
    <w:div w:id="2119793573">
      <w:bodyDiv w:val="1"/>
      <w:marLeft w:val="0"/>
      <w:marRight w:val="0"/>
      <w:marTop w:val="0"/>
      <w:marBottom w:val="0"/>
      <w:divBdr>
        <w:top w:val="none" w:sz="0" w:space="0" w:color="auto"/>
        <w:left w:val="none" w:sz="0" w:space="0" w:color="auto"/>
        <w:bottom w:val="none" w:sz="0" w:space="0" w:color="auto"/>
        <w:right w:val="none" w:sz="0" w:space="0" w:color="auto"/>
      </w:divBdr>
    </w:div>
    <w:div w:id="2121877127">
      <w:bodyDiv w:val="1"/>
      <w:marLeft w:val="0"/>
      <w:marRight w:val="0"/>
      <w:marTop w:val="0"/>
      <w:marBottom w:val="0"/>
      <w:divBdr>
        <w:top w:val="none" w:sz="0" w:space="0" w:color="auto"/>
        <w:left w:val="none" w:sz="0" w:space="0" w:color="auto"/>
        <w:bottom w:val="none" w:sz="0" w:space="0" w:color="auto"/>
        <w:right w:val="none" w:sz="0" w:space="0" w:color="auto"/>
      </w:divBdr>
    </w:div>
    <w:div w:id="2125731027">
      <w:bodyDiv w:val="1"/>
      <w:marLeft w:val="0"/>
      <w:marRight w:val="0"/>
      <w:marTop w:val="0"/>
      <w:marBottom w:val="0"/>
      <w:divBdr>
        <w:top w:val="none" w:sz="0" w:space="0" w:color="auto"/>
        <w:left w:val="none" w:sz="0" w:space="0" w:color="auto"/>
        <w:bottom w:val="none" w:sz="0" w:space="0" w:color="auto"/>
        <w:right w:val="none" w:sz="0" w:space="0" w:color="auto"/>
      </w:divBdr>
    </w:div>
    <w:div w:id="2128157598">
      <w:bodyDiv w:val="1"/>
      <w:marLeft w:val="0"/>
      <w:marRight w:val="0"/>
      <w:marTop w:val="0"/>
      <w:marBottom w:val="0"/>
      <w:divBdr>
        <w:top w:val="none" w:sz="0" w:space="0" w:color="auto"/>
        <w:left w:val="none" w:sz="0" w:space="0" w:color="auto"/>
        <w:bottom w:val="none" w:sz="0" w:space="0" w:color="auto"/>
        <w:right w:val="none" w:sz="0" w:space="0" w:color="auto"/>
      </w:divBdr>
    </w:div>
    <w:div w:id="2129079810">
      <w:bodyDiv w:val="1"/>
      <w:marLeft w:val="0"/>
      <w:marRight w:val="0"/>
      <w:marTop w:val="0"/>
      <w:marBottom w:val="0"/>
      <w:divBdr>
        <w:top w:val="none" w:sz="0" w:space="0" w:color="auto"/>
        <w:left w:val="none" w:sz="0" w:space="0" w:color="auto"/>
        <w:bottom w:val="none" w:sz="0" w:space="0" w:color="auto"/>
        <w:right w:val="none" w:sz="0" w:space="0" w:color="auto"/>
      </w:divBdr>
    </w:div>
    <w:div w:id="2134589533">
      <w:bodyDiv w:val="1"/>
      <w:marLeft w:val="0"/>
      <w:marRight w:val="0"/>
      <w:marTop w:val="0"/>
      <w:marBottom w:val="0"/>
      <w:divBdr>
        <w:top w:val="none" w:sz="0" w:space="0" w:color="auto"/>
        <w:left w:val="none" w:sz="0" w:space="0" w:color="auto"/>
        <w:bottom w:val="none" w:sz="0" w:space="0" w:color="auto"/>
        <w:right w:val="none" w:sz="0" w:space="0" w:color="auto"/>
      </w:divBdr>
    </w:div>
    <w:div w:id="2137210925">
      <w:bodyDiv w:val="1"/>
      <w:marLeft w:val="0"/>
      <w:marRight w:val="0"/>
      <w:marTop w:val="0"/>
      <w:marBottom w:val="0"/>
      <w:divBdr>
        <w:top w:val="none" w:sz="0" w:space="0" w:color="auto"/>
        <w:left w:val="none" w:sz="0" w:space="0" w:color="auto"/>
        <w:bottom w:val="none" w:sz="0" w:space="0" w:color="auto"/>
        <w:right w:val="none" w:sz="0" w:space="0" w:color="auto"/>
      </w:divBdr>
    </w:div>
    <w:div w:id="214738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s://doi.org/10.1007/s42438-021-00263-3"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doi.org/10.1109/ISITIA63062.2024.10668040"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i.org/10.1186/s41239-019-0171-0"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39121128003264B8A080B9AE63BAFE5" ma:contentTypeVersion="8" ma:contentTypeDescription="Create a new document." ma:contentTypeScope="" ma:versionID="f0e4ce22ad6c99f06436252d1b6ffc49">
  <xsd:schema xmlns:xsd="http://www.w3.org/2001/XMLSchema" xmlns:xs="http://www.w3.org/2001/XMLSchema" xmlns:p="http://schemas.microsoft.com/office/2006/metadata/properties" xmlns:ns2="47357ab7-33f4-40a6-9824-a57a0b31203f" targetNamespace="http://schemas.microsoft.com/office/2006/metadata/properties" ma:root="true" ma:fieldsID="4604646dc8e30b8ea802f474195fefc2" ns2:_="">
    <xsd:import namespace="47357ab7-33f4-40a6-9824-a57a0b3120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357ab7-33f4-40a6-9824-a57a0b3120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6489EEC-0EA0-4128-BBF7-50A2FAD8EC62}">
  <ds:schemaRefs>
    <ds:schemaRef ds:uri="http://schemas.openxmlformats.org/officeDocument/2006/bibliography"/>
  </ds:schemaRefs>
</ds:datastoreItem>
</file>

<file path=customXml/itemProps2.xml><?xml version="1.0" encoding="utf-8"?>
<ds:datastoreItem xmlns:ds="http://schemas.openxmlformats.org/officeDocument/2006/customXml" ds:itemID="{40E4B8C6-B1C9-4185-9639-FEFD39A1755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5D03931-F062-4262-AB08-608FD6DEBE13}">
  <ds:schemaRefs>
    <ds:schemaRef ds:uri="http://schemas.microsoft.com/sharepoint/v3/contenttype/forms"/>
  </ds:schemaRefs>
</ds:datastoreItem>
</file>

<file path=customXml/itemProps4.xml><?xml version="1.0" encoding="utf-8"?>
<ds:datastoreItem xmlns:ds="http://schemas.openxmlformats.org/officeDocument/2006/customXml" ds:itemID="{89F32633-F3F7-4819-B408-33E4F46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357ab7-33f4-40a6-9824-a57a0b312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1986</TotalTime>
  <Pages>57</Pages>
  <Words>15456</Words>
  <Characters>88103</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dc:creator>
  <cp:keywords/>
  <dc:description/>
  <cp:lastModifiedBy>Anton Buketov</cp:lastModifiedBy>
  <cp:revision>406</cp:revision>
  <cp:lastPrinted>2019-11-28T09:26:00Z</cp:lastPrinted>
  <dcterms:created xsi:type="dcterms:W3CDTF">2024-12-25T15:04:00Z</dcterms:created>
  <dcterms:modified xsi:type="dcterms:W3CDTF">2025-03-28T16:05:00Z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0x010100639121128003264B8A080B9AE63BAFE5</vt:lpwstr>
  </property>
</Properties>
</file>