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rsidP="00012C3B">
      <w:pPr>
        <w:pStyle w:val="ListNumbered"/>
        <w:numPr>
          <w:ilvl w:val="0"/>
          <w:numId w:val="8"/>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rsidP="00012C3B">
      <w:pPr>
        <w:pStyle w:val="ListNumbered"/>
        <w:numPr>
          <w:ilvl w:val="0"/>
          <w:numId w:val="8"/>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rsidP="00012C3B">
      <w:pPr>
        <w:pStyle w:val="ListNumbered"/>
        <w:numPr>
          <w:ilvl w:val="0"/>
          <w:numId w:val="8"/>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83952981" w:displacedByCustomXml="next"/>
    <w:bookmarkStart w:id="2" w:name="_Toc183856778" w:displacedByCustomXml="next"/>
    <w:bookmarkStart w:id="3" w:name="_Toc191117819"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1F668533" w14:textId="77777777" w:rsidR="00D95BE9" w:rsidRPr="007A266D" w:rsidRDefault="00012C3B" w:rsidP="000314B1">
          <w:pPr>
            <w:pStyle w:val="Heading1"/>
            <w:numPr>
              <w:ilvl w:val="0"/>
              <w:numId w:val="0"/>
            </w:numPr>
            <w:ind w:left="432" w:hanging="432"/>
            <w:rPr>
              <w:rFonts w:ascii="Cambria" w:hAnsi="Cambria"/>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3B10BDFC" w14:textId="6A4A2133" w:rsidR="00D95BE9" w:rsidRPr="007A266D" w:rsidRDefault="00D95BE9">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1117819" w:history="1">
            <w:r w:rsidRPr="007A266D">
              <w:rPr>
                <w:rStyle w:val="Hyperlink"/>
                <w:rFonts w:ascii="Cambria" w:hAnsi="Cambria"/>
                <w:noProof/>
              </w:rPr>
              <w:t>SISUKORD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_Toc191117819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w:t>
            </w:r>
            <w:r w:rsidRPr="007A266D">
              <w:rPr>
                <w:rFonts w:ascii="Cambria" w:hAnsi="Cambria"/>
                <w:noProof/>
                <w:webHidden/>
              </w:rPr>
              <w:fldChar w:fldCharType="end"/>
            </w:r>
          </w:hyperlink>
        </w:p>
        <w:p w14:paraId="0C5538D4" w14:textId="589F451D"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0" w:history="1">
            <w:r w:rsidRPr="007A266D">
              <w:rPr>
                <w:rStyle w:val="Hyperlink"/>
                <w:rFonts w:ascii="Cambria" w:hAnsi="Cambria"/>
                <w:noProof/>
                <w:lang w:val="ru-RU"/>
              </w:rPr>
              <w:t>1.</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Sissejuhatus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7</w:t>
            </w:r>
            <w:r w:rsidRPr="007A266D">
              <w:rPr>
                <w:rFonts w:ascii="Cambria" w:hAnsi="Cambria"/>
                <w:noProof/>
                <w:webHidden/>
              </w:rPr>
              <w:fldChar w:fldCharType="end"/>
            </w:r>
          </w:hyperlink>
        </w:p>
        <w:p w14:paraId="3C71CD0C" w14:textId="6B46297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1" w:history="1">
            <w:r w:rsidRPr="007A266D">
              <w:rPr>
                <w:rStyle w:val="Hyperlink"/>
                <w:rFonts w:ascii="Cambria" w:hAnsi="Cambria"/>
                <w:noProof/>
                <w:lang w:val="en-GB"/>
              </w:rPr>
              <w:t>2.</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HARIDUSASUTUSTE PROTSESSIDE AUTOMATISEERIMISE TAUST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9</w:t>
            </w:r>
            <w:r w:rsidRPr="007A266D">
              <w:rPr>
                <w:rFonts w:ascii="Cambria" w:hAnsi="Cambria"/>
                <w:noProof/>
                <w:webHidden/>
              </w:rPr>
              <w:fldChar w:fldCharType="end"/>
            </w:r>
          </w:hyperlink>
        </w:p>
        <w:p w14:paraId="74D40964" w14:textId="7B4511C1"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2" w:history="1">
            <w:r w:rsidRPr="007A266D">
              <w:rPr>
                <w:rStyle w:val="Hyperlink"/>
                <w:rFonts w:ascii="Cambria" w:hAnsi="Cambria"/>
                <w:lang w:val="ru-RU"/>
              </w:rPr>
              <w:t>2.1</w:t>
            </w:r>
            <w:r w:rsidRPr="007A266D">
              <w:rPr>
                <w:rFonts w:ascii="Cambria" w:hAnsi="Cambria"/>
                <w:kern w:val="2"/>
                <w:sz w:val="24"/>
                <w:szCs w:val="24"/>
                <w:lang w:val="ru-RU" w:eastAsia="ru-RU"/>
                <w14:ligatures w14:val="standardContextual"/>
              </w:rPr>
              <w:tab/>
            </w:r>
            <w:r w:rsidRPr="007A266D">
              <w:rPr>
                <w:rStyle w:val="Hyperlink"/>
                <w:rFonts w:ascii="Cambria" w:hAnsi="Cambria"/>
                <w:lang w:val="en-US"/>
              </w:rPr>
              <w:t>Automatiseerimine hariduses: eesmärgid ja mõju</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9</w:t>
            </w:r>
            <w:r w:rsidRPr="007A266D">
              <w:rPr>
                <w:rFonts w:ascii="Cambria" w:hAnsi="Cambria"/>
                <w:webHidden/>
              </w:rPr>
              <w:fldChar w:fldCharType="end"/>
            </w:r>
          </w:hyperlink>
        </w:p>
        <w:p w14:paraId="05793ED6" w14:textId="49B999A2"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3" w:history="1">
            <w:r w:rsidRPr="007A266D">
              <w:rPr>
                <w:rStyle w:val="Hyperlink"/>
                <w:rFonts w:ascii="Cambria" w:hAnsi="Cambria"/>
                <w:lang w:val="ru-RU"/>
              </w:rPr>
              <w:t>2.2</w:t>
            </w:r>
            <w:r w:rsidRPr="007A266D">
              <w:rPr>
                <w:rFonts w:ascii="Cambria" w:hAnsi="Cambria"/>
                <w:kern w:val="2"/>
                <w:sz w:val="24"/>
                <w:szCs w:val="24"/>
                <w:lang w:val="ru-RU" w:eastAsia="ru-RU"/>
                <w14:ligatures w14:val="standardContextual"/>
              </w:rPr>
              <w:tab/>
            </w:r>
            <w:r w:rsidRPr="007A266D">
              <w:rPr>
                <w:rStyle w:val="Hyperlink"/>
                <w:rFonts w:ascii="Cambria" w:hAnsi="Cambria"/>
              </w:rPr>
              <w:t>Automatiseerimise olemus ja olulisus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10</w:t>
            </w:r>
            <w:r w:rsidRPr="007A266D">
              <w:rPr>
                <w:rFonts w:ascii="Cambria" w:hAnsi="Cambria"/>
                <w:webHidden/>
              </w:rPr>
              <w:fldChar w:fldCharType="end"/>
            </w:r>
          </w:hyperlink>
        </w:p>
        <w:p w14:paraId="176C54D0" w14:textId="596429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4" w:history="1">
            <w:r w:rsidRPr="007A266D">
              <w:rPr>
                <w:rStyle w:val="Hyperlink"/>
                <w:rFonts w:ascii="Cambria" w:hAnsi="Cambria"/>
                <w:noProof/>
              </w:rPr>
              <w:t>2.2.1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Protsesside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10</w:t>
            </w:r>
            <w:r w:rsidRPr="007A266D">
              <w:rPr>
                <w:rFonts w:ascii="Cambria" w:hAnsi="Cambria"/>
                <w:noProof/>
                <w:webHidden/>
              </w:rPr>
              <w:fldChar w:fldCharType="end"/>
            </w:r>
          </w:hyperlink>
        </w:p>
        <w:p w14:paraId="31FE6477" w14:textId="612EB6E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5" w:history="1">
            <w:r w:rsidRPr="007A266D">
              <w:rPr>
                <w:rStyle w:val="Hyperlink"/>
                <w:rFonts w:ascii="Cambria" w:hAnsi="Cambria"/>
                <w:noProof/>
              </w:rPr>
              <w:t>2.2.2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Andmevoogude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11</w:t>
            </w:r>
            <w:r w:rsidRPr="007A266D">
              <w:rPr>
                <w:rFonts w:ascii="Cambria" w:hAnsi="Cambria"/>
                <w:noProof/>
                <w:webHidden/>
              </w:rPr>
              <w:fldChar w:fldCharType="end"/>
            </w:r>
          </w:hyperlink>
        </w:p>
        <w:p w14:paraId="0760E5DA" w14:textId="7EC4887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6" w:history="1">
            <w:r w:rsidRPr="007A266D">
              <w:rPr>
                <w:rStyle w:val="Hyperlink"/>
                <w:rFonts w:ascii="Cambria" w:hAnsi="Cambria"/>
                <w:noProof/>
              </w:rPr>
              <w:t>2.2.3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Otsuste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2B5E8DA6" w14:textId="5F877F1C"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7" w:history="1">
            <w:r w:rsidRPr="007A266D">
              <w:rPr>
                <w:rStyle w:val="Hyperlink"/>
                <w:rFonts w:ascii="Cambria" w:hAnsi="Cambria"/>
                <w:noProof/>
              </w:rPr>
              <w:t>2.2.4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Kommunikatsiooni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656CEEA5" w14:textId="0ACD6C25"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8" w:history="1">
            <w:r w:rsidRPr="007A266D">
              <w:rPr>
                <w:rStyle w:val="Hyperlink"/>
                <w:rFonts w:ascii="Cambria" w:hAnsi="Cambria"/>
              </w:rPr>
              <w:t>2.3</w:t>
            </w:r>
            <w:r w:rsidRPr="007A266D">
              <w:rPr>
                <w:rFonts w:ascii="Cambria" w:hAnsi="Cambria"/>
                <w:kern w:val="2"/>
                <w:sz w:val="24"/>
                <w:szCs w:val="24"/>
                <w:lang w:val="ru-RU" w:eastAsia="ru-RU"/>
                <w14:ligatures w14:val="standardContextual"/>
              </w:rPr>
              <w:tab/>
            </w:r>
            <w:r w:rsidRPr="007A266D">
              <w:rPr>
                <w:rStyle w:val="Hyperlink"/>
                <w:rFonts w:ascii="Cambria" w:hAnsi="Cambria"/>
              </w:rPr>
              <w:t>Rahvusvahelised standardid haridusasutuste juhtimisel</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13</w:t>
            </w:r>
            <w:r w:rsidRPr="007A266D">
              <w:rPr>
                <w:rFonts w:ascii="Cambria" w:hAnsi="Cambria"/>
                <w:webHidden/>
              </w:rPr>
              <w:fldChar w:fldCharType="end"/>
            </w:r>
          </w:hyperlink>
        </w:p>
        <w:p w14:paraId="1F0C2BE0" w14:textId="4473C2B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9" w:history="1">
            <w:r w:rsidRPr="007A266D">
              <w:rPr>
                <w:rStyle w:val="Hyperlink"/>
                <w:rFonts w:ascii="Cambria" w:hAnsi="Cambria"/>
                <w:noProof/>
              </w:rPr>
              <w:t>2.3.1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21001: Rahvusvaheline standard haridusasutuste juhtimiseks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13</w:t>
            </w:r>
            <w:r w:rsidRPr="007A266D">
              <w:rPr>
                <w:rFonts w:ascii="Cambria" w:hAnsi="Cambria"/>
                <w:noProof/>
                <w:webHidden/>
              </w:rPr>
              <w:fldChar w:fldCharType="end"/>
            </w:r>
          </w:hyperlink>
        </w:p>
        <w:p w14:paraId="30FBF47C" w14:textId="11FC402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0" w:history="1">
            <w:r w:rsidRPr="007A266D">
              <w:rPr>
                <w:rStyle w:val="Hyperlink"/>
                <w:rFonts w:ascii="Cambria" w:hAnsi="Cambria"/>
                <w:noProof/>
                <w:lang w:val="ru-RU"/>
              </w:rPr>
              <w:t>2.3.2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ISO/IEC 27001: Infoturbe rahvusvaheline standard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14</w:t>
            </w:r>
            <w:r w:rsidRPr="007A266D">
              <w:rPr>
                <w:rFonts w:ascii="Cambria" w:hAnsi="Cambria"/>
                <w:noProof/>
                <w:webHidden/>
              </w:rPr>
              <w:fldChar w:fldCharType="end"/>
            </w:r>
          </w:hyperlink>
        </w:p>
        <w:p w14:paraId="4CDF1728" w14:textId="7E2CD12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1" w:history="1">
            <w:r w:rsidRPr="007A266D">
              <w:rPr>
                <w:rStyle w:val="Hyperlink"/>
                <w:rFonts w:ascii="Cambria" w:hAnsi="Cambria"/>
                <w:noProof/>
              </w:rPr>
              <w:t>2.3.3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30401 analüüs haridusasutuste protsesside automatiseerimisel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15</w:t>
            </w:r>
            <w:r w:rsidRPr="007A266D">
              <w:rPr>
                <w:rFonts w:ascii="Cambria" w:hAnsi="Cambria"/>
                <w:noProof/>
                <w:webHidden/>
              </w:rPr>
              <w:fldChar w:fldCharType="end"/>
            </w:r>
          </w:hyperlink>
        </w:p>
        <w:p w14:paraId="258838C4" w14:textId="0D43BBF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2" w:history="1">
            <w:r w:rsidRPr="007A266D">
              <w:rPr>
                <w:rStyle w:val="Hyperlink"/>
                <w:rFonts w:ascii="Cambria" w:hAnsi="Cambria"/>
                <w:noProof/>
              </w:rPr>
              <w:t>2.3.4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Ühine lähenemine ja seosed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17</w:t>
            </w:r>
            <w:r w:rsidRPr="007A266D">
              <w:rPr>
                <w:rFonts w:ascii="Cambria" w:hAnsi="Cambria"/>
                <w:noProof/>
                <w:webHidden/>
              </w:rPr>
              <w:fldChar w:fldCharType="end"/>
            </w:r>
          </w:hyperlink>
        </w:p>
        <w:p w14:paraId="75F68BDE" w14:textId="0C7916E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33" w:history="1">
            <w:r w:rsidRPr="007A266D">
              <w:rPr>
                <w:rStyle w:val="Hyperlink"/>
                <w:rFonts w:ascii="Cambria" w:hAnsi="Cambria"/>
                <w:lang w:val="ru-RU"/>
              </w:rPr>
              <w:t>2.4</w:t>
            </w:r>
            <w:r w:rsidRPr="007A266D">
              <w:rPr>
                <w:rFonts w:ascii="Cambria" w:hAnsi="Cambria"/>
                <w:kern w:val="2"/>
                <w:sz w:val="24"/>
                <w:szCs w:val="24"/>
                <w:lang w:val="ru-RU" w:eastAsia="ru-RU"/>
                <w14:ligatures w14:val="standardContextual"/>
              </w:rPr>
              <w:tab/>
            </w:r>
            <w:r w:rsidRPr="007A266D">
              <w:rPr>
                <w:rStyle w:val="Hyperlink"/>
                <w:rFonts w:ascii="Cambria" w:hAnsi="Cambria"/>
              </w:rPr>
              <w:t>Kaasaegsed probleemid ja väljakutsed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_Toc191117833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18</w:t>
            </w:r>
            <w:r w:rsidRPr="007A266D">
              <w:rPr>
                <w:rFonts w:ascii="Cambria" w:hAnsi="Cambria"/>
                <w:webHidden/>
              </w:rPr>
              <w:fldChar w:fldCharType="end"/>
            </w:r>
          </w:hyperlink>
        </w:p>
        <w:p w14:paraId="0E60CD98" w14:textId="7236FD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4" w:history="1">
            <w:r w:rsidRPr="007A266D">
              <w:rPr>
                <w:rStyle w:val="Hyperlink"/>
                <w:rFonts w:ascii="Cambria" w:hAnsi="Cambria"/>
                <w:noProof/>
                <w:lang w:val="ru-RU"/>
              </w:rPr>
              <w:t>2.4.1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Digitaalne transformatsioon ja automatiseerimine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18</w:t>
            </w:r>
            <w:r w:rsidRPr="007A266D">
              <w:rPr>
                <w:rFonts w:ascii="Cambria" w:hAnsi="Cambria"/>
                <w:noProof/>
                <w:webHidden/>
              </w:rPr>
              <w:fldChar w:fldCharType="end"/>
            </w:r>
          </w:hyperlink>
        </w:p>
        <w:p w14:paraId="32BC0321" w14:textId="7C0E3C6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5" w:history="1">
            <w:r w:rsidRPr="007A266D">
              <w:rPr>
                <w:rStyle w:val="Hyperlink"/>
                <w:rFonts w:ascii="Cambria" w:hAnsi="Cambria"/>
                <w:noProof/>
                <w:lang w:val="ru-RU"/>
              </w:rPr>
              <w:t>2.4.2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Automatiseerimise väljakutsed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1D0EAB1" w14:textId="18536EA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6" w:history="1">
            <w:r w:rsidRPr="007A266D">
              <w:rPr>
                <w:rStyle w:val="Hyperlink"/>
                <w:rFonts w:ascii="Cambria" w:hAnsi="Cambria"/>
                <w:noProof/>
              </w:rPr>
              <w:t>2.4.3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Küberturvalisuse ja andmekaitse väljakutsed: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6C8831B" w14:textId="0D8318F4"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7" w:history="1">
            <w:r w:rsidRPr="007A266D">
              <w:rPr>
                <w:rStyle w:val="Hyperlink"/>
                <w:rFonts w:ascii="Cambria" w:hAnsi="Cambria"/>
                <w:noProof/>
                <w:lang w:val="ru-RU"/>
              </w:rPr>
              <w:t>2.4.4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Teadmiste haldamine ja dokumentatsiooni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20</w:t>
            </w:r>
            <w:r w:rsidRPr="007A266D">
              <w:rPr>
                <w:rFonts w:ascii="Cambria" w:hAnsi="Cambria"/>
                <w:noProof/>
                <w:webHidden/>
              </w:rPr>
              <w:fldChar w:fldCharType="end"/>
            </w:r>
          </w:hyperlink>
        </w:p>
        <w:p w14:paraId="055A97ED" w14:textId="18AC8016"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8" w:history="1">
            <w:r w:rsidRPr="007A266D">
              <w:rPr>
                <w:rStyle w:val="Hyperlink"/>
                <w:rFonts w:ascii="Cambria" w:hAnsi="Cambria"/>
                <w:noProof/>
              </w:rPr>
              <w:t>2.4.5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Organisatsioonilised ja kultuurilised barjäärid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21</w:t>
            </w:r>
            <w:r w:rsidRPr="007A266D">
              <w:rPr>
                <w:rFonts w:ascii="Cambria" w:hAnsi="Cambria"/>
                <w:noProof/>
                <w:webHidden/>
              </w:rPr>
              <w:fldChar w:fldCharType="end"/>
            </w:r>
          </w:hyperlink>
        </w:p>
        <w:p w14:paraId="7F830EF9" w14:textId="39BDD4C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9" w:history="1">
            <w:r w:rsidRPr="007A266D">
              <w:rPr>
                <w:rStyle w:val="Hyperlink"/>
                <w:rFonts w:ascii="Cambria" w:hAnsi="Cambria"/>
                <w:noProof/>
              </w:rPr>
              <w:t>2.4.6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Tulevikuväljakutsed ja lahendused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23</w:t>
            </w:r>
            <w:r w:rsidRPr="007A266D">
              <w:rPr>
                <w:rFonts w:ascii="Cambria" w:hAnsi="Cambria"/>
                <w:noProof/>
                <w:webHidden/>
              </w:rPr>
              <w:fldChar w:fldCharType="end"/>
            </w:r>
          </w:hyperlink>
        </w:p>
        <w:p w14:paraId="61E26948" w14:textId="303681E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40" w:history="1">
            <w:r w:rsidRPr="007A266D">
              <w:rPr>
                <w:rStyle w:val="Hyperlink"/>
                <w:rFonts w:ascii="Cambria" w:hAnsi="Cambria"/>
                <w:noProof/>
              </w:rPr>
              <w:t>3.</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AUTOMAATIKA METOODIKA JA UURIMISRAAMISTIK</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24</w:t>
            </w:r>
            <w:r w:rsidRPr="007A266D">
              <w:rPr>
                <w:rFonts w:ascii="Cambria" w:hAnsi="Cambria"/>
                <w:noProof/>
                <w:webHidden/>
              </w:rPr>
              <w:fldChar w:fldCharType="end"/>
            </w:r>
          </w:hyperlink>
        </w:p>
        <w:p w14:paraId="45EDCEB1" w14:textId="6F16897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1" w:history="1">
            <w:r w:rsidRPr="007A266D">
              <w:rPr>
                <w:rStyle w:val="Hyperlink"/>
                <w:rFonts w:ascii="Cambria" w:hAnsi="Cambria"/>
              </w:rPr>
              <w:t>3.1</w:t>
            </w:r>
            <w:r w:rsidRPr="007A266D">
              <w:rPr>
                <w:rFonts w:ascii="Cambria" w:hAnsi="Cambria"/>
                <w:kern w:val="2"/>
                <w:sz w:val="24"/>
                <w:szCs w:val="24"/>
                <w:lang w:val="ru-RU" w:eastAsia="ru-RU"/>
                <w14:ligatures w14:val="standardContextual"/>
              </w:rPr>
              <w:tab/>
            </w:r>
            <w:r w:rsidRPr="007A266D">
              <w:rPr>
                <w:rStyle w:val="Hyperlink"/>
                <w:rFonts w:ascii="Cambria" w:hAnsi="Cambria"/>
              </w:rPr>
              <w:t>Uurimismeetodid ja andmekogumine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_Toc191117841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24</w:t>
            </w:r>
            <w:r w:rsidRPr="007A266D">
              <w:rPr>
                <w:rFonts w:ascii="Cambria" w:hAnsi="Cambria"/>
                <w:webHidden/>
              </w:rPr>
              <w:fldChar w:fldCharType="end"/>
            </w:r>
          </w:hyperlink>
        </w:p>
        <w:p w14:paraId="4F1F267B" w14:textId="0B5803D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2" w:history="1">
            <w:r w:rsidRPr="007A266D">
              <w:rPr>
                <w:rStyle w:val="Hyperlink"/>
                <w:rFonts w:ascii="Cambria" w:hAnsi="Cambria"/>
                <w:lang w:val="ru-RU"/>
              </w:rPr>
              <w:t>3.2</w:t>
            </w:r>
            <w:r w:rsidRPr="007A266D">
              <w:rPr>
                <w:rFonts w:ascii="Cambria" w:hAnsi="Cambria"/>
                <w:kern w:val="2"/>
                <w:sz w:val="24"/>
                <w:szCs w:val="24"/>
                <w:lang w:val="ru-RU" w:eastAsia="ru-RU"/>
                <w14:ligatures w14:val="standardContextual"/>
              </w:rPr>
              <w:tab/>
            </w:r>
            <w:r w:rsidRPr="007A266D">
              <w:rPr>
                <w:rStyle w:val="Hyperlink"/>
                <w:rFonts w:ascii="Cambria" w:hAnsi="Cambria"/>
              </w:rPr>
              <w:t>Andmete analüüs ja valideerimismeetodid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25</w:t>
            </w:r>
            <w:r w:rsidRPr="007A266D">
              <w:rPr>
                <w:rFonts w:ascii="Cambria" w:hAnsi="Cambria"/>
                <w:webHidden/>
              </w:rPr>
              <w:fldChar w:fldCharType="end"/>
            </w:r>
          </w:hyperlink>
        </w:p>
        <w:p w14:paraId="79140FC7" w14:textId="01181EB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3" w:history="1">
            <w:r w:rsidRPr="007A266D">
              <w:rPr>
                <w:rStyle w:val="Hyperlink"/>
                <w:rFonts w:ascii="Cambria" w:hAnsi="Cambria"/>
                <w:noProof/>
                <w:lang w:val="ru-RU"/>
              </w:rPr>
              <w:t>3.2.1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Küsitluse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_Toc191117843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25</w:t>
            </w:r>
            <w:r w:rsidRPr="007A266D">
              <w:rPr>
                <w:rFonts w:ascii="Cambria" w:hAnsi="Cambria"/>
                <w:noProof/>
                <w:webHidden/>
              </w:rPr>
              <w:fldChar w:fldCharType="end"/>
            </w:r>
          </w:hyperlink>
        </w:p>
        <w:p w14:paraId="11AE2FFE" w14:textId="2C98731C"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4" w:history="1">
            <w:r w:rsidRPr="007A266D">
              <w:rPr>
                <w:rStyle w:val="Hyperlink"/>
                <w:rFonts w:ascii="Cambria" w:hAnsi="Cambria"/>
                <w:lang w:eastAsia="en-GB"/>
              </w:rPr>
              <w:t>3.3</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Küsitluse tulemuste seos teoreetilise analüüsiga</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_Toc191117844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27</w:t>
            </w:r>
            <w:r w:rsidRPr="007A266D">
              <w:rPr>
                <w:rFonts w:ascii="Cambria" w:hAnsi="Cambria"/>
                <w:webHidden/>
              </w:rPr>
              <w:fldChar w:fldCharType="end"/>
            </w:r>
          </w:hyperlink>
        </w:p>
        <w:p w14:paraId="6273EFEC" w14:textId="02F7235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5" w:history="1">
            <w:r w:rsidRPr="007A266D">
              <w:rPr>
                <w:rStyle w:val="Hyperlink"/>
                <w:rFonts w:ascii="Cambria" w:hAnsi="Cambria"/>
                <w:lang w:val="ru-RU" w:eastAsia="en-GB"/>
              </w:rPr>
              <w:t>3.4</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Olemasolevate lahenduste analüüs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28</w:t>
            </w:r>
            <w:r w:rsidRPr="007A266D">
              <w:rPr>
                <w:rFonts w:ascii="Cambria" w:hAnsi="Cambria"/>
                <w:webHidden/>
              </w:rPr>
              <w:fldChar w:fldCharType="end"/>
            </w:r>
          </w:hyperlink>
        </w:p>
        <w:p w14:paraId="14C829F9" w14:textId="61D83E7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6" w:history="1">
            <w:r w:rsidRPr="007A266D">
              <w:rPr>
                <w:rStyle w:val="Hyperlink"/>
                <w:rFonts w:ascii="Cambria" w:hAnsi="Cambria"/>
                <w:noProof/>
                <w:lang w:eastAsia="en-GB"/>
              </w:rPr>
              <w:t>3.4.1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eastAsia="en-GB"/>
              </w:rPr>
              <w:t>Raamastiku loomine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28</w:t>
            </w:r>
            <w:r w:rsidRPr="007A266D">
              <w:rPr>
                <w:rFonts w:ascii="Cambria" w:hAnsi="Cambria"/>
                <w:noProof/>
                <w:webHidden/>
              </w:rPr>
              <w:fldChar w:fldCharType="end"/>
            </w:r>
          </w:hyperlink>
        </w:p>
        <w:p w14:paraId="5DFEE4E3" w14:textId="45D4B93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7" w:history="1">
            <w:r w:rsidRPr="007A266D">
              <w:rPr>
                <w:rStyle w:val="Hyperlink"/>
                <w:rFonts w:ascii="Cambria" w:hAnsi="Cambria"/>
                <w:noProof/>
              </w:rPr>
              <w:t>3.4.2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Hindamiskriteeriumid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169FB17C" w14:textId="67F496F0"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8" w:history="1">
            <w:r w:rsidRPr="007A266D">
              <w:rPr>
                <w:rStyle w:val="Hyperlink"/>
                <w:rFonts w:ascii="Cambria" w:hAnsi="Cambria"/>
                <w:noProof/>
                <w:lang w:val="ru-RU"/>
              </w:rPr>
              <w:t>3.4.3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Süsteemi kasutusstsenaariumid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07688D6F" w14:textId="3A9A63B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9" w:history="1">
            <w:r w:rsidRPr="007A266D">
              <w:rPr>
                <w:rStyle w:val="Hyperlink"/>
                <w:rFonts w:ascii="Cambria" w:hAnsi="Cambria"/>
                <w:noProof/>
                <w:lang w:val="ru-RU"/>
              </w:rPr>
              <w:t>3.4.4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Tahvel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30</w:t>
            </w:r>
            <w:r w:rsidRPr="007A266D">
              <w:rPr>
                <w:rFonts w:ascii="Cambria" w:hAnsi="Cambria"/>
                <w:noProof/>
                <w:webHidden/>
              </w:rPr>
              <w:fldChar w:fldCharType="end"/>
            </w:r>
          </w:hyperlink>
        </w:p>
        <w:p w14:paraId="51069551" w14:textId="16435C1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0" w:history="1">
            <w:r w:rsidRPr="007A266D">
              <w:rPr>
                <w:rStyle w:val="Hyperlink"/>
                <w:rFonts w:ascii="Cambria" w:hAnsi="Cambria"/>
                <w:noProof/>
              </w:rPr>
              <w:t>3.4.5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Studium</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32</w:t>
            </w:r>
            <w:r w:rsidRPr="007A266D">
              <w:rPr>
                <w:rFonts w:ascii="Cambria" w:hAnsi="Cambria"/>
                <w:noProof/>
                <w:webHidden/>
              </w:rPr>
              <w:fldChar w:fldCharType="end"/>
            </w:r>
          </w:hyperlink>
        </w:p>
        <w:p w14:paraId="049B34E6" w14:textId="4B6C99D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1" w:history="1">
            <w:r w:rsidRPr="007A266D">
              <w:rPr>
                <w:rStyle w:val="Hyperlink"/>
                <w:rFonts w:ascii="Cambria" w:hAnsi="Cambria"/>
                <w:noProof/>
              </w:rPr>
              <w:t>Kokkuvõte ja hinnang</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51490151" w14:textId="164B17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2" w:history="1">
            <w:r w:rsidRPr="007A266D">
              <w:rPr>
                <w:rStyle w:val="Hyperlink"/>
                <w:rFonts w:ascii="Cambria" w:hAnsi="Cambria"/>
                <w:noProof/>
                <w:lang w:val="ru-RU"/>
              </w:rPr>
              <w:t>3.4.6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val="et-EE"/>
              </w:rPr>
              <w:t>Ekool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78C46F3E" w14:textId="6B7A9CF6"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3" w:history="1">
            <w:r w:rsidRPr="007A266D">
              <w:rPr>
                <w:rStyle w:val="Hyperlink"/>
                <w:rFonts w:ascii="Cambria" w:hAnsi="Cambria"/>
              </w:rPr>
              <w:t>3.5</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MVP nõuded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35</w:t>
            </w:r>
            <w:r w:rsidRPr="007A266D">
              <w:rPr>
                <w:rFonts w:ascii="Cambria" w:hAnsi="Cambria"/>
                <w:webHidden/>
              </w:rPr>
              <w:fldChar w:fldCharType="end"/>
            </w:r>
          </w:hyperlink>
        </w:p>
        <w:p w14:paraId="22EC902A" w14:textId="34379F42"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54" w:history="1">
            <w:r w:rsidRPr="007A266D">
              <w:rPr>
                <w:rStyle w:val="Hyperlink"/>
                <w:rFonts w:ascii="Cambria" w:hAnsi="Cambria"/>
                <w:noProof/>
              </w:rPr>
              <w:t>4.</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VEEBIRAKENDUSE ARENDUS JA TEOSTUS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686371CC" w14:textId="6A0258C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5" w:history="1">
            <w:r w:rsidRPr="007A266D">
              <w:rPr>
                <w:rStyle w:val="Hyperlink"/>
                <w:rFonts w:ascii="Cambria" w:hAnsi="Cambria"/>
              </w:rPr>
              <w:t>4.1</w:t>
            </w:r>
            <w:r w:rsidRPr="007A266D">
              <w:rPr>
                <w:rFonts w:ascii="Cambria" w:hAnsi="Cambria"/>
                <w:kern w:val="2"/>
                <w:sz w:val="24"/>
                <w:szCs w:val="24"/>
                <w:lang w:val="ru-RU" w:eastAsia="ru-RU"/>
                <w14:ligatures w14:val="standardContextual"/>
              </w:rPr>
              <w:tab/>
            </w:r>
            <w:r w:rsidRPr="007A266D">
              <w:rPr>
                <w:rStyle w:val="Hyperlink"/>
                <w:rFonts w:ascii="Cambria" w:hAnsi="Cambria"/>
              </w:rPr>
              <w:t>MVP arhitektuuri kavandamine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36</w:t>
            </w:r>
            <w:r w:rsidRPr="007A266D">
              <w:rPr>
                <w:rFonts w:ascii="Cambria" w:hAnsi="Cambria"/>
                <w:webHidden/>
              </w:rPr>
              <w:fldChar w:fldCharType="end"/>
            </w:r>
          </w:hyperlink>
        </w:p>
        <w:p w14:paraId="4A119772" w14:textId="1A29F69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6" w:history="1">
            <w:r w:rsidRPr="007A266D">
              <w:rPr>
                <w:rStyle w:val="Hyperlink"/>
                <w:rFonts w:ascii="Cambria" w:hAnsi="Cambria"/>
                <w:noProof/>
              </w:rPr>
              <w:t>4.1.1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Miks valida veebirakendus?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1FEBBF51" w14:textId="1B1CBEA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7" w:history="1">
            <w:r w:rsidRPr="007A266D">
              <w:rPr>
                <w:rStyle w:val="Hyperlink"/>
                <w:rFonts w:ascii="Cambria" w:hAnsi="Cambria"/>
                <w:noProof/>
              </w:rPr>
              <w:t>4.1.2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Frontend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3217442B" w14:textId="529E124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8" w:history="1">
            <w:r w:rsidRPr="007A266D">
              <w:rPr>
                <w:rStyle w:val="Hyperlink"/>
                <w:rFonts w:ascii="Cambria" w:hAnsi="Cambria"/>
                <w:noProof/>
              </w:rPr>
              <w:t>4.1.3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Backend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419EF2DF" w14:textId="1055EBF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9" w:history="1">
            <w:r w:rsidRPr="007A266D">
              <w:rPr>
                <w:rStyle w:val="Hyperlink"/>
                <w:rFonts w:ascii="Cambria" w:hAnsi="Cambria"/>
                <w:noProof/>
              </w:rPr>
              <w:t>4.1.4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Andmebaas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09D83945" w14:textId="3750B6B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0" w:history="1">
            <w:r w:rsidRPr="007A266D">
              <w:rPr>
                <w:rStyle w:val="Hyperlink"/>
                <w:rFonts w:ascii="Cambria" w:hAnsi="Cambria"/>
              </w:rPr>
              <w:t>4.2</w:t>
            </w:r>
            <w:r w:rsidRPr="007A266D">
              <w:rPr>
                <w:rFonts w:ascii="Cambria" w:hAnsi="Cambria"/>
                <w:kern w:val="2"/>
                <w:sz w:val="24"/>
                <w:szCs w:val="24"/>
                <w:lang w:val="ru-RU" w:eastAsia="ru-RU"/>
                <w14:ligatures w14:val="standardContextual"/>
              </w:rPr>
              <w:tab/>
            </w:r>
            <w:r w:rsidRPr="007A266D">
              <w:rPr>
                <w:rStyle w:val="Hyperlink"/>
                <w:rFonts w:ascii="Cambria" w:hAnsi="Cambria"/>
              </w:rPr>
              <w:t>Veebirakenduse arenduse etapid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4719C0E4" w14:textId="2A4AEC3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1" w:history="1">
            <w:r w:rsidRPr="007A266D">
              <w:rPr>
                <w:rStyle w:val="Hyperlink"/>
                <w:rFonts w:ascii="Cambria" w:hAnsi="Cambria"/>
                <w:noProof/>
              </w:rPr>
              <w:t>4.2.1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Kasutajavajaduste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4209C6D7" w14:textId="1CB3D6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2" w:history="1">
            <w:r w:rsidRPr="007A266D">
              <w:rPr>
                <w:rStyle w:val="Hyperlink"/>
                <w:rFonts w:ascii="Cambria" w:hAnsi="Cambria"/>
                <w:noProof/>
              </w:rPr>
              <w:t>4.2.2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MVP arendamine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0C1E020C" w14:textId="0700E0B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3" w:history="1">
            <w:r w:rsidRPr="007A266D">
              <w:rPr>
                <w:rStyle w:val="Hyperlink"/>
                <w:rFonts w:ascii="Cambria" w:hAnsi="Cambria"/>
              </w:rPr>
              <w:t>4.3</w:t>
            </w:r>
            <w:r w:rsidRPr="007A266D">
              <w:rPr>
                <w:rFonts w:ascii="Cambria" w:hAnsi="Cambria"/>
                <w:kern w:val="2"/>
                <w:sz w:val="24"/>
                <w:szCs w:val="24"/>
                <w:lang w:val="ru-RU" w:eastAsia="ru-RU"/>
                <w14:ligatures w14:val="standardContextual"/>
              </w:rPr>
              <w:tab/>
            </w:r>
            <w:r w:rsidRPr="007A266D">
              <w:rPr>
                <w:rStyle w:val="Hyperlink"/>
                <w:rFonts w:ascii="Cambria" w:hAnsi="Cambria"/>
              </w:rPr>
              <w:t>Turvalisuse rakendamine veebirakenduses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764134F6" w14:textId="31F40FFB"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4" w:history="1">
            <w:r w:rsidRPr="007A266D">
              <w:rPr>
                <w:rStyle w:val="Hyperlink"/>
                <w:rFonts w:ascii="Cambria" w:hAnsi="Cambria"/>
                <w:noProof/>
              </w:rPr>
              <w:t>4.3.1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Andmete krüpteerimine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3E99C0D2" w14:textId="03DC02F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5" w:history="1">
            <w:r w:rsidRPr="007A266D">
              <w:rPr>
                <w:rStyle w:val="Hyperlink"/>
                <w:rFonts w:ascii="Cambria" w:hAnsi="Cambria"/>
                <w:noProof/>
              </w:rPr>
              <w:t>4.3.2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Turvaaudit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2B871115" w14:textId="0F1ED209"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6" w:history="1">
            <w:r w:rsidRPr="007A266D">
              <w:rPr>
                <w:rStyle w:val="Hyperlink"/>
                <w:rFonts w:ascii="Cambria" w:hAnsi="Cambria"/>
              </w:rPr>
              <w:t>4.4</w:t>
            </w:r>
            <w:r w:rsidRPr="007A266D">
              <w:rPr>
                <w:rFonts w:ascii="Cambria" w:hAnsi="Cambria"/>
                <w:kern w:val="2"/>
                <w:sz w:val="24"/>
                <w:szCs w:val="24"/>
                <w:lang w:val="ru-RU" w:eastAsia="ru-RU"/>
                <w14:ligatures w14:val="standardContextual"/>
              </w:rPr>
              <w:tab/>
            </w:r>
            <w:r w:rsidRPr="007A266D">
              <w:rPr>
                <w:rStyle w:val="Hyperlink"/>
                <w:rFonts w:ascii="Cambria" w:hAnsi="Cambria"/>
              </w:rPr>
              <w:t>Testimine ja tulemuste hindamine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_Toc191117866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38</w:t>
            </w:r>
            <w:r w:rsidRPr="007A266D">
              <w:rPr>
                <w:rFonts w:ascii="Cambria" w:hAnsi="Cambria"/>
                <w:webHidden/>
              </w:rPr>
              <w:fldChar w:fldCharType="end"/>
            </w:r>
          </w:hyperlink>
        </w:p>
        <w:p w14:paraId="77A70F78" w14:textId="05229DE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67" w:history="1">
            <w:r w:rsidRPr="007A266D">
              <w:rPr>
                <w:rStyle w:val="Hyperlink"/>
                <w:rFonts w:ascii="Cambria" w:hAnsi="Cambria"/>
                <w:noProof/>
                <w:lang w:val="en-GB"/>
              </w:rPr>
              <w:t>5.</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UURIMUSTÖÖ TULEMUSED JA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39</w:t>
            </w:r>
            <w:r w:rsidRPr="007A266D">
              <w:rPr>
                <w:rFonts w:ascii="Cambria" w:hAnsi="Cambria"/>
                <w:noProof/>
                <w:webHidden/>
              </w:rPr>
              <w:fldChar w:fldCharType="end"/>
            </w:r>
          </w:hyperlink>
        </w:p>
        <w:p w14:paraId="5F095B50" w14:textId="7D6E7C6F"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8" w:history="1">
            <w:r w:rsidRPr="007A266D">
              <w:rPr>
                <w:rStyle w:val="Hyperlink"/>
                <w:rFonts w:ascii="Cambria" w:hAnsi="Cambria"/>
              </w:rPr>
              <w:t>5.1</w:t>
            </w:r>
            <w:r w:rsidRPr="007A266D">
              <w:rPr>
                <w:rFonts w:ascii="Cambria" w:hAnsi="Cambria"/>
                <w:kern w:val="2"/>
                <w:sz w:val="24"/>
                <w:szCs w:val="24"/>
                <w:lang w:val="ru-RU" w:eastAsia="ru-RU"/>
                <w14:ligatures w14:val="standardContextual"/>
              </w:rPr>
              <w:tab/>
            </w:r>
            <w:r w:rsidRPr="007A266D">
              <w:rPr>
                <w:rStyle w:val="Hyperlink"/>
                <w:rFonts w:ascii="Cambria" w:hAnsi="Cambria"/>
              </w:rPr>
              <w:t>Uurimustulemused ja nende tõlgendamine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500FB7C" w14:textId="4F65C504"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9" w:history="1">
            <w:r w:rsidRPr="007A266D">
              <w:rPr>
                <w:rStyle w:val="Hyperlink"/>
                <w:rFonts w:ascii="Cambria" w:hAnsi="Cambria"/>
              </w:rPr>
              <w:t>5.2</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praktiline väärtus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_Toc191117869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11BC7B59" w14:textId="41F6382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0" w:history="1">
            <w:r w:rsidRPr="007A266D">
              <w:rPr>
                <w:rStyle w:val="Hyperlink"/>
                <w:rFonts w:ascii="Cambria" w:hAnsi="Cambria"/>
              </w:rPr>
              <w:t>5.3</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edasised arendusvõimalused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6D4BAC2" w14:textId="450B483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71" w:history="1">
            <w:r w:rsidRPr="007A266D">
              <w:rPr>
                <w:rStyle w:val="Hyperlink"/>
                <w:rFonts w:ascii="Cambria" w:hAnsi="Cambria"/>
                <w:noProof/>
              </w:rPr>
              <w:t>6.</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Kokkuvõte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_Toc191117871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40</w:t>
            </w:r>
            <w:r w:rsidRPr="007A266D">
              <w:rPr>
                <w:rFonts w:ascii="Cambria" w:hAnsi="Cambria"/>
                <w:noProof/>
                <w:webHidden/>
              </w:rPr>
              <w:fldChar w:fldCharType="end"/>
            </w:r>
          </w:hyperlink>
        </w:p>
        <w:p w14:paraId="2A0D6B83" w14:textId="02C61E87"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2" w:history="1">
            <w:r w:rsidRPr="007A266D">
              <w:rPr>
                <w:rStyle w:val="Hyperlink"/>
                <w:rFonts w:ascii="Cambria" w:hAnsi="Cambria"/>
              </w:rPr>
              <w:t>6.1</w:t>
            </w:r>
            <w:r w:rsidRPr="007A266D">
              <w:rPr>
                <w:rFonts w:ascii="Cambria" w:hAnsi="Cambria"/>
                <w:kern w:val="2"/>
                <w:sz w:val="24"/>
                <w:szCs w:val="24"/>
                <w:lang w:val="ru-RU" w:eastAsia="ru-RU"/>
                <w14:ligatures w14:val="standardContextual"/>
              </w:rPr>
              <w:tab/>
            </w:r>
            <w:r w:rsidRPr="007A266D">
              <w:rPr>
                <w:rStyle w:val="Hyperlink"/>
                <w:rFonts w:ascii="Cambria" w:hAnsi="Cambria"/>
              </w:rPr>
              <w:t>Allikad: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41</w:t>
            </w:r>
            <w:r w:rsidRPr="007A266D">
              <w:rPr>
                <w:rFonts w:ascii="Cambria" w:hAnsi="Cambria"/>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77777777" w:rsidR="003F5EB8" w:rsidRPr="007A266D" w:rsidRDefault="003F5EB8" w:rsidP="00331A81">
            <w:pPr>
              <w:pStyle w:val="Tabletext"/>
              <w:rPr>
                <w:rFonts w:ascii="Cambria" w:hAnsi="Cambria"/>
                <w:lang w:val="en-US"/>
              </w:rPr>
            </w:pPr>
          </w:p>
        </w:tc>
        <w:tc>
          <w:tcPr>
            <w:tcW w:w="3833" w:type="pct"/>
            <w:shd w:val="clear" w:color="auto" w:fill="auto"/>
          </w:tcPr>
          <w:p w14:paraId="0F07773A" w14:textId="77777777" w:rsidR="003F5EB8" w:rsidRPr="007A266D" w:rsidRDefault="003F5EB8" w:rsidP="00331A81">
            <w:pPr>
              <w:rPr>
                <w:rFonts w:ascii="Cambria" w:hAnsi="Cambria"/>
                <w:lang w:val="en-GB"/>
              </w:rPr>
            </w:pPr>
          </w:p>
        </w:tc>
      </w:tr>
      <w:tr w:rsidR="003F5EB8" w:rsidRPr="007A266D" w14:paraId="715BD69E" w14:textId="77777777" w:rsidTr="00331A81">
        <w:trPr>
          <w:trHeight w:val="397"/>
        </w:trPr>
        <w:tc>
          <w:tcPr>
            <w:tcW w:w="1167" w:type="pct"/>
            <w:shd w:val="clear" w:color="auto" w:fill="auto"/>
          </w:tcPr>
          <w:p w14:paraId="130CBFD3" w14:textId="77777777" w:rsidR="003F5EB8" w:rsidRPr="007A266D" w:rsidRDefault="003F5EB8" w:rsidP="00331A81">
            <w:pPr>
              <w:pStyle w:val="Tabletext"/>
              <w:rPr>
                <w:rFonts w:ascii="Cambria" w:hAnsi="Cambria"/>
                <w:lang w:val="en-US"/>
              </w:rPr>
            </w:pPr>
          </w:p>
        </w:tc>
        <w:tc>
          <w:tcPr>
            <w:tcW w:w="3833" w:type="pct"/>
            <w:shd w:val="clear" w:color="auto" w:fill="auto"/>
          </w:tcPr>
          <w:p w14:paraId="6B27CFCD" w14:textId="77777777" w:rsidR="003F5EB8" w:rsidRPr="007A266D" w:rsidRDefault="003F5EB8" w:rsidP="00331A81">
            <w:pPr>
              <w:rPr>
                <w:rFonts w:ascii="Cambria" w:hAnsi="Cambria"/>
                <w:lang w:val="en-GB"/>
              </w:rPr>
            </w:pP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1117820"/>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33"/>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33"/>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7"/>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1117821"/>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D94DA2">
      <w:pPr>
        <w:pStyle w:val="Heading2"/>
        <w:rPr>
          <w:rFonts w:ascii="Cambria" w:hAnsi="Cambria"/>
          <w:lang w:val="ru-RU"/>
        </w:rPr>
      </w:pPr>
      <w:bookmarkStart w:id="8" w:name="_Toc191117822"/>
      <w:r w:rsidRPr="007A266D">
        <w:rPr>
          <w:rFonts w:ascii="Cambria" w:hAnsi="Cambria"/>
          <w:lang w:val="en-US"/>
        </w:rPr>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D94DA2">
      <w:pPr>
        <w:pStyle w:val="Heading2"/>
        <w:rPr>
          <w:rFonts w:ascii="Cambria" w:hAnsi="Cambria"/>
          <w:lang w:val="ru-RU"/>
        </w:rPr>
      </w:pPr>
      <w:bookmarkStart w:id="9" w:name="_Toc191117823"/>
      <w:r w:rsidRPr="007A266D">
        <w:rPr>
          <w:rFonts w:ascii="Cambria" w:hAnsi="Cambria"/>
        </w:rPr>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D123A8">
      <w:pPr>
        <w:pStyle w:val="Heading3"/>
        <w:rPr>
          <w:rFonts w:ascii="Cambria" w:hAnsi="Cambria"/>
        </w:rPr>
      </w:pPr>
      <w:bookmarkStart w:id="10" w:name="_Toc191117824"/>
      <w:r w:rsidRPr="007A266D">
        <w:rPr>
          <w:rFonts w:ascii="Cambria" w:hAnsi="Cambria"/>
        </w:rPr>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lastRenderedPageBreak/>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34"/>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221400">
      <w:pPr>
        <w:pStyle w:val="Heading3"/>
        <w:rPr>
          <w:rFonts w:ascii="Cambria" w:hAnsi="Cambria"/>
          <w:lang w:bidi="en-US"/>
        </w:rPr>
      </w:pPr>
      <w:bookmarkStart w:id="11" w:name="_Toc191117825"/>
      <w:r w:rsidRPr="007A266D">
        <w:rPr>
          <w:rFonts w:ascii="Cambria" w:hAnsi="Cambria"/>
          <w:lang w:bidi="en-US"/>
        </w:rPr>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7A266D" w:rsidRDefault="00D52FE0">
      <w:pPr>
        <w:numPr>
          <w:ilvl w:val="0"/>
          <w:numId w:val="35"/>
        </w:numPr>
        <w:spacing w:line="240" w:lineRule="auto"/>
        <w:rPr>
          <w:rFonts w:ascii="Cambria" w:hAnsi="Cambria"/>
          <w:sz w:val="24"/>
          <w:szCs w:val="28"/>
        </w:rPr>
      </w:pPr>
      <w:r w:rsidRPr="007A266D">
        <w:rPr>
          <w:rFonts w:ascii="Cambria" w:hAnsi="Cambria"/>
          <w:b/>
          <w:bCs/>
          <w:sz w:val="24"/>
          <w:szCs w:val="28"/>
        </w:rPr>
        <w:lastRenderedPageBreak/>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5"/>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221400">
      <w:pPr>
        <w:pStyle w:val="Heading3"/>
        <w:rPr>
          <w:rFonts w:ascii="Cambria" w:hAnsi="Cambria"/>
        </w:rPr>
      </w:pPr>
      <w:bookmarkStart w:id="12" w:name="_Toc191117826"/>
      <w:r w:rsidRPr="007A266D">
        <w:rPr>
          <w:rFonts w:ascii="Cambria" w:hAnsi="Cambria"/>
        </w:rPr>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1175B0">
      <w:pPr>
        <w:pStyle w:val="Heading3"/>
        <w:rPr>
          <w:rFonts w:ascii="Cambria" w:hAnsi="Cambria"/>
          <w:sz w:val="32"/>
          <w:szCs w:val="36"/>
        </w:rPr>
      </w:pPr>
      <w:bookmarkStart w:id="13" w:name="_Toc191117827"/>
      <w:r>
        <w:rPr>
          <w:rFonts w:ascii="Cambria" w:hAnsi="Cambria"/>
          <w:sz w:val="32"/>
          <w:szCs w:val="36"/>
        </w:rPr>
        <w:t xml:space="preserve"> </w:t>
      </w:r>
      <w:r w:rsidR="001175B0" w:rsidRPr="007A266D">
        <w:rPr>
          <w:rFonts w:ascii="Cambria" w:hAnsi="Cambria"/>
          <w:sz w:val="32"/>
          <w:szCs w:val="36"/>
        </w:rPr>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7"/>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7"/>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7"/>
        </w:numPr>
        <w:spacing w:line="240" w:lineRule="auto"/>
        <w:rPr>
          <w:rFonts w:ascii="Cambria" w:hAnsi="Cambria"/>
        </w:rPr>
      </w:pPr>
      <w:r w:rsidRPr="007A266D">
        <w:rPr>
          <w:rFonts w:ascii="Cambria" w:hAnsi="Cambria"/>
          <w:b/>
          <w:bCs/>
          <w:sz w:val="24"/>
          <w:szCs w:val="28"/>
        </w:rPr>
        <w:lastRenderedPageBreak/>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606FB0">
      <w:pPr>
        <w:pStyle w:val="Heading2"/>
        <w:rPr>
          <w:rFonts w:ascii="Cambria" w:hAnsi="Cambria"/>
        </w:rPr>
      </w:pPr>
      <w:bookmarkStart w:id="14" w:name="_Toc191117828"/>
      <w:r w:rsidRPr="007A266D">
        <w:rPr>
          <w:rFonts w:ascii="Cambria" w:hAnsi="Cambria"/>
        </w:rPr>
        <w:t>Rahvusvahelised standardid haridusasutuste juhtimisel</w:t>
      </w:r>
      <w:bookmarkEnd w:id="14"/>
    </w:p>
    <w:p w14:paraId="485FAA00" w14:textId="6BD4439C" w:rsidR="00775FCF" w:rsidRPr="007A266D" w:rsidRDefault="00775FCF" w:rsidP="00D94DA2">
      <w:pPr>
        <w:pStyle w:val="Heading3"/>
        <w:rPr>
          <w:rFonts w:ascii="Cambria" w:hAnsi="Cambria"/>
        </w:rPr>
      </w:pPr>
      <w:bookmarkStart w:id="15" w:name="_Toc191117829"/>
      <w:r w:rsidRPr="007A266D">
        <w:rPr>
          <w:rFonts w:ascii="Cambria" w:hAnsi="Cambria"/>
        </w:rPr>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lastRenderedPageBreak/>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D94DA2">
      <w:pPr>
        <w:pStyle w:val="Heading3"/>
        <w:rPr>
          <w:rFonts w:ascii="Cambria" w:hAnsi="Cambria"/>
          <w:lang w:val="ru-RU"/>
        </w:rPr>
      </w:pPr>
      <w:r w:rsidRPr="007A266D">
        <w:rPr>
          <w:rFonts w:ascii="Cambria" w:hAnsi="Cambria"/>
        </w:rPr>
        <w:t xml:space="preserve"> </w:t>
      </w:r>
      <w:bookmarkStart w:id="16" w:name="_Toc191117830"/>
      <w:r w:rsidR="00187681" w:rsidRPr="007A266D">
        <w:rPr>
          <w:rFonts w:ascii="Cambria" w:hAnsi="Cambria"/>
        </w:rPr>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lastRenderedPageBreak/>
        <w:t>Andmete krüpteerimine ja varundamine – oluline nii õppijate kui ka õpetajate tundliku info kaitseks.</w:t>
      </w:r>
    </w:p>
    <w:p w14:paraId="5D41963E" w14:textId="3E3BEF18"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D94DA2">
      <w:pPr>
        <w:pStyle w:val="Heading3"/>
        <w:rPr>
          <w:rFonts w:ascii="Cambria" w:hAnsi="Cambria"/>
        </w:rPr>
      </w:pPr>
      <w:bookmarkStart w:id="17" w:name="_Toc191117831"/>
      <w:r w:rsidRPr="007A266D">
        <w:rPr>
          <w:rFonts w:ascii="Cambria" w:hAnsi="Cambria"/>
        </w:rPr>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lastRenderedPageBreak/>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lastRenderedPageBreak/>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554B5B">
      <w:pPr>
        <w:pStyle w:val="Heading3"/>
        <w:rPr>
          <w:rFonts w:ascii="Cambria" w:hAnsi="Cambria"/>
        </w:rPr>
      </w:pPr>
      <w:bookmarkStart w:id="18" w:name="_Toc191117832"/>
      <w:r w:rsidRPr="007A266D">
        <w:rPr>
          <w:rStyle w:val="Strong"/>
          <w:rFonts w:ascii="Cambria" w:hAnsi="Cambria"/>
          <w:b/>
          <w:bCs w:val="0"/>
        </w:rPr>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w:t>
      </w:r>
      <w:r w:rsidRPr="007A266D">
        <w:rPr>
          <w:rFonts w:ascii="Cambria" w:hAnsi="Cambria"/>
        </w:rPr>
        <w:lastRenderedPageBreak/>
        <w:t xml:space="preserve">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D94DA2">
      <w:pPr>
        <w:pStyle w:val="Heading2"/>
        <w:rPr>
          <w:rFonts w:ascii="Cambria" w:hAnsi="Cambria"/>
          <w:lang w:val="ru-RU"/>
        </w:rPr>
      </w:pPr>
      <w:bookmarkStart w:id="19" w:name="_Toc191117833"/>
      <w:r w:rsidRPr="007A266D">
        <w:rPr>
          <w:rFonts w:ascii="Cambria" w:hAnsi="Cambria"/>
        </w:rPr>
        <w:t>Kaasaegsed probleemid ja väljakutsed</w:t>
      </w:r>
      <w:bookmarkEnd w:id="19"/>
    </w:p>
    <w:p w14:paraId="010965FF" w14:textId="48109A88" w:rsidR="00237710" w:rsidRPr="007A266D" w:rsidRDefault="00027DB8" w:rsidP="0042716C">
      <w:pPr>
        <w:pStyle w:val="Heading3"/>
        <w:rPr>
          <w:rFonts w:ascii="Cambria" w:hAnsi="Cambria"/>
          <w:lang w:val="ru-RU"/>
        </w:rPr>
      </w:pPr>
      <w:bookmarkStart w:id="20" w:name="_Toc191117834"/>
      <w:r w:rsidRPr="007A266D">
        <w:rPr>
          <w:rFonts w:ascii="Cambria" w:hAnsi="Cambria"/>
        </w:rPr>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 xml:space="preserve">“Despite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w:t>
      </w:r>
      <w:r w:rsidR="002B4703" w:rsidRPr="007A266D">
        <w:rPr>
          <w:rFonts w:ascii="Cambria" w:hAnsi="Cambria"/>
          <w:sz w:val="24"/>
          <w:szCs w:val="28"/>
        </w:rPr>
        <w:lastRenderedPageBreak/>
        <w:t>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2B4703">
      <w:pPr>
        <w:pStyle w:val="Heading3"/>
        <w:rPr>
          <w:rFonts w:ascii="Cambria" w:hAnsi="Cambria"/>
          <w:lang w:val="ru-RU"/>
        </w:rPr>
      </w:pPr>
      <w:bookmarkStart w:id="21" w:name="_Toc191117835"/>
      <w:r w:rsidRPr="007A266D">
        <w:rPr>
          <w:rFonts w:ascii="Cambria" w:hAnsi="Cambria"/>
        </w:rPr>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0F3791">
      <w:pPr>
        <w:pStyle w:val="Heading3"/>
        <w:rPr>
          <w:rFonts w:ascii="Cambria" w:hAnsi="Cambria"/>
        </w:rPr>
      </w:pPr>
      <w:bookmarkStart w:id="22" w:name="_Toc191117836"/>
      <w:r w:rsidRPr="007A266D">
        <w:rPr>
          <w:rFonts w:ascii="Cambria" w:hAnsi="Cambria"/>
        </w:rPr>
        <w:t>Küberturvalisuse ja andmekaitse väljakutsed</w:t>
      </w:r>
      <w:r w:rsidR="00F13130" w:rsidRPr="007A266D">
        <w:rPr>
          <w:rFonts w:ascii="Cambria" w:hAnsi="Cambria"/>
        </w:rPr>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xml:space="preserve">. See tähendab, et üle poole töötajatest ei olnud teadlikud küberohtudest ega teadnud, kuidas oma tegevusega võimalikke ründeid ennetada. Võrreldes erasektoriga, kus infoturbe koolitused on tihti kohustuslikud, on see näitaja </w:t>
      </w:r>
      <w:r w:rsidRPr="007A266D">
        <w:rPr>
          <w:rFonts w:ascii="Cambria" w:hAnsi="Cambria"/>
          <w:sz w:val="24"/>
          <w:szCs w:val="28"/>
          <w:lang w:eastAsia="ru-RU"/>
        </w:rPr>
        <w:lastRenderedPageBreak/>
        <w:t>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BE4753">
      <w:pPr>
        <w:pStyle w:val="Heading3"/>
        <w:rPr>
          <w:rFonts w:ascii="Cambria" w:hAnsi="Cambria"/>
          <w:lang w:val="ru-RU"/>
        </w:rPr>
      </w:pPr>
      <w:bookmarkStart w:id="23" w:name="_Toc191117837"/>
      <w:r w:rsidRPr="007A266D">
        <w:rPr>
          <w:rFonts w:ascii="Cambria" w:hAnsi="Cambria"/>
        </w:rPr>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lastRenderedPageBreak/>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BE4753">
      <w:pPr>
        <w:pStyle w:val="Heading3"/>
        <w:rPr>
          <w:rFonts w:ascii="Cambria" w:hAnsi="Cambria"/>
          <w:szCs w:val="24"/>
        </w:rPr>
      </w:pPr>
      <w:bookmarkStart w:id="24" w:name="_Toc191117838"/>
      <w:r w:rsidRPr="007A266D">
        <w:rPr>
          <w:rFonts w:ascii="Cambria" w:hAnsi="Cambria"/>
          <w:szCs w:val="24"/>
        </w:rPr>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w:t>
      </w:r>
      <w:r w:rsidRPr="007A266D">
        <w:rPr>
          <w:rFonts w:ascii="Cambria" w:hAnsi="Cambria"/>
          <w:sz w:val="24"/>
          <w:szCs w:val="28"/>
        </w:rPr>
        <w:lastRenderedPageBreak/>
        <w:t>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1C6982">
      <w:pPr>
        <w:pStyle w:val="Heading3"/>
        <w:rPr>
          <w:rFonts w:ascii="Cambria" w:hAnsi="Cambria"/>
        </w:rPr>
      </w:pPr>
      <w:bookmarkStart w:id="25" w:name="_Toc191117839"/>
      <w:r w:rsidRPr="007A266D">
        <w:rPr>
          <w:rFonts w:ascii="Cambria" w:hAnsi="Cambria"/>
        </w:rPr>
        <w:lastRenderedPageBreak/>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Pr="007A266D" w:rsidRDefault="00012C3B" w:rsidP="00B5467A">
      <w:pPr>
        <w:pStyle w:val="Heading1"/>
        <w:rPr>
          <w:rFonts w:ascii="Cambria" w:hAnsi="Cambria"/>
        </w:rPr>
      </w:pPr>
      <w:bookmarkStart w:id="26" w:name="_Toc191117840"/>
      <w:r w:rsidRPr="007A266D">
        <w:rPr>
          <w:rFonts w:ascii="Cambria" w:hAnsi="Cambria"/>
        </w:rPr>
        <w:lastRenderedPageBreak/>
        <w:t>AUTOMAATIKA METOODIKA JA UURIMISRAAMISTIK</w:t>
      </w:r>
      <w:bookmarkEnd w:id="26"/>
    </w:p>
    <w:p w14:paraId="57111F62" w14:textId="77777777" w:rsidR="00012C3B" w:rsidRPr="007A266D" w:rsidRDefault="00012C3B" w:rsidP="00D94DA2">
      <w:pPr>
        <w:pStyle w:val="Heading2"/>
        <w:rPr>
          <w:rFonts w:ascii="Cambria" w:hAnsi="Cambria"/>
          <w:lang w:val="ru-RU"/>
        </w:rPr>
      </w:pPr>
      <w:bookmarkStart w:id="27" w:name="_Toc191117841"/>
      <w:r w:rsidRPr="007A266D">
        <w:rPr>
          <w:rFonts w:ascii="Cambria" w:hAnsi="Cambria"/>
        </w:rPr>
        <w:t>Uurimismeetodid ja andmekogumine</w:t>
      </w:r>
      <w:bookmarkEnd w:id="27"/>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40"/>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 xml:space="preserve">Kuigi küsitluse valim on piiratud, võimaldab see esmase ülevaate automatiseerimisvajadustest. Täiendavad uuringud suurema valimi ja </w:t>
      </w:r>
      <w:r w:rsidRPr="007A266D">
        <w:rPr>
          <w:rFonts w:ascii="Cambria" w:eastAsia="Times New Roman" w:hAnsi="Cambria" w:cs="Times New Roman"/>
          <w:sz w:val="24"/>
          <w:szCs w:val="24"/>
          <w:lang w:eastAsia="en-GB"/>
        </w:rPr>
        <w:lastRenderedPageBreak/>
        <w:t>süvaintervjuudega aitaksid kinnitada leitud trende ja pakkuda põhjalikumat ülevaadet.</w:t>
      </w:r>
    </w:p>
    <w:p w14:paraId="3AA28700" w14:textId="71427CE3" w:rsidR="00012C3B" w:rsidRPr="007A266D" w:rsidRDefault="00012C3B" w:rsidP="00D94DA2">
      <w:pPr>
        <w:pStyle w:val="Heading2"/>
        <w:rPr>
          <w:rFonts w:ascii="Cambria" w:hAnsi="Cambria"/>
          <w:noProof/>
          <w:lang w:val="ru-RU"/>
        </w:rPr>
      </w:pPr>
      <w:bookmarkStart w:id="28" w:name="_Toc191117842"/>
      <w:r w:rsidRPr="007A266D">
        <w:rPr>
          <w:rFonts w:ascii="Cambria" w:hAnsi="Cambria"/>
        </w:rPr>
        <w:t>Andmete analüüs ja valideerimismeetodid</w:t>
      </w:r>
      <w:bookmarkEnd w:id="28"/>
    </w:p>
    <w:p w14:paraId="7A677AE6" w14:textId="60453ADC" w:rsidR="00154ABE" w:rsidRPr="007A266D" w:rsidRDefault="00154ABE" w:rsidP="00154ABE">
      <w:pPr>
        <w:pStyle w:val="Heading3"/>
        <w:rPr>
          <w:rFonts w:ascii="Cambria" w:hAnsi="Cambria"/>
          <w:lang w:val="ru-RU"/>
        </w:rPr>
      </w:pPr>
      <w:bookmarkStart w:id="29" w:name="_Toc191117843"/>
      <w:r w:rsidRPr="007A266D">
        <w:rPr>
          <w:rFonts w:ascii="Cambria" w:hAnsi="Cambria"/>
        </w:rPr>
        <w:t>Küsitluse analüüs</w:t>
      </w:r>
      <w:bookmarkEnd w:id="29"/>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4"/>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3EBC00C7" w:rsidR="00F9492F" w:rsidRPr="00576F5D" w:rsidRDefault="0011351D" w:rsidP="00E422A8">
      <w:pPr>
        <w:pStyle w:val="Caption"/>
        <w:rPr>
          <w:rFonts w:ascii="Cambria" w:hAnsi="Cambria"/>
        </w:rPr>
      </w:pPr>
      <w:r>
        <w:t xml:space="preserve">Joonis </w:t>
      </w:r>
      <w:r>
        <w:fldChar w:fldCharType="begin"/>
      </w:r>
      <w:r>
        <w:instrText xml:space="preserve"> SEQ Joonis \* ARABIC </w:instrText>
      </w:r>
      <w:r>
        <w:fldChar w:fldCharType="separate"/>
      </w:r>
      <w:r w:rsidR="00636A4B">
        <w:rPr>
          <w:noProof/>
        </w:rPr>
        <w:t>1</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lastRenderedPageBreak/>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5"/>
                    <a:stretch>
                      <a:fillRect/>
                    </a:stretch>
                  </pic:blipFill>
                  <pic:spPr>
                    <a:xfrm>
                      <a:off x="0" y="0"/>
                      <a:ext cx="4159007" cy="2378130"/>
                    </a:xfrm>
                    <a:prstGeom prst="rect">
                      <a:avLst/>
                    </a:prstGeom>
                  </pic:spPr>
                </pic:pic>
              </a:graphicData>
            </a:graphic>
          </wp:inline>
        </w:drawing>
      </w:r>
    </w:p>
    <w:p w14:paraId="7BA1AFCE" w14:textId="1BC9097C" w:rsidR="00B669D1" w:rsidRPr="0011351D" w:rsidRDefault="00B669D1" w:rsidP="00E422A8">
      <w:pPr>
        <w:pStyle w:val="Caption"/>
      </w:pPr>
      <w:r w:rsidRPr="007A266D">
        <w:t xml:space="preserve">Joonis </w:t>
      </w:r>
      <w:r w:rsidRPr="007A266D">
        <w:fldChar w:fldCharType="begin"/>
      </w:r>
      <w:r w:rsidRPr="007A266D">
        <w:instrText xml:space="preserve"> SEQ Joonis \* ARABIC </w:instrText>
      </w:r>
      <w:r w:rsidRPr="007A266D">
        <w:fldChar w:fldCharType="separate"/>
      </w:r>
      <w:r w:rsidR="00636A4B">
        <w:rPr>
          <w:noProof/>
        </w:rPr>
        <w:t>2</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lastRenderedPageBreak/>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6"/>
                    <a:stretch>
                      <a:fillRect/>
                    </a:stretch>
                  </pic:blipFill>
                  <pic:spPr>
                    <a:xfrm>
                      <a:off x="0" y="0"/>
                      <a:ext cx="5580380" cy="2703830"/>
                    </a:xfrm>
                    <a:prstGeom prst="rect">
                      <a:avLst/>
                    </a:prstGeom>
                  </pic:spPr>
                </pic:pic>
              </a:graphicData>
            </a:graphic>
          </wp:inline>
        </w:drawing>
      </w:r>
    </w:p>
    <w:p w14:paraId="003CDF87" w14:textId="1FC17824" w:rsidR="00B669D1" w:rsidRPr="007A266D" w:rsidRDefault="00234273" w:rsidP="00E422A8">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636A4B">
        <w:rPr>
          <w:noProof/>
        </w:rPr>
        <w:t>3</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lastRenderedPageBreak/>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49ADC18"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fldSimple w:instr=" SEQ Joonis \* ARABIC ">
        <w:r w:rsidR="00636A4B">
          <w:rPr>
            <w:noProof/>
          </w:rPr>
          <w:t>4</w:t>
        </w:r>
      </w:fldSimple>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Valimi võimalike piirangute vähendamiseks toetutakse analüüsis ka olemasolevate automatiseeritud lahenduste võrdlusele, mis võimaldab hinnata küsitluse tulemuste vastavust tegelikele kasutusmustritele. See aitab selgitada, millised probleemid on </w:t>
      </w:r>
      <w:r w:rsidRPr="0022131D">
        <w:rPr>
          <w:rFonts w:ascii="Cambria" w:hAnsi="Cambria"/>
          <w:sz w:val="24"/>
          <w:szCs w:val="28"/>
          <w:lang w:eastAsia="en-GB"/>
        </w:rPr>
        <w:lastRenderedPageBreak/>
        <w:t>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245ED1">
      <w:pPr>
        <w:pStyle w:val="Heading2"/>
        <w:rPr>
          <w:rFonts w:ascii="Cambria" w:hAnsi="Cambria"/>
          <w:lang w:eastAsia="en-GB"/>
        </w:rPr>
      </w:pPr>
      <w:bookmarkStart w:id="30" w:name="_Toc191117844"/>
      <w:r w:rsidRPr="007A266D">
        <w:rPr>
          <w:rFonts w:ascii="Cambria" w:hAnsi="Cambria"/>
          <w:lang w:eastAsia="en-GB"/>
        </w:rPr>
        <w:t>Küsitluse tulemuste seos teoreetilise analüüsiga</w:t>
      </w:r>
      <w:bookmarkEnd w:id="30"/>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E14C4C" w:rsidRDefault="00511A13" w:rsidP="00E14C4C">
      <w:pPr>
        <w:spacing w:line="240" w:lineRule="auto"/>
        <w:rPr>
          <w:rFonts w:ascii="Cambria" w:hAnsi="Cambria"/>
          <w:sz w:val="24"/>
          <w:szCs w:val="24"/>
          <w:lang w:val="ru-RU"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E14C4C" w:rsidRDefault="00B53D40" w:rsidP="004717BD">
      <w:pPr>
        <w:spacing w:line="240" w:lineRule="auto"/>
        <w:rPr>
          <w:rFonts w:ascii="Cambria" w:hAnsi="Cambria"/>
          <w:sz w:val="24"/>
          <w:szCs w:val="24"/>
          <w:lang w:val="ru-RU" w:eastAsia="ru-RU"/>
        </w:rPr>
      </w:pPr>
      <w:r w:rsidRPr="00E14C4C">
        <w:rPr>
          <w:rFonts w:ascii="Cambria" w:hAnsi="Cambria"/>
          <w:sz w:val="24"/>
          <w:szCs w:val="24"/>
          <w:lang w:eastAsia="ru-RU"/>
        </w:rPr>
        <w:t>Lisaks</w:t>
      </w:r>
      <w:r w:rsidRPr="00E14C4C">
        <w:rPr>
          <w:rFonts w:ascii="Cambria" w:hAnsi="Cambria"/>
          <w:sz w:val="24"/>
          <w:szCs w:val="24"/>
          <w:lang w:val="ru-RU" w:eastAsia="ru-RU"/>
        </w:rPr>
        <w:t xml:space="preserve"> </w:t>
      </w:r>
      <w:r w:rsidRPr="00E14C4C">
        <w:rPr>
          <w:rFonts w:ascii="Cambria" w:hAnsi="Cambria"/>
          <w:sz w:val="24"/>
          <w:szCs w:val="24"/>
          <w:lang w:eastAsia="ru-RU"/>
        </w:rPr>
        <w:t>on</w:t>
      </w:r>
      <w:r w:rsidRPr="00E14C4C">
        <w:rPr>
          <w:rFonts w:ascii="Cambria" w:hAnsi="Cambria"/>
          <w:sz w:val="24"/>
          <w:szCs w:val="24"/>
          <w:lang w:val="ru-RU" w:eastAsia="ru-RU"/>
        </w:rPr>
        <w:t xml:space="preserve"> </w:t>
      </w:r>
      <w:r w:rsidRPr="00E14C4C">
        <w:rPr>
          <w:rFonts w:ascii="Cambria" w:hAnsi="Cambria"/>
          <w:sz w:val="24"/>
          <w:szCs w:val="24"/>
          <w:lang w:eastAsia="ru-RU"/>
        </w:rPr>
        <w:t>k</w:t>
      </w:r>
      <w:r w:rsidRPr="00E14C4C">
        <w:rPr>
          <w:rFonts w:ascii="Cambria" w:hAnsi="Cambria"/>
          <w:sz w:val="24"/>
          <w:szCs w:val="24"/>
          <w:lang w:val="ru-RU" w:eastAsia="ru-RU"/>
        </w:rPr>
        <w:t>ü</w:t>
      </w:r>
      <w:r w:rsidRPr="00E14C4C">
        <w:rPr>
          <w:rFonts w:ascii="Cambria" w:hAnsi="Cambria"/>
          <w:sz w:val="24"/>
          <w:szCs w:val="24"/>
          <w:lang w:eastAsia="ru-RU"/>
        </w:rPr>
        <w:t>sitlusest</w:t>
      </w:r>
      <w:r w:rsidRPr="00E14C4C">
        <w:rPr>
          <w:rFonts w:ascii="Cambria" w:hAnsi="Cambria"/>
          <w:sz w:val="24"/>
          <w:szCs w:val="24"/>
          <w:lang w:val="ru-RU" w:eastAsia="ru-RU"/>
        </w:rPr>
        <w:t xml:space="preserve"> </w:t>
      </w:r>
      <w:r w:rsidRPr="00E14C4C">
        <w:rPr>
          <w:rFonts w:ascii="Cambria" w:hAnsi="Cambria"/>
          <w:sz w:val="24"/>
          <w:szCs w:val="24"/>
          <w:lang w:eastAsia="ru-RU"/>
        </w:rPr>
        <w:t>selgunud</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55,4% </w:t>
      </w:r>
      <w:r w:rsidRPr="00E14C4C">
        <w:rPr>
          <w:rFonts w:ascii="Cambria" w:hAnsi="Cambria"/>
          <w:sz w:val="24"/>
          <w:szCs w:val="24"/>
          <w:lang w:eastAsia="ru-RU"/>
        </w:rPr>
        <w:t>vastajatest</w:t>
      </w:r>
      <w:r w:rsidRPr="00E14C4C">
        <w:rPr>
          <w:rFonts w:ascii="Cambria" w:hAnsi="Cambria"/>
          <w:sz w:val="24"/>
          <w:szCs w:val="24"/>
          <w:lang w:val="ru-RU" w:eastAsia="ru-RU"/>
        </w:rPr>
        <w:t xml:space="preserve"> </w:t>
      </w:r>
      <w:r w:rsidRPr="00E14C4C">
        <w:rPr>
          <w:rFonts w:ascii="Cambria" w:hAnsi="Cambria"/>
          <w:sz w:val="24"/>
          <w:szCs w:val="24"/>
          <w:lang w:eastAsia="ru-RU"/>
        </w:rPr>
        <w:t>soovivad</w:t>
      </w:r>
      <w:r w:rsidRPr="00E14C4C">
        <w:rPr>
          <w:rFonts w:ascii="Cambria" w:hAnsi="Cambria"/>
          <w:sz w:val="24"/>
          <w:szCs w:val="24"/>
          <w:lang w:val="ru-RU" w:eastAsia="ru-RU"/>
        </w:rPr>
        <w:t xml:space="preserve"> </w:t>
      </w:r>
      <w:r w:rsidRPr="00E14C4C">
        <w:rPr>
          <w:rFonts w:ascii="Cambria" w:hAnsi="Cambria"/>
          <w:sz w:val="24"/>
          <w:szCs w:val="24"/>
          <w:lang w:eastAsia="ru-RU"/>
        </w:rPr>
        <w:t>intuitiivsemat</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kasutajas</w:t>
      </w:r>
      <w:r w:rsidRPr="00E14C4C">
        <w:rPr>
          <w:rFonts w:ascii="Cambria" w:hAnsi="Cambria"/>
          <w:sz w:val="24"/>
          <w:szCs w:val="24"/>
          <w:lang w:val="ru-RU" w:eastAsia="ru-RU"/>
        </w:rPr>
        <w:t>õ</w:t>
      </w:r>
      <w:r w:rsidRPr="00E14C4C">
        <w:rPr>
          <w:rFonts w:ascii="Cambria" w:hAnsi="Cambria"/>
          <w:sz w:val="24"/>
          <w:szCs w:val="24"/>
          <w:lang w:eastAsia="ru-RU"/>
        </w:rPr>
        <w:t>bralikumat</w:t>
      </w:r>
      <w:r w:rsidRPr="00E14C4C">
        <w:rPr>
          <w:rFonts w:ascii="Cambria" w:hAnsi="Cambria"/>
          <w:sz w:val="24"/>
          <w:szCs w:val="24"/>
          <w:lang w:val="ru-RU" w:eastAsia="ru-RU"/>
        </w:rPr>
        <w:t xml:space="preserve"> </w:t>
      </w:r>
      <w:r w:rsidRPr="00E14C4C">
        <w:rPr>
          <w:rFonts w:ascii="Cambria" w:hAnsi="Cambria"/>
          <w:sz w:val="24"/>
          <w:szCs w:val="24"/>
          <w:lang w:eastAsia="ru-RU"/>
        </w:rPr>
        <w:t>liidest</w:t>
      </w:r>
      <w:r w:rsidRPr="00E14C4C">
        <w:rPr>
          <w:rFonts w:ascii="Cambria" w:hAnsi="Cambria"/>
          <w:sz w:val="24"/>
          <w:szCs w:val="24"/>
          <w:lang w:val="ru-RU" w:eastAsia="ru-RU"/>
        </w:rPr>
        <w:t xml:space="preserve">, </w:t>
      </w:r>
      <w:r w:rsidRPr="00E14C4C">
        <w:rPr>
          <w:rFonts w:ascii="Cambria" w:hAnsi="Cambria"/>
          <w:sz w:val="24"/>
          <w:szCs w:val="24"/>
          <w:lang w:eastAsia="ru-RU"/>
        </w:rPr>
        <w:t>mis</w:t>
      </w:r>
      <w:r w:rsidRPr="00E14C4C">
        <w:rPr>
          <w:rFonts w:ascii="Cambria" w:hAnsi="Cambria"/>
          <w:sz w:val="24"/>
          <w:szCs w:val="24"/>
          <w:lang w:val="ru-RU" w:eastAsia="ru-RU"/>
        </w:rPr>
        <w:t xml:space="preserve"> </w:t>
      </w:r>
      <w:r w:rsidRPr="00E14C4C">
        <w:rPr>
          <w:rFonts w:ascii="Cambria" w:hAnsi="Cambria"/>
          <w:sz w:val="24"/>
          <w:szCs w:val="24"/>
          <w:lang w:eastAsia="ru-RU"/>
        </w:rPr>
        <w:t>kinnitab</w:t>
      </w:r>
      <w:r w:rsidRPr="00E14C4C">
        <w:rPr>
          <w:rFonts w:ascii="Cambria" w:hAnsi="Cambria"/>
          <w:sz w:val="24"/>
          <w:szCs w:val="24"/>
          <w:lang w:val="ru-RU" w:eastAsia="ru-RU"/>
        </w:rPr>
        <w:t xml:space="preserve"> </w:t>
      </w:r>
      <w:r w:rsidRPr="00E14C4C">
        <w:rPr>
          <w:rFonts w:ascii="Cambria" w:hAnsi="Cambria"/>
          <w:sz w:val="24"/>
          <w:szCs w:val="24"/>
          <w:lang w:eastAsia="ru-RU"/>
        </w:rPr>
        <w:t>Hassenzahli</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Tractinsky</w:t>
      </w:r>
      <w:r w:rsidRPr="00E14C4C">
        <w:rPr>
          <w:rFonts w:ascii="Cambria" w:hAnsi="Cambria"/>
          <w:sz w:val="24"/>
          <w:szCs w:val="24"/>
          <w:lang w:val="ru-RU" w:eastAsia="ru-RU"/>
        </w:rPr>
        <w:t xml:space="preserve"> (2006) </w:t>
      </w:r>
      <w:r w:rsidRPr="00E14C4C">
        <w:rPr>
          <w:rFonts w:ascii="Cambria" w:hAnsi="Cambria"/>
          <w:sz w:val="24"/>
          <w:szCs w:val="24"/>
          <w:lang w:eastAsia="ru-RU"/>
        </w:rPr>
        <w:t>UX</w:t>
      </w:r>
      <w:r w:rsidRPr="00E14C4C">
        <w:rPr>
          <w:rFonts w:ascii="Cambria" w:hAnsi="Cambria"/>
          <w:sz w:val="24"/>
          <w:szCs w:val="24"/>
          <w:lang w:val="ru-RU" w:eastAsia="ru-RU"/>
        </w:rPr>
        <w:t>-</w:t>
      </w:r>
      <w:r w:rsidRPr="00E14C4C">
        <w:rPr>
          <w:rFonts w:ascii="Cambria" w:hAnsi="Cambria"/>
          <w:sz w:val="24"/>
          <w:szCs w:val="24"/>
          <w:lang w:eastAsia="ru-RU"/>
        </w:rPr>
        <w:t>p</w:t>
      </w:r>
      <w:r w:rsidRPr="00E14C4C">
        <w:rPr>
          <w:rFonts w:ascii="Cambria" w:hAnsi="Cambria"/>
          <w:sz w:val="24"/>
          <w:szCs w:val="24"/>
          <w:lang w:val="ru-RU" w:eastAsia="ru-RU"/>
        </w:rPr>
        <w:t>õ</w:t>
      </w:r>
      <w:r w:rsidRPr="00E14C4C">
        <w:rPr>
          <w:rFonts w:ascii="Cambria" w:hAnsi="Cambria"/>
          <w:sz w:val="24"/>
          <w:szCs w:val="24"/>
          <w:lang w:eastAsia="ru-RU"/>
        </w:rPr>
        <w:t>him</w:t>
      </w:r>
      <w:r w:rsidRPr="00E14C4C">
        <w:rPr>
          <w:rFonts w:ascii="Cambria" w:hAnsi="Cambria"/>
          <w:sz w:val="24"/>
          <w:szCs w:val="24"/>
          <w:lang w:val="ru-RU" w:eastAsia="ru-RU"/>
        </w:rPr>
        <w:t>õ</w:t>
      </w:r>
      <w:r w:rsidRPr="00E14C4C">
        <w:rPr>
          <w:rFonts w:ascii="Cambria" w:hAnsi="Cambria"/>
          <w:sz w:val="24"/>
          <w:szCs w:val="24"/>
          <w:lang w:eastAsia="ru-RU"/>
        </w:rPr>
        <w:t>tteid</w:t>
      </w:r>
      <w:r w:rsidRPr="00E14C4C">
        <w:rPr>
          <w:rFonts w:ascii="Cambria" w:hAnsi="Cambria"/>
          <w:sz w:val="24"/>
          <w:szCs w:val="24"/>
          <w:lang w:val="ru-RU" w:eastAsia="ru-RU"/>
        </w:rPr>
        <w:t xml:space="preserve">. </w:t>
      </w:r>
      <w:r w:rsidRPr="00E14C4C">
        <w:rPr>
          <w:rFonts w:ascii="Cambria" w:hAnsi="Cambria"/>
          <w:sz w:val="24"/>
          <w:szCs w:val="24"/>
          <w:lang w:eastAsia="ru-RU"/>
        </w:rPr>
        <w:t>Nende</w:t>
      </w:r>
      <w:r w:rsidRPr="00E14C4C">
        <w:rPr>
          <w:rFonts w:ascii="Cambria" w:hAnsi="Cambria"/>
          <w:sz w:val="24"/>
          <w:szCs w:val="24"/>
          <w:lang w:val="ru-RU" w:eastAsia="ru-RU"/>
        </w:rPr>
        <w:t xml:space="preserve"> </w:t>
      </w:r>
      <w:r w:rsidRPr="00E14C4C">
        <w:rPr>
          <w:rFonts w:ascii="Cambria" w:hAnsi="Cambria"/>
          <w:sz w:val="24"/>
          <w:szCs w:val="24"/>
          <w:lang w:eastAsia="ru-RU"/>
        </w:rPr>
        <w:t>uuringus</w:t>
      </w:r>
      <w:r w:rsidRPr="00E14C4C">
        <w:rPr>
          <w:rFonts w:ascii="Cambria" w:hAnsi="Cambria"/>
          <w:sz w:val="24"/>
          <w:szCs w:val="24"/>
          <w:lang w:val="ru-RU" w:eastAsia="ru-RU"/>
        </w:rPr>
        <w:t xml:space="preserve"> </w:t>
      </w:r>
      <w:r w:rsidRPr="00E14C4C">
        <w:rPr>
          <w:rFonts w:ascii="Cambria" w:hAnsi="Cambria"/>
          <w:sz w:val="24"/>
          <w:szCs w:val="24"/>
          <w:lang w:eastAsia="ru-RU"/>
        </w:rPr>
        <w:t>r</w:t>
      </w:r>
      <w:r w:rsidRPr="00E14C4C">
        <w:rPr>
          <w:rFonts w:ascii="Cambria" w:hAnsi="Cambria"/>
          <w:sz w:val="24"/>
          <w:szCs w:val="24"/>
          <w:lang w:val="ru-RU" w:eastAsia="ru-RU"/>
        </w:rPr>
        <w:t>õ</w:t>
      </w:r>
      <w:r w:rsidRPr="00E14C4C">
        <w:rPr>
          <w:rFonts w:ascii="Cambria" w:hAnsi="Cambria"/>
          <w:sz w:val="24"/>
          <w:szCs w:val="24"/>
          <w:lang w:eastAsia="ru-RU"/>
        </w:rPr>
        <w:t>hutatakse</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w:t>
      </w:r>
      <w:r w:rsidRPr="00E14C4C">
        <w:rPr>
          <w:rFonts w:ascii="Cambria" w:hAnsi="Cambria"/>
          <w:sz w:val="24"/>
          <w:szCs w:val="24"/>
          <w:lang w:eastAsia="ru-RU"/>
        </w:rPr>
        <w:t>kasutajakogemus</w:t>
      </w:r>
      <w:r w:rsidRPr="00E14C4C">
        <w:rPr>
          <w:rFonts w:ascii="Cambria" w:hAnsi="Cambria"/>
          <w:sz w:val="24"/>
          <w:szCs w:val="24"/>
          <w:lang w:val="ru-RU" w:eastAsia="ru-RU"/>
        </w:rPr>
        <w:t xml:space="preserve"> (</w:t>
      </w:r>
      <w:r w:rsidRPr="00E14C4C">
        <w:rPr>
          <w:rFonts w:ascii="Cambria" w:hAnsi="Cambria"/>
          <w:sz w:val="24"/>
          <w:szCs w:val="24"/>
          <w:lang w:eastAsia="ru-RU"/>
        </w:rPr>
        <w:t>UX</w:t>
      </w:r>
      <w:r w:rsidRPr="00E14C4C">
        <w:rPr>
          <w:rFonts w:ascii="Cambria" w:hAnsi="Cambria"/>
          <w:sz w:val="24"/>
          <w:szCs w:val="24"/>
          <w:lang w:val="ru-RU" w:eastAsia="ru-RU"/>
        </w:rPr>
        <w:t xml:space="preserve">) </w:t>
      </w:r>
      <w:r w:rsidRPr="00E14C4C">
        <w:rPr>
          <w:rFonts w:ascii="Cambria" w:hAnsi="Cambria"/>
          <w:sz w:val="24"/>
          <w:szCs w:val="24"/>
          <w:lang w:eastAsia="ru-RU"/>
        </w:rPr>
        <w:t>ei</w:t>
      </w:r>
      <w:r w:rsidRPr="00E14C4C">
        <w:rPr>
          <w:rFonts w:ascii="Cambria" w:hAnsi="Cambria"/>
          <w:sz w:val="24"/>
          <w:szCs w:val="24"/>
          <w:lang w:val="ru-RU" w:eastAsia="ru-RU"/>
        </w:rPr>
        <w:t xml:space="preserve"> </w:t>
      </w:r>
      <w:r w:rsidRPr="00E14C4C">
        <w:rPr>
          <w:rFonts w:ascii="Cambria" w:hAnsi="Cambria"/>
          <w:sz w:val="24"/>
          <w:szCs w:val="24"/>
          <w:lang w:eastAsia="ru-RU"/>
        </w:rPr>
        <w:t>piirdu</w:t>
      </w:r>
      <w:r w:rsidRPr="00E14C4C">
        <w:rPr>
          <w:rFonts w:ascii="Cambria" w:hAnsi="Cambria"/>
          <w:sz w:val="24"/>
          <w:szCs w:val="24"/>
          <w:lang w:val="ru-RU" w:eastAsia="ru-RU"/>
        </w:rPr>
        <w:t xml:space="preserve"> </w:t>
      </w:r>
      <w:r w:rsidRPr="00E14C4C">
        <w:rPr>
          <w:rFonts w:ascii="Cambria" w:hAnsi="Cambria"/>
          <w:sz w:val="24"/>
          <w:szCs w:val="24"/>
          <w:lang w:eastAsia="ru-RU"/>
        </w:rPr>
        <w:t>ainult</w:t>
      </w:r>
      <w:r w:rsidRPr="00E14C4C">
        <w:rPr>
          <w:rFonts w:ascii="Cambria" w:hAnsi="Cambria"/>
          <w:sz w:val="24"/>
          <w:szCs w:val="24"/>
          <w:lang w:val="ru-RU" w:eastAsia="ru-RU"/>
        </w:rPr>
        <w:t xml:space="preserve"> </w:t>
      </w:r>
      <w:r w:rsidRPr="00E14C4C">
        <w:rPr>
          <w:rFonts w:ascii="Cambria" w:hAnsi="Cambria"/>
          <w:sz w:val="24"/>
          <w:szCs w:val="24"/>
          <w:lang w:eastAsia="ru-RU"/>
        </w:rPr>
        <w:t>s</w:t>
      </w:r>
      <w:r w:rsidRPr="00E14C4C">
        <w:rPr>
          <w:rFonts w:ascii="Cambria" w:hAnsi="Cambria"/>
          <w:sz w:val="24"/>
          <w:szCs w:val="24"/>
          <w:lang w:val="ru-RU" w:eastAsia="ru-RU"/>
        </w:rPr>
        <w:t>ü</w:t>
      </w:r>
      <w:r w:rsidRPr="00E14C4C">
        <w:rPr>
          <w:rFonts w:ascii="Cambria" w:hAnsi="Cambria"/>
          <w:sz w:val="24"/>
          <w:szCs w:val="24"/>
          <w:lang w:eastAsia="ru-RU"/>
        </w:rPr>
        <w:t>steemi</w:t>
      </w:r>
      <w:r w:rsidRPr="00E14C4C">
        <w:rPr>
          <w:rFonts w:ascii="Cambria" w:hAnsi="Cambria"/>
          <w:sz w:val="24"/>
          <w:szCs w:val="24"/>
          <w:lang w:val="ru-RU" w:eastAsia="ru-RU"/>
        </w:rPr>
        <w:t xml:space="preserve"> </w:t>
      </w:r>
      <w:r w:rsidRPr="00E14C4C">
        <w:rPr>
          <w:rFonts w:ascii="Cambria" w:hAnsi="Cambria"/>
          <w:sz w:val="24"/>
          <w:szCs w:val="24"/>
          <w:lang w:eastAsia="ru-RU"/>
        </w:rPr>
        <w:t>kasutatavusega</w:t>
      </w:r>
      <w:r w:rsidRPr="00E14C4C">
        <w:rPr>
          <w:rFonts w:ascii="Cambria" w:hAnsi="Cambria"/>
          <w:sz w:val="24"/>
          <w:szCs w:val="24"/>
          <w:lang w:val="ru-RU" w:eastAsia="ru-RU"/>
        </w:rPr>
        <w:t xml:space="preserve"> (</w:t>
      </w:r>
      <w:r w:rsidRPr="00E14C4C">
        <w:rPr>
          <w:rFonts w:ascii="Cambria" w:hAnsi="Cambria"/>
          <w:i/>
          <w:iCs/>
          <w:sz w:val="24"/>
          <w:szCs w:val="24"/>
          <w:lang w:eastAsia="ru-RU"/>
        </w:rPr>
        <w:t>usability</w:t>
      </w:r>
      <w:r w:rsidRPr="00E14C4C">
        <w:rPr>
          <w:rFonts w:ascii="Cambria" w:hAnsi="Cambria"/>
          <w:sz w:val="24"/>
          <w:szCs w:val="24"/>
          <w:lang w:val="ru-RU" w:eastAsia="ru-RU"/>
        </w:rPr>
        <w:t xml:space="preserve">), </w:t>
      </w:r>
      <w:r w:rsidRPr="00E14C4C">
        <w:rPr>
          <w:rFonts w:ascii="Cambria" w:hAnsi="Cambria"/>
          <w:sz w:val="24"/>
          <w:szCs w:val="24"/>
          <w:lang w:eastAsia="ru-RU"/>
        </w:rPr>
        <w:t>vaid</w:t>
      </w:r>
      <w:r w:rsidRPr="00E14C4C">
        <w:rPr>
          <w:rFonts w:ascii="Cambria" w:hAnsi="Cambria"/>
          <w:sz w:val="24"/>
          <w:szCs w:val="24"/>
          <w:lang w:val="ru-RU" w:eastAsia="ru-RU"/>
        </w:rPr>
        <w:t xml:space="preserve"> </w:t>
      </w:r>
      <w:r w:rsidRPr="00E14C4C">
        <w:rPr>
          <w:rFonts w:ascii="Cambria" w:hAnsi="Cambria"/>
          <w:sz w:val="24"/>
          <w:szCs w:val="24"/>
          <w:lang w:eastAsia="ru-RU"/>
        </w:rPr>
        <w:t>h</w:t>
      </w:r>
      <w:r w:rsidRPr="00E14C4C">
        <w:rPr>
          <w:rFonts w:ascii="Cambria" w:hAnsi="Cambria"/>
          <w:sz w:val="24"/>
          <w:szCs w:val="24"/>
          <w:lang w:val="ru-RU" w:eastAsia="ru-RU"/>
        </w:rPr>
        <w:t>õ</w:t>
      </w:r>
      <w:r w:rsidRPr="00E14C4C">
        <w:rPr>
          <w:rFonts w:ascii="Cambria" w:hAnsi="Cambria"/>
          <w:sz w:val="24"/>
          <w:szCs w:val="24"/>
          <w:lang w:eastAsia="ru-RU"/>
        </w:rPr>
        <w:t>lmab</w:t>
      </w:r>
      <w:r w:rsidRPr="00E14C4C">
        <w:rPr>
          <w:rFonts w:ascii="Cambria" w:hAnsi="Cambria"/>
          <w:sz w:val="24"/>
          <w:szCs w:val="24"/>
          <w:lang w:val="ru-RU" w:eastAsia="ru-RU"/>
        </w:rPr>
        <w:t xml:space="preserve"> </w:t>
      </w:r>
      <w:r w:rsidRPr="00E14C4C">
        <w:rPr>
          <w:rFonts w:ascii="Cambria" w:hAnsi="Cambria"/>
          <w:sz w:val="24"/>
          <w:szCs w:val="24"/>
          <w:lang w:eastAsia="ru-RU"/>
        </w:rPr>
        <w:t>ka</w:t>
      </w:r>
      <w:r w:rsidRPr="00E14C4C">
        <w:rPr>
          <w:rFonts w:ascii="Cambria" w:hAnsi="Cambria"/>
          <w:sz w:val="24"/>
          <w:szCs w:val="24"/>
          <w:lang w:val="ru-RU" w:eastAsia="ru-RU"/>
        </w:rPr>
        <w:t xml:space="preserve"> </w:t>
      </w:r>
      <w:r w:rsidRPr="00E14C4C">
        <w:rPr>
          <w:rFonts w:ascii="Cambria" w:hAnsi="Cambria"/>
          <w:sz w:val="24"/>
          <w:szCs w:val="24"/>
          <w:lang w:eastAsia="ru-RU"/>
        </w:rPr>
        <w:t>esteetilisi</w:t>
      </w:r>
      <w:r w:rsidRPr="00E14C4C">
        <w:rPr>
          <w:rFonts w:ascii="Cambria" w:hAnsi="Cambria"/>
          <w:sz w:val="24"/>
          <w:szCs w:val="24"/>
          <w:lang w:val="ru-RU" w:eastAsia="ru-RU"/>
        </w:rPr>
        <w:t xml:space="preserve">, </w:t>
      </w:r>
      <w:r w:rsidRPr="00E14C4C">
        <w:rPr>
          <w:rFonts w:ascii="Cambria" w:hAnsi="Cambria"/>
          <w:sz w:val="24"/>
          <w:szCs w:val="24"/>
          <w:lang w:eastAsia="ru-RU"/>
        </w:rPr>
        <w:t>emotsionaalseid</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kogemuslikke</w:t>
      </w:r>
      <w:r w:rsidRPr="00E14C4C">
        <w:rPr>
          <w:rFonts w:ascii="Cambria" w:hAnsi="Cambria"/>
          <w:sz w:val="24"/>
          <w:szCs w:val="24"/>
          <w:lang w:val="ru-RU" w:eastAsia="ru-RU"/>
        </w:rPr>
        <w:t xml:space="preserve"> </w:t>
      </w:r>
      <w:r w:rsidRPr="00E14C4C">
        <w:rPr>
          <w:rFonts w:ascii="Cambria" w:hAnsi="Cambria"/>
          <w:sz w:val="24"/>
          <w:szCs w:val="24"/>
          <w:lang w:eastAsia="ru-RU"/>
        </w:rPr>
        <w:t>aspekte</w:t>
      </w:r>
      <w:r w:rsidRPr="00E14C4C">
        <w:rPr>
          <w:rFonts w:ascii="Cambria" w:hAnsi="Cambria"/>
          <w:sz w:val="24"/>
          <w:szCs w:val="24"/>
          <w:lang w:val="ru-RU"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lastRenderedPageBreak/>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8"/>
                    <a:stretch>
                      <a:fillRect/>
                    </a:stretch>
                  </pic:blipFill>
                  <pic:spPr>
                    <a:xfrm>
                      <a:off x="0" y="0"/>
                      <a:ext cx="3574979" cy="2773579"/>
                    </a:xfrm>
                    <a:prstGeom prst="rect">
                      <a:avLst/>
                    </a:prstGeom>
                  </pic:spPr>
                </pic:pic>
              </a:graphicData>
            </a:graphic>
          </wp:inline>
        </w:drawing>
      </w:r>
    </w:p>
    <w:p w14:paraId="2444A929" w14:textId="442AAB0C" w:rsidR="00B53D40" w:rsidRPr="00186543" w:rsidRDefault="00576F5D" w:rsidP="00E422A8">
      <w:pPr>
        <w:pStyle w:val="Caption"/>
        <w:rPr>
          <w:rFonts w:ascii="Cambria" w:hAnsi="Cambria"/>
          <w:lang w:eastAsia="ru-RU"/>
        </w:rPr>
      </w:pPr>
      <w:r>
        <w:t xml:space="preserve">Joonis </w:t>
      </w:r>
      <w:r>
        <w:fldChar w:fldCharType="begin"/>
      </w:r>
      <w:r>
        <w:instrText xml:space="preserve"> SEQ Joonis \* ARABIC </w:instrText>
      </w:r>
      <w:r>
        <w:fldChar w:fldCharType="separate"/>
      </w:r>
      <w:r w:rsidR="00636A4B">
        <w:rPr>
          <w:noProof/>
        </w:rPr>
        <w:t>5</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E422A8" w:rsidRDefault="00186543" w:rsidP="004717BD">
      <w:pPr>
        <w:spacing w:line="240" w:lineRule="auto"/>
        <w:rPr>
          <w:rFonts w:ascii="Cambria" w:hAnsi="Cambria"/>
          <w:lang w:val="ru-RU"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lastRenderedPageBreak/>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245B29">
      <w:pPr>
        <w:pStyle w:val="Heading2"/>
        <w:rPr>
          <w:rFonts w:ascii="Cambria" w:hAnsi="Cambria"/>
          <w:lang w:val="ru-RU" w:eastAsia="en-GB"/>
        </w:rPr>
      </w:pPr>
      <w:bookmarkStart w:id="31" w:name="_Toc191117845"/>
      <w:r w:rsidRPr="007A266D">
        <w:rPr>
          <w:rFonts w:ascii="Cambria" w:hAnsi="Cambria"/>
          <w:lang w:eastAsia="en-GB"/>
        </w:rPr>
        <w:t>Olemasolevate lahenduste analüüs</w:t>
      </w:r>
      <w:bookmarkEnd w:id="31"/>
    </w:p>
    <w:p w14:paraId="0D9693FB" w14:textId="78BFDC0E" w:rsidR="00EF1D9D" w:rsidRPr="007A266D" w:rsidRDefault="00A371CD" w:rsidP="00A371CD">
      <w:pPr>
        <w:pStyle w:val="Heading3"/>
        <w:rPr>
          <w:rFonts w:ascii="Cambria" w:hAnsi="Cambria"/>
          <w:lang w:eastAsia="en-GB"/>
        </w:rPr>
      </w:pPr>
      <w:bookmarkStart w:id="32" w:name="_Toc191117846"/>
      <w:r w:rsidRPr="007A266D">
        <w:rPr>
          <w:rFonts w:ascii="Cambria" w:hAnsi="Cambria"/>
          <w:lang w:val="en-US" w:eastAsia="en-GB"/>
        </w:rPr>
        <w:t>Raamastiku loomine</w:t>
      </w:r>
      <w:bookmarkEnd w:id="32"/>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t>Kasutusmugavus (UX/UI) – süsteemi intuitiivsus ja lihtsus mõjutavad selle kasutuselevõttu haridusasutustes.</w:t>
      </w:r>
    </w:p>
    <w:p w14:paraId="660ECA6E"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8"/>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621CE2">
      <w:pPr>
        <w:pStyle w:val="Heading3"/>
        <w:rPr>
          <w:rFonts w:ascii="Cambria" w:hAnsi="Cambria"/>
        </w:rPr>
      </w:pPr>
      <w:bookmarkStart w:id="33" w:name="_Toc191117847"/>
      <w:r w:rsidRPr="007A266D">
        <w:rPr>
          <w:rFonts w:ascii="Cambria" w:hAnsi="Cambria"/>
        </w:rPr>
        <w:t>Hindamiskriteeriumid</w:t>
      </w:r>
      <w:bookmarkEnd w:id="33"/>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lastRenderedPageBreak/>
        <w:t>Hindamismõõdikud:</w:t>
      </w:r>
    </w:p>
    <w:p w14:paraId="31809D21" w14:textId="736C44BB"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32"/>
        </w:numPr>
      </w:pPr>
      <w:r w:rsidRPr="00636A4B">
        <w:t>Navigeerimise ja struktuuri selgus.</w:t>
      </w:r>
    </w:p>
    <w:p w14:paraId="07EC0EBD" w14:textId="77777777"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Default="00FA3009" w:rsidP="00FA3009">
      <w:pPr>
        <w:rPr>
          <w:lang w:val="ru-RU"/>
        </w:rPr>
      </w:pPr>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70"/>
        </w:numPr>
      </w:pPr>
      <w:r w:rsidRPr="00FA3009">
        <w:t>Paindlik aruannete koostamine (CSV, PDF, andmete visualiseerimine).</w:t>
      </w:r>
    </w:p>
    <w:p w14:paraId="145E6F11" w14:textId="77777777" w:rsidR="00FA3009" w:rsidRPr="00FA3009" w:rsidRDefault="00FA3009">
      <w:pPr>
        <w:pStyle w:val="ListParagraph"/>
        <w:numPr>
          <w:ilvl w:val="0"/>
          <w:numId w:val="70"/>
        </w:numPr>
      </w:pPr>
      <w:r w:rsidRPr="00FA3009">
        <w:t>Integratsioon e-päevikute või LMS-iga.</w:t>
      </w:r>
    </w:p>
    <w:p w14:paraId="655717B2" w14:textId="34D96E04" w:rsidR="00FA3009" w:rsidRPr="00FA3009" w:rsidRDefault="00FA3009">
      <w:pPr>
        <w:pStyle w:val="ListParagraph"/>
        <w:numPr>
          <w:ilvl w:val="0"/>
          <w:numId w:val="70"/>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621CE2">
      <w:pPr>
        <w:pStyle w:val="Heading3"/>
        <w:rPr>
          <w:rFonts w:ascii="Cambria" w:hAnsi="Cambria"/>
          <w:lang w:val="ru-RU"/>
        </w:rPr>
      </w:pPr>
      <w:bookmarkStart w:id="34" w:name="_Toc191117848"/>
      <w:r w:rsidRPr="007A266D">
        <w:rPr>
          <w:rFonts w:ascii="Cambria" w:hAnsi="Cambria"/>
        </w:rPr>
        <w:t>Süsteemi kasutusstsenaariumid</w:t>
      </w:r>
      <w:bookmarkEnd w:id="34"/>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12F0DE84" w:rsidR="00A52457" w:rsidRPr="007A266D" w:rsidRDefault="00A52457" w:rsidP="00A52457">
      <w:pPr>
        <w:rPr>
          <w:rFonts w:ascii="Cambria" w:hAnsi="Cambria"/>
          <w:lang w:val="ru-RU"/>
        </w:rPr>
      </w:pPr>
      <w:r w:rsidRPr="007A266D">
        <w:rPr>
          <w:rFonts w:ascii="Cambria" w:hAnsi="Cambria"/>
        </w:rPr>
        <w:t>Stsenaarium 2: Ülesande loomine</w:t>
      </w:r>
    </w:p>
    <w:p w14:paraId="099D20A4" w14:textId="503FFDAD"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Platvormi avamine</w:t>
      </w:r>
    </w:p>
    <w:p w14:paraId="6BF9FAAF" w14:textId="01312E5B"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Ülesande loomise vaate avamine</w:t>
      </w:r>
    </w:p>
    <w:p w14:paraId="7012F3DF" w14:textId="1EE821FC"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Ülesande loomine</w:t>
      </w:r>
    </w:p>
    <w:p w14:paraId="2222AC39" w14:textId="3A0AFFBF"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Ülesande kinnitamine ja salvestamine</w:t>
      </w:r>
    </w:p>
    <w:p w14:paraId="6C72D247" w14:textId="49F43EDC" w:rsidR="00A52457" w:rsidRPr="007A266D" w:rsidRDefault="00A52457">
      <w:pPr>
        <w:pStyle w:val="ListParagraph"/>
        <w:numPr>
          <w:ilvl w:val="0"/>
          <w:numId w:val="41"/>
        </w:numPr>
        <w:spacing w:line="240" w:lineRule="auto"/>
        <w:rPr>
          <w:rFonts w:ascii="Cambria" w:hAnsi="Cambria"/>
          <w:lang w:val="ru-RU"/>
        </w:rPr>
      </w:pPr>
      <w:r w:rsidRPr="007A266D">
        <w:rPr>
          <w:rFonts w:ascii="Cambria" w:hAnsi="Cambria"/>
          <w:lang w:val="ru-RU"/>
        </w:rPr>
        <w:t>Töökeskkonnast lahkumine</w:t>
      </w:r>
    </w:p>
    <w:p w14:paraId="06FC0BA9" w14:textId="77777777" w:rsidR="00A52457" w:rsidRPr="007A266D" w:rsidRDefault="00A52457" w:rsidP="00A52457">
      <w:pPr>
        <w:spacing w:line="240" w:lineRule="auto"/>
        <w:rPr>
          <w:rFonts w:ascii="Cambria" w:hAnsi="Cambria"/>
          <w:lang w:val="et-EE"/>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995EEF">
      <w:pPr>
        <w:pStyle w:val="Heading3"/>
        <w:rPr>
          <w:rFonts w:ascii="Cambria" w:hAnsi="Cambria"/>
          <w:lang w:val="ru-RU"/>
        </w:rPr>
      </w:pPr>
      <w:bookmarkStart w:id="35" w:name="_Toc191117849"/>
      <w:r w:rsidRPr="007A266D">
        <w:rPr>
          <w:rFonts w:ascii="Cambria" w:hAnsi="Cambria"/>
        </w:rPr>
        <w:t>Tahvel</w:t>
      </w:r>
      <w:bookmarkEnd w:id="35"/>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19"/>
                    <a:stretch>
                      <a:fillRect/>
                    </a:stretch>
                  </pic:blipFill>
                  <pic:spPr>
                    <a:xfrm>
                      <a:off x="0" y="0"/>
                      <a:ext cx="5580380" cy="2073910"/>
                    </a:xfrm>
                    <a:prstGeom prst="rect">
                      <a:avLst/>
                    </a:prstGeom>
                  </pic:spPr>
                </pic:pic>
              </a:graphicData>
            </a:graphic>
          </wp:inline>
        </w:drawing>
      </w:r>
    </w:p>
    <w:p w14:paraId="1FB24076" w14:textId="00896726" w:rsidR="00995EEF" w:rsidRPr="007A266D" w:rsidRDefault="00636A4B" w:rsidP="00636A4B">
      <w:pPr>
        <w:pStyle w:val="Caption"/>
        <w:jc w:val="both"/>
        <w:rPr>
          <w:rFonts w:ascii="Cambria" w:hAnsi="Cambria"/>
          <w:lang w:val="ru-RU"/>
        </w:rPr>
      </w:pPr>
      <w:r>
        <w:t xml:space="preserve">Joonis </w:t>
      </w:r>
      <w:r>
        <w:fldChar w:fldCharType="begin"/>
      </w:r>
      <w:r>
        <w:instrText xml:space="preserve"> SEQ Joonis \* ARABIC </w:instrText>
      </w:r>
      <w:r>
        <w:fldChar w:fldCharType="separate"/>
      </w:r>
      <w:r>
        <w:rPr>
          <w:noProof/>
        </w:rPr>
        <w:t>6</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6"/>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6"/>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t>Miinused:</w:t>
      </w:r>
    </w:p>
    <w:p w14:paraId="1678543A"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t>Avaleht kuvab üldteateid, kuid puudub otsene juurdepääs hindamisele ja kohaloleku registreerimisele, mis on õpetajate igapäevased põhitoimingud.</w:t>
      </w:r>
    </w:p>
    <w:p w14:paraId="4445DFA7" w14:textId="1EA88FE3" w:rsidR="00995EEF" w:rsidRPr="00636A4B" w:rsidRDefault="00995EEF" w:rsidP="00995EEF">
      <w:pPr>
        <w:rPr>
          <w:rFonts w:ascii="Cambria" w:hAnsi="Cambria"/>
          <w:lang w:val="ru-RU"/>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9"/>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9"/>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Default="00320FBF" w:rsidP="00636A4B">
      <w:pPr>
        <w:spacing w:line="240" w:lineRule="auto"/>
        <w:rPr>
          <w:rFonts w:ascii="Cambria" w:eastAsia="Times New Roman" w:hAnsi="Cambria" w:cs="Times New Roman"/>
          <w:sz w:val="24"/>
          <w:szCs w:val="24"/>
          <w:lang w:val="ru-RU" w:eastAsia="ru-RU"/>
        </w:rPr>
      </w:pPr>
      <w:r w:rsidRPr="007A266D">
        <w:rPr>
          <w:rFonts w:ascii="Cambria" w:eastAsia="Times New Roman" w:hAnsi="Cambria" w:cs="Times New Roman"/>
          <w:sz w:val="24"/>
          <w:szCs w:val="24"/>
          <w:lang w:eastAsia="ru-RU"/>
        </w:rPr>
        <w:lastRenderedPageBreak/>
        <w:t>Tahveli navigeerimise selgus on üldiselt hea, kuid teatud aspektid võiksid olla intuitiivsemad.</w:t>
      </w:r>
    </w:p>
    <w:p w14:paraId="268DF2C6" w14:textId="77777777" w:rsidR="00636A4B" w:rsidRPr="00636A4B" w:rsidRDefault="00636A4B" w:rsidP="00636A4B">
      <w:pPr>
        <w:spacing w:line="240" w:lineRule="auto"/>
        <w:rPr>
          <w:rFonts w:ascii="Cambria" w:hAnsi="Cambria"/>
          <w:lang w:val="ru-RU"/>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320FBF">
      <w:pPr>
        <w:pStyle w:val="Heading3"/>
        <w:rPr>
          <w:rFonts w:ascii="Cambria" w:hAnsi="Cambria"/>
        </w:rPr>
      </w:pPr>
      <w:bookmarkStart w:id="36" w:name="_Toc191117850"/>
      <w:r w:rsidRPr="007A266D">
        <w:rPr>
          <w:rFonts w:ascii="Cambria" w:hAnsi="Cambria"/>
        </w:rPr>
        <w:t>Stu</w:t>
      </w:r>
      <w:r w:rsidR="00636A4B">
        <w:rPr>
          <w:rFonts w:ascii="Cambria" w:hAnsi="Cambria"/>
        </w:rPr>
        <w:t>u</w:t>
      </w:r>
      <w:r w:rsidRPr="007A266D">
        <w:rPr>
          <w:rFonts w:ascii="Cambria" w:hAnsi="Cambria"/>
        </w:rPr>
        <w:t>dium</w:t>
      </w:r>
      <w:bookmarkEnd w:id="36"/>
      <w:r w:rsidRPr="007A266D">
        <w:rPr>
          <w:rFonts w:ascii="Cambria" w:hAnsi="Cambria"/>
        </w:rPr>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17B7017" w:rsidR="004A5054" w:rsidRPr="007A266D" w:rsidRDefault="00636A4B" w:rsidP="00636A4B">
      <w:pPr>
        <w:pStyle w:val="Caption"/>
        <w:jc w:val="both"/>
        <w:rPr>
          <w:rFonts w:ascii="Cambria" w:hAnsi="Cambria"/>
        </w:rPr>
      </w:pPr>
      <w:r>
        <w:t xml:space="preserve">Joonis </w:t>
      </w:r>
      <w:r>
        <w:fldChar w:fldCharType="begin"/>
      </w:r>
      <w:r>
        <w:instrText xml:space="preserve"> SEQ Joonis \* ARABIC </w:instrText>
      </w:r>
      <w:r>
        <w:fldChar w:fldCharType="separate"/>
      </w:r>
      <w:r>
        <w:rPr>
          <w:noProof/>
        </w:rPr>
        <w:t>7</w:t>
      </w:r>
      <w:r>
        <w:fldChar w:fldCharType="end"/>
      </w:r>
      <w:r>
        <w:rPr>
          <w:lang w:val="ru-RU"/>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6"/>
        </w:numPr>
        <w:rPr>
          <w:rFonts w:ascii="Cambria" w:hAnsi="Cambria"/>
        </w:rPr>
      </w:pPr>
      <w:r w:rsidRPr="007A266D">
        <w:rPr>
          <w:rFonts w:ascii="Cambria" w:hAnsi="Cambria"/>
        </w:rPr>
        <w:t>Lihtne ja loogiline struktuur – vasakul menüüs on kolm peamist kategooriat:</w:t>
      </w:r>
    </w:p>
    <w:p w14:paraId="52691146" w14:textId="77777777" w:rsidR="004A5054" w:rsidRPr="007A266D" w:rsidRDefault="004A5054">
      <w:pPr>
        <w:pStyle w:val="ListParagraph"/>
        <w:numPr>
          <w:ilvl w:val="0"/>
          <w:numId w:val="56"/>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6"/>
        </w:numPr>
        <w:rPr>
          <w:rFonts w:ascii="Cambria" w:hAnsi="Cambria"/>
        </w:rPr>
      </w:pPr>
      <w:r w:rsidRPr="007A266D">
        <w:rPr>
          <w:rFonts w:ascii="Cambria" w:hAnsi="Cambria"/>
        </w:rPr>
        <w:t>„Muud asjad“ – lisafunktsioonid ja andmed.</w:t>
      </w:r>
    </w:p>
    <w:p w14:paraId="5D64C9CC" w14:textId="77777777" w:rsidR="004A5054" w:rsidRPr="007A266D" w:rsidRDefault="004A5054">
      <w:pPr>
        <w:pStyle w:val="ListParagraph"/>
        <w:numPr>
          <w:ilvl w:val="0"/>
          <w:numId w:val="56"/>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6"/>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7"/>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7"/>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8"/>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8"/>
        </w:numPr>
        <w:rPr>
          <w:rFonts w:ascii="Cambria" w:hAnsi="Cambria"/>
        </w:rPr>
      </w:pPr>
      <w:r w:rsidRPr="007A266D">
        <w:rPr>
          <w:rFonts w:ascii="Cambria" w:hAnsi="Cambria"/>
        </w:rPr>
        <w:lastRenderedPageBreak/>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8"/>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9"/>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9"/>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60"/>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60"/>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60"/>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61"/>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61"/>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bookmarkStart w:id="37" w:name="_Toc191117851"/>
      <w:r w:rsidRPr="007A266D">
        <w:rPr>
          <w:rFonts w:ascii="Cambria" w:hAnsi="Cambria"/>
          <w:b/>
          <w:bCs/>
        </w:rPr>
        <w:t>Kokkuvõte ja hinnang</w:t>
      </w:r>
      <w:bookmarkEnd w:id="37"/>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4A5054">
      <w:pPr>
        <w:pStyle w:val="Heading3"/>
        <w:rPr>
          <w:rFonts w:ascii="Cambria" w:hAnsi="Cambria"/>
          <w:lang w:val="ru-RU"/>
        </w:rPr>
      </w:pPr>
      <w:bookmarkStart w:id="38" w:name="_Toc191117852"/>
      <w:r w:rsidRPr="007A266D">
        <w:rPr>
          <w:rFonts w:ascii="Cambria" w:hAnsi="Cambria"/>
          <w:lang w:val="et-EE"/>
        </w:rPr>
        <w:lastRenderedPageBreak/>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1"/>
                    <a:stretch>
                      <a:fillRect/>
                    </a:stretch>
                  </pic:blipFill>
                  <pic:spPr>
                    <a:xfrm>
                      <a:off x="0" y="0"/>
                      <a:ext cx="5580380" cy="2087880"/>
                    </a:xfrm>
                    <a:prstGeom prst="rect">
                      <a:avLst/>
                    </a:prstGeom>
                  </pic:spPr>
                </pic:pic>
              </a:graphicData>
            </a:graphic>
          </wp:inline>
        </w:drawing>
      </w:r>
    </w:p>
    <w:p w14:paraId="22DA7931" w14:textId="64BBFC85" w:rsidR="004A5054" w:rsidRPr="007A266D" w:rsidRDefault="00636A4B" w:rsidP="00636A4B">
      <w:pPr>
        <w:pStyle w:val="Caption"/>
        <w:jc w:val="both"/>
        <w:rPr>
          <w:rFonts w:ascii="Cambria" w:hAnsi="Cambria"/>
          <w:lang w:val="ru-RU"/>
        </w:rPr>
      </w:pPr>
      <w:r>
        <w:t xml:space="preserve">Joonis </w:t>
      </w:r>
      <w:r>
        <w:fldChar w:fldCharType="begin"/>
      </w:r>
      <w:r>
        <w:instrText xml:space="preserve"> SEQ Joonis \* ARABIC </w:instrText>
      </w:r>
      <w:r>
        <w:fldChar w:fldCharType="separate"/>
      </w:r>
      <w:r>
        <w:rPr>
          <w:noProof/>
        </w:rPr>
        <w:t>8</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50"/>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50"/>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51"/>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52"/>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52"/>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53"/>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53"/>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t>Plussid:</w:t>
      </w:r>
    </w:p>
    <w:p w14:paraId="22E6C276" w14:textId="77777777" w:rsidR="004A5054" w:rsidRPr="007A266D" w:rsidRDefault="004A5054">
      <w:pPr>
        <w:pStyle w:val="ListParagraph"/>
        <w:numPr>
          <w:ilvl w:val="0"/>
          <w:numId w:val="54"/>
        </w:numPr>
        <w:rPr>
          <w:rFonts w:ascii="Cambria" w:hAnsi="Cambria"/>
        </w:rPr>
      </w:pPr>
      <w:r w:rsidRPr="007A266D">
        <w:rPr>
          <w:rFonts w:ascii="Cambria" w:hAnsi="Cambria"/>
        </w:rPr>
        <w:lastRenderedPageBreak/>
        <w:t>Neutraalsed värvid ja lihtne disain muudavad kasutajaliidese rahulikuks ja visuaalselt stabiilseks.</w:t>
      </w:r>
    </w:p>
    <w:p w14:paraId="09BEE843" w14:textId="77777777" w:rsidR="004A5054" w:rsidRPr="007A266D" w:rsidRDefault="004A5054">
      <w:pPr>
        <w:pStyle w:val="ListParagraph"/>
        <w:numPr>
          <w:ilvl w:val="0"/>
          <w:numId w:val="54"/>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55"/>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55"/>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Pr="007A266D" w:rsidRDefault="004A5054" w:rsidP="004A5054">
      <w:pPr>
        <w:rPr>
          <w:rFonts w:ascii="Cambria" w:hAnsi="Cambria"/>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3BFC121A" w14:textId="77777777" w:rsidR="004A5054" w:rsidRPr="007A266D" w:rsidRDefault="004A5054" w:rsidP="00A52457">
      <w:pPr>
        <w:rPr>
          <w:rFonts w:ascii="Cambria" w:hAnsi="Cambria"/>
          <w:lang w:val="et-EE"/>
        </w:rPr>
      </w:pP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977664">
        <w:tc>
          <w:tcPr>
            <w:tcW w:w="1918"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977664">
        <w:tc>
          <w:tcPr>
            <w:tcW w:w="1918" w:type="dxa"/>
          </w:tcPr>
          <w:p w14:paraId="73B55D44"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1</w:t>
            </w:r>
          </w:p>
        </w:tc>
        <w:tc>
          <w:tcPr>
            <w:tcW w:w="1803" w:type="dxa"/>
          </w:tcPr>
          <w:p w14:paraId="0FC7FC28" w14:textId="19629542"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7 + 1 ( kui arvestus)</w:t>
            </w:r>
          </w:p>
        </w:tc>
        <w:tc>
          <w:tcPr>
            <w:tcW w:w="1685" w:type="dxa"/>
          </w:tcPr>
          <w:p w14:paraId="06214727" w14:textId="201D318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0BC22D1C" w14:textId="1B02BE96"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r>
      <w:tr w:rsidR="001A20F4" w:rsidRPr="007A266D" w14:paraId="1D803DA8" w14:textId="77777777" w:rsidTr="00977664">
        <w:tc>
          <w:tcPr>
            <w:tcW w:w="1918" w:type="dxa"/>
          </w:tcPr>
          <w:p w14:paraId="1B515F5A"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2</w:t>
            </w:r>
          </w:p>
        </w:tc>
        <w:tc>
          <w:tcPr>
            <w:tcW w:w="1803" w:type="dxa"/>
          </w:tcPr>
          <w:p w14:paraId="1BC3B772" w14:textId="6B898523"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685" w:type="dxa"/>
          </w:tcPr>
          <w:p w14:paraId="3E614949" w14:textId="23ACC6D4"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8</w:t>
            </w:r>
          </w:p>
        </w:tc>
        <w:tc>
          <w:tcPr>
            <w:tcW w:w="1430" w:type="dxa"/>
          </w:tcPr>
          <w:p w14:paraId="3E3BF705" w14:textId="3113D4BA"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10</w:t>
            </w:r>
          </w:p>
        </w:tc>
      </w:tr>
      <w:tr w:rsidR="001A20F4" w:rsidRPr="007A266D" w14:paraId="01CFC721" w14:textId="77777777" w:rsidTr="00977664">
        <w:tc>
          <w:tcPr>
            <w:tcW w:w="1918" w:type="dxa"/>
          </w:tcPr>
          <w:p w14:paraId="5BCA0A68" w14:textId="77777777" w:rsidR="001A20F4" w:rsidRPr="007A266D" w:rsidRDefault="001A20F4" w:rsidP="00977664">
            <w:pPr>
              <w:pStyle w:val="BodyText"/>
              <w:rPr>
                <w:rFonts w:ascii="Cambria" w:hAnsi="Cambria"/>
                <w:lang w:val="et-EE" w:eastAsia="en-GB" w:bidi="ar-SA"/>
              </w:rPr>
            </w:pPr>
            <w:r w:rsidRPr="007A266D">
              <w:rPr>
                <w:rFonts w:ascii="Cambria" w:hAnsi="Cambria"/>
              </w:rPr>
              <w:t>Stsenaarium 3</w:t>
            </w:r>
          </w:p>
        </w:tc>
        <w:tc>
          <w:tcPr>
            <w:tcW w:w="1803" w:type="dxa"/>
          </w:tcPr>
          <w:p w14:paraId="70FE1058" w14:textId="4B490387" w:rsidR="001A20F4" w:rsidRPr="007A266D" w:rsidRDefault="001A20F4" w:rsidP="00FA7AA3">
            <w:pPr>
              <w:pStyle w:val="BodyText"/>
              <w:tabs>
                <w:tab w:val="clear" w:pos="6237"/>
                <w:tab w:val="center" w:pos="793"/>
              </w:tabs>
              <w:jc w:val="center"/>
              <w:rPr>
                <w:rFonts w:ascii="Cambria" w:hAnsi="Cambria"/>
                <w:lang w:val="et-EE" w:eastAsia="en-GB" w:bidi="ar-SA"/>
              </w:rPr>
            </w:pPr>
            <w:r w:rsidRPr="007A266D">
              <w:rPr>
                <w:rFonts w:ascii="Cambria" w:hAnsi="Cambria"/>
                <w:lang w:val="et-EE" w:eastAsia="en-GB" w:bidi="ar-SA"/>
              </w:rPr>
              <w:t>8</w:t>
            </w:r>
          </w:p>
        </w:tc>
        <w:tc>
          <w:tcPr>
            <w:tcW w:w="1685" w:type="dxa"/>
          </w:tcPr>
          <w:p w14:paraId="5DC5F4A1" w14:textId="36548357"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9</w:t>
            </w:r>
          </w:p>
        </w:tc>
        <w:tc>
          <w:tcPr>
            <w:tcW w:w="1430" w:type="dxa"/>
          </w:tcPr>
          <w:p w14:paraId="4AE65821" w14:textId="5AFD87A1" w:rsidR="001A20F4" w:rsidRPr="007A266D" w:rsidRDefault="001A20F4" w:rsidP="00FA7AA3">
            <w:pPr>
              <w:pStyle w:val="BodyText"/>
              <w:jc w:val="center"/>
              <w:rPr>
                <w:rFonts w:ascii="Cambria" w:hAnsi="Cambria"/>
                <w:lang w:val="et-EE" w:eastAsia="en-GB" w:bidi="ar-SA"/>
              </w:rPr>
            </w:pPr>
            <w:r w:rsidRPr="007A266D">
              <w:rPr>
                <w:rFonts w:ascii="Cambria" w:hAnsi="Cambria"/>
                <w:lang w:val="et-EE" w:eastAsia="en-GB" w:bidi="ar-SA"/>
              </w:rPr>
              <w:t>11</w:t>
            </w:r>
          </w:p>
        </w:tc>
      </w:tr>
      <w:tr w:rsidR="001A20F4" w:rsidRPr="007A266D" w14:paraId="71729CFE"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977664">
        <w:tc>
          <w:tcPr>
            <w:tcW w:w="19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977664">
        <w:tc>
          <w:tcPr>
            <w:tcW w:w="1918"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977664">
            <w:pPr>
              <w:pStyle w:val="BodyText"/>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320FBF">
            <w:pP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977664">
            <w:pPr>
              <w:pStyle w:val="BodyText"/>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977664">
        <w:tc>
          <w:tcPr>
            <w:tcW w:w="1918"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977664">
            <w:pPr>
              <w:pStyle w:val="BodyText"/>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977664">
            <w:pPr>
              <w:pStyle w:val="BodyText"/>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977664">
        <w:tc>
          <w:tcPr>
            <w:tcW w:w="1918"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977664">
            <w:pPr>
              <w:pStyle w:val="BodyText"/>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977664">
            <w:pPr>
              <w:pStyle w:val="BodyText"/>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E14C4C">
            <w:pPr>
              <w:pStyle w:val="BodyText"/>
              <w:keepNext/>
              <w:rPr>
                <w:rFonts w:ascii="Cambria" w:hAnsi="Cambria"/>
                <w:lang w:val="et-EE" w:eastAsia="en-GB" w:bidi="ar-SA"/>
              </w:rPr>
            </w:pPr>
            <w:r w:rsidRPr="007A266D">
              <w:rPr>
                <w:rFonts w:ascii="Cambria" w:hAnsi="Cambria"/>
                <w:lang w:val="et-EE" w:eastAsia="en-GB" w:bidi="ar-SA"/>
              </w:rPr>
              <w:t>Ei</w:t>
            </w:r>
          </w:p>
        </w:tc>
      </w:tr>
    </w:tbl>
    <w:p w14:paraId="4429FAAA" w14:textId="4AF39FA6" w:rsidR="00412EF9" w:rsidRPr="007A266D" w:rsidRDefault="00E14C4C" w:rsidP="00E14C4C">
      <w:pPr>
        <w:pStyle w:val="Caption"/>
        <w:rPr>
          <w:rFonts w:ascii="Cambria" w:hAnsi="Cambria"/>
          <w:lang w:val="ru-RU"/>
        </w:rPr>
      </w:pPr>
      <w:r>
        <w:lastRenderedPageBreak/>
        <w:t xml:space="preserve">Tabel </w:t>
      </w:r>
      <w:r>
        <w:fldChar w:fldCharType="begin"/>
      </w:r>
      <w:r>
        <w:instrText xml:space="preserve"> SEQ Tabel \* ARABIC </w:instrText>
      </w:r>
      <w:r>
        <w:fldChar w:fldCharType="separate"/>
      </w:r>
      <w:r>
        <w:rPr>
          <w:noProof/>
        </w:rPr>
        <w:t>1</w:t>
      </w:r>
      <w:r>
        <w:fldChar w:fldCharType="end"/>
      </w:r>
      <w:r>
        <w:t xml:space="preserve"> Võrdlus tabel</w:t>
      </w:r>
    </w:p>
    <w:p w14:paraId="635174E8" w14:textId="77777777" w:rsidR="00550196" w:rsidRPr="007A266D" w:rsidRDefault="00550196" w:rsidP="00550196">
      <w:pPr>
        <w:tabs>
          <w:tab w:val="clear" w:pos="6237"/>
        </w:tabs>
        <w:spacing w:line="240" w:lineRule="auto"/>
        <w:rPr>
          <w:rFonts w:ascii="Cambria" w:eastAsia="Times New Roman" w:hAnsi="Cambria" w:cs="Times New Roman"/>
          <w:vanish/>
          <w:sz w:val="24"/>
          <w:szCs w:val="24"/>
          <w:lang w:val="ru-RU"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7A266D" w:rsidRDefault="00550196" w:rsidP="00550196">
            <w:pPr>
              <w:tabs>
                <w:tab w:val="clear" w:pos="6237"/>
              </w:tabs>
              <w:spacing w:line="240" w:lineRule="auto"/>
              <w:rPr>
                <w:rFonts w:ascii="Cambria" w:eastAsia="Times New Roman" w:hAnsi="Cambria" w:cs="Times New Roman"/>
                <w:sz w:val="24"/>
                <w:szCs w:val="24"/>
                <w:lang w:val="ru-RU"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D94DA2">
      <w:pPr>
        <w:pStyle w:val="Heading2"/>
        <w:rPr>
          <w:rFonts w:ascii="Cambria" w:hAnsi="Cambria"/>
          <w:lang w:val="ru-RU"/>
        </w:rPr>
      </w:pPr>
      <w:bookmarkStart w:id="39" w:name="_Toc191117853"/>
      <w:r w:rsidRPr="007A266D">
        <w:rPr>
          <w:rFonts w:ascii="Cambria" w:hAnsi="Cambria"/>
        </w:rPr>
        <w:t>Rakenduse MVP nõuded</w:t>
      </w:r>
      <w:bookmarkEnd w:id="39"/>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65"/>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BB205F">
      <w:pPr>
        <w:pStyle w:val="Heading3"/>
        <w:rPr>
          <w:rFonts w:ascii="Cambria" w:hAnsi="Cambria"/>
        </w:rPr>
      </w:pPr>
      <w:r w:rsidRPr="007A266D">
        <w:rPr>
          <w:rFonts w:ascii="Cambria" w:hAnsi="Cambria"/>
        </w:rPr>
        <w:t>Funktsionaalsed nõuded</w:t>
      </w:r>
    </w:p>
    <w:p w14:paraId="5DD74438" w14:textId="0D700F87" w:rsidR="00EB3B70" w:rsidRPr="00E14C4C" w:rsidRDefault="00EB3B70">
      <w:pPr>
        <w:pStyle w:val="ListParagraph"/>
        <w:numPr>
          <w:ilvl w:val="0"/>
          <w:numId w:val="62"/>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lastRenderedPageBreak/>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62"/>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BB205F">
      <w:pPr>
        <w:pStyle w:val="Heading3"/>
        <w:rPr>
          <w:rFonts w:ascii="Cambria" w:hAnsi="Cambria"/>
        </w:rPr>
      </w:pPr>
      <w:r w:rsidRPr="007A266D">
        <w:rPr>
          <w:rFonts w:ascii="Cambria" w:hAnsi="Cambria"/>
        </w:rPr>
        <w:t>Mittefunktsionaalsed nõuded</w:t>
      </w:r>
    </w:p>
    <w:p w14:paraId="27F58D50"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0" w:name="_Toc191117854"/>
      <w:r w:rsidRPr="007A266D">
        <w:rPr>
          <w:rFonts w:ascii="Cambria" w:hAnsi="Cambria"/>
        </w:rPr>
        <w:lastRenderedPageBreak/>
        <w:t>VEEBIRAKENDUSE ARENDUS JA TEOSTUS</w:t>
      </w:r>
      <w:bookmarkEnd w:id="40"/>
    </w:p>
    <w:p w14:paraId="64C0EFBA" w14:textId="77777777" w:rsidR="00012C3B" w:rsidRPr="007A266D" w:rsidRDefault="00012C3B" w:rsidP="00D94DA2">
      <w:pPr>
        <w:pStyle w:val="Heading2"/>
        <w:rPr>
          <w:rFonts w:ascii="Cambria" w:hAnsi="Cambria"/>
        </w:rPr>
      </w:pPr>
      <w:bookmarkStart w:id="41" w:name="_Toc191117855"/>
      <w:r w:rsidRPr="007A266D">
        <w:rPr>
          <w:rFonts w:ascii="Cambria" w:hAnsi="Cambria"/>
        </w:rPr>
        <w:t>MVP arhitektuuri kavandamine</w:t>
      </w:r>
      <w:bookmarkEnd w:id="41"/>
    </w:p>
    <w:p w14:paraId="58B9A223" w14:textId="77777777" w:rsidR="00012C3B" w:rsidRPr="007A266D" w:rsidRDefault="00012C3B" w:rsidP="00D94DA2">
      <w:pPr>
        <w:pStyle w:val="Heading3"/>
        <w:rPr>
          <w:rFonts w:ascii="Cambria" w:hAnsi="Cambria"/>
        </w:rPr>
      </w:pPr>
      <w:bookmarkStart w:id="42" w:name="_Toc191117856"/>
      <w:r w:rsidRPr="007A266D">
        <w:rPr>
          <w:rStyle w:val="Strong"/>
          <w:rFonts w:ascii="Cambria" w:hAnsi="Cambria"/>
          <w:b/>
        </w:rPr>
        <w:t>Miks valida veebirakendus?</w:t>
      </w:r>
      <w:bookmarkEnd w:id="42"/>
    </w:p>
    <w:p w14:paraId="648E044F" w14:textId="77777777" w:rsidR="00012C3B" w:rsidRPr="007A266D" w:rsidRDefault="00012C3B" w:rsidP="00012C3B">
      <w:pPr>
        <w:rPr>
          <w:rFonts w:ascii="Cambria" w:hAnsi="Cambria"/>
        </w:rPr>
      </w:pPr>
      <w:r w:rsidRPr="007A266D">
        <w:rPr>
          <w:rFonts w:ascii="Cambria" w:hAnsi="Cambria"/>
        </w:rPr>
        <w:t>Veebirakendus on tänapäevastes organisatsioonides, sealhulgas haridusasutustes, kõige sobivam lahendus mitmel põhjusel:</w:t>
      </w:r>
    </w:p>
    <w:p w14:paraId="3748449C" w14:textId="77777777" w:rsidR="00012C3B" w:rsidRPr="007A266D" w:rsidRDefault="00012C3B">
      <w:pPr>
        <w:pStyle w:val="ListParagraph"/>
        <w:numPr>
          <w:ilvl w:val="0"/>
          <w:numId w:val="12"/>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6A7CDC73" w14:textId="77777777" w:rsidR="00012C3B" w:rsidRPr="007A266D" w:rsidRDefault="00012C3B">
      <w:pPr>
        <w:pStyle w:val="ListParagraph"/>
        <w:numPr>
          <w:ilvl w:val="0"/>
          <w:numId w:val="12"/>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5322286E" w14:textId="77777777" w:rsidR="00012C3B" w:rsidRPr="007A266D" w:rsidRDefault="00012C3B">
      <w:pPr>
        <w:pStyle w:val="ListParagraph"/>
        <w:numPr>
          <w:ilvl w:val="0"/>
          <w:numId w:val="12"/>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6075D914" w14:textId="77777777" w:rsidR="00012C3B" w:rsidRPr="007A266D" w:rsidRDefault="00012C3B">
      <w:pPr>
        <w:pStyle w:val="ListParagraph"/>
        <w:numPr>
          <w:ilvl w:val="0"/>
          <w:numId w:val="12"/>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2415BB4B" w14:textId="77777777" w:rsidR="00012C3B" w:rsidRPr="007A266D" w:rsidRDefault="00012C3B" w:rsidP="00D94DA2">
      <w:pPr>
        <w:pStyle w:val="Heading3"/>
        <w:rPr>
          <w:rFonts w:ascii="Cambria" w:hAnsi="Cambria"/>
        </w:rPr>
      </w:pPr>
      <w:bookmarkStart w:id="43" w:name="_Toc191117857"/>
      <w:r w:rsidRPr="007A266D">
        <w:rPr>
          <w:rStyle w:val="Strong"/>
          <w:rFonts w:ascii="Cambria" w:hAnsi="Cambria"/>
          <w:b/>
          <w:bCs w:val="0"/>
        </w:rPr>
        <w:t>Frontend</w:t>
      </w:r>
      <w:bookmarkEnd w:id="43"/>
    </w:p>
    <w:p w14:paraId="70BEFCB7" w14:textId="77777777" w:rsidR="00012C3B" w:rsidRPr="007A266D" w:rsidRDefault="00012C3B" w:rsidP="00012C3B">
      <w:pPr>
        <w:rPr>
          <w:rFonts w:ascii="Cambria" w:hAnsi="Cambria"/>
        </w:rPr>
      </w:pPr>
      <w:r w:rsidRPr="007A266D">
        <w:rPr>
          <w:rFonts w:ascii="Cambria" w:hAnsi="Cambria"/>
        </w:rPr>
        <w:t>Kasutajaliidese loomiseks kasutatakse React.js, kuna see võimaldab kiiret ja dünaamilist kasutajaliideste loomist. React.js toetab komponentidepõhist arendust, mis muudab rakenduse hooldatavaks ja laiendatavaks.</w:t>
      </w:r>
    </w:p>
    <w:p w14:paraId="69F1FBD4" w14:textId="77777777" w:rsidR="00012C3B" w:rsidRPr="007A266D" w:rsidRDefault="00012C3B" w:rsidP="00D94DA2">
      <w:pPr>
        <w:pStyle w:val="Heading3"/>
        <w:rPr>
          <w:rFonts w:ascii="Cambria" w:hAnsi="Cambria"/>
        </w:rPr>
      </w:pPr>
      <w:bookmarkStart w:id="44" w:name="_Toc191117858"/>
      <w:r w:rsidRPr="007A266D">
        <w:rPr>
          <w:rStyle w:val="Strong"/>
          <w:rFonts w:ascii="Cambria" w:hAnsi="Cambria"/>
          <w:b/>
        </w:rPr>
        <w:t>Backend</w:t>
      </w:r>
      <w:bookmarkEnd w:id="44"/>
    </w:p>
    <w:p w14:paraId="0356DDE5" w14:textId="77777777" w:rsidR="00012C3B" w:rsidRPr="007A266D" w:rsidRDefault="00012C3B" w:rsidP="00012C3B">
      <w:pPr>
        <w:rPr>
          <w:rFonts w:ascii="Cambria" w:hAnsi="Cambria"/>
        </w:rPr>
      </w:pPr>
      <w:r w:rsidRPr="007A266D">
        <w:rPr>
          <w:rFonts w:ascii="Cambria" w:hAnsi="Cambria"/>
        </w:rPr>
        <w:t>Serveripoolsete protsesside jaoks sobivad Node.js ja Express, kuna need võimaldavad kiiret andmevahetust ja efektiivset ressursikasutust. Node.js on asünkroonne, mis võimaldab paralleelset töötlust ilma jõudlust kaotamata.</w:t>
      </w:r>
    </w:p>
    <w:p w14:paraId="368B408E" w14:textId="77777777" w:rsidR="00012C3B" w:rsidRPr="007A266D" w:rsidRDefault="00012C3B" w:rsidP="00D94DA2">
      <w:pPr>
        <w:pStyle w:val="Heading3"/>
        <w:rPr>
          <w:rFonts w:ascii="Cambria" w:hAnsi="Cambria"/>
        </w:rPr>
      </w:pPr>
      <w:bookmarkStart w:id="45" w:name="_Toc191117859"/>
      <w:r w:rsidRPr="007A266D">
        <w:rPr>
          <w:rStyle w:val="Strong"/>
          <w:rFonts w:ascii="Cambria" w:hAnsi="Cambria"/>
          <w:b/>
        </w:rPr>
        <w:t>Andmebaas</w:t>
      </w:r>
      <w:bookmarkEnd w:id="45"/>
    </w:p>
    <w:p w14:paraId="1738616E" w14:textId="77777777" w:rsidR="00012C3B" w:rsidRPr="0011351D" w:rsidRDefault="00012C3B" w:rsidP="00012C3B">
      <w:pPr>
        <w:rPr>
          <w:rFonts w:ascii="Cambria" w:hAnsi="Cambria"/>
        </w:rPr>
      </w:pPr>
      <w:r w:rsidRPr="007A266D">
        <w:rPr>
          <w:rFonts w:ascii="Cambria" w:hAnsi="Cambria"/>
        </w:rPr>
        <w:t>Turvaliseks andmesalvestuseks kasutatakse MySQL. See relatsiooniline andmebaasisüsteem pakub tugevat turvalisust ja võimalust hallata suurt andmemahu koos keerukate suhetega.</w:t>
      </w:r>
    </w:p>
    <w:p w14:paraId="4A80C159" w14:textId="0334274A" w:rsidR="00EA1DE1" w:rsidRPr="007A266D" w:rsidRDefault="00EA1DE1" w:rsidP="00EA1DE1">
      <w:pPr>
        <w:pStyle w:val="Heading3"/>
        <w:rPr>
          <w:rFonts w:ascii="Cambria" w:hAnsi="Cambria"/>
        </w:rPr>
      </w:pPr>
      <w:r w:rsidRPr="007A266D">
        <w:rPr>
          <w:rFonts w:ascii="Cambria" w:hAnsi="Cambria"/>
          <w:lang w:val="en-US"/>
        </w:rPr>
        <w:t>Kohaloleku jälgimise mehhanism</w:t>
      </w:r>
    </w:p>
    <w:p w14:paraId="6D8CB821" w14:textId="77777777" w:rsidR="00EA1DE1" w:rsidRPr="007A266D" w:rsidRDefault="00EA1DE1" w:rsidP="00012C3B">
      <w:pPr>
        <w:rPr>
          <w:rFonts w:ascii="Cambria" w:hAnsi="Cambria"/>
          <w:lang w:val="ru-RU"/>
        </w:rPr>
      </w:pPr>
    </w:p>
    <w:p w14:paraId="68FE6444" w14:textId="77777777" w:rsidR="00012C3B" w:rsidRPr="007A266D" w:rsidRDefault="00012C3B" w:rsidP="00D94DA2">
      <w:pPr>
        <w:pStyle w:val="Heading2"/>
        <w:rPr>
          <w:rFonts w:ascii="Cambria" w:hAnsi="Cambria"/>
        </w:rPr>
      </w:pPr>
      <w:bookmarkStart w:id="46" w:name="_Toc191117860"/>
      <w:r w:rsidRPr="007A266D">
        <w:rPr>
          <w:rFonts w:ascii="Cambria" w:hAnsi="Cambria"/>
        </w:rPr>
        <w:lastRenderedPageBreak/>
        <w:t>Veebirakenduse arenduse etapid</w:t>
      </w:r>
      <w:bookmarkEnd w:id="46"/>
    </w:p>
    <w:p w14:paraId="02598476" w14:textId="77777777" w:rsidR="00012C3B" w:rsidRPr="007A266D" w:rsidRDefault="00012C3B" w:rsidP="00D94DA2">
      <w:pPr>
        <w:pStyle w:val="Heading3"/>
        <w:rPr>
          <w:rFonts w:ascii="Cambria" w:hAnsi="Cambria"/>
        </w:rPr>
      </w:pPr>
      <w:bookmarkStart w:id="47" w:name="_Toc191117861"/>
      <w:r w:rsidRPr="007A266D">
        <w:rPr>
          <w:rFonts w:ascii="Cambria" w:hAnsi="Cambria"/>
        </w:rPr>
        <w:t>Kasutajavajaduste analüüs</w:t>
      </w:r>
      <w:bookmarkEnd w:id="47"/>
    </w:p>
    <w:p w14:paraId="3F3B4ABB" w14:textId="77777777" w:rsidR="00012C3B" w:rsidRPr="007A266D" w:rsidRDefault="00012C3B" w:rsidP="00012C3B">
      <w:pPr>
        <w:rPr>
          <w:rFonts w:ascii="Cambria" w:hAnsi="Cambria"/>
          <w:lang w:val="en-GB"/>
        </w:rPr>
      </w:pPr>
      <w:r w:rsidRPr="007A266D">
        <w:rPr>
          <w:rFonts w:ascii="Cambria" w:hAnsi="Cambria"/>
          <w:lang w:val="en-GB"/>
        </w:rPr>
        <w:t>Protsessi esimene samm on kasutajavajaduste kaardistamine. Kuigi lõplik analüüs põhineb küsitlusel ja olemasolevate lahenduste analüüsil, tehakse esialgsed eeldused haridusasutuste tüüpiliste tööprotsesside põhjal. Kasutajavajaduste analüüsi eesmärk on:</w:t>
      </w:r>
    </w:p>
    <w:p w14:paraId="60AEB3B0" w14:textId="77777777" w:rsidR="00012C3B" w:rsidRPr="007A266D" w:rsidRDefault="00012C3B">
      <w:pPr>
        <w:numPr>
          <w:ilvl w:val="0"/>
          <w:numId w:val="11"/>
        </w:numPr>
        <w:rPr>
          <w:rFonts w:ascii="Cambria" w:hAnsi="Cambria"/>
          <w:lang w:val="en-GB"/>
        </w:rPr>
      </w:pPr>
      <w:r w:rsidRPr="007A266D">
        <w:rPr>
          <w:rFonts w:ascii="Cambria" w:hAnsi="Cambria"/>
          <w:lang w:val="en-GB"/>
        </w:rPr>
        <w:t>Tuua välja rakenduse funktsioonid, mis aitavad vähendada administratiivset töökoormust.</w:t>
      </w:r>
    </w:p>
    <w:p w14:paraId="293049EB" w14:textId="77777777" w:rsidR="00012C3B" w:rsidRPr="007A266D" w:rsidRDefault="00012C3B">
      <w:pPr>
        <w:numPr>
          <w:ilvl w:val="0"/>
          <w:numId w:val="11"/>
        </w:numPr>
        <w:rPr>
          <w:rFonts w:ascii="Cambria" w:hAnsi="Cambria"/>
          <w:lang w:val="en-GB"/>
        </w:rPr>
      </w:pPr>
      <w:r w:rsidRPr="007A266D">
        <w:rPr>
          <w:rFonts w:ascii="Cambria" w:hAnsi="Cambria"/>
          <w:lang w:val="en-GB"/>
        </w:rPr>
        <w:t>Kaardistada automatiseerimist vajavad protsessid (nt andmehaldus, dokumentide jagamine, kasutajate autentimine).</w:t>
      </w:r>
    </w:p>
    <w:p w14:paraId="3C909430" w14:textId="77777777" w:rsidR="00012C3B" w:rsidRPr="007A266D" w:rsidRDefault="00012C3B">
      <w:pPr>
        <w:numPr>
          <w:ilvl w:val="0"/>
          <w:numId w:val="11"/>
        </w:numPr>
        <w:rPr>
          <w:rFonts w:ascii="Cambria" w:hAnsi="Cambria"/>
          <w:lang w:val="en-GB"/>
        </w:rPr>
      </w:pPr>
      <w:r w:rsidRPr="007A266D">
        <w:rPr>
          <w:rFonts w:ascii="Cambria" w:hAnsi="Cambria"/>
          <w:lang w:val="en-GB"/>
        </w:rPr>
        <w:t>Arvestada kasutajate (õpetajad, administraatorid) tehnilise valmisolekuga.</w:t>
      </w:r>
    </w:p>
    <w:p w14:paraId="1191CAC9" w14:textId="77777777" w:rsidR="00012C3B" w:rsidRPr="007A266D" w:rsidRDefault="00012C3B" w:rsidP="00D94DA2">
      <w:pPr>
        <w:pStyle w:val="Heading3"/>
        <w:rPr>
          <w:rFonts w:ascii="Cambria" w:hAnsi="Cambria"/>
        </w:rPr>
      </w:pPr>
      <w:bookmarkStart w:id="48" w:name="_Toc191117862"/>
      <w:r w:rsidRPr="007A266D">
        <w:rPr>
          <w:rFonts w:ascii="Cambria" w:hAnsi="Cambria"/>
        </w:rPr>
        <w:t>MVP arendamine</w:t>
      </w:r>
      <w:bookmarkEnd w:id="48"/>
    </w:p>
    <w:p w14:paraId="211D303A" w14:textId="77777777" w:rsidR="00012C3B" w:rsidRPr="007A266D" w:rsidRDefault="00012C3B" w:rsidP="00012C3B">
      <w:pPr>
        <w:rPr>
          <w:rFonts w:ascii="Cambria" w:hAnsi="Cambria"/>
          <w:lang w:val="en-GB"/>
        </w:rPr>
      </w:pPr>
      <w:r w:rsidRPr="007A266D">
        <w:rPr>
          <w:rFonts w:ascii="Cambria" w:hAnsi="Cambria"/>
          <w:lang w:val="en-GB"/>
        </w:rPr>
        <w:t>Pärast kasutajavajaduste kaardistamist algab kohe MVP arendamine, eesmärgiga kiiresti luua toimiv lahendus, mida saab testida ja kasutajatelt tagasisidet koguda. MVP loomise etapid on järgmised:</w:t>
      </w:r>
    </w:p>
    <w:p w14:paraId="77CFE52D" w14:textId="77777777" w:rsidR="00012C3B" w:rsidRPr="007A266D" w:rsidRDefault="00012C3B" w:rsidP="000314B1">
      <w:pPr>
        <w:pStyle w:val="Listid"/>
        <w:rPr>
          <w:rFonts w:ascii="Cambria" w:hAnsi="Cambria"/>
        </w:rPr>
      </w:pPr>
      <w:r w:rsidRPr="007A266D">
        <w:rPr>
          <w:rFonts w:ascii="Cambria" w:hAnsi="Cambria"/>
        </w:rPr>
        <w:t>Kasutajaliidese loomine (Frontend):</w:t>
      </w:r>
    </w:p>
    <w:p w14:paraId="7D97F3D1" w14:textId="77777777" w:rsidR="00012C3B" w:rsidRPr="007A266D" w:rsidRDefault="00012C3B" w:rsidP="000314B1">
      <w:pPr>
        <w:pStyle w:val="Listid"/>
        <w:numPr>
          <w:ilvl w:val="1"/>
          <w:numId w:val="2"/>
        </w:numPr>
        <w:rPr>
          <w:rFonts w:ascii="Cambria" w:hAnsi="Cambria"/>
        </w:rPr>
      </w:pPr>
      <w:r w:rsidRPr="007A266D">
        <w:rPr>
          <w:rFonts w:ascii="Cambria" w:hAnsi="Cambria"/>
        </w:rPr>
        <w:t>React.js abil luuakse lihtne ja intuitiivne liides, mis keskendub põhifunktsioonidele.</w:t>
      </w:r>
    </w:p>
    <w:p w14:paraId="49719E86" w14:textId="77777777" w:rsidR="00012C3B" w:rsidRPr="007A266D" w:rsidRDefault="00012C3B" w:rsidP="000314B1">
      <w:pPr>
        <w:pStyle w:val="Listid"/>
        <w:numPr>
          <w:ilvl w:val="1"/>
          <w:numId w:val="2"/>
        </w:numPr>
        <w:rPr>
          <w:rFonts w:ascii="Cambria" w:hAnsi="Cambria"/>
        </w:rPr>
      </w:pPr>
      <w:r w:rsidRPr="007A266D">
        <w:rPr>
          <w:rFonts w:ascii="Cambria" w:hAnsi="Cambria"/>
        </w:rPr>
        <w:t>Kasutajaliides peab toetama kiiret juurdepääsu peamistele tööriistadele, nagu andmehaldus ja raportite genereerimine.</w:t>
      </w:r>
    </w:p>
    <w:p w14:paraId="26DB4F6D" w14:textId="77777777" w:rsidR="00012C3B" w:rsidRPr="007A266D" w:rsidRDefault="00012C3B" w:rsidP="000314B1">
      <w:pPr>
        <w:pStyle w:val="Listid"/>
        <w:rPr>
          <w:rFonts w:ascii="Cambria" w:hAnsi="Cambria"/>
        </w:rPr>
      </w:pPr>
      <w:r w:rsidRPr="007A266D">
        <w:rPr>
          <w:rFonts w:ascii="Cambria" w:hAnsi="Cambria"/>
        </w:rPr>
        <w:t>Serveri ja API arendus (Backend):</w:t>
      </w:r>
    </w:p>
    <w:p w14:paraId="4682CCC8" w14:textId="77777777" w:rsidR="00012C3B" w:rsidRPr="007A266D" w:rsidRDefault="00012C3B" w:rsidP="000314B1">
      <w:pPr>
        <w:pStyle w:val="Listid"/>
        <w:numPr>
          <w:ilvl w:val="1"/>
          <w:numId w:val="2"/>
        </w:numPr>
        <w:rPr>
          <w:rFonts w:ascii="Cambria" w:hAnsi="Cambria"/>
        </w:rPr>
      </w:pPr>
      <w:r w:rsidRPr="007A266D">
        <w:rPr>
          <w:rFonts w:ascii="Cambria" w:hAnsi="Cambria"/>
        </w:rPr>
        <w:t>Node.js ja Express abil luuakse server, mis haldab taustaprotsesse ja suhtleb andmebaasiga.</w:t>
      </w:r>
    </w:p>
    <w:p w14:paraId="22F6F9BD" w14:textId="77777777" w:rsidR="00012C3B" w:rsidRPr="007A266D" w:rsidRDefault="00012C3B" w:rsidP="000314B1">
      <w:pPr>
        <w:pStyle w:val="Listid"/>
        <w:numPr>
          <w:ilvl w:val="1"/>
          <w:numId w:val="2"/>
        </w:numPr>
        <w:rPr>
          <w:rFonts w:ascii="Cambria" w:hAnsi="Cambria"/>
        </w:rPr>
      </w:pPr>
      <w:r w:rsidRPr="007A266D">
        <w:rPr>
          <w:rFonts w:ascii="Cambria" w:hAnsi="Cambria"/>
        </w:rPr>
        <w:t>Luua tuleb turvalised API-d, mis toetavad kasutajate autentimist ja andmevahetust.</w:t>
      </w:r>
    </w:p>
    <w:p w14:paraId="77D77C68" w14:textId="77777777" w:rsidR="00012C3B" w:rsidRPr="007A266D" w:rsidRDefault="00012C3B" w:rsidP="000314B1">
      <w:pPr>
        <w:pStyle w:val="ListParagraph"/>
        <w:numPr>
          <w:ilvl w:val="0"/>
          <w:numId w:val="2"/>
        </w:numPr>
        <w:rPr>
          <w:rFonts w:ascii="Cambria" w:hAnsi="Cambria"/>
        </w:rPr>
      </w:pPr>
      <w:r w:rsidRPr="007A266D">
        <w:rPr>
          <w:rFonts w:ascii="Cambria" w:hAnsi="Cambria"/>
        </w:rPr>
        <w:t>Andmebaasi seadistamine:</w:t>
      </w:r>
    </w:p>
    <w:p w14:paraId="20CC9D31" w14:textId="77777777" w:rsidR="00012C3B" w:rsidRPr="007A266D" w:rsidRDefault="00012C3B" w:rsidP="000314B1">
      <w:pPr>
        <w:pStyle w:val="ListParagraph"/>
        <w:numPr>
          <w:ilvl w:val="1"/>
          <w:numId w:val="2"/>
        </w:numPr>
        <w:rPr>
          <w:rFonts w:ascii="Cambria" w:hAnsi="Cambria"/>
        </w:rPr>
      </w:pPr>
      <w:r w:rsidRPr="007A266D">
        <w:rPr>
          <w:rFonts w:ascii="Cambria" w:hAnsi="Cambria"/>
        </w:rPr>
        <w:t>MySQL abil luuakse turvaline andmebaas, mis toetab struktureeritud andmete haldamist.</w:t>
      </w:r>
    </w:p>
    <w:p w14:paraId="64B71A92" w14:textId="77777777" w:rsidR="00012C3B" w:rsidRPr="007A266D" w:rsidRDefault="00012C3B" w:rsidP="000314B1">
      <w:pPr>
        <w:pStyle w:val="ListParagraph"/>
        <w:numPr>
          <w:ilvl w:val="1"/>
          <w:numId w:val="2"/>
        </w:numPr>
        <w:rPr>
          <w:rFonts w:ascii="Cambria" w:hAnsi="Cambria"/>
        </w:rPr>
      </w:pPr>
      <w:r w:rsidRPr="007A266D">
        <w:rPr>
          <w:rFonts w:ascii="Cambria" w:hAnsi="Cambria"/>
        </w:rPr>
        <w:t>Eesmärk on tagada andmete terviklikkus ja kooskõla infoturbe standarditega.</w:t>
      </w:r>
    </w:p>
    <w:p w14:paraId="5F832E9A" w14:textId="77777777" w:rsidR="00012C3B" w:rsidRPr="007A266D" w:rsidRDefault="00012C3B" w:rsidP="000314B1">
      <w:pPr>
        <w:pStyle w:val="ListParagraph"/>
        <w:numPr>
          <w:ilvl w:val="0"/>
          <w:numId w:val="2"/>
        </w:numPr>
        <w:rPr>
          <w:rFonts w:ascii="Cambria" w:hAnsi="Cambria"/>
        </w:rPr>
      </w:pPr>
      <w:r w:rsidRPr="007A266D">
        <w:rPr>
          <w:rFonts w:ascii="Cambria" w:hAnsi="Cambria"/>
        </w:rPr>
        <w:t>Funktsionaalsuse testimine:</w:t>
      </w:r>
    </w:p>
    <w:p w14:paraId="469FA270" w14:textId="77777777" w:rsidR="00012C3B" w:rsidRPr="007A266D" w:rsidRDefault="00012C3B" w:rsidP="000314B1">
      <w:pPr>
        <w:pStyle w:val="ListParagraph"/>
        <w:numPr>
          <w:ilvl w:val="1"/>
          <w:numId w:val="2"/>
        </w:numPr>
        <w:rPr>
          <w:rFonts w:ascii="Cambria" w:hAnsi="Cambria"/>
        </w:rPr>
      </w:pPr>
      <w:r w:rsidRPr="007A266D">
        <w:rPr>
          <w:rFonts w:ascii="Cambria" w:hAnsi="Cambria"/>
        </w:rPr>
        <w:t>Arenduse ajal viiakse läbi pidev testimine, et veenduda, et MVP töötab tõrgeteta ja vastab seatud nõuetele.</w:t>
      </w:r>
    </w:p>
    <w:p w14:paraId="75276A04" w14:textId="77777777" w:rsidR="00012C3B" w:rsidRPr="007A266D" w:rsidRDefault="00012C3B" w:rsidP="000314B1">
      <w:pPr>
        <w:pStyle w:val="ListParagraph"/>
        <w:numPr>
          <w:ilvl w:val="1"/>
          <w:numId w:val="2"/>
        </w:numPr>
        <w:rPr>
          <w:rFonts w:ascii="Cambria" w:hAnsi="Cambria"/>
        </w:rPr>
      </w:pPr>
      <w:r w:rsidRPr="007A266D">
        <w:rPr>
          <w:rFonts w:ascii="Cambria" w:hAnsi="Cambria"/>
        </w:rPr>
        <w:t>Testimine keskendub kasutajate autentimisele, andmete õigusele haldamisele ja süsteemi jõudlusele.</w:t>
      </w:r>
    </w:p>
    <w:p w14:paraId="041B18AA" w14:textId="77777777" w:rsidR="00012C3B" w:rsidRPr="007A266D" w:rsidRDefault="00012C3B" w:rsidP="00D94DA2">
      <w:pPr>
        <w:pStyle w:val="Heading2"/>
        <w:rPr>
          <w:rFonts w:ascii="Cambria" w:hAnsi="Cambria"/>
        </w:rPr>
      </w:pPr>
      <w:bookmarkStart w:id="49" w:name="_Toc191117863"/>
      <w:r w:rsidRPr="007A266D">
        <w:rPr>
          <w:rFonts w:ascii="Cambria" w:hAnsi="Cambria"/>
        </w:rPr>
        <w:t>Turvalisuse rakendamine veebirakenduses</w:t>
      </w:r>
      <w:bookmarkEnd w:id="49"/>
    </w:p>
    <w:p w14:paraId="1E8DD2F4" w14:textId="77777777" w:rsidR="00012C3B" w:rsidRPr="007A266D" w:rsidRDefault="00012C3B" w:rsidP="00012C3B">
      <w:pPr>
        <w:rPr>
          <w:rFonts w:ascii="Cambria" w:hAnsi="Cambria"/>
          <w:lang w:val="en-GB"/>
        </w:rPr>
      </w:pPr>
      <w:r w:rsidRPr="007A266D">
        <w:rPr>
          <w:rFonts w:ascii="Cambria" w:hAnsi="Cambria"/>
        </w:rPr>
        <w:t>Veebirakenduse arendamisel on turvalisus üks kriitilisemaid aspekte, eriti haridusasutuste kontekstis, kus töödeldakse tundlikke andmeid. Käesolevas peatükis keskendutakse veebirakenduse infoturbe tagamisele, rakendades kaasaegseid standardeid ja parimaid tavasid.</w:t>
      </w:r>
    </w:p>
    <w:p w14:paraId="41E2A006" w14:textId="77777777" w:rsidR="00012C3B" w:rsidRPr="007A266D" w:rsidRDefault="00012C3B" w:rsidP="00D94DA2">
      <w:pPr>
        <w:pStyle w:val="Heading3"/>
        <w:rPr>
          <w:rFonts w:ascii="Cambria" w:hAnsi="Cambria"/>
        </w:rPr>
      </w:pPr>
      <w:bookmarkStart w:id="50" w:name="_Toc191117864"/>
      <w:r w:rsidRPr="007A266D">
        <w:rPr>
          <w:rFonts w:ascii="Cambria" w:hAnsi="Cambria"/>
        </w:rPr>
        <w:lastRenderedPageBreak/>
        <w:t>Andmete krüpteerimine</w:t>
      </w:r>
      <w:bookmarkEnd w:id="50"/>
    </w:p>
    <w:p w14:paraId="2E21E7AA" w14:textId="77777777" w:rsidR="00012C3B" w:rsidRPr="007A266D" w:rsidRDefault="00012C3B" w:rsidP="00012C3B">
      <w:pPr>
        <w:rPr>
          <w:rFonts w:ascii="Cambria" w:hAnsi="Cambria"/>
          <w:lang w:val="en-GB"/>
        </w:rPr>
      </w:pPr>
      <w:r w:rsidRPr="007A266D">
        <w:rPr>
          <w:rFonts w:ascii="Cambria" w:hAnsi="Cambria"/>
          <w:lang w:val="en-GB"/>
        </w:rPr>
        <w:t>Turvalise andmevahetuse tagamiseks rakendatakse järgmisi meetodeid:</w:t>
      </w:r>
    </w:p>
    <w:p w14:paraId="65C1244C" w14:textId="77777777" w:rsidR="00012C3B" w:rsidRPr="007A266D" w:rsidRDefault="00012C3B" w:rsidP="00012C3B">
      <w:pPr>
        <w:rPr>
          <w:rFonts w:ascii="Cambria" w:hAnsi="Cambria"/>
          <w:lang w:val="en-GB"/>
        </w:rPr>
      </w:pPr>
      <w:r w:rsidRPr="007A266D">
        <w:rPr>
          <w:rStyle w:val="Heading4Char"/>
          <w:rFonts w:ascii="Cambria" w:hAnsi="Cambria"/>
        </w:rPr>
        <w:t>HTTPS:</w:t>
      </w:r>
      <w:r w:rsidRPr="007A266D">
        <w:rPr>
          <w:rFonts w:ascii="Cambria" w:hAnsi="Cambria"/>
          <w:lang w:val="en-GB"/>
        </w:rPr>
        <w:br/>
        <w:t>Kõik andmed serveri ja kliendi vahel edastatakse krüpteerituna HTTPS-protokolli kaudu, mis kaitseb teavet pealtkuulamise eest. HTTPS kasutab SSL/TLS-sertifikaate, et tagada andmete terviklikkus ja konfidentsiaalsus</w:t>
      </w:r>
    </w:p>
    <w:p w14:paraId="3D9A52A6" w14:textId="77777777" w:rsidR="00012C3B" w:rsidRPr="007A266D" w:rsidRDefault="00012C3B" w:rsidP="00012C3B">
      <w:pPr>
        <w:rPr>
          <w:rFonts w:ascii="Cambria" w:hAnsi="Cambria"/>
          <w:lang w:val="en-GB"/>
        </w:rPr>
      </w:pPr>
      <w:r w:rsidRPr="007A266D">
        <w:rPr>
          <w:rStyle w:val="Heading4Char"/>
          <w:rFonts w:ascii="Cambria" w:hAnsi="Cambria"/>
          <w:lang w:val="en-GB"/>
        </w:rPr>
        <w:t>JWT (JSON Web Token) autentimine:</w:t>
      </w:r>
      <w:r w:rsidRPr="007A266D">
        <w:rPr>
          <w:rFonts w:ascii="Cambria" w:hAnsi="Cambria"/>
          <w:lang w:val="en-GB"/>
        </w:rPr>
        <w:br/>
        <w:t>Kasutajate turvaliseks autentimiseks kasutatakse JWT-d. See tehnoloogia võimaldab kasutajatel turvaliselt autentida, ilma et oleks vaja pidevalt salvestada tundlikke andmeid, nagu salasõnad, serveri poolel. JWT sisaldab digitaalselt allkirjastatud teavet, mis võimaldab autentimist ilma pideva serveri päringuta.</w:t>
      </w:r>
    </w:p>
    <w:p w14:paraId="64617861" w14:textId="77777777" w:rsidR="00012C3B" w:rsidRPr="007A266D" w:rsidRDefault="00012C3B" w:rsidP="00D94DA2">
      <w:pPr>
        <w:pStyle w:val="Heading3"/>
        <w:rPr>
          <w:rFonts w:ascii="Cambria" w:hAnsi="Cambria"/>
        </w:rPr>
      </w:pPr>
      <w:bookmarkStart w:id="51" w:name="_Toc191117865"/>
      <w:r w:rsidRPr="007A266D">
        <w:rPr>
          <w:rFonts w:ascii="Cambria" w:hAnsi="Cambria"/>
        </w:rPr>
        <w:t>Turvaaudit</w:t>
      </w:r>
      <w:bookmarkEnd w:id="51"/>
    </w:p>
    <w:p w14:paraId="0A54056C" w14:textId="77777777" w:rsidR="00012C3B" w:rsidRPr="007A266D" w:rsidRDefault="00012C3B" w:rsidP="00012C3B">
      <w:pPr>
        <w:rPr>
          <w:rFonts w:ascii="Cambria" w:hAnsi="Cambria"/>
          <w:lang w:val="en-GB"/>
        </w:rPr>
      </w:pPr>
      <w:r w:rsidRPr="007A266D">
        <w:rPr>
          <w:rFonts w:ascii="Cambria" w:hAnsi="Cambria"/>
          <w:lang w:val="en-GB"/>
        </w:rPr>
        <w:t xml:space="preserve">Veebirakenduse arenduse ja hoolduse ajal viiakse läbi turvaauditid, et tuvastada ja kõrvaldada võimalikud turvaohud. Kasutatakse </w:t>
      </w:r>
      <w:r w:rsidRPr="007A266D">
        <w:rPr>
          <w:rFonts w:ascii="Cambria" w:hAnsi="Cambria"/>
          <w:b/>
          <w:bCs/>
          <w:lang w:val="en-GB"/>
        </w:rPr>
        <w:t>OWASP</w:t>
      </w:r>
      <w:r w:rsidRPr="007A266D">
        <w:rPr>
          <w:rFonts w:ascii="Cambria" w:hAnsi="Cambria"/>
          <w:lang w:val="en-GB"/>
        </w:rPr>
        <w:t xml:space="preserve"> (Open Web Application Security Project) parimaid tavasid, et rakendus vastaks rahvusvahelistele infoturbe standarditele.</w:t>
      </w:r>
    </w:p>
    <w:p w14:paraId="5460AE17" w14:textId="77777777" w:rsidR="00012C3B" w:rsidRPr="007A266D" w:rsidRDefault="00012C3B">
      <w:pPr>
        <w:pStyle w:val="ListParagraph"/>
        <w:numPr>
          <w:ilvl w:val="0"/>
          <w:numId w:val="13"/>
        </w:numPr>
        <w:tabs>
          <w:tab w:val="clear" w:pos="720"/>
          <w:tab w:val="num" w:pos="360"/>
        </w:tabs>
        <w:ind w:left="360"/>
        <w:rPr>
          <w:rFonts w:ascii="Cambria" w:hAnsi="Cambria"/>
          <w:lang w:val="en-GB"/>
        </w:rPr>
      </w:pPr>
      <w:r w:rsidRPr="007A266D">
        <w:rPr>
          <w:rFonts w:ascii="Cambria" w:hAnsi="Cambria"/>
          <w:lang w:val="en-GB"/>
        </w:rPr>
        <w:t>OWASP turvapõhimõtted:</w:t>
      </w:r>
    </w:p>
    <w:p w14:paraId="1C03887E" w14:textId="77777777" w:rsidR="00012C3B" w:rsidRPr="007A266D" w:rsidRDefault="00012C3B">
      <w:pPr>
        <w:pStyle w:val="ListParagraph"/>
        <w:numPr>
          <w:ilvl w:val="1"/>
          <w:numId w:val="14"/>
        </w:numPr>
        <w:ind w:left="1080"/>
        <w:rPr>
          <w:rFonts w:ascii="Cambria" w:hAnsi="Cambria"/>
          <w:lang w:val="en-GB"/>
        </w:rPr>
      </w:pPr>
      <w:r w:rsidRPr="007A266D">
        <w:rPr>
          <w:rFonts w:ascii="Cambria" w:hAnsi="Cambria"/>
          <w:lang w:val="en-GB"/>
        </w:rPr>
        <w:t>Kaitse SQL-injekteerimise eest, tagades, et kõik andmebaasi päringud on korralikult puhastatud.</w:t>
      </w:r>
    </w:p>
    <w:p w14:paraId="4E97FEF9" w14:textId="77777777" w:rsidR="00012C3B" w:rsidRPr="007A266D" w:rsidRDefault="00012C3B">
      <w:pPr>
        <w:pStyle w:val="ListParagraph"/>
        <w:numPr>
          <w:ilvl w:val="1"/>
          <w:numId w:val="14"/>
        </w:numPr>
        <w:ind w:left="1080"/>
        <w:rPr>
          <w:rFonts w:ascii="Cambria" w:hAnsi="Cambria"/>
          <w:lang w:val="en-GB"/>
        </w:rPr>
      </w:pPr>
      <w:r w:rsidRPr="007A266D">
        <w:rPr>
          <w:rFonts w:ascii="Cambria" w:hAnsi="Cambria"/>
          <w:lang w:val="en-GB"/>
        </w:rPr>
        <w:t>Kaitse XSS (Cross-Site Scripting) rünnakute eest, kasutades turvalisi sisend- ja väljundkontrolle.</w:t>
      </w:r>
    </w:p>
    <w:p w14:paraId="381D6EF3" w14:textId="77777777" w:rsidR="00012C3B" w:rsidRPr="007A266D" w:rsidRDefault="00012C3B">
      <w:pPr>
        <w:pStyle w:val="ListParagraph"/>
        <w:numPr>
          <w:ilvl w:val="1"/>
          <w:numId w:val="14"/>
        </w:numPr>
        <w:ind w:left="1080"/>
        <w:rPr>
          <w:rFonts w:ascii="Cambria" w:hAnsi="Cambria"/>
          <w:lang w:val="en-GB"/>
        </w:rPr>
      </w:pPr>
      <w:r w:rsidRPr="007A266D">
        <w:rPr>
          <w:rFonts w:ascii="Cambria" w:hAnsi="Cambria"/>
          <w:lang w:val="en-GB"/>
        </w:rPr>
        <w:t>Tugevate autentimismehhanismide rakendamine, sealhulgas mitmeastmeline autentimine.</w:t>
      </w:r>
    </w:p>
    <w:p w14:paraId="5C36279C" w14:textId="77777777" w:rsidR="00012C3B" w:rsidRPr="007A266D" w:rsidRDefault="00012C3B">
      <w:pPr>
        <w:pStyle w:val="ListParagraph"/>
        <w:numPr>
          <w:ilvl w:val="0"/>
          <w:numId w:val="13"/>
        </w:numPr>
        <w:tabs>
          <w:tab w:val="clear" w:pos="720"/>
          <w:tab w:val="num" w:pos="360"/>
        </w:tabs>
        <w:ind w:left="360"/>
        <w:rPr>
          <w:rFonts w:ascii="Cambria" w:hAnsi="Cambria"/>
          <w:lang w:val="en-GB"/>
        </w:rPr>
      </w:pPr>
      <w:r w:rsidRPr="007A266D">
        <w:rPr>
          <w:rFonts w:ascii="Cambria" w:hAnsi="Cambria"/>
          <w:lang w:val="en-GB"/>
        </w:rPr>
        <w:t>Tööriistad turvaanalüüsiks:</w:t>
      </w:r>
    </w:p>
    <w:p w14:paraId="249A6284" w14:textId="77777777" w:rsidR="00012C3B" w:rsidRPr="007A266D" w:rsidRDefault="00012C3B">
      <w:pPr>
        <w:pStyle w:val="ListParagraph"/>
        <w:numPr>
          <w:ilvl w:val="0"/>
          <w:numId w:val="15"/>
        </w:numPr>
        <w:tabs>
          <w:tab w:val="clear" w:pos="1080"/>
          <w:tab w:val="num" w:pos="720"/>
        </w:tabs>
        <w:ind w:left="720"/>
        <w:rPr>
          <w:rFonts w:ascii="Cambria" w:hAnsi="Cambria"/>
          <w:lang w:val="en-GB"/>
        </w:rPr>
      </w:pPr>
      <w:r w:rsidRPr="007A266D">
        <w:rPr>
          <w:rFonts w:ascii="Cambria" w:hAnsi="Cambria"/>
          <w:lang w:val="en-GB"/>
        </w:rPr>
        <w:t>Automaatsete turvatestimise tööriistade (nt OWASP ZAP) kasutamine, mis võimaldab tuvastada potentsiaalseid turvaprobleeme rakenduse arenduse varases staadiumis.</w:t>
      </w:r>
    </w:p>
    <w:p w14:paraId="51C2296F" w14:textId="77777777" w:rsidR="00012C3B" w:rsidRPr="007A266D" w:rsidRDefault="00012C3B">
      <w:pPr>
        <w:pStyle w:val="ListParagraph"/>
        <w:numPr>
          <w:ilvl w:val="0"/>
          <w:numId w:val="15"/>
        </w:numPr>
        <w:tabs>
          <w:tab w:val="clear" w:pos="1080"/>
          <w:tab w:val="num" w:pos="720"/>
        </w:tabs>
        <w:ind w:left="720"/>
        <w:rPr>
          <w:rFonts w:ascii="Cambria" w:hAnsi="Cambria"/>
          <w:lang w:val="en-GB"/>
        </w:rPr>
      </w:pPr>
      <w:r w:rsidRPr="007A266D">
        <w:rPr>
          <w:rFonts w:ascii="Cambria" w:hAnsi="Cambria"/>
          <w:lang w:val="en-GB"/>
        </w:rPr>
        <w:t>Käsitsi testimine kriitiliste funktsioonide puhul, et kindlustada turvalisus olulistes komponentides.</w:t>
      </w:r>
    </w:p>
    <w:p w14:paraId="20BC6C1B" w14:textId="77777777" w:rsidR="00012C3B" w:rsidRPr="007A266D" w:rsidRDefault="00012C3B" w:rsidP="00D94DA2">
      <w:pPr>
        <w:pStyle w:val="Heading2"/>
        <w:rPr>
          <w:rFonts w:ascii="Cambria" w:hAnsi="Cambria"/>
        </w:rPr>
      </w:pPr>
      <w:bookmarkStart w:id="52" w:name="_Toc191117866"/>
      <w:r w:rsidRPr="007A266D">
        <w:rPr>
          <w:rFonts w:ascii="Cambria" w:hAnsi="Cambria"/>
        </w:rPr>
        <w:t>Testimine ja tulemuste hindamine</w:t>
      </w:r>
      <w:bookmarkEnd w:id="52"/>
    </w:p>
    <w:p w14:paraId="778C070C" w14:textId="77777777" w:rsidR="00012C3B" w:rsidRPr="007A266D" w:rsidRDefault="00012C3B" w:rsidP="00012C3B">
      <w:pPr>
        <w:rPr>
          <w:rFonts w:ascii="Cambria" w:hAnsi="Cambria"/>
          <w:lang w:val="en-GB"/>
        </w:rPr>
      </w:pPr>
      <w:r w:rsidRPr="007A266D">
        <w:rPr>
          <w:rFonts w:ascii="Cambria" w:hAnsi="Cambria"/>
          <w:lang w:val="en-GB"/>
        </w:rPr>
        <w:t>Alampeatükis selgitatakse, kuidas MVP-d testitakse kasutajate abil ja kuidas tulemusi analüüsitakse, et teha kindlaks rakenduse vastavus seatud nõuetele.</w:t>
      </w:r>
    </w:p>
    <w:p w14:paraId="51F73CE3" w14:textId="77777777" w:rsidR="00012C3B" w:rsidRPr="007A266D" w:rsidRDefault="00012C3B" w:rsidP="00012C3B">
      <w:pPr>
        <w:pStyle w:val="Heading1"/>
        <w:rPr>
          <w:rFonts w:ascii="Cambria" w:hAnsi="Cambria"/>
          <w:lang w:val="en-GB"/>
        </w:rPr>
      </w:pPr>
      <w:bookmarkStart w:id="53" w:name="_Toc191117867"/>
      <w:r w:rsidRPr="007A266D">
        <w:rPr>
          <w:rFonts w:ascii="Cambria" w:hAnsi="Cambria"/>
        </w:rPr>
        <w:lastRenderedPageBreak/>
        <w:t>UURIMUSTÖÖ TULEMUSED JA ANALÜÜS</w:t>
      </w:r>
      <w:bookmarkEnd w:id="53"/>
    </w:p>
    <w:p w14:paraId="14E7AF1A" w14:textId="77777777" w:rsidR="00012C3B" w:rsidRPr="007A266D" w:rsidRDefault="00012C3B" w:rsidP="00D94DA2">
      <w:pPr>
        <w:pStyle w:val="Heading2"/>
        <w:rPr>
          <w:rFonts w:ascii="Cambria" w:hAnsi="Cambria"/>
        </w:rPr>
      </w:pPr>
      <w:bookmarkStart w:id="54" w:name="_Toc191117868"/>
      <w:r w:rsidRPr="007A266D">
        <w:rPr>
          <w:rFonts w:ascii="Cambria" w:hAnsi="Cambria"/>
        </w:rPr>
        <w:t>Uurimustulemused ja nende tõlgendamine</w:t>
      </w:r>
      <w:bookmarkEnd w:id="54"/>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Pr="007A266D" w:rsidRDefault="00012C3B" w:rsidP="00D94DA2">
      <w:pPr>
        <w:pStyle w:val="Heading2"/>
        <w:rPr>
          <w:rFonts w:ascii="Cambria" w:hAnsi="Cambria"/>
        </w:rPr>
      </w:pPr>
      <w:bookmarkStart w:id="55" w:name="_Toc191117869"/>
      <w:r w:rsidRPr="007A266D">
        <w:rPr>
          <w:rFonts w:ascii="Cambria" w:hAnsi="Cambria"/>
        </w:rPr>
        <w:t>Rakenduse praktiline väärtus haridusasutustes</w:t>
      </w:r>
      <w:bookmarkEnd w:id="55"/>
    </w:p>
    <w:p w14:paraId="151E8C1B" w14:textId="77777777" w:rsidR="00012C3B" w:rsidRPr="007A266D" w:rsidRDefault="00012C3B" w:rsidP="00012C3B">
      <w:pPr>
        <w:rPr>
          <w:rFonts w:ascii="Cambria" w:hAnsi="Cambria"/>
          <w:lang w:val="en-GB"/>
        </w:rPr>
      </w:pPr>
      <w:r w:rsidRPr="007A266D">
        <w:rPr>
          <w:rFonts w:ascii="Cambria" w:hAnsi="Cambria"/>
          <w:lang w:val="en-GB"/>
        </w:rPr>
        <w:t>Toodud on näited, kuidas MVP saab lahendada haridusasutuste igapäevaseid probleeme, näiteks töövoogude automatiseerimine ja andmete turvaline haldamine.</w:t>
      </w:r>
    </w:p>
    <w:p w14:paraId="4FF191FE" w14:textId="77777777" w:rsidR="00012C3B" w:rsidRPr="007A266D" w:rsidRDefault="00012C3B" w:rsidP="00D94DA2">
      <w:pPr>
        <w:pStyle w:val="Heading2"/>
        <w:rPr>
          <w:rFonts w:ascii="Cambria" w:hAnsi="Cambria"/>
        </w:rPr>
      </w:pPr>
      <w:bookmarkStart w:id="56" w:name="_Toc191117870"/>
      <w:r w:rsidRPr="007A266D">
        <w:rPr>
          <w:rFonts w:ascii="Cambria" w:hAnsi="Cambria"/>
        </w:rPr>
        <w:t>Rakenduse edasised arendusvõimalused</w:t>
      </w:r>
      <w:bookmarkEnd w:id="56"/>
    </w:p>
    <w:p w14:paraId="017AA13B" w14:textId="77777777" w:rsidR="00012C3B" w:rsidRPr="007A266D" w:rsidRDefault="00012C3B" w:rsidP="00012C3B">
      <w:pPr>
        <w:rPr>
          <w:rFonts w:ascii="Cambria" w:hAnsi="Cambria"/>
          <w:lang w:val="en-GB"/>
        </w:rPr>
      </w:pPr>
      <w:r w:rsidRPr="007A266D">
        <w:rPr>
          <w:rFonts w:ascii="Cambria" w:hAnsi="Cambria"/>
          <w:lang w:val="en-GB"/>
        </w:rPr>
        <w:t>Arutatakse, kuidas loodud lahendust saab tulevikus täiustada ja laiendada. Näiteks AI algoritmide kasutamine andmete analüüsimiseks või täiendavate funktsioonide lisamine (nt mobiilirakenduse loomine).</w:t>
      </w:r>
    </w:p>
    <w:p w14:paraId="588813BF" w14:textId="77777777" w:rsidR="00012C3B" w:rsidRPr="007A266D" w:rsidRDefault="00012C3B" w:rsidP="00012C3B">
      <w:pPr>
        <w:tabs>
          <w:tab w:val="clear" w:pos="6237"/>
        </w:tabs>
        <w:spacing w:after="160" w:line="278" w:lineRule="auto"/>
        <w:rPr>
          <w:rFonts w:ascii="Cambria" w:hAnsi="Cambria"/>
          <w:lang w:val="en-GB"/>
        </w:rPr>
      </w:pPr>
      <w:r w:rsidRPr="007A266D">
        <w:rPr>
          <w:rFonts w:ascii="Cambria" w:hAnsi="Cambria"/>
          <w:lang w:val="en-GB"/>
        </w:rPr>
        <w:br w:type="page"/>
      </w:r>
    </w:p>
    <w:p w14:paraId="776A72E2" w14:textId="77777777" w:rsidR="00012C3B" w:rsidRPr="007A266D" w:rsidRDefault="00012C3B" w:rsidP="00012C3B">
      <w:pPr>
        <w:pStyle w:val="Heading1"/>
        <w:rPr>
          <w:rFonts w:ascii="Cambria" w:hAnsi="Cambria"/>
        </w:rPr>
      </w:pPr>
      <w:bookmarkStart w:id="57" w:name="_Toc181784142"/>
      <w:bookmarkStart w:id="58" w:name="_Toc191117871"/>
      <w:r w:rsidRPr="007A266D">
        <w:rPr>
          <w:rFonts w:ascii="Cambria" w:hAnsi="Cambria"/>
        </w:rPr>
        <w:lastRenderedPageBreak/>
        <w:t>Kokkuvõte</w:t>
      </w:r>
      <w:bookmarkEnd w:id="57"/>
      <w:bookmarkEnd w:id="58"/>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D94DA2">
      <w:pPr>
        <w:pStyle w:val="Heading2"/>
        <w:rPr>
          <w:rFonts w:ascii="Cambria" w:hAnsi="Cambria"/>
        </w:rPr>
      </w:pPr>
      <w:bookmarkStart w:id="59" w:name="_Toc191117872"/>
      <w:r w:rsidRPr="007A266D">
        <w:rPr>
          <w:rFonts w:ascii="Cambria" w:hAnsi="Cambria"/>
        </w:rPr>
        <w:lastRenderedPageBreak/>
        <w:t>Allikad:</w:t>
      </w:r>
      <w:bookmarkEnd w:id="59"/>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2"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3"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Zawacki-Richter, O., et al. (2021).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rsidP="00CC43D8">
      <w:pPr>
        <w:numPr>
          <w:ilvl w:val="2"/>
          <w:numId w:val="10"/>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4"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2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9156E" w14:textId="77777777" w:rsidR="00AD330C" w:rsidRDefault="00AD330C" w:rsidP="006275EC">
      <w:pPr>
        <w:spacing w:line="240" w:lineRule="auto"/>
      </w:pPr>
      <w:r>
        <w:separator/>
      </w:r>
    </w:p>
  </w:endnote>
  <w:endnote w:type="continuationSeparator" w:id="0">
    <w:p w14:paraId="5C43F8B2" w14:textId="77777777" w:rsidR="00AD330C" w:rsidRDefault="00AD330C"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987AC" w14:textId="77777777" w:rsidR="00AD330C" w:rsidRDefault="00AD330C" w:rsidP="006275EC">
      <w:pPr>
        <w:spacing w:line="240" w:lineRule="auto"/>
      </w:pPr>
      <w:r>
        <w:separator/>
      </w:r>
    </w:p>
  </w:footnote>
  <w:footnote w:type="continuationSeparator" w:id="0">
    <w:p w14:paraId="69435E96" w14:textId="77777777" w:rsidR="00AD330C" w:rsidRDefault="00AD330C"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711B2"/>
    <w:multiLevelType w:val="multilevel"/>
    <w:tmpl w:val="0E3C77C6"/>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4"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AE904F2"/>
    <w:multiLevelType w:val="multilevel"/>
    <w:tmpl w:val="99E0C7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A5F1F07"/>
    <w:multiLevelType w:val="multilevel"/>
    <w:tmpl w:val="0E3C77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42"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18059CD"/>
    <w:multiLevelType w:val="hybridMultilevel"/>
    <w:tmpl w:val="696A95B4"/>
    <w:lvl w:ilvl="0" w:tplc="E6B08880">
      <w:start w:val="1"/>
      <w:numFmt w:val="bullet"/>
      <w:lvlText w:val=""/>
      <w:lvlJc w:val="left"/>
      <w:pPr>
        <w:ind w:left="720" w:hanging="360"/>
      </w:pPr>
      <w:rPr>
        <w:rFonts w:ascii="Symbol" w:hAnsi="Symbol" w:hint="default"/>
      </w:rPr>
    </w:lvl>
    <w:lvl w:ilvl="1" w:tplc="04250019">
      <w:start w:val="1"/>
      <w:numFmt w:val="bullet"/>
      <w:lvlText w:val="o"/>
      <w:lvlJc w:val="left"/>
      <w:pPr>
        <w:ind w:left="1440" w:hanging="360"/>
      </w:pPr>
      <w:rPr>
        <w:rFonts w:ascii="Courier New" w:hAnsi="Courier New" w:cs="Courier New" w:hint="default"/>
      </w:rPr>
    </w:lvl>
    <w:lvl w:ilvl="2" w:tplc="0425001B" w:tentative="1">
      <w:start w:val="1"/>
      <w:numFmt w:val="bullet"/>
      <w:lvlText w:val=""/>
      <w:lvlJc w:val="left"/>
      <w:pPr>
        <w:ind w:left="2160" w:hanging="360"/>
      </w:pPr>
      <w:rPr>
        <w:rFonts w:ascii="Wingdings" w:hAnsi="Wingdings" w:hint="default"/>
      </w:rPr>
    </w:lvl>
    <w:lvl w:ilvl="3" w:tplc="0425000F" w:tentative="1">
      <w:start w:val="1"/>
      <w:numFmt w:val="bullet"/>
      <w:lvlText w:val=""/>
      <w:lvlJc w:val="left"/>
      <w:pPr>
        <w:ind w:left="2880" w:hanging="360"/>
      </w:pPr>
      <w:rPr>
        <w:rFonts w:ascii="Symbol" w:hAnsi="Symbol" w:hint="default"/>
      </w:rPr>
    </w:lvl>
    <w:lvl w:ilvl="4" w:tplc="04250019" w:tentative="1">
      <w:start w:val="1"/>
      <w:numFmt w:val="bullet"/>
      <w:lvlText w:val="o"/>
      <w:lvlJc w:val="left"/>
      <w:pPr>
        <w:ind w:left="3600" w:hanging="360"/>
      </w:pPr>
      <w:rPr>
        <w:rFonts w:ascii="Courier New" w:hAnsi="Courier New" w:cs="Courier New" w:hint="default"/>
      </w:rPr>
    </w:lvl>
    <w:lvl w:ilvl="5" w:tplc="0425001B" w:tentative="1">
      <w:start w:val="1"/>
      <w:numFmt w:val="bullet"/>
      <w:lvlText w:val=""/>
      <w:lvlJc w:val="left"/>
      <w:pPr>
        <w:ind w:left="4320" w:hanging="360"/>
      </w:pPr>
      <w:rPr>
        <w:rFonts w:ascii="Wingdings" w:hAnsi="Wingdings" w:hint="default"/>
      </w:rPr>
    </w:lvl>
    <w:lvl w:ilvl="6" w:tplc="0425000F" w:tentative="1">
      <w:start w:val="1"/>
      <w:numFmt w:val="bullet"/>
      <w:lvlText w:val=""/>
      <w:lvlJc w:val="left"/>
      <w:pPr>
        <w:ind w:left="5040" w:hanging="360"/>
      </w:pPr>
      <w:rPr>
        <w:rFonts w:ascii="Symbol" w:hAnsi="Symbol" w:hint="default"/>
      </w:rPr>
    </w:lvl>
    <w:lvl w:ilvl="7" w:tplc="04250019" w:tentative="1">
      <w:start w:val="1"/>
      <w:numFmt w:val="bullet"/>
      <w:lvlText w:val="o"/>
      <w:lvlJc w:val="left"/>
      <w:pPr>
        <w:ind w:left="5760" w:hanging="360"/>
      </w:pPr>
      <w:rPr>
        <w:rFonts w:ascii="Courier New" w:hAnsi="Courier New" w:cs="Courier New" w:hint="default"/>
      </w:rPr>
    </w:lvl>
    <w:lvl w:ilvl="8" w:tplc="0425001B" w:tentative="1">
      <w:start w:val="1"/>
      <w:numFmt w:val="bullet"/>
      <w:lvlText w:val=""/>
      <w:lvlJc w:val="left"/>
      <w:pPr>
        <w:ind w:left="6480" w:hanging="360"/>
      </w:pPr>
      <w:rPr>
        <w:rFonts w:ascii="Wingdings" w:hAnsi="Wingdings" w:hint="default"/>
      </w:rPr>
    </w:lvl>
  </w:abstractNum>
  <w:abstractNum w:abstractNumId="47"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384376D"/>
    <w:multiLevelType w:val="multilevel"/>
    <w:tmpl w:val="F95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F965295"/>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047AB0"/>
    <w:multiLevelType w:val="hybridMultilevel"/>
    <w:tmpl w:val="2764B24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52569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2093441">
    <w:abstractNumId w:val="46"/>
  </w:num>
  <w:num w:numId="3" w16cid:durableId="953252854">
    <w:abstractNumId w:val="29"/>
  </w:num>
  <w:num w:numId="4" w16cid:durableId="1317226633">
    <w:abstractNumId w:val="41"/>
  </w:num>
  <w:num w:numId="5" w16cid:durableId="866017853">
    <w:abstractNumId w:val="37"/>
  </w:num>
  <w:num w:numId="6" w16cid:durableId="2096510439">
    <w:abstractNumId w:val="14"/>
  </w:num>
  <w:num w:numId="7" w16cid:durableId="690766301">
    <w:abstractNumId w:val="40"/>
  </w:num>
  <w:num w:numId="8" w16cid:durableId="1932426762">
    <w:abstractNumId w:val="18"/>
  </w:num>
  <w:num w:numId="9" w16cid:durableId="481118563">
    <w:abstractNumId w:val="3"/>
  </w:num>
  <w:num w:numId="10" w16cid:durableId="920138008">
    <w:abstractNumId w:val="16"/>
  </w:num>
  <w:num w:numId="11" w16cid:durableId="404424552">
    <w:abstractNumId w:val="48"/>
  </w:num>
  <w:num w:numId="12" w16cid:durableId="1406224508">
    <w:abstractNumId w:val="1"/>
  </w:num>
  <w:num w:numId="13" w16cid:durableId="2128812465">
    <w:abstractNumId w:val="54"/>
  </w:num>
  <w:num w:numId="14" w16cid:durableId="188223371">
    <w:abstractNumId w:val="32"/>
  </w:num>
  <w:num w:numId="15" w16cid:durableId="1842117169">
    <w:abstractNumId w:val="2"/>
  </w:num>
  <w:num w:numId="16" w16cid:durableId="1901285071">
    <w:abstractNumId w:val="21"/>
  </w:num>
  <w:num w:numId="17" w16cid:durableId="1363896698">
    <w:abstractNumId w:val="42"/>
  </w:num>
  <w:num w:numId="18" w16cid:durableId="604852805">
    <w:abstractNumId w:val="65"/>
  </w:num>
  <w:num w:numId="19" w16cid:durableId="156846917">
    <w:abstractNumId w:val="23"/>
  </w:num>
  <w:num w:numId="20" w16cid:durableId="308677212">
    <w:abstractNumId w:val="9"/>
  </w:num>
  <w:num w:numId="21" w16cid:durableId="537426533">
    <w:abstractNumId w:val="45"/>
  </w:num>
  <w:num w:numId="22" w16cid:durableId="431707681">
    <w:abstractNumId w:val="22"/>
  </w:num>
  <w:num w:numId="23" w16cid:durableId="504785513">
    <w:abstractNumId w:val="6"/>
  </w:num>
  <w:num w:numId="24" w16cid:durableId="1889686693">
    <w:abstractNumId w:val="67"/>
  </w:num>
  <w:num w:numId="25" w16cid:durableId="590742702">
    <w:abstractNumId w:val="7"/>
  </w:num>
  <w:num w:numId="26" w16cid:durableId="1270040478">
    <w:abstractNumId w:val="33"/>
  </w:num>
  <w:num w:numId="27" w16cid:durableId="882254285">
    <w:abstractNumId w:val="53"/>
  </w:num>
  <w:num w:numId="28" w16cid:durableId="563806626">
    <w:abstractNumId w:val="38"/>
  </w:num>
  <w:num w:numId="29" w16cid:durableId="1166094181">
    <w:abstractNumId w:val="66"/>
  </w:num>
  <w:num w:numId="30" w16cid:durableId="665206673">
    <w:abstractNumId w:val="25"/>
  </w:num>
  <w:num w:numId="31" w16cid:durableId="1311324380">
    <w:abstractNumId w:val="19"/>
  </w:num>
  <w:num w:numId="32" w16cid:durableId="871694714">
    <w:abstractNumId w:val="12"/>
  </w:num>
  <w:num w:numId="33" w16cid:durableId="1422484780">
    <w:abstractNumId w:val="24"/>
  </w:num>
  <w:num w:numId="34" w16cid:durableId="205684288">
    <w:abstractNumId w:val="27"/>
  </w:num>
  <w:num w:numId="35" w16cid:durableId="211503955">
    <w:abstractNumId w:val="61"/>
  </w:num>
  <w:num w:numId="36" w16cid:durableId="1940285813">
    <w:abstractNumId w:val="51"/>
  </w:num>
  <w:num w:numId="37" w16cid:durableId="745342163">
    <w:abstractNumId w:val="39"/>
  </w:num>
  <w:num w:numId="38" w16cid:durableId="139612292">
    <w:abstractNumId w:val="50"/>
  </w:num>
  <w:num w:numId="39" w16cid:durableId="1841963735">
    <w:abstractNumId w:val="47"/>
  </w:num>
  <w:num w:numId="40" w16cid:durableId="947852203">
    <w:abstractNumId w:val="34"/>
  </w:num>
  <w:num w:numId="41" w16cid:durableId="573392049">
    <w:abstractNumId w:val="69"/>
  </w:num>
  <w:num w:numId="42" w16cid:durableId="779951822">
    <w:abstractNumId w:val="4"/>
  </w:num>
  <w:num w:numId="43" w16cid:durableId="1085303140">
    <w:abstractNumId w:val="59"/>
  </w:num>
  <w:num w:numId="44" w16cid:durableId="1082602189">
    <w:abstractNumId w:val="10"/>
  </w:num>
  <w:num w:numId="45" w16cid:durableId="2038968553">
    <w:abstractNumId w:val="20"/>
  </w:num>
  <w:num w:numId="46" w16cid:durableId="1865360615">
    <w:abstractNumId w:val="52"/>
  </w:num>
  <w:num w:numId="47" w16cid:durableId="1865170275">
    <w:abstractNumId w:val="26"/>
  </w:num>
  <w:num w:numId="48" w16cid:durableId="1702240026">
    <w:abstractNumId w:val="56"/>
  </w:num>
  <w:num w:numId="49" w16cid:durableId="1072579720">
    <w:abstractNumId w:val="57"/>
  </w:num>
  <w:num w:numId="50" w16cid:durableId="747386889">
    <w:abstractNumId w:val="60"/>
  </w:num>
  <w:num w:numId="51" w16cid:durableId="868253667">
    <w:abstractNumId w:val="68"/>
  </w:num>
  <w:num w:numId="52" w16cid:durableId="460077117">
    <w:abstractNumId w:val="43"/>
  </w:num>
  <w:num w:numId="53" w16cid:durableId="2135752820">
    <w:abstractNumId w:val="8"/>
  </w:num>
  <w:num w:numId="54" w16cid:durableId="53242064">
    <w:abstractNumId w:val="31"/>
  </w:num>
  <w:num w:numId="55" w16cid:durableId="681932372">
    <w:abstractNumId w:val="44"/>
  </w:num>
  <w:num w:numId="56" w16cid:durableId="1374308005">
    <w:abstractNumId w:val="64"/>
  </w:num>
  <w:num w:numId="57" w16cid:durableId="1529487956">
    <w:abstractNumId w:val="28"/>
  </w:num>
  <w:num w:numId="58" w16cid:durableId="613287932">
    <w:abstractNumId w:val="62"/>
  </w:num>
  <w:num w:numId="59" w16cid:durableId="372727416">
    <w:abstractNumId w:val="63"/>
  </w:num>
  <w:num w:numId="60" w16cid:durableId="459229762">
    <w:abstractNumId w:val="13"/>
  </w:num>
  <w:num w:numId="61" w16cid:durableId="771317122">
    <w:abstractNumId w:val="0"/>
  </w:num>
  <w:num w:numId="62" w16cid:durableId="271471874">
    <w:abstractNumId w:val="49"/>
  </w:num>
  <w:num w:numId="63" w16cid:durableId="926034323">
    <w:abstractNumId w:val="15"/>
  </w:num>
  <w:num w:numId="64" w16cid:durableId="442725920">
    <w:abstractNumId w:val="5"/>
  </w:num>
  <w:num w:numId="65" w16cid:durableId="559555258">
    <w:abstractNumId w:val="55"/>
  </w:num>
  <w:num w:numId="66" w16cid:durableId="760218767">
    <w:abstractNumId w:val="17"/>
  </w:num>
  <w:num w:numId="67" w16cid:durableId="325137895">
    <w:abstractNumId w:val="58"/>
  </w:num>
  <w:num w:numId="68" w16cid:durableId="1171259866">
    <w:abstractNumId w:val="36"/>
  </w:num>
  <w:num w:numId="69" w16cid:durableId="274138481">
    <w:abstractNumId w:val="30"/>
  </w:num>
  <w:num w:numId="70" w16cid:durableId="94323986">
    <w:abstractNumId w:val="1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123A"/>
    <w:rsid w:val="002512B9"/>
    <w:rsid w:val="002519D8"/>
    <w:rsid w:val="00251EB4"/>
    <w:rsid w:val="00252020"/>
    <w:rsid w:val="00252758"/>
    <w:rsid w:val="00252C3F"/>
    <w:rsid w:val="00252C48"/>
    <w:rsid w:val="00252D80"/>
    <w:rsid w:val="00252DCD"/>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6213"/>
    <w:rsid w:val="002C7118"/>
    <w:rsid w:val="002C7460"/>
    <w:rsid w:val="002C78BC"/>
    <w:rsid w:val="002D0786"/>
    <w:rsid w:val="002D1288"/>
    <w:rsid w:val="002D1604"/>
    <w:rsid w:val="002D189F"/>
    <w:rsid w:val="002D1912"/>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DB6"/>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358"/>
    <w:rsid w:val="004B0844"/>
    <w:rsid w:val="004B0D99"/>
    <w:rsid w:val="004B1B2C"/>
    <w:rsid w:val="004B261A"/>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4165"/>
    <w:rsid w:val="007743D2"/>
    <w:rsid w:val="007747C2"/>
    <w:rsid w:val="00774E93"/>
    <w:rsid w:val="00775FCF"/>
    <w:rsid w:val="00776212"/>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51A9"/>
    <w:rsid w:val="009E7418"/>
    <w:rsid w:val="009E7C60"/>
    <w:rsid w:val="009F060D"/>
    <w:rsid w:val="009F0621"/>
    <w:rsid w:val="009F0D96"/>
    <w:rsid w:val="009F18B3"/>
    <w:rsid w:val="009F1F8D"/>
    <w:rsid w:val="009F3E71"/>
    <w:rsid w:val="009F45CF"/>
    <w:rsid w:val="009F50FD"/>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73C9"/>
    <w:rsid w:val="00AC0006"/>
    <w:rsid w:val="00AC2002"/>
    <w:rsid w:val="00AC29C7"/>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6CF"/>
    <w:rsid w:val="00C91195"/>
    <w:rsid w:val="00C914C0"/>
    <w:rsid w:val="00C91B4C"/>
    <w:rsid w:val="00C91D05"/>
    <w:rsid w:val="00C9206C"/>
    <w:rsid w:val="00C920EA"/>
    <w:rsid w:val="00C925EF"/>
    <w:rsid w:val="00C95D2B"/>
    <w:rsid w:val="00C95FF3"/>
    <w:rsid w:val="00C96BE1"/>
    <w:rsid w:val="00C97C51"/>
    <w:rsid w:val="00CA0006"/>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4B7"/>
    <w:rsid w:val="00CB63FF"/>
    <w:rsid w:val="00CB644C"/>
    <w:rsid w:val="00CB6667"/>
    <w:rsid w:val="00CB6774"/>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1AFB"/>
    <w:rsid w:val="00DB2238"/>
    <w:rsid w:val="00DB22EC"/>
    <w:rsid w:val="00DB32A3"/>
    <w:rsid w:val="00DB3326"/>
    <w:rsid w:val="00DB33B5"/>
    <w:rsid w:val="00DB3DFB"/>
    <w:rsid w:val="00DB49BE"/>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E00A8F"/>
    <w:rsid w:val="00E02645"/>
    <w:rsid w:val="00E0278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69E"/>
    <w:rsid w:val="00E6218B"/>
    <w:rsid w:val="00E624B6"/>
    <w:rsid w:val="00E62925"/>
    <w:rsid w:val="00E62BCD"/>
    <w:rsid w:val="00E63414"/>
    <w:rsid w:val="00E65724"/>
    <w:rsid w:val="00E659E9"/>
    <w:rsid w:val="00E6747A"/>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3261"/>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10"/>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D94DA2"/>
    <w:pPr>
      <w:pageBreakBefore w:val="0"/>
      <w:numPr>
        <w:ilvl w:val="1"/>
      </w:numPr>
      <w:tabs>
        <w:tab w:val="clear" w:pos="6237"/>
        <w:tab w:val="left" w:pos="851"/>
      </w:tabs>
      <w:outlineLvl w:val="1"/>
    </w:pPr>
    <w:rPr>
      <w:rFonts w:eastAsia="Calibri"/>
      <w:caps w:val="0"/>
      <w:lang w:val="en-GB"/>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10"/>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10"/>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E422A8"/>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D94DA2"/>
    <w:rPr>
      <w:rFonts w:ascii="Verdana" w:eastAsia="Calibri" w:hAnsi="Verdana" w:cstheme="majorBidi"/>
      <w:b/>
      <w:sz w:val="28"/>
      <w:szCs w:val="28"/>
      <w:lang w:val="en-GB"/>
    </w:rPr>
  </w:style>
  <w:style w:type="character" w:customStyle="1" w:styleId="Heading3Char">
    <w:name w:val="Heading 3 Char"/>
    <w:basedOn w:val="DefaultParagraphFont"/>
    <w:link w:val="Heading3"/>
    <w:uiPriority w:val="9"/>
    <w:rsid w:val="0003716A"/>
    <w:rPr>
      <w:rFonts w:ascii="Verdana" w:eastAsia="Calibri" w:hAnsi="Verdana" w:cstheme="majorBidi"/>
      <w:b/>
      <w:sz w:val="24"/>
      <w:szCs w:val="28"/>
      <w:lang w:val="en-GB"/>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6"/>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7"/>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5"/>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6"/>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9"/>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3"/>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4"/>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doi.org/10.1109/ISITIA63062.2024.1066804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Pages>
  <Words>12638</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402</cp:revision>
  <cp:lastPrinted>2019-11-28T09:26:00Z</cp:lastPrinted>
  <dcterms:created xsi:type="dcterms:W3CDTF">2024-12-25T15:04:00Z</dcterms:created>
  <dcterms:modified xsi:type="dcterms:W3CDTF">2025-02-25T15:56:00Z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