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21400" w:rsidRDefault="00012C3B" w:rsidP="00012C3B">
      <w:pPr>
        <w:pStyle w:val="TalTechTitle"/>
        <w:spacing w:line="240" w:lineRule="auto"/>
        <w:jc w:val="both"/>
        <w:rPr>
          <w:rFonts w:ascii="Cambria" w:hAnsi="Cambria"/>
          <w:sz w:val="28"/>
          <w:lang w:val="en-US"/>
        </w:rPr>
      </w:pPr>
      <w:r w:rsidRPr="00221400">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21400" w:rsidRDefault="00012C3B" w:rsidP="00012C3B">
      <w:pPr>
        <w:pStyle w:val="TalTechTitle"/>
        <w:spacing w:after="0" w:line="240" w:lineRule="auto"/>
        <w:jc w:val="both"/>
        <w:rPr>
          <w:rFonts w:ascii="Cambria" w:hAnsi="Cambria"/>
          <w:b/>
          <w:color w:val="939FB7"/>
          <w:spacing w:val="20"/>
          <w:w w:val="80"/>
          <w:sz w:val="24"/>
          <w:szCs w:val="24"/>
          <w:lang w:val="et-EE"/>
        </w:rPr>
      </w:pPr>
      <w:r w:rsidRPr="00221400">
        <w:rPr>
          <w:rFonts w:ascii="Cambria" w:hAnsi="Cambria"/>
          <w:b/>
          <w:color w:val="939FB7"/>
          <w:spacing w:val="20"/>
          <w:w w:val="80"/>
          <w:sz w:val="24"/>
          <w:szCs w:val="24"/>
          <w:lang w:val="et-EE"/>
        </w:rPr>
        <w:t>TALLINNA TEHNIKAÜLIKOOL</w:t>
      </w:r>
    </w:p>
    <w:p w14:paraId="44D9391F"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INSENERITEADUSKOND</w:t>
      </w:r>
    </w:p>
    <w:p w14:paraId="5C71342D" w14:textId="77777777" w:rsidR="00012C3B" w:rsidRPr="00221400" w:rsidRDefault="00012C3B" w:rsidP="00012C3B">
      <w:pPr>
        <w:pStyle w:val="TalTechTitle"/>
        <w:spacing w:after="0" w:line="240" w:lineRule="auto"/>
        <w:jc w:val="both"/>
        <w:rPr>
          <w:rFonts w:ascii="Cambria" w:hAnsi="Cambria"/>
          <w:color w:val="939FB7"/>
          <w:spacing w:val="20"/>
          <w:w w:val="80"/>
          <w:sz w:val="24"/>
          <w:szCs w:val="24"/>
          <w:lang w:val="et-EE"/>
        </w:rPr>
      </w:pPr>
      <w:r w:rsidRPr="00221400">
        <w:rPr>
          <w:rFonts w:ascii="Cambria" w:hAnsi="Cambria"/>
          <w:color w:val="939FB7"/>
          <w:spacing w:val="20"/>
          <w:w w:val="80"/>
          <w:sz w:val="24"/>
          <w:szCs w:val="24"/>
          <w:lang w:val="et-EE"/>
        </w:rPr>
        <w:t>Virumaa kolledž</w:t>
      </w:r>
    </w:p>
    <w:p w14:paraId="7DEB7AFC" w14:textId="77777777" w:rsidR="00012C3B" w:rsidRPr="00221400" w:rsidRDefault="00012C3B" w:rsidP="00012C3B">
      <w:pPr>
        <w:pStyle w:val="Headingtitle"/>
        <w:rPr>
          <w:rFonts w:ascii="Cambria" w:hAnsi="Cambria"/>
        </w:rPr>
      </w:pPr>
    </w:p>
    <w:p w14:paraId="5902D6C1" w14:textId="513C4CD8" w:rsidR="00864AA8" w:rsidRPr="00221400" w:rsidRDefault="00B35BBC" w:rsidP="00012C3B">
      <w:pPr>
        <w:pStyle w:val="Headingtitle"/>
        <w:rPr>
          <w:rFonts w:ascii="Cambria" w:hAnsi="Cambria"/>
          <w:lang w:val="en-US"/>
        </w:rPr>
      </w:pPr>
      <w:bookmarkStart w:id="0" w:name="_Hlk179447083"/>
      <w:r w:rsidRPr="00221400">
        <w:rPr>
          <w:rFonts w:ascii="Cambria" w:hAnsi="Cambria"/>
          <w:lang w:val="en-US"/>
        </w:rPr>
        <w:t>Haridusasutuste protsesside automatiseerimissüsteemi väljatöötamine</w:t>
      </w:r>
    </w:p>
    <w:p w14:paraId="142B3C54" w14:textId="4B0C7963" w:rsidR="00DD7E1C" w:rsidRPr="00221400" w:rsidRDefault="00DD7E1C" w:rsidP="00012C3B">
      <w:pPr>
        <w:pStyle w:val="Headingtitle"/>
        <w:rPr>
          <w:rFonts w:ascii="Cambria" w:hAnsi="Cambria"/>
          <w:lang w:val="en-US"/>
        </w:rPr>
      </w:pPr>
      <w:r w:rsidRPr="00221400">
        <w:rPr>
          <w:rFonts w:ascii="Cambria" w:hAnsi="Cambria"/>
          <w:lang w:val="en-US"/>
        </w:rPr>
        <w:t>Development of a Process Automation System for Educational Institutions</w:t>
      </w:r>
    </w:p>
    <w:p w14:paraId="0313EC9E" w14:textId="77777777" w:rsidR="00DD7E1C" w:rsidRPr="00221400" w:rsidRDefault="00DD7E1C" w:rsidP="00012C3B">
      <w:pPr>
        <w:pStyle w:val="Headingtitle"/>
        <w:rPr>
          <w:rFonts w:ascii="Cambria" w:hAnsi="Cambria"/>
          <w:lang w:val="en-US"/>
        </w:rPr>
      </w:pPr>
    </w:p>
    <w:p w14:paraId="4DDA112E" w14:textId="29450CA5" w:rsidR="00012C3B" w:rsidRPr="00221400" w:rsidRDefault="00012C3B" w:rsidP="00012C3B">
      <w:pPr>
        <w:pStyle w:val="Headingtitle"/>
        <w:rPr>
          <w:rFonts w:ascii="Cambria" w:hAnsi="Cambria"/>
          <w:caps/>
        </w:rPr>
      </w:pPr>
      <w:r w:rsidRPr="00221400">
        <w:rPr>
          <w:rFonts w:ascii="Cambria" w:hAnsi="Cambria"/>
        </w:rPr>
        <w:t>Õppeasutuste protsesside automatiseerimine</w:t>
      </w:r>
    </w:p>
    <w:bookmarkEnd w:id="0"/>
    <w:p w14:paraId="41D1E076" w14:textId="77777777" w:rsidR="00012C3B" w:rsidRPr="00221400" w:rsidRDefault="00012C3B" w:rsidP="00012C3B">
      <w:pPr>
        <w:jc w:val="center"/>
        <w:rPr>
          <w:rFonts w:ascii="Cambria" w:eastAsia="Calibri" w:hAnsi="Cambria" w:cs="Times New Roman"/>
          <w:b/>
          <w:sz w:val="24"/>
          <w:szCs w:val="24"/>
          <w:lang w:val="en-GB"/>
        </w:rPr>
      </w:pPr>
      <w:r w:rsidRPr="00221400">
        <w:rPr>
          <w:rFonts w:ascii="Cambria" w:eastAsia="Calibri" w:hAnsi="Cambria" w:cs="Times New Roman"/>
          <w:b/>
          <w:sz w:val="24"/>
          <w:szCs w:val="24"/>
        </w:rPr>
        <w:t>Automation of Processes in Educational Institutions</w:t>
      </w:r>
    </w:p>
    <w:p w14:paraId="2B9CE509" w14:textId="77777777" w:rsidR="00012C3B" w:rsidRPr="00221400" w:rsidRDefault="00012C3B" w:rsidP="00012C3B">
      <w:pPr>
        <w:pStyle w:val="Centered"/>
        <w:rPr>
          <w:rFonts w:ascii="Cambria" w:hAnsi="Cambria"/>
        </w:rPr>
      </w:pPr>
      <w:r w:rsidRPr="00221400">
        <w:rPr>
          <w:rFonts w:ascii="Cambria" w:hAnsi="Cambria"/>
        </w:rPr>
        <w:t>ÄRIINFOTEHNOLOOGIA ÕPPEKAVA LÕPUTÖÖ</w:t>
      </w:r>
    </w:p>
    <w:p w14:paraId="3D0B5FC3" w14:textId="77777777" w:rsidR="00012C3B" w:rsidRPr="00221400" w:rsidRDefault="00012C3B" w:rsidP="00012C3B">
      <w:pPr>
        <w:pStyle w:val="Studentname"/>
        <w:rPr>
          <w:rFonts w:ascii="Cambria" w:hAnsi="Cambria"/>
        </w:rPr>
      </w:pPr>
      <w:r w:rsidRPr="00221400">
        <w:rPr>
          <w:rFonts w:ascii="Cambria" w:hAnsi="Cambria"/>
        </w:rPr>
        <w:t>Üliõpilane: Anton Buketov</w:t>
      </w:r>
    </w:p>
    <w:p w14:paraId="78659F57" w14:textId="77777777" w:rsidR="00012C3B" w:rsidRPr="00221400" w:rsidRDefault="00012C3B" w:rsidP="00012C3B">
      <w:pPr>
        <w:pStyle w:val="Studentname"/>
        <w:spacing w:before="0"/>
        <w:rPr>
          <w:rFonts w:ascii="Cambria" w:hAnsi="Cambria"/>
        </w:rPr>
      </w:pPr>
      <w:r w:rsidRPr="00221400">
        <w:rPr>
          <w:rFonts w:ascii="Cambria" w:hAnsi="Cambria"/>
        </w:rPr>
        <w:t>Üliõpilaskood: 232203IABM</w:t>
      </w:r>
    </w:p>
    <w:p w14:paraId="6D9ED533" w14:textId="77777777" w:rsidR="00012C3B" w:rsidRPr="00221400" w:rsidRDefault="00012C3B" w:rsidP="00012C3B">
      <w:pPr>
        <w:pStyle w:val="Studentname"/>
        <w:spacing w:before="0"/>
        <w:rPr>
          <w:rFonts w:ascii="Cambria" w:hAnsi="Cambria"/>
        </w:rPr>
        <w:sectPr w:rsidR="00012C3B" w:rsidRPr="00221400" w:rsidSect="00012C3B">
          <w:footerReference w:type="default" r:id="rId12"/>
          <w:footerReference w:type="first" r:id="rId13"/>
          <w:pgSz w:w="11907" w:h="16840" w:code="9"/>
          <w:pgMar w:top="1418" w:right="1418" w:bottom="1418" w:left="1701" w:header="709" w:footer="709" w:gutter="0"/>
          <w:cols w:space="708"/>
          <w:docGrid w:linePitch="360"/>
        </w:sectPr>
      </w:pPr>
      <w:r w:rsidRPr="00221400">
        <w:rPr>
          <w:rFonts w:ascii="Cambria" w:hAnsi="Cambria"/>
        </w:rPr>
        <w:t>Juhendaja: Oleg Švets (?), lektor, programmijuht (Arukad süsteemid ja rakendusinfotehnoloogia)</w:t>
      </w:r>
    </w:p>
    <w:p w14:paraId="0165E477" w14:textId="77777777" w:rsidR="00012C3B" w:rsidRPr="00221400" w:rsidRDefault="00012C3B" w:rsidP="00012C3B">
      <w:pPr>
        <w:pStyle w:val="Headingout"/>
        <w:rPr>
          <w:rFonts w:ascii="Cambria" w:hAnsi="Cambria"/>
        </w:rPr>
      </w:pPr>
      <w:r w:rsidRPr="00221400">
        <w:rPr>
          <w:rFonts w:ascii="Cambria" w:hAnsi="Cambria"/>
        </w:rPr>
        <w:lastRenderedPageBreak/>
        <w:t>AUTORIDEKLARATSIOON</w:t>
      </w:r>
    </w:p>
    <w:p w14:paraId="3CFA621A" w14:textId="77777777" w:rsidR="00012C3B" w:rsidRPr="00221400" w:rsidRDefault="00012C3B" w:rsidP="00012C3B">
      <w:pPr>
        <w:pStyle w:val="BodyText"/>
        <w:rPr>
          <w:rFonts w:ascii="Cambria" w:hAnsi="Cambria"/>
          <w:lang w:val="et-EE"/>
        </w:rPr>
      </w:pPr>
      <w:r w:rsidRPr="00221400">
        <w:rPr>
          <w:rFonts w:ascii="Cambria" w:hAnsi="Cambria"/>
          <w:lang w:val="et-EE"/>
        </w:rPr>
        <w:t>Olen koostanud lõputöö iseseisvalt.</w:t>
      </w:r>
    </w:p>
    <w:p w14:paraId="6C92541D" w14:textId="77777777" w:rsidR="00012C3B" w:rsidRPr="00221400" w:rsidRDefault="00012C3B" w:rsidP="00012C3B">
      <w:pPr>
        <w:pStyle w:val="BodyText"/>
        <w:rPr>
          <w:rFonts w:ascii="Cambria" w:hAnsi="Cambria"/>
          <w:lang w:val="et-EE"/>
        </w:rPr>
      </w:pPr>
      <w:r w:rsidRPr="00221400">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73DBCE18" w14:textId="77777777" w:rsidR="00012C3B" w:rsidRPr="00221400" w:rsidRDefault="00012C3B" w:rsidP="00012C3B">
      <w:pPr>
        <w:pStyle w:val="Headingout"/>
        <w:rPr>
          <w:rFonts w:ascii="Cambria" w:hAnsi="Cambria"/>
        </w:rPr>
      </w:pPr>
      <w:r w:rsidRPr="00221400">
        <w:rPr>
          <w:rFonts w:ascii="Cambria" w:hAnsi="Cambria"/>
        </w:rPr>
        <w:lastRenderedPageBreak/>
        <w:t>Lihtlitsents lõputöö üldsusele kättesaadavaks tegemiseks ja reprodutseerimiseks</w:t>
      </w:r>
      <w:r w:rsidRPr="00221400">
        <w:rPr>
          <w:rStyle w:val="FootnoteReference"/>
          <w:rFonts w:ascii="Cambria" w:hAnsi="Cambria"/>
        </w:rPr>
        <w:footnoteReference w:id="1"/>
      </w:r>
    </w:p>
    <w:p w14:paraId="527E6D0C" w14:textId="77777777" w:rsidR="00012C3B" w:rsidRPr="00221400" w:rsidRDefault="00012C3B" w:rsidP="00012C3B">
      <w:pPr>
        <w:pStyle w:val="BodyText"/>
        <w:rPr>
          <w:rFonts w:ascii="Cambria" w:hAnsi="Cambria"/>
          <w:spacing w:val="-1"/>
          <w:lang w:val="et-EE"/>
        </w:rPr>
      </w:pPr>
      <w:r w:rsidRPr="00221400">
        <w:rPr>
          <w:rFonts w:ascii="Cambria" w:hAnsi="Cambria"/>
          <w:bCs/>
          <w:spacing w:val="-2"/>
          <w:lang w:val="et-EE"/>
        </w:rPr>
        <w:t xml:space="preserve">Mina Anton Buketov </w:t>
      </w:r>
      <w:r w:rsidRPr="00221400">
        <w:rPr>
          <w:rFonts w:ascii="Cambria" w:hAnsi="Cambria"/>
          <w:lang w:val="et-EE"/>
        </w:rPr>
        <w:t>(sünnikuupäev: 08.04.1995)</w:t>
      </w:r>
    </w:p>
    <w:p w14:paraId="572A48CA" w14:textId="77777777" w:rsidR="00012C3B" w:rsidRPr="00221400" w:rsidRDefault="00012C3B" w:rsidP="00012C3B">
      <w:pPr>
        <w:pStyle w:val="ListNumbered"/>
        <w:numPr>
          <w:ilvl w:val="0"/>
          <w:numId w:val="8"/>
        </w:numPr>
        <w:rPr>
          <w:rFonts w:ascii="Cambria" w:hAnsi="Cambria"/>
        </w:rPr>
      </w:pPr>
      <w:r w:rsidRPr="00221400">
        <w:rPr>
          <w:rFonts w:ascii="Cambria" w:hAnsi="Cambria"/>
        </w:rPr>
        <w:t xml:space="preserve">Annan Tallinna Tehnikaülikoolile tasuta loa (lihtlitsentsi) enda loodud teose </w:t>
      </w:r>
      <w:r w:rsidRPr="00221400">
        <w:rPr>
          <w:rFonts w:ascii="Cambria" w:hAnsi="Cambria"/>
          <w:highlight w:val="yellow"/>
        </w:rPr>
        <w:fldChar w:fldCharType="begin"/>
      </w:r>
      <w:r w:rsidRPr="00221400">
        <w:rPr>
          <w:rFonts w:ascii="Cambria" w:hAnsi="Cambria"/>
          <w:highlight w:val="yellow"/>
        </w:rPr>
        <w:instrText xml:space="preserve"> MACROBUTTON  AcceptAllChangesInDocAndStopTracking [Lõputöö pealkiri] </w:instrText>
      </w:r>
      <w:r w:rsidRPr="00221400">
        <w:rPr>
          <w:rFonts w:ascii="Cambria" w:hAnsi="Cambria"/>
          <w:highlight w:val="yellow"/>
        </w:rPr>
        <w:fldChar w:fldCharType="end"/>
      </w:r>
      <w:r w:rsidRPr="00221400">
        <w:rPr>
          <w:rFonts w:ascii="Cambria" w:hAnsi="Cambria"/>
        </w:rPr>
        <w:t>, mille juhendaja on Oleg Švets,</w:t>
      </w:r>
    </w:p>
    <w:p w14:paraId="0C3748A6"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21400" w:rsidRDefault="00012C3B" w:rsidP="00012C3B">
      <w:pPr>
        <w:pStyle w:val="ListNumbered"/>
        <w:numPr>
          <w:ilvl w:val="1"/>
          <w:numId w:val="8"/>
        </w:numPr>
        <w:ind w:left="567"/>
        <w:rPr>
          <w:rFonts w:ascii="Cambria" w:hAnsi="Cambria"/>
        </w:rPr>
      </w:pPr>
      <w:r w:rsidRPr="00221400">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21400" w:rsidRDefault="00012C3B" w:rsidP="00012C3B">
      <w:pPr>
        <w:pStyle w:val="ListNumbered"/>
        <w:numPr>
          <w:ilvl w:val="0"/>
          <w:numId w:val="8"/>
        </w:numPr>
        <w:rPr>
          <w:rFonts w:ascii="Cambria" w:hAnsi="Cambria"/>
        </w:rPr>
      </w:pPr>
      <w:r w:rsidRPr="00221400">
        <w:rPr>
          <w:rFonts w:ascii="Cambria" w:hAnsi="Cambria"/>
        </w:rPr>
        <w:t>Olen teadlik, et punktis 1 nimetatud õigused jäävad alles ka autorile.</w:t>
      </w:r>
    </w:p>
    <w:p w14:paraId="618B1B90" w14:textId="77777777" w:rsidR="00012C3B" w:rsidRPr="00221400" w:rsidRDefault="00012C3B" w:rsidP="00012C3B">
      <w:pPr>
        <w:pStyle w:val="ListNumbered"/>
        <w:numPr>
          <w:ilvl w:val="0"/>
          <w:numId w:val="8"/>
        </w:numPr>
        <w:rPr>
          <w:rFonts w:ascii="Cambria" w:hAnsi="Cambria"/>
        </w:rPr>
      </w:pPr>
      <w:r w:rsidRPr="00221400">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bookmarkStart w:id="1" w:name="_Toc190518902" w:displacedByCustomXml="next"/>
    <w:bookmarkStart w:id="2" w:name="_Toc183952981" w:displacedByCustomXml="next"/>
    <w:bookmarkStart w:id="3" w:name="_Toc183856778"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503E3E0" w14:textId="77777777" w:rsidR="00221400" w:rsidRDefault="00012C3B" w:rsidP="000314B1">
          <w:pPr>
            <w:pStyle w:val="Heading1"/>
            <w:numPr>
              <w:ilvl w:val="0"/>
              <w:numId w:val="0"/>
            </w:numPr>
            <w:ind w:left="432" w:hanging="432"/>
            <w:rPr>
              <w:noProof/>
            </w:rPr>
          </w:pPr>
          <w:r w:rsidRPr="00221400">
            <w:rPr>
              <w:rFonts w:ascii="Cambria" w:hAnsi="Cambria"/>
            </w:rPr>
            <w:t>SISUKORD</w:t>
          </w:r>
          <w:bookmarkEnd w:id="3"/>
          <w:bookmarkEnd w:id="2"/>
          <w:bookmarkEnd w:id="1"/>
          <w:r w:rsidRPr="00221400">
            <w:rPr>
              <w:rFonts w:ascii="Cambria" w:hAnsi="Cambria"/>
              <w:color w:val="2E74B5" w:themeColor="accent1" w:themeShade="BF"/>
              <w:sz w:val="40"/>
              <w:szCs w:val="40"/>
            </w:rPr>
            <w:fldChar w:fldCharType="begin"/>
          </w:r>
          <w:r w:rsidRPr="00221400">
            <w:rPr>
              <w:rFonts w:ascii="Cambria" w:hAnsi="Cambria"/>
            </w:rPr>
            <w:instrText xml:space="preserve"> TOC \o "1-3" \h \z \u </w:instrText>
          </w:r>
          <w:r w:rsidRPr="00221400">
            <w:rPr>
              <w:rFonts w:ascii="Cambria" w:hAnsi="Cambria"/>
              <w:color w:val="2E74B5" w:themeColor="accent1" w:themeShade="BF"/>
              <w:sz w:val="40"/>
              <w:szCs w:val="40"/>
            </w:rPr>
            <w:fldChar w:fldCharType="separate"/>
          </w:r>
        </w:p>
        <w:p w14:paraId="0149A9A6" w14:textId="1F0B6852" w:rsidR="00221400" w:rsidRDefault="00221400">
          <w:pPr>
            <w:pStyle w:val="TOC1"/>
            <w:tabs>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2" w:history="1">
            <w:r w:rsidRPr="00377827">
              <w:rPr>
                <w:rStyle w:val="Hyperlink"/>
                <w:rFonts w:ascii="Cambria" w:hAnsi="Cambria"/>
                <w:noProof/>
              </w:rPr>
              <w:t>SISUKORD</w:t>
            </w:r>
            <w:r>
              <w:rPr>
                <w:noProof/>
                <w:webHidden/>
              </w:rPr>
              <w:tab/>
            </w:r>
            <w:r>
              <w:rPr>
                <w:noProof/>
                <w:webHidden/>
              </w:rPr>
              <w:fldChar w:fldCharType="begin"/>
            </w:r>
            <w:r>
              <w:rPr>
                <w:noProof/>
                <w:webHidden/>
              </w:rPr>
              <w:instrText xml:space="preserve"> PAGEREF _Toc190518902 \h </w:instrText>
            </w:r>
            <w:r>
              <w:rPr>
                <w:noProof/>
                <w:webHidden/>
              </w:rPr>
            </w:r>
            <w:r>
              <w:rPr>
                <w:noProof/>
                <w:webHidden/>
              </w:rPr>
              <w:fldChar w:fldCharType="separate"/>
            </w:r>
            <w:r>
              <w:rPr>
                <w:noProof/>
                <w:webHidden/>
              </w:rPr>
              <w:t>4</w:t>
            </w:r>
            <w:r>
              <w:rPr>
                <w:noProof/>
                <w:webHidden/>
              </w:rPr>
              <w:fldChar w:fldCharType="end"/>
            </w:r>
          </w:hyperlink>
        </w:p>
        <w:p w14:paraId="01FDEB4C" w14:textId="7768AECF"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3" w:history="1">
            <w:r w:rsidRPr="00377827">
              <w:rPr>
                <w:rStyle w:val="Hyperlink"/>
                <w:rFonts w:ascii="Cambria" w:hAnsi="Cambria"/>
                <w:noProof/>
                <w:lang w:val="ru-RU"/>
              </w:rPr>
              <w:t>1.</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Sissejuhatus</w:t>
            </w:r>
            <w:r>
              <w:rPr>
                <w:noProof/>
                <w:webHidden/>
              </w:rPr>
              <w:tab/>
            </w:r>
            <w:r>
              <w:rPr>
                <w:noProof/>
                <w:webHidden/>
              </w:rPr>
              <w:fldChar w:fldCharType="begin"/>
            </w:r>
            <w:r>
              <w:rPr>
                <w:noProof/>
                <w:webHidden/>
              </w:rPr>
              <w:instrText xml:space="preserve"> PAGEREF _Toc190518903 \h </w:instrText>
            </w:r>
            <w:r>
              <w:rPr>
                <w:noProof/>
                <w:webHidden/>
              </w:rPr>
            </w:r>
            <w:r>
              <w:rPr>
                <w:noProof/>
                <w:webHidden/>
              </w:rPr>
              <w:fldChar w:fldCharType="separate"/>
            </w:r>
            <w:r>
              <w:rPr>
                <w:noProof/>
                <w:webHidden/>
              </w:rPr>
              <w:t>7</w:t>
            </w:r>
            <w:r>
              <w:rPr>
                <w:noProof/>
                <w:webHidden/>
              </w:rPr>
              <w:fldChar w:fldCharType="end"/>
            </w:r>
          </w:hyperlink>
        </w:p>
        <w:p w14:paraId="0538799D" w14:textId="2E23F81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04" w:history="1">
            <w:r w:rsidRPr="00377827">
              <w:rPr>
                <w:rStyle w:val="Hyperlink"/>
                <w:rFonts w:ascii="Cambria" w:hAnsi="Cambria"/>
                <w:noProof/>
                <w:lang w:val="en-GB"/>
              </w:rPr>
              <w:t>2.</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HARIDUSASUTUSTE PROTSESSIDE AUTOMATISEERIMISE TAUST</w:t>
            </w:r>
            <w:r>
              <w:rPr>
                <w:noProof/>
                <w:webHidden/>
              </w:rPr>
              <w:tab/>
            </w:r>
            <w:r>
              <w:rPr>
                <w:noProof/>
                <w:webHidden/>
              </w:rPr>
              <w:fldChar w:fldCharType="begin"/>
            </w:r>
            <w:r>
              <w:rPr>
                <w:noProof/>
                <w:webHidden/>
              </w:rPr>
              <w:instrText xml:space="preserve"> PAGEREF _Toc190518904 \h </w:instrText>
            </w:r>
            <w:r>
              <w:rPr>
                <w:noProof/>
                <w:webHidden/>
              </w:rPr>
            </w:r>
            <w:r>
              <w:rPr>
                <w:noProof/>
                <w:webHidden/>
              </w:rPr>
              <w:fldChar w:fldCharType="separate"/>
            </w:r>
            <w:r>
              <w:rPr>
                <w:noProof/>
                <w:webHidden/>
              </w:rPr>
              <w:t>10</w:t>
            </w:r>
            <w:r>
              <w:rPr>
                <w:noProof/>
                <w:webHidden/>
              </w:rPr>
              <w:fldChar w:fldCharType="end"/>
            </w:r>
          </w:hyperlink>
        </w:p>
        <w:p w14:paraId="629E2115" w14:textId="00EF042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5" w:history="1">
            <w:r w:rsidRPr="00377827">
              <w:rPr>
                <w:rStyle w:val="Hyperlink"/>
                <w:rFonts w:ascii="Cambria" w:hAnsi="Cambria"/>
                <w:lang w:val="ru-RU"/>
              </w:rPr>
              <w:t>2.1</w:t>
            </w:r>
            <w:r>
              <w:rPr>
                <w:rFonts w:asciiTheme="minorHAnsi" w:hAnsiTheme="minorHAnsi"/>
                <w:kern w:val="2"/>
                <w:sz w:val="24"/>
                <w:szCs w:val="24"/>
                <w:lang w:val="ru-RU" w:eastAsia="ru-RU"/>
                <w14:ligatures w14:val="standardContextual"/>
              </w:rPr>
              <w:tab/>
            </w:r>
            <w:r w:rsidRPr="00377827">
              <w:rPr>
                <w:rStyle w:val="Hyperlink"/>
                <w:rFonts w:ascii="Cambria" w:hAnsi="Cambria"/>
                <w:lang w:val="en-US"/>
              </w:rPr>
              <w:t>Automatiseerimine hariduses: eesmärgid ja mõju</w:t>
            </w:r>
            <w:r>
              <w:rPr>
                <w:webHidden/>
              </w:rPr>
              <w:tab/>
            </w:r>
            <w:r>
              <w:rPr>
                <w:webHidden/>
              </w:rPr>
              <w:fldChar w:fldCharType="begin"/>
            </w:r>
            <w:r>
              <w:rPr>
                <w:webHidden/>
              </w:rPr>
              <w:instrText xml:space="preserve"> PAGEREF _Toc190518905 \h </w:instrText>
            </w:r>
            <w:r>
              <w:rPr>
                <w:webHidden/>
              </w:rPr>
            </w:r>
            <w:r>
              <w:rPr>
                <w:webHidden/>
              </w:rPr>
              <w:fldChar w:fldCharType="separate"/>
            </w:r>
            <w:r>
              <w:rPr>
                <w:webHidden/>
              </w:rPr>
              <w:t>10</w:t>
            </w:r>
            <w:r>
              <w:rPr>
                <w:webHidden/>
              </w:rPr>
              <w:fldChar w:fldCharType="end"/>
            </w:r>
          </w:hyperlink>
        </w:p>
        <w:p w14:paraId="67681829" w14:textId="708B8F07"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06" w:history="1">
            <w:r w:rsidRPr="00377827">
              <w:rPr>
                <w:rStyle w:val="Hyperlink"/>
                <w:rFonts w:ascii="Cambria" w:hAnsi="Cambria"/>
                <w:lang w:val="ru-RU"/>
              </w:rPr>
              <w:t>2.2</w:t>
            </w:r>
            <w:r>
              <w:rPr>
                <w:rFonts w:asciiTheme="minorHAnsi" w:hAnsiTheme="minorHAnsi"/>
                <w:kern w:val="2"/>
                <w:sz w:val="24"/>
                <w:szCs w:val="24"/>
                <w:lang w:val="ru-RU" w:eastAsia="ru-RU"/>
                <w14:ligatures w14:val="standardContextual"/>
              </w:rPr>
              <w:tab/>
            </w:r>
            <w:r w:rsidRPr="00377827">
              <w:rPr>
                <w:rStyle w:val="Hyperlink"/>
                <w:rFonts w:ascii="Cambria" w:hAnsi="Cambria"/>
              </w:rPr>
              <w:t>Automatiseerimise olemus ja olulisus haridusasutustes</w:t>
            </w:r>
            <w:r>
              <w:rPr>
                <w:webHidden/>
              </w:rPr>
              <w:tab/>
            </w:r>
            <w:r>
              <w:rPr>
                <w:webHidden/>
              </w:rPr>
              <w:fldChar w:fldCharType="begin"/>
            </w:r>
            <w:r>
              <w:rPr>
                <w:webHidden/>
              </w:rPr>
              <w:instrText xml:space="preserve"> PAGEREF _Toc190518906 \h </w:instrText>
            </w:r>
            <w:r>
              <w:rPr>
                <w:webHidden/>
              </w:rPr>
            </w:r>
            <w:r>
              <w:rPr>
                <w:webHidden/>
              </w:rPr>
              <w:fldChar w:fldCharType="separate"/>
            </w:r>
            <w:r>
              <w:rPr>
                <w:webHidden/>
              </w:rPr>
              <w:t>11</w:t>
            </w:r>
            <w:r>
              <w:rPr>
                <w:webHidden/>
              </w:rPr>
              <w:fldChar w:fldCharType="end"/>
            </w:r>
          </w:hyperlink>
        </w:p>
        <w:p w14:paraId="1F73D575" w14:textId="0BF23E6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7" w:history="1">
            <w:r w:rsidRPr="00377827">
              <w:rPr>
                <w:rStyle w:val="Hyperlink"/>
                <w:rFonts w:ascii="Cambria" w:hAnsi="Cambria"/>
                <w:noProof/>
              </w:rPr>
              <w:t>2.2.1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Protsesside automatiseerimine</w:t>
            </w:r>
            <w:r>
              <w:rPr>
                <w:noProof/>
                <w:webHidden/>
              </w:rPr>
              <w:tab/>
            </w:r>
            <w:r>
              <w:rPr>
                <w:noProof/>
                <w:webHidden/>
              </w:rPr>
              <w:fldChar w:fldCharType="begin"/>
            </w:r>
            <w:r>
              <w:rPr>
                <w:noProof/>
                <w:webHidden/>
              </w:rPr>
              <w:instrText xml:space="preserve"> PAGEREF _Toc190518907 \h </w:instrText>
            </w:r>
            <w:r>
              <w:rPr>
                <w:noProof/>
                <w:webHidden/>
              </w:rPr>
            </w:r>
            <w:r>
              <w:rPr>
                <w:noProof/>
                <w:webHidden/>
              </w:rPr>
              <w:fldChar w:fldCharType="separate"/>
            </w:r>
            <w:r>
              <w:rPr>
                <w:noProof/>
                <w:webHidden/>
              </w:rPr>
              <w:t>11</w:t>
            </w:r>
            <w:r>
              <w:rPr>
                <w:noProof/>
                <w:webHidden/>
              </w:rPr>
              <w:fldChar w:fldCharType="end"/>
            </w:r>
          </w:hyperlink>
        </w:p>
        <w:p w14:paraId="39D0A6F2" w14:textId="356FDE1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8" w:history="1">
            <w:r w:rsidRPr="00377827">
              <w:rPr>
                <w:rStyle w:val="Hyperlink"/>
                <w:rFonts w:ascii="Cambria" w:hAnsi="Cambria"/>
                <w:noProof/>
              </w:rPr>
              <w:t>2.2.2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Andmevoogude automatiseerimine</w:t>
            </w:r>
            <w:r>
              <w:rPr>
                <w:noProof/>
                <w:webHidden/>
              </w:rPr>
              <w:tab/>
            </w:r>
            <w:r>
              <w:rPr>
                <w:noProof/>
                <w:webHidden/>
              </w:rPr>
              <w:fldChar w:fldCharType="begin"/>
            </w:r>
            <w:r>
              <w:rPr>
                <w:noProof/>
                <w:webHidden/>
              </w:rPr>
              <w:instrText xml:space="preserve"> PAGEREF _Toc190518908 \h </w:instrText>
            </w:r>
            <w:r>
              <w:rPr>
                <w:noProof/>
                <w:webHidden/>
              </w:rPr>
            </w:r>
            <w:r>
              <w:rPr>
                <w:noProof/>
                <w:webHidden/>
              </w:rPr>
              <w:fldChar w:fldCharType="separate"/>
            </w:r>
            <w:r>
              <w:rPr>
                <w:noProof/>
                <w:webHidden/>
              </w:rPr>
              <w:t>12</w:t>
            </w:r>
            <w:r>
              <w:rPr>
                <w:noProof/>
                <w:webHidden/>
              </w:rPr>
              <w:fldChar w:fldCharType="end"/>
            </w:r>
          </w:hyperlink>
        </w:p>
        <w:p w14:paraId="14A169A8" w14:textId="7EB1287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09" w:history="1">
            <w:r w:rsidRPr="00377827">
              <w:rPr>
                <w:rStyle w:val="Hyperlink"/>
                <w:rFonts w:ascii="Cambria" w:hAnsi="Cambria"/>
                <w:noProof/>
              </w:rPr>
              <w:t>2.2.3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Otsuste automatiseerimine</w:t>
            </w:r>
            <w:r>
              <w:rPr>
                <w:noProof/>
                <w:webHidden/>
              </w:rPr>
              <w:tab/>
            </w:r>
            <w:r>
              <w:rPr>
                <w:noProof/>
                <w:webHidden/>
              </w:rPr>
              <w:fldChar w:fldCharType="begin"/>
            </w:r>
            <w:r>
              <w:rPr>
                <w:noProof/>
                <w:webHidden/>
              </w:rPr>
              <w:instrText xml:space="preserve"> PAGEREF _Toc190518909 \h </w:instrText>
            </w:r>
            <w:r>
              <w:rPr>
                <w:noProof/>
                <w:webHidden/>
              </w:rPr>
            </w:r>
            <w:r>
              <w:rPr>
                <w:noProof/>
                <w:webHidden/>
              </w:rPr>
              <w:fldChar w:fldCharType="separate"/>
            </w:r>
            <w:r>
              <w:rPr>
                <w:noProof/>
                <w:webHidden/>
              </w:rPr>
              <w:t>13</w:t>
            </w:r>
            <w:r>
              <w:rPr>
                <w:noProof/>
                <w:webHidden/>
              </w:rPr>
              <w:fldChar w:fldCharType="end"/>
            </w:r>
          </w:hyperlink>
        </w:p>
        <w:p w14:paraId="0F5F2069" w14:textId="5EA2A4C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0" w:history="1">
            <w:r w:rsidRPr="00377827">
              <w:rPr>
                <w:rStyle w:val="Hyperlink"/>
                <w:rFonts w:ascii="Cambria" w:hAnsi="Cambria"/>
                <w:noProof/>
              </w:rPr>
              <w:t>2.2.4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Kommunikatsiooni automatiseerimine</w:t>
            </w:r>
            <w:r>
              <w:rPr>
                <w:noProof/>
                <w:webHidden/>
              </w:rPr>
              <w:tab/>
            </w:r>
            <w:r>
              <w:rPr>
                <w:noProof/>
                <w:webHidden/>
              </w:rPr>
              <w:fldChar w:fldCharType="begin"/>
            </w:r>
            <w:r>
              <w:rPr>
                <w:noProof/>
                <w:webHidden/>
              </w:rPr>
              <w:instrText xml:space="preserve"> PAGEREF _Toc190518910 \h </w:instrText>
            </w:r>
            <w:r>
              <w:rPr>
                <w:noProof/>
                <w:webHidden/>
              </w:rPr>
            </w:r>
            <w:r>
              <w:rPr>
                <w:noProof/>
                <w:webHidden/>
              </w:rPr>
              <w:fldChar w:fldCharType="separate"/>
            </w:r>
            <w:r>
              <w:rPr>
                <w:noProof/>
                <w:webHidden/>
              </w:rPr>
              <w:t>13</w:t>
            </w:r>
            <w:r>
              <w:rPr>
                <w:noProof/>
                <w:webHidden/>
              </w:rPr>
              <w:fldChar w:fldCharType="end"/>
            </w:r>
          </w:hyperlink>
        </w:p>
        <w:p w14:paraId="4F6B0F78" w14:textId="29D50E8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1" w:history="1">
            <w:r w:rsidRPr="00377827">
              <w:rPr>
                <w:rStyle w:val="Hyperlink"/>
                <w:rFonts w:ascii="Cambria" w:hAnsi="Cambria"/>
              </w:rPr>
              <w:t>2.3</w:t>
            </w:r>
            <w:r>
              <w:rPr>
                <w:rFonts w:asciiTheme="minorHAnsi" w:hAnsiTheme="minorHAnsi"/>
                <w:kern w:val="2"/>
                <w:sz w:val="24"/>
                <w:szCs w:val="24"/>
                <w:lang w:val="ru-RU" w:eastAsia="ru-RU"/>
                <w14:ligatures w14:val="standardContextual"/>
              </w:rPr>
              <w:tab/>
            </w:r>
            <w:r w:rsidRPr="00377827">
              <w:rPr>
                <w:rStyle w:val="Hyperlink"/>
                <w:rFonts w:ascii="Cambria" w:hAnsi="Cambria"/>
              </w:rPr>
              <w:t>Rahvusvahelised standardid haridusasutuste juhtimisel</w:t>
            </w:r>
            <w:r>
              <w:rPr>
                <w:webHidden/>
              </w:rPr>
              <w:tab/>
            </w:r>
            <w:r>
              <w:rPr>
                <w:webHidden/>
              </w:rPr>
              <w:fldChar w:fldCharType="begin"/>
            </w:r>
            <w:r>
              <w:rPr>
                <w:webHidden/>
              </w:rPr>
              <w:instrText xml:space="preserve"> PAGEREF _Toc190518911 \h </w:instrText>
            </w:r>
            <w:r>
              <w:rPr>
                <w:webHidden/>
              </w:rPr>
            </w:r>
            <w:r>
              <w:rPr>
                <w:webHidden/>
              </w:rPr>
              <w:fldChar w:fldCharType="separate"/>
            </w:r>
            <w:r>
              <w:rPr>
                <w:webHidden/>
              </w:rPr>
              <w:t>14</w:t>
            </w:r>
            <w:r>
              <w:rPr>
                <w:webHidden/>
              </w:rPr>
              <w:fldChar w:fldCharType="end"/>
            </w:r>
          </w:hyperlink>
        </w:p>
        <w:p w14:paraId="593D58B1" w14:textId="23356DE9"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2" w:history="1">
            <w:r w:rsidRPr="00377827">
              <w:rPr>
                <w:rStyle w:val="Hyperlink"/>
                <w:rFonts w:ascii="Cambria" w:hAnsi="Cambria"/>
                <w:noProof/>
              </w:rPr>
              <w:t>2.3.1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21001: Rahvusvaheline standard haridusasutuste juhtimiseks</w:t>
            </w:r>
            <w:r>
              <w:rPr>
                <w:noProof/>
                <w:webHidden/>
              </w:rPr>
              <w:tab/>
            </w:r>
            <w:r>
              <w:rPr>
                <w:noProof/>
                <w:webHidden/>
              </w:rPr>
              <w:fldChar w:fldCharType="begin"/>
            </w:r>
            <w:r>
              <w:rPr>
                <w:noProof/>
                <w:webHidden/>
              </w:rPr>
              <w:instrText xml:space="preserve"> PAGEREF _Toc190518912 \h </w:instrText>
            </w:r>
            <w:r>
              <w:rPr>
                <w:noProof/>
                <w:webHidden/>
              </w:rPr>
            </w:r>
            <w:r>
              <w:rPr>
                <w:noProof/>
                <w:webHidden/>
              </w:rPr>
              <w:fldChar w:fldCharType="separate"/>
            </w:r>
            <w:r>
              <w:rPr>
                <w:noProof/>
                <w:webHidden/>
              </w:rPr>
              <w:t>14</w:t>
            </w:r>
            <w:r>
              <w:rPr>
                <w:noProof/>
                <w:webHidden/>
              </w:rPr>
              <w:fldChar w:fldCharType="end"/>
            </w:r>
          </w:hyperlink>
        </w:p>
        <w:p w14:paraId="21805FEF" w14:textId="0221F4C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3" w:history="1">
            <w:r w:rsidRPr="00377827">
              <w:rPr>
                <w:rStyle w:val="Hyperlink"/>
                <w:rFonts w:ascii="Cambria" w:hAnsi="Cambria"/>
                <w:noProof/>
                <w:lang w:val="ru-RU"/>
              </w:rPr>
              <w:t>2.3.2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ISO/IEC 27001: Infoturbe rahvusvaheline standard</w:t>
            </w:r>
            <w:r>
              <w:rPr>
                <w:noProof/>
                <w:webHidden/>
              </w:rPr>
              <w:tab/>
            </w:r>
            <w:r>
              <w:rPr>
                <w:noProof/>
                <w:webHidden/>
              </w:rPr>
              <w:fldChar w:fldCharType="begin"/>
            </w:r>
            <w:r>
              <w:rPr>
                <w:noProof/>
                <w:webHidden/>
              </w:rPr>
              <w:instrText xml:space="preserve"> PAGEREF _Toc190518913 \h </w:instrText>
            </w:r>
            <w:r>
              <w:rPr>
                <w:noProof/>
                <w:webHidden/>
              </w:rPr>
            </w:r>
            <w:r>
              <w:rPr>
                <w:noProof/>
                <w:webHidden/>
              </w:rPr>
              <w:fldChar w:fldCharType="separate"/>
            </w:r>
            <w:r>
              <w:rPr>
                <w:noProof/>
                <w:webHidden/>
              </w:rPr>
              <w:t>15</w:t>
            </w:r>
            <w:r>
              <w:rPr>
                <w:noProof/>
                <w:webHidden/>
              </w:rPr>
              <w:fldChar w:fldCharType="end"/>
            </w:r>
          </w:hyperlink>
        </w:p>
        <w:p w14:paraId="54ED214D" w14:textId="1B5F9F56"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4" w:history="1">
            <w:r w:rsidRPr="00377827">
              <w:rPr>
                <w:rStyle w:val="Hyperlink"/>
                <w:rFonts w:ascii="Cambria" w:hAnsi="Cambria"/>
                <w:noProof/>
              </w:rPr>
              <w:t>2.3.3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ISO 30401 analüüs haridusasutuste protsesside automatiseerimisel</w:t>
            </w:r>
            <w:r>
              <w:rPr>
                <w:noProof/>
                <w:webHidden/>
              </w:rPr>
              <w:tab/>
            </w:r>
            <w:r>
              <w:rPr>
                <w:noProof/>
                <w:webHidden/>
              </w:rPr>
              <w:fldChar w:fldCharType="begin"/>
            </w:r>
            <w:r>
              <w:rPr>
                <w:noProof/>
                <w:webHidden/>
              </w:rPr>
              <w:instrText xml:space="preserve"> PAGEREF _Toc190518914 \h </w:instrText>
            </w:r>
            <w:r>
              <w:rPr>
                <w:noProof/>
                <w:webHidden/>
              </w:rPr>
            </w:r>
            <w:r>
              <w:rPr>
                <w:noProof/>
                <w:webHidden/>
              </w:rPr>
              <w:fldChar w:fldCharType="separate"/>
            </w:r>
            <w:r>
              <w:rPr>
                <w:noProof/>
                <w:webHidden/>
              </w:rPr>
              <w:t>17</w:t>
            </w:r>
            <w:r>
              <w:rPr>
                <w:noProof/>
                <w:webHidden/>
              </w:rPr>
              <w:fldChar w:fldCharType="end"/>
            </w:r>
          </w:hyperlink>
        </w:p>
        <w:p w14:paraId="282359C5" w14:textId="678EBDC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5" w:history="1">
            <w:r w:rsidRPr="00377827">
              <w:rPr>
                <w:rStyle w:val="Hyperlink"/>
                <w:rFonts w:ascii="Cambria" w:hAnsi="Cambria"/>
                <w:lang w:val="ru-RU"/>
              </w:rPr>
              <w:t>2.4</w:t>
            </w:r>
            <w:r>
              <w:rPr>
                <w:rFonts w:asciiTheme="minorHAnsi" w:hAnsiTheme="minorHAnsi"/>
                <w:kern w:val="2"/>
                <w:sz w:val="24"/>
                <w:szCs w:val="24"/>
                <w:lang w:val="ru-RU" w:eastAsia="ru-RU"/>
                <w14:ligatures w14:val="standardContextual"/>
              </w:rPr>
              <w:tab/>
            </w:r>
            <w:r w:rsidRPr="00377827">
              <w:rPr>
                <w:rStyle w:val="Hyperlink"/>
                <w:rFonts w:ascii="Cambria" w:hAnsi="Cambria"/>
              </w:rPr>
              <w:t>Kaasaegsed probleemid ja väljakutsed</w:t>
            </w:r>
            <w:r>
              <w:rPr>
                <w:webHidden/>
              </w:rPr>
              <w:tab/>
            </w:r>
            <w:r>
              <w:rPr>
                <w:webHidden/>
              </w:rPr>
              <w:fldChar w:fldCharType="begin"/>
            </w:r>
            <w:r>
              <w:rPr>
                <w:webHidden/>
              </w:rPr>
              <w:instrText xml:space="preserve"> PAGEREF _Toc190518915 \h </w:instrText>
            </w:r>
            <w:r>
              <w:rPr>
                <w:webHidden/>
              </w:rPr>
            </w:r>
            <w:r>
              <w:rPr>
                <w:webHidden/>
              </w:rPr>
              <w:fldChar w:fldCharType="separate"/>
            </w:r>
            <w:r>
              <w:rPr>
                <w:webHidden/>
              </w:rPr>
              <w:t>20</w:t>
            </w:r>
            <w:r>
              <w:rPr>
                <w:webHidden/>
              </w:rPr>
              <w:fldChar w:fldCharType="end"/>
            </w:r>
          </w:hyperlink>
        </w:p>
        <w:p w14:paraId="6F37A963" w14:textId="4042A2BC"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16" w:history="1">
            <w:r w:rsidRPr="00377827">
              <w:rPr>
                <w:rStyle w:val="Hyperlink"/>
                <w:rFonts w:ascii="Cambria" w:hAnsi="Cambria"/>
                <w:noProof/>
              </w:rPr>
              <w:t>3.</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AUTOMAATIKA METOODIKA JA UURIMISRAAMISTIK</w:t>
            </w:r>
            <w:r>
              <w:rPr>
                <w:noProof/>
                <w:webHidden/>
              </w:rPr>
              <w:tab/>
            </w:r>
            <w:r>
              <w:rPr>
                <w:noProof/>
                <w:webHidden/>
              </w:rPr>
              <w:fldChar w:fldCharType="begin"/>
            </w:r>
            <w:r>
              <w:rPr>
                <w:noProof/>
                <w:webHidden/>
              </w:rPr>
              <w:instrText xml:space="preserve"> PAGEREF _Toc190518916 \h </w:instrText>
            </w:r>
            <w:r>
              <w:rPr>
                <w:noProof/>
                <w:webHidden/>
              </w:rPr>
            </w:r>
            <w:r>
              <w:rPr>
                <w:noProof/>
                <w:webHidden/>
              </w:rPr>
              <w:fldChar w:fldCharType="separate"/>
            </w:r>
            <w:r>
              <w:rPr>
                <w:noProof/>
                <w:webHidden/>
              </w:rPr>
              <w:t>23</w:t>
            </w:r>
            <w:r>
              <w:rPr>
                <w:noProof/>
                <w:webHidden/>
              </w:rPr>
              <w:fldChar w:fldCharType="end"/>
            </w:r>
          </w:hyperlink>
        </w:p>
        <w:p w14:paraId="456A3E77" w14:textId="0D54265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7" w:history="1">
            <w:r w:rsidRPr="00377827">
              <w:rPr>
                <w:rStyle w:val="Hyperlink"/>
                <w:rFonts w:ascii="Cambria" w:hAnsi="Cambria"/>
              </w:rPr>
              <w:t>3.1</w:t>
            </w:r>
            <w:r>
              <w:rPr>
                <w:rFonts w:asciiTheme="minorHAnsi" w:hAnsiTheme="minorHAnsi"/>
                <w:kern w:val="2"/>
                <w:sz w:val="24"/>
                <w:szCs w:val="24"/>
                <w:lang w:val="ru-RU" w:eastAsia="ru-RU"/>
                <w14:ligatures w14:val="standardContextual"/>
              </w:rPr>
              <w:tab/>
            </w:r>
            <w:r w:rsidRPr="00377827">
              <w:rPr>
                <w:rStyle w:val="Hyperlink"/>
                <w:rFonts w:ascii="Cambria" w:hAnsi="Cambria"/>
              </w:rPr>
              <w:t>Uurimismeetodid ja andmekogumine</w:t>
            </w:r>
            <w:r>
              <w:rPr>
                <w:webHidden/>
              </w:rPr>
              <w:tab/>
            </w:r>
            <w:r>
              <w:rPr>
                <w:webHidden/>
              </w:rPr>
              <w:fldChar w:fldCharType="begin"/>
            </w:r>
            <w:r>
              <w:rPr>
                <w:webHidden/>
              </w:rPr>
              <w:instrText xml:space="preserve"> PAGEREF _Toc190518917 \h </w:instrText>
            </w:r>
            <w:r>
              <w:rPr>
                <w:webHidden/>
              </w:rPr>
            </w:r>
            <w:r>
              <w:rPr>
                <w:webHidden/>
              </w:rPr>
              <w:fldChar w:fldCharType="separate"/>
            </w:r>
            <w:r>
              <w:rPr>
                <w:webHidden/>
              </w:rPr>
              <w:t>23</w:t>
            </w:r>
            <w:r>
              <w:rPr>
                <w:webHidden/>
              </w:rPr>
              <w:fldChar w:fldCharType="end"/>
            </w:r>
          </w:hyperlink>
        </w:p>
        <w:p w14:paraId="17EB2CAE" w14:textId="561C8EF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18" w:history="1">
            <w:r w:rsidRPr="00377827">
              <w:rPr>
                <w:rStyle w:val="Hyperlink"/>
                <w:rFonts w:ascii="Cambria" w:hAnsi="Cambria"/>
                <w:lang w:val="ru-RU"/>
              </w:rPr>
              <w:t>3.2</w:t>
            </w:r>
            <w:r>
              <w:rPr>
                <w:rFonts w:asciiTheme="minorHAnsi" w:hAnsiTheme="minorHAnsi"/>
                <w:kern w:val="2"/>
                <w:sz w:val="24"/>
                <w:szCs w:val="24"/>
                <w:lang w:val="ru-RU" w:eastAsia="ru-RU"/>
                <w14:ligatures w14:val="standardContextual"/>
              </w:rPr>
              <w:tab/>
            </w:r>
            <w:r w:rsidRPr="00377827">
              <w:rPr>
                <w:rStyle w:val="Hyperlink"/>
                <w:rFonts w:ascii="Cambria" w:hAnsi="Cambria"/>
              </w:rPr>
              <w:t>Andmete analüüs ja valideerimismeetodid</w:t>
            </w:r>
            <w:r>
              <w:rPr>
                <w:webHidden/>
              </w:rPr>
              <w:tab/>
            </w:r>
            <w:r>
              <w:rPr>
                <w:webHidden/>
              </w:rPr>
              <w:fldChar w:fldCharType="begin"/>
            </w:r>
            <w:r>
              <w:rPr>
                <w:webHidden/>
              </w:rPr>
              <w:instrText xml:space="preserve"> PAGEREF _Toc190518918 \h </w:instrText>
            </w:r>
            <w:r>
              <w:rPr>
                <w:webHidden/>
              </w:rPr>
            </w:r>
            <w:r>
              <w:rPr>
                <w:webHidden/>
              </w:rPr>
              <w:fldChar w:fldCharType="separate"/>
            </w:r>
            <w:r>
              <w:rPr>
                <w:webHidden/>
              </w:rPr>
              <w:t>23</w:t>
            </w:r>
            <w:r>
              <w:rPr>
                <w:webHidden/>
              </w:rPr>
              <w:fldChar w:fldCharType="end"/>
            </w:r>
          </w:hyperlink>
        </w:p>
        <w:p w14:paraId="341DD3B2" w14:textId="028FEC05"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19" w:history="1">
            <w:r w:rsidRPr="00377827">
              <w:rPr>
                <w:rStyle w:val="Hyperlink"/>
                <w:rFonts w:ascii="Cambria" w:hAnsi="Cambria"/>
                <w:noProof/>
                <w:lang w:val="ru-RU"/>
              </w:rPr>
              <w:t>3.2.1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Küsitluse analüüs</w:t>
            </w:r>
            <w:r>
              <w:rPr>
                <w:noProof/>
                <w:webHidden/>
              </w:rPr>
              <w:tab/>
            </w:r>
            <w:r>
              <w:rPr>
                <w:noProof/>
                <w:webHidden/>
              </w:rPr>
              <w:fldChar w:fldCharType="begin"/>
            </w:r>
            <w:r>
              <w:rPr>
                <w:noProof/>
                <w:webHidden/>
              </w:rPr>
              <w:instrText xml:space="preserve"> PAGEREF _Toc190518919 \h </w:instrText>
            </w:r>
            <w:r>
              <w:rPr>
                <w:noProof/>
                <w:webHidden/>
              </w:rPr>
            </w:r>
            <w:r>
              <w:rPr>
                <w:noProof/>
                <w:webHidden/>
              </w:rPr>
              <w:fldChar w:fldCharType="separate"/>
            </w:r>
            <w:r>
              <w:rPr>
                <w:noProof/>
                <w:webHidden/>
              </w:rPr>
              <w:t>23</w:t>
            </w:r>
            <w:r>
              <w:rPr>
                <w:noProof/>
                <w:webHidden/>
              </w:rPr>
              <w:fldChar w:fldCharType="end"/>
            </w:r>
          </w:hyperlink>
        </w:p>
        <w:p w14:paraId="774F2E40" w14:textId="4D290D7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0" w:history="1">
            <w:r w:rsidRPr="00377827">
              <w:rPr>
                <w:rStyle w:val="Hyperlink"/>
                <w:rFonts w:ascii="Cambria" w:hAnsi="Cambria"/>
                <w:lang w:val="ru-RU" w:eastAsia="en-GB"/>
              </w:rPr>
              <w:t>3.3</w:t>
            </w:r>
            <w:r>
              <w:rPr>
                <w:rFonts w:asciiTheme="minorHAnsi" w:hAnsiTheme="minorHAnsi"/>
                <w:kern w:val="2"/>
                <w:sz w:val="24"/>
                <w:szCs w:val="24"/>
                <w:lang w:val="ru-RU" w:eastAsia="ru-RU"/>
                <w14:ligatures w14:val="standardContextual"/>
              </w:rPr>
              <w:tab/>
            </w:r>
            <w:r w:rsidRPr="00377827">
              <w:rPr>
                <w:rStyle w:val="Hyperlink"/>
                <w:rFonts w:ascii="Cambria" w:hAnsi="Cambria"/>
                <w:lang w:eastAsia="en-GB"/>
              </w:rPr>
              <w:t>Olemasolevate lahenduste analüüs</w:t>
            </w:r>
            <w:r>
              <w:rPr>
                <w:webHidden/>
              </w:rPr>
              <w:tab/>
            </w:r>
            <w:r>
              <w:rPr>
                <w:webHidden/>
              </w:rPr>
              <w:fldChar w:fldCharType="begin"/>
            </w:r>
            <w:r>
              <w:rPr>
                <w:webHidden/>
              </w:rPr>
              <w:instrText xml:space="preserve"> PAGEREF _Toc190518920 \h </w:instrText>
            </w:r>
            <w:r>
              <w:rPr>
                <w:webHidden/>
              </w:rPr>
            </w:r>
            <w:r>
              <w:rPr>
                <w:webHidden/>
              </w:rPr>
              <w:fldChar w:fldCharType="separate"/>
            </w:r>
            <w:r>
              <w:rPr>
                <w:webHidden/>
              </w:rPr>
              <w:t>26</w:t>
            </w:r>
            <w:r>
              <w:rPr>
                <w:webHidden/>
              </w:rPr>
              <w:fldChar w:fldCharType="end"/>
            </w:r>
          </w:hyperlink>
        </w:p>
        <w:p w14:paraId="33AE3E3E" w14:textId="09B39698"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1" w:history="1">
            <w:r w:rsidRPr="00377827">
              <w:rPr>
                <w:rStyle w:val="Hyperlink"/>
                <w:rFonts w:ascii="Cambria" w:hAnsi="Cambria"/>
                <w:noProof/>
                <w:lang w:eastAsia="en-GB"/>
              </w:rPr>
              <w:t>3.3.1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lang w:eastAsia="en-GB"/>
              </w:rPr>
              <w:t>Raamastiku loomine</w:t>
            </w:r>
            <w:r>
              <w:rPr>
                <w:noProof/>
                <w:webHidden/>
              </w:rPr>
              <w:tab/>
            </w:r>
            <w:r>
              <w:rPr>
                <w:noProof/>
                <w:webHidden/>
              </w:rPr>
              <w:fldChar w:fldCharType="begin"/>
            </w:r>
            <w:r>
              <w:rPr>
                <w:noProof/>
                <w:webHidden/>
              </w:rPr>
              <w:instrText xml:space="preserve"> PAGEREF _Toc190518921 \h </w:instrText>
            </w:r>
            <w:r>
              <w:rPr>
                <w:noProof/>
                <w:webHidden/>
              </w:rPr>
            </w:r>
            <w:r>
              <w:rPr>
                <w:noProof/>
                <w:webHidden/>
              </w:rPr>
              <w:fldChar w:fldCharType="separate"/>
            </w:r>
            <w:r>
              <w:rPr>
                <w:noProof/>
                <w:webHidden/>
              </w:rPr>
              <w:t>26</w:t>
            </w:r>
            <w:r>
              <w:rPr>
                <w:noProof/>
                <w:webHidden/>
              </w:rPr>
              <w:fldChar w:fldCharType="end"/>
            </w:r>
          </w:hyperlink>
        </w:p>
        <w:p w14:paraId="3E96A711" w14:textId="39F0E5B5"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2" w:history="1">
            <w:r w:rsidRPr="00377827">
              <w:rPr>
                <w:rStyle w:val="Hyperlink"/>
                <w:rFonts w:ascii="Cambria" w:hAnsi="Cambria"/>
              </w:rPr>
              <w:t>3.4</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MVP nõuded</w:t>
            </w:r>
            <w:r>
              <w:rPr>
                <w:webHidden/>
              </w:rPr>
              <w:tab/>
            </w:r>
            <w:r>
              <w:rPr>
                <w:webHidden/>
              </w:rPr>
              <w:fldChar w:fldCharType="begin"/>
            </w:r>
            <w:r>
              <w:rPr>
                <w:webHidden/>
              </w:rPr>
              <w:instrText xml:space="preserve"> PAGEREF _Toc190518922 \h </w:instrText>
            </w:r>
            <w:r>
              <w:rPr>
                <w:webHidden/>
              </w:rPr>
            </w:r>
            <w:r>
              <w:rPr>
                <w:webHidden/>
              </w:rPr>
              <w:fldChar w:fldCharType="separate"/>
            </w:r>
            <w:r>
              <w:rPr>
                <w:webHidden/>
              </w:rPr>
              <w:t>27</w:t>
            </w:r>
            <w:r>
              <w:rPr>
                <w:webHidden/>
              </w:rPr>
              <w:fldChar w:fldCharType="end"/>
            </w:r>
          </w:hyperlink>
        </w:p>
        <w:p w14:paraId="34940926" w14:textId="738D388E"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3" w:history="1">
            <w:r w:rsidRPr="00377827">
              <w:rPr>
                <w:rStyle w:val="Hyperlink"/>
                <w:rFonts w:ascii="Cambria" w:hAnsi="Cambria"/>
                <w:noProof/>
              </w:rPr>
              <w:t>3.4.1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V</w:t>
            </w:r>
            <w:r w:rsidRPr="00377827">
              <w:rPr>
                <w:rStyle w:val="Hyperlink"/>
                <w:rFonts w:ascii="Cambria" w:hAnsi="Cambria"/>
                <w:noProof/>
                <w:lang w:val="et-EE"/>
              </w:rPr>
              <w:t>õrdlemine (</w:t>
            </w:r>
            <w:r w:rsidRPr="00377827">
              <w:rPr>
                <w:rStyle w:val="Hyperlink"/>
                <w:rFonts w:ascii="Cambria" w:hAnsi="Cambria"/>
                <w:noProof/>
              </w:rPr>
              <w:t>eKool, Stuudium, Moodle, Google Classroom</w:t>
            </w:r>
            <w:r w:rsidRPr="00377827">
              <w:rPr>
                <w:rStyle w:val="Hyperlink"/>
                <w:rFonts w:ascii="Cambria" w:hAnsi="Cambria"/>
                <w:noProof/>
                <w:lang w:val="et-EE"/>
              </w:rPr>
              <w:t>)</w:t>
            </w:r>
            <w:r>
              <w:rPr>
                <w:noProof/>
                <w:webHidden/>
              </w:rPr>
              <w:tab/>
            </w:r>
            <w:r>
              <w:rPr>
                <w:noProof/>
                <w:webHidden/>
              </w:rPr>
              <w:fldChar w:fldCharType="begin"/>
            </w:r>
            <w:r>
              <w:rPr>
                <w:noProof/>
                <w:webHidden/>
              </w:rPr>
              <w:instrText xml:space="preserve"> PAGEREF _Toc190518923 \h </w:instrText>
            </w:r>
            <w:r>
              <w:rPr>
                <w:noProof/>
                <w:webHidden/>
              </w:rPr>
            </w:r>
            <w:r>
              <w:rPr>
                <w:noProof/>
                <w:webHidden/>
              </w:rPr>
              <w:fldChar w:fldCharType="separate"/>
            </w:r>
            <w:r>
              <w:rPr>
                <w:noProof/>
                <w:webHidden/>
              </w:rPr>
              <w:t>27</w:t>
            </w:r>
            <w:r>
              <w:rPr>
                <w:noProof/>
                <w:webHidden/>
              </w:rPr>
              <w:fldChar w:fldCharType="end"/>
            </w:r>
          </w:hyperlink>
        </w:p>
        <w:p w14:paraId="2E2FC5B5" w14:textId="0E6A9AE5"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24" w:history="1">
            <w:r w:rsidRPr="00377827">
              <w:rPr>
                <w:rStyle w:val="Hyperlink"/>
                <w:rFonts w:ascii="Cambria" w:hAnsi="Cambria"/>
                <w:noProof/>
              </w:rPr>
              <w:t>4.</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VEEBIRAKENDUSE ARENDUS JA TEOSTUS</w:t>
            </w:r>
            <w:r>
              <w:rPr>
                <w:noProof/>
                <w:webHidden/>
              </w:rPr>
              <w:tab/>
            </w:r>
            <w:r>
              <w:rPr>
                <w:noProof/>
                <w:webHidden/>
              </w:rPr>
              <w:fldChar w:fldCharType="begin"/>
            </w:r>
            <w:r>
              <w:rPr>
                <w:noProof/>
                <w:webHidden/>
              </w:rPr>
              <w:instrText xml:space="preserve"> PAGEREF _Toc190518924 \h </w:instrText>
            </w:r>
            <w:r>
              <w:rPr>
                <w:noProof/>
                <w:webHidden/>
              </w:rPr>
            </w:r>
            <w:r>
              <w:rPr>
                <w:noProof/>
                <w:webHidden/>
              </w:rPr>
              <w:fldChar w:fldCharType="separate"/>
            </w:r>
            <w:r>
              <w:rPr>
                <w:noProof/>
                <w:webHidden/>
              </w:rPr>
              <w:t>28</w:t>
            </w:r>
            <w:r>
              <w:rPr>
                <w:noProof/>
                <w:webHidden/>
              </w:rPr>
              <w:fldChar w:fldCharType="end"/>
            </w:r>
          </w:hyperlink>
        </w:p>
        <w:p w14:paraId="79C06E7E" w14:textId="5C6C6C7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25" w:history="1">
            <w:r w:rsidRPr="00377827">
              <w:rPr>
                <w:rStyle w:val="Hyperlink"/>
                <w:rFonts w:ascii="Cambria" w:hAnsi="Cambria"/>
              </w:rPr>
              <w:t>4.1</w:t>
            </w:r>
            <w:r>
              <w:rPr>
                <w:rFonts w:asciiTheme="minorHAnsi" w:hAnsiTheme="minorHAnsi"/>
                <w:kern w:val="2"/>
                <w:sz w:val="24"/>
                <w:szCs w:val="24"/>
                <w:lang w:val="ru-RU" w:eastAsia="ru-RU"/>
                <w14:ligatures w14:val="standardContextual"/>
              </w:rPr>
              <w:tab/>
            </w:r>
            <w:r w:rsidRPr="00377827">
              <w:rPr>
                <w:rStyle w:val="Hyperlink"/>
                <w:rFonts w:ascii="Cambria" w:hAnsi="Cambria"/>
              </w:rPr>
              <w:t>MVP arhitektuuri kavandamine</w:t>
            </w:r>
            <w:r>
              <w:rPr>
                <w:webHidden/>
              </w:rPr>
              <w:tab/>
            </w:r>
            <w:r>
              <w:rPr>
                <w:webHidden/>
              </w:rPr>
              <w:fldChar w:fldCharType="begin"/>
            </w:r>
            <w:r>
              <w:rPr>
                <w:webHidden/>
              </w:rPr>
              <w:instrText xml:space="preserve"> PAGEREF _Toc190518925 \h </w:instrText>
            </w:r>
            <w:r>
              <w:rPr>
                <w:webHidden/>
              </w:rPr>
            </w:r>
            <w:r>
              <w:rPr>
                <w:webHidden/>
              </w:rPr>
              <w:fldChar w:fldCharType="separate"/>
            </w:r>
            <w:r>
              <w:rPr>
                <w:webHidden/>
              </w:rPr>
              <w:t>28</w:t>
            </w:r>
            <w:r>
              <w:rPr>
                <w:webHidden/>
              </w:rPr>
              <w:fldChar w:fldCharType="end"/>
            </w:r>
          </w:hyperlink>
        </w:p>
        <w:p w14:paraId="665BCB63" w14:textId="7A0A30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6" w:history="1">
            <w:r w:rsidRPr="00377827">
              <w:rPr>
                <w:rStyle w:val="Hyperlink"/>
                <w:rFonts w:ascii="Cambria" w:hAnsi="Cambria"/>
                <w:noProof/>
              </w:rPr>
              <w:t>4.1.1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Miks valida veebirakendus?</w:t>
            </w:r>
            <w:r>
              <w:rPr>
                <w:noProof/>
                <w:webHidden/>
              </w:rPr>
              <w:tab/>
            </w:r>
            <w:r>
              <w:rPr>
                <w:noProof/>
                <w:webHidden/>
              </w:rPr>
              <w:fldChar w:fldCharType="begin"/>
            </w:r>
            <w:r>
              <w:rPr>
                <w:noProof/>
                <w:webHidden/>
              </w:rPr>
              <w:instrText xml:space="preserve"> PAGEREF _Toc190518926 \h </w:instrText>
            </w:r>
            <w:r>
              <w:rPr>
                <w:noProof/>
                <w:webHidden/>
              </w:rPr>
            </w:r>
            <w:r>
              <w:rPr>
                <w:noProof/>
                <w:webHidden/>
              </w:rPr>
              <w:fldChar w:fldCharType="separate"/>
            </w:r>
            <w:r>
              <w:rPr>
                <w:noProof/>
                <w:webHidden/>
              </w:rPr>
              <w:t>28</w:t>
            </w:r>
            <w:r>
              <w:rPr>
                <w:noProof/>
                <w:webHidden/>
              </w:rPr>
              <w:fldChar w:fldCharType="end"/>
            </w:r>
          </w:hyperlink>
        </w:p>
        <w:p w14:paraId="6A96794B" w14:textId="23E6E3C3"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7" w:history="1">
            <w:r w:rsidRPr="00377827">
              <w:rPr>
                <w:rStyle w:val="Hyperlink"/>
                <w:rFonts w:ascii="Cambria" w:hAnsi="Cambria"/>
                <w:noProof/>
              </w:rPr>
              <w:t>4.1.2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Frontend</w:t>
            </w:r>
            <w:r>
              <w:rPr>
                <w:noProof/>
                <w:webHidden/>
              </w:rPr>
              <w:tab/>
            </w:r>
            <w:r>
              <w:rPr>
                <w:noProof/>
                <w:webHidden/>
              </w:rPr>
              <w:fldChar w:fldCharType="begin"/>
            </w:r>
            <w:r>
              <w:rPr>
                <w:noProof/>
                <w:webHidden/>
              </w:rPr>
              <w:instrText xml:space="preserve"> PAGEREF _Toc190518927 \h </w:instrText>
            </w:r>
            <w:r>
              <w:rPr>
                <w:noProof/>
                <w:webHidden/>
              </w:rPr>
            </w:r>
            <w:r>
              <w:rPr>
                <w:noProof/>
                <w:webHidden/>
              </w:rPr>
              <w:fldChar w:fldCharType="separate"/>
            </w:r>
            <w:r>
              <w:rPr>
                <w:noProof/>
                <w:webHidden/>
              </w:rPr>
              <w:t>28</w:t>
            </w:r>
            <w:r>
              <w:rPr>
                <w:noProof/>
                <w:webHidden/>
              </w:rPr>
              <w:fldChar w:fldCharType="end"/>
            </w:r>
          </w:hyperlink>
        </w:p>
        <w:p w14:paraId="29B81467" w14:textId="103F5EE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8" w:history="1">
            <w:r w:rsidRPr="00377827">
              <w:rPr>
                <w:rStyle w:val="Hyperlink"/>
                <w:rFonts w:ascii="Cambria" w:hAnsi="Cambria"/>
                <w:noProof/>
              </w:rPr>
              <w:t>4.1.3</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Backend</w:t>
            </w:r>
            <w:r>
              <w:rPr>
                <w:noProof/>
                <w:webHidden/>
              </w:rPr>
              <w:tab/>
            </w:r>
            <w:r>
              <w:rPr>
                <w:noProof/>
                <w:webHidden/>
              </w:rPr>
              <w:fldChar w:fldCharType="begin"/>
            </w:r>
            <w:r>
              <w:rPr>
                <w:noProof/>
                <w:webHidden/>
              </w:rPr>
              <w:instrText xml:space="preserve"> PAGEREF _Toc190518928 \h </w:instrText>
            </w:r>
            <w:r>
              <w:rPr>
                <w:noProof/>
                <w:webHidden/>
              </w:rPr>
            </w:r>
            <w:r>
              <w:rPr>
                <w:noProof/>
                <w:webHidden/>
              </w:rPr>
              <w:fldChar w:fldCharType="separate"/>
            </w:r>
            <w:r>
              <w:rPr>
                <w:noProof/>
                <w:webHidden/>
              </w:rPr>
              <w:t>28</w:t>
            </w:r>
            <w:r>
              <w:rPr>
                <w:noProof/>
                <w:webHidden/>
              </w:rPr>
              <w:fldChar w:fldCharType="end"/>
            </w:r>
          </w:hyperlink>
        </w:p>
        <w:p w14:paraId="15F38B50" w14:textId="606FFAD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29" w:history="1">
            <w:r w:rsidRPr="00377827">
              <w:rPr>
                <w:rStyle w:val="Hyperlink"/>
                <w:rFonts w:ascii="Cambria" w:hAnsi="Cambria"/>
                <w:noProof/>
              </w:rPr>
              <w:t>4.1.4</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bCs/>
                <w:noProof/>
              </w:rPr>
              <w:t>Andmebaas</w:t>
            </w:r>
            <w:r>
              <w:rPr>
                <w:noProof/>
                <w:webHidden/>
              </w:rPr>
              <w:tab/>
            </w:r>
            <w:r>
              <w:rPr>
                <w:noProof/>
                <w:webHidden/>
              </w:rPr>
              <w:fldChar w:fldCharType="begin"/>
            </w:r>
            <w:r>
              <w:rPr>
                <w:noProof/>
                <w:webHidden/>
              </w:rPr>
              <w:instrText xml:space="preserve"> PAGEREF _Toc190518929 \h </w:instrText>
            </w:r>
            <w:r>
              <w:rPr>
                <w:noProof/>
                <w:webHidden/>
              </w:rPr>
            </w:r>
            <w:r>
              <w:rPr>
                <w:noProof/>
                <w:webHidden/>
              </w:rPr>
              <w:fldChar w:fldCharType="separate"/>
            </w:r>
            <w:r>
              <w:rPr>
                <w:noProof/>
                <w:webHidden/>
              </w:rPr>
              <w:t>28</w:t>
            </w:r>
            <w:r>
              <w:rPr>
                <w:noProof/>
                <w:webHidden/>
              </w:rPr>
              <w:fldChar w:fldCharType="end"/>
            </w:r>
          </w:hyperlink>
        </w:p>
        <w:p w14:paraId="3B343203" w14:textId="6D597BDA"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0" w:history="1">
            <w:r w:rsidRPr="00377827">
              <w:rPr>
                <w:rStyle w:val="Hyperlink"/>
                <w:rFonts w:ascii="Cambria" w:hAnsi="Cambria"/>
              </w:rPr>
              <w:t>4.2</w:t>
            </w:r>
            <w:r>
              <w:rPr>
                <w:rFonts w:asciiTheme="minorHAnsi" w:hAnsiTheme="minorHAnsi"/>
                <w:kern w:val="2"/>
                <w:sz w:val="24"/>
                <w:szCs w:val="24"/>
                <w:lang w:val="ru-RU" w:eastAsia="ru-RU"/>
                <w14:ligatures w14:val="standardContextual"/>
              </w:rPr>
              <w:tab/>
            </w:r>
            <w:r w:rsidRPr="00377827">
              <w:rPr>
                <w:rStyle w:val="Hyperlink"/>
                <w:rFonts w:ascii="Cambria" w:hAnsi="Cambria"/>
              </w:rPr>
              <w:t>Veebirakenduse arenduse etapid</w:t>
            </w:r>
            <w:r>
              <w:rPr>
                <w:webHidden/>
              </w:rPr>
              <w:tab/>
            </w:r>
            <w:r>
              <w:rPr>
                <w:webHidden/>
              </w:rPr>
              <w:fldChar w:fldCharType="begin"/>
            </w:r>
            <w:r>
              <w:rPr>
                <w:webHidden/>
              </w:rPr>
              <w:instrText xml:space="preserve"> PAGEREF _Toc190518930 \h </w:instrText>
            </w:r>
            <w:r>
              <w:rPr>
                <w:webHidden/>
              </w:rPr>
            </w:r>
            <w:r>
              <w:rPr>
                <w:webHidden/>
              </w:rPr>
              <w:fldChar w:fldCharType="separate"/>
            </w:r>
            <w:r>
              <w:rPr>
                <w:webHidden/>
              </w:rPr>
              <w:t>29</w:t>
            </w:r>
            <w:r>
              <w:rPr>
                <w:webHidden/>
              </w:rPr>
              <w:fldChar w:fldCharType="end"/>
            </w:r>
          </w:hyperlink>
        </w:p>
        <w:p w14:paraId="5C6F6E89" w14:textId="7C682ADC"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1" w:history="1">
            <w:r w:rsidRPr="00377827">
              <w:rPr>
                <w:rStyle w:val="Hyperlink"/>
                <w:rFonts w:ascii="Cambria" w:hAnsi="Cambria"/>
                <w:noProof/>
              </w:rPr>
              <w:t>4.2.1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Kasutajavajaduste analüüs</w:t>
            </w:r>
            <w:r>
              <w:rPr>
                <w:noProof/>
                <w:webHidden/>
              </w:rPr>
              <w:tab/>
            </w:r>
            <w:r>
              <w:rPr>
                <w:noProof/>
                <w:webHidden/>
              </w:rPr>
              <w:fldChar w:fldCharType="begin"/>
            </w:r>
            <w:r>
              <w:rPr>
                <w:noProof/>
                <w:webHidden/>
              </w:rPr>
              <w:instrText xml:space="preserve"> PAGEREF _Toc190518931 \h </w:instrText>
            </w:r>
            <w:r>
              <w:rPr>
                <w:noProof/>
                <w:webHidden/>
              </w:rPr>
            </w:r>
            <w:r>
              <w:rPr>
                <w:noProof/>
                <w:webHidden/>
              </w:rPr>
              <w:fldChar w:fldCharType="separate"/>
            </w:r>
            <w:r>
              <w:rPr>
                <w:noProof/>
                <w:webHidden/>
              </w:rPr>
              <w:t>29</w:t>
            </w:r>
            <w:r>
              <w:rPr>
                <w:noProof/>
                <w:webHidden/>
              </w:rPr>
              <w:fldChar w:fldCharType="end"/>
            </w:r>
          </w:hyperlink>
        </w:p>
        <w:p w14:paraId="39F0689E" w14:textId="280D2D81"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2" w:history="1">
            <w:r w:rsidRPr="00377827">
              <w:rPr>
                <w:rStyle w:val="Hyperlink"/>
                <w:rFonts w:ascii="Cambria" w:hAnsi="Cambria"/>
                <w:noProof/>
              </w:rPr>
              <w:t>4.2.2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MVP arendamine</w:t>
            </w:r>
            <w:r>
              <w:rPr>
                <w:noProof/>
                <w:webHidden/>
              </w:rPr>
              <w:tab/>
            </w:r>
            <w:r>
              <w:rPr>
                <w:noProof/>
                <w:webHidden/>
              </w:rPr>
              <w:fldChar w:fldCharType="begin"/>
            </w:r>
            <w:r>
              <w:rPr>
                <w:noProof/>
                <w:webHidden/>
              </w:rPr>
              <w:instrText xml:space="preserve"> PAGEREF _Toc190518932 \h </w:instrText>
            </w:r>
            <w:r>
              <w:rPr>
                <w:noProof/>
                <w:webHidden/>
              </w:rPr>
            </w:r>
            <w:r>
              <w:rPr>
                <w:noProof/>
                <w:webHidden/>
              </w:rPr>
              <w:fldChar w:fldCharType="separate"/>
            </w:r>
            <w:r>
              <w:rPr>
                <w:noProof/>
                <w:webHidden/>
              </w:rPr>
              <w:t>29</w:t>
            </w:r>
            <w:r>
              <w:rPr>
                <w:noProof/>
                <w:webHidden/>
              </w:rPr>
              <w:fldChar w:fldCharType="end"/>
            </w:r>
          </w:hyperlink>
        </w:p>
        <w:p w14:paraId="56EA4FFC" w14:textId="32EB0448"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3" w:history="1">
            <w:r w:rsidRPr="00377827">
              <w:rPr>
                <w:rStyle w:val="Hyperlink"/>
                <w:rFonts w:ascii="Cambria" w:hAnsi="Cambria"/>
              </w:rPr>
              <w:t>4.3</w:t>
            </w:r>
            <w:r>
              <w:rPr>
                <w:rFonts w:asciiTheme="minorHAnsi" w:hAnsiTheme="minorHAnsi"/>
                <w:kern w:val="2"/>
                <w:sz w:val="24"/>
                <w:szCs w:val="24"/>
                <w:lang w:val="ru-RU" w:eastAsia="ru-RU"/>
                <w14:ligatures w14:val="standardContextual"/>
              </w:rPr>
              <w:tab/>
            </w:r>
            <w:r w:rsidRPr="00377827">
              <w:rPr>
                <w:rStyle w:val="Hyperlink"/>
                <w:rFonts w:ascii="Cambria" w:hAnsi="Cambria"/>
              </w:rPr>
              <w:t>Turvalisuse rakendamine veebirakenduses</w:t>
            </w:r>
            <w:r>
              <w:rPr>
                <w:webHidden/>
              </w:rPr>
              <w:tab/>
            </w:r>
            <w:r>
              <w:rPr>
                <w:webHidden/>
              </w:rPr>
              <w:fldChar w:fldCharType="begin"/>
            </w:r>
            <w:r>
              <w:rPr>
                <w:webHidden/>
              </w:rPr>
              <w:instrText xml:space="preserve"> PAGEREF _Toc190518933 \h </w:instrText>
            </w:r>
            <w:r>
              <w:rPr>
                <w:webHidden/>
              </w:rPr>
            </w:r>
            <w:r>
              <w:rPr>
                <w:webHidden/>
              </w:rPr>
              <w:fldChar w:fldCharType="separate"/>
            </w:r>
            <w:r>
              <w:rPr>
                <w:webHidden/>
              </w:rPr>
              <w:t>29</w:t>
            </w:r>
            <w:r>
              <w:rPr>
                <w:webHidden/>
              </w:rPr>
              <w:fldChar w:fldCharType="end"/>
            </w:r>
          </w:hyperlink>
        </w:p>
        <w:p w14:paraId="760B6789" w14:textId="0E88378D"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4" w:history="1">
            <w:r w:rsidRPr="00377827">
              <w:rPr>
                <w:rStyle w:val="Hyperlink"/>
                <w:rFonts w:ascii="Cambria" w:hAnsi="Cambria"/>
                <w:noProof/>
              </w:rPr>
              <w:t>4.3.1</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Andmete krüpteerimine</w:t>
            </w:r>
            <w:r>
              <w:rPr>
                <w:noProof/>
                <w:webHidden/>
              </w:rPr>
              <w:tab/>
            </w:r>
            <w:r>
              <w:rPr>
                <w:noProof/>
                <w:webHidden/>
              </w:rPr>
              <w:fldChar w:fldCharType="begin"/>
            </w:r>
            <w:r>
              <w:rPr>
                <w:noProof/>
                <w:webHidden/>
              </w:rPr>
              <w:instrText xml:space="preserve"> PAGEREF _Toc190518934 \h </w:instrText>
            </w:r>
            <w:r>
              <w:rPr>
                <w:noProof/>
                <w:webHidden/>
              </w:rPr>
            </w:r>
            <w:r>
              <w:rPr>
                <w:noProof/>
                <w:webHidden/>
              </w:rPr>
              <w:fldChar w:fldCharType="separate"/>
            </w:r>
            <w:r>
              <w:rPr>
                <w:noProof/>
                <w:webHidden/>
              </w:rPr>
              <w:t>30</w:t>
            </w:r>
            <w:r>
              <w:rPr>
                <w:noProof/>
                <w:webHidden/>
              </w:rPr>
              <w:fldChar w:fldCharType="end"/>
            </w:r>
          </w:hyperlink>
        </w:p>
        <w:p w14:paraId="2E8FEFAD" w14:textId="7BB69D7B" w:rsidR="00221400" w:rsidRDefault="00221400">
          <w:pPr>
            <w:pStyle w:val="TOC3"/>
            <w:rPr>
              <w:rFonts w:asciiTheme="minorHAnsi" w:eastAsiaTheme="minorEastAsia" w:hAnsiTheme="minorHAnsi"/>
              <w:noProof/>
              <w:kern w:val="2"/>
              <w:sz w:val="24"/>
              <w:szCs w:val="24"/>
              <w:lang w:val="ru-RU" w:eastAsia="ru-RU"/>
              <w14:ligatures w14:val="standardContextual"/>
            </w:rPr>
          </w:pPr>
          <w:hyperlink w:anchor="_Toc190518935" w:history="1">
            <w:r w:rsidRPr="00377827">
              <w:rPr>
                <w:rStyle w:val="Hyperlink"/>
                <w:rFonts w:ascii="Cambria" w:hAnsi="Cambria"/>
                <w:noProof/>
              </w:rPr>
              <w:t>4.3.2</w:t>
            </w:r>
            <w:r>
              <w:rPr>
                <w:rFonts w:asciiTheme="minorHAnsi" w:eastAsiaTheme="minorEastAsia" w:hAnsiTheme="minorHAnsi"/>
                <w:noProof/>
                <w:kern w:val="2"/>
                <w:sz w:val="24"/>
                <w:szCs w:val="24"/>
                <w:lang w:val="ru-RU" w:eastAsia="ru-RU"/>
                <w14:ligatures w14:val="standardContextual"/>
              </w:rPr>
              <w:tab/>
            </w:r>
            <w:r w:rsidRPr="00377827">
              <w:rPr>
                <w:rStyle w:val="Hyperlink"/>
                <w:rFonts w:ascii="Cambria" w:hAnsi="Cambria"/>
                <w:noProof/>
              </w:rPr>
              <w:t>Turvaaudit</w:t>
            </w:r>
            <w:r>
              <w:rPr>
                <w:noProof/>
                <w:webHidden/>
              </w:rPr>
              <w:tab/>
            </w:r>
            <w:r>
              <w:rPr>
                <w:noProof/>
                <w:webHidden/>
              </w:rPr>
              <w:fldChar w:fldCharType="begin"/>
            </w:r>
            <w:r>
              <w:rPr>
                <w:noProof/>
                <w:webHidden/>
              </w:rPr>
              <w:instrText xml:space="preserve"> PAGEREF _Toc190518935 \h </w:instrText>
            </w:r>
            <w:r>
              <w:rPr>
                <w:noProof/>
                <w:webHidden/>
              </w:rPr>
            </w:r>
            <w:r>
              <w:rPr>
                <w:noProof/>
                <w:webHidden/>
              </w:rPr>
              <w:fldChar w:fldCharType="separate"/>
            </w:r>
            <w:r>
              <w:rPr>
                <w:noProof/>
                <w:webHidden/>
              </w:rPr>
              <w:t>30</w:t>
            </w:r>
            <w:r>
              <w:rPr>
                <w:noProof/>
                <w:webHidden/>
              </w:rPr>
              <w:fldChar w:fldCharType="end"/>
            </w:r>
          </w:hyperlink>
        </w:p>
        <w:p w14:paraId="62EA91E4" w14:textId="6733758B"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6" w:history="1">
            <w:r w:rsidRPr="00377827">
              <w:rPr>
                <w:rStyle w:val="Hyperlink"/>
                <w:rFonts w:ascii="Cambria" w:hAnsi="Cambria"/>
              </w:rPr>
              <w:t>4.4</w:t>
            </w:r>
            <w:r>
              <w:rPr>
                <w:rFonts w:asciiTheme="minorHAnsi" w:hAnsiTheme="minorHAnsi"/>
                <w:kern w:val="2"/>
                <w:sz w:val="24"/>
                <w:szCs w:val="24"/>
                <w:lang w:val="ru-RU" w:eastAsia="ru-RU"/>
                <w14:ligatures w14:val="standardContextual"/>
              </w:rPr>
              <w:tab/>
            </w:r>
            <w:r w:rsidRPr="00377827">
              <w:rPr>
                <w:rStyle w:val="Hyperlink"/>
                <w:rFonts w:ascii="Cambria" w:hAnsi="Cambria"/>
              </w:rPr>
              <w:t>Testimine ja tulemuste hindamine</w:t>
            </w:r>
            <w:r>
              <w:rPr>
                <w:webHidden/>
              </w:rPr>
              <w:tab/>
            </w:r>
            <w:r>
              <w:rPr>
                <w:webHidden/>
              </w:rPr>
              <w:fldChar w:fldCharType="begin"/>
            </w:r>
            <w:r>
              <w:rPr>
                <w:webHidden/>
              </w:rPr>
              <w:instrText xml:space="preserve"> PAGEREF _Toc190518936 \h </w:instrText>
            </w:r>
            <w:r>
              <w:rPr>
                <w:webHidden/>
              </w:rPr>
            </w:r>
            <w:r>
              <w:rPr>
                <w:webHidden/>
              </w:rPr>
              <w:fldChar w:fldCharType="separate"/>
            </w:r>
            <w:r>
              <w:rPr>
                <w:webHidden/>
              </w:rPr>
              <w:t>30</w:t>
            </w:r>
            <w:r>
              <w:rPr>
                <w:webHidden/>
              </w:rPr>
              <w:fldChar w:fldCharType="end"/>
            </w:r>
          </w:hyperlink>
        </w:p>
        <w:p w14:paraId="5BEBD40F" w14:textId="535329B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37" w:history="1">
            <w:r w:rsidRPr="00377827">
              <w:rPr>
                <w:rStyle w:val="Hyperlink"/>
                <w:rFonts w:ascii="Cambria" w:hAnsi="Cambria"/>
                <w:noProof/>
                <w:lang w:val="en-GB"/>
              </w:rPr>
              <w:t>5.</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UURIMUSTÖÖ TULEMUSED JA ANALÜÜS</w:t>
            </w:r>
            <w:r>
              <w:rPr>
                <w:noProof/>
                <w:webHidden/>
              </w:rPr>
              <w:tab/>
            </w:r>
            <w:r>
              <w:rPr>
                <w:noProof/>
                <w:webHidden/>
              </w:rPr>
              <w:fldChar w:fldCharType="begin"/>
            </w:r>
            <w:r>
              <w:rPr>
                <w:noProof/>
                <w:webHidden/>
              </w:rPr>
              <w:instrText xml:space="preserve"> PAGEREF _Toc190518937 \h </w:instrText>
            </w:r>
            <w:r>
              <w:rPr>
                <w:noProof/>
                <w:webHidden/>
              </w:rPr>
            </w:r>
            <w:r>
              <w:rPr>
                <w:noProof/>
                <w:webHidden/>
              </w:rPr>
              <w:fldChar w:fldCharType="separate"/>
            </w:r>
            <w:r>
              <w:rPr>
                <w:noProof/>
                <w:webHidden/>
              </w:rPr>
              <w:t>31</w:t>
            </w:r>
            <w:r>
              <w:rPr>
                <w:noProof/>
                <w:webHidden/>
              </w:rPr>
              <w:fldChar w:fldCharType="end"/>
            </w:r>
          </w:hyperlink>
        </w:p>
        <w:p w14:paraId="01332370" w14:textId="3BF3BA7D"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8" w:history="1">
            <w:r w:rsidRPr="00377827">
              <w:rPr>
                <w:rStyle w:val="Hyperlink"/>
                <w:rFonts w:ascii="Cambria" w:hAnsi="Cambria"/>
              </w:rPr>
              <w:t>5.1</w:t>
            </w:r>
            <w:r>
              <w:rPr>
                <w:rFonts w:asciiTheme="minorHAnsi" w:hAnsiTheme="minorHAnsi"/>
                <w:kern w:val="2"/>
                <w:sz w:val="24"/>
                <w:szCs w:val="24"/>
                <w:lang w:val="ru-RU" w:eastAsia="ru-RU"/>
                <w14:ligatures w14:val="standardContextual"/>
              </w:rPr>
              <w:tab/>
            </w:r>
            <w:r w:rsidRPr="00377827">
              <w:rPr>
                <w:rStyle w:val="Hyperlink"/>
                <w:rFonts w:ascii="Cambria" w:hAnsi="Cambria"/>
              </w:rPr>
              <w:t>Uurimustulemused ja nende tõlgendamine</w:t>
            </w:r>
            <w:r>
              <w:rPr>
                <w:webHidden/>
              </w:rPr>
              <w:tab/>
            </w:r>
            <w:r>
              <w:rPr>
                <w:webHidden/>
              </w:rPr>
              <w:fldChar w:fldCharType="begin"/>
            </w:r>
            <w:r>
              <w:rPr>
                <w:webHidden/>
              </w:rPr>
              <w:instrText xml:space="preserve"> PAGEREF _Toc190518938 \h </w:instrText>
            </w:r>
            <w:r>
              <w:rPr>
                <w:webHidden/>
              </w:rPr>
            </w:r>
            <w:r>
              <w:rPr>
                <w:webHidden/>
              </w:rPr>
              <w:fldChar w:fldCharType="separate"/>
            </w:r>
            <w:r>
              <w:rPr>
                <w:webHidden/>
              </w:rPr>
              <w:t>31</w:t>
            </w:r>
            <w:r>
              <w:rPr>
                <w:webHidden/>
              </w:rPr>
              <w:fldChar w:fldCharType="end"/>
            </w:r>
          </w:hyperlink>
        </w:p>
        <w:p w14:paraId="21E326F4" w14:textId="410C6AE1"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39" w:history="1">
            <w:r w:rsidRPr="00377827">
              <w:rPr>
                <w:rStyle w:val="Hyperlink"/>
                <w:rFonts w:ascii="Cambria" w:hAnsi="Cambria"/>
              </w:rPr>
              <w:t>5.2</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praktiline väärtus haridusasutustes</w:t>
            </w:r>
            <w:r>
              <w:rPr>
                <w:webHidden/>
              </w:rPr>
              <w:tab/>
            </w:r>
            <w:r>
              <w:rPr>
                <w:webHidden/>
              </w:rPr>
              <w:fldChar w:fldCharType="begin"/>
            </w:r>
            <w:r>
              <w:rPr>
                <w:webHidden/>
              </w:rPr>
              <w:instrText xml:space="preserve"> PAGEREF _Toc190518939 \h </w:instrText>
            </w:r>
            <w:r>
              <w:rPr>
                <w:webHidden/>
              </w:rPr>
            </w:r>
            <w:r>
              <w:rPr>
                <w:webHidden/>
              </w:rPr>
              <w:fldChar w:fldCharType="separate"/>
            </w:r>
            <w:r>
              <w:rPr>
                <w:webHidden/>
              </w:rPr>
              <w:t>31</w:t>
            </w:r>
            <w:r>
              <w:rPr>
                <w:webHidden/>
              </w:rPr>
              <w:fldChar w:fldCharType="end"/>
            </w:r>
          </w:hyperlink>
        </w:p>
        <w:p w14:paraId="225A1903" w14:textId="1535B4AF"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0" w:history="1">
            <w:r w:rsidRPr="00377827">
              <w:rPr>
                <w:rStyle w:val="Hyperlink"/>
                <w:rFonts w:ascii="Cambria" w:hAnsi="Cambria"/>
              </w:rPr>
              <w:t>5.3</w:t>
            </w:r>
            <w:r>
              <w:rPr>
                <w:rFonts w:asciiTheme="minorHAnsi" w:hAnsiTheme="minorHAnsi"/>
                <w:kern w:val="2"/>
                <w:sz w:val="24"/>
                <w:szCs w:val="24"/>
                <w:lang w:val="ru-RU" w:eastAsia="ru-RU"/>
                <w14:ligatures w14:val="standardContextual"/>
              </w:rPr>
              <w:tab/>
            </w:r>
            <w:r w:rsidRPr="00377827">
              <w:rPr>
                <w:rStyle w:val="Hyperlink"/>
                <w:rFonts w:ascii="Cambria" w:hAnsi="Cambria"/>
              </w:rPr>
              <w:t>Rakenduse edasised arendusvõimalused</w:t>
            </w:r>
            <w:r>
              <w:rPr>
                <w:webHidden/>
              </w:rPr>
              <w:tab/>
            </w:r>
            <w:r>
              <w:rPr>
                <w:webHidden/>
              </w:rPr>
              <w:fldChar w:fldCharType="begin"/>
            </w:r>
            <w:r>
              <w:rPr>
                <w:webHidden/>
              </w:rPr>
              <w:instrText xml:space="preserve"> PAGEREF _Toc190518940 \h </w:instrText>
            </w:r>
            <w:r>
              <w:rPr>
                <w:webHidden/>
              </w:rPr>
            </w:r>
            <w:r>
              <w:rPr>
                <w:webHidden/>
              </w:rPr>
              <w:fldChar w:fldCharType="separate"/>
            </w:r>
            <w:r>
              <w:rPr>
                <w:webHidden/>
              </w:rPr>
              <w:t>31</w:t>
            </w:r>
            <w:r>
              <w:rPr>
                <w:webHidden/>
              </w:rPr>
              <w:fldChar w:fldCharType="end"/>
            </w:r>
          </w:hyperlink>
        </w:p>
        <w:p w14:paraId="757E5A2C" w14:textId="48CBB300" w:rsidR="00221400" w:rsidRDefault="00221400">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518941" w:history="1">
            <w:r w:rsidRPr="00377827">
              <w:rPr>
                <w:rStyle w:val="Hyperlink"/>
                <w:rFonts w:ascii="Cambria" w:hAnsi="Cambria"/>
                <w:noProof/>
              </w:rPr>
              <w:t>6.</w:t>
            </w:r>
            <w:r>
              <w:rPr>
                <w:rFonts w:asciiTheme="minorHAnsi" w:eastAsiaTheme="minorEastAsia" w:hAnsiTheme="minorHAnsi"/>
                <w:caps w:val="0"/>
                <w:noProof/>
                <w:kern w:val="2"/>
                <w:sz w:val="24"/>
                <w:szCs w:val="24"/>
                <w:lang w:val="ru-RU" w:eastAsia="ru-RU"/>
                <w14:ligatures w14:val="standardContextual"/>
              </w:rPr>
              <w:tab/>
            </w:r>
            <w:r w:rsidRPr="00377827">
              <w:rPr>
                <w:rStyle w:val="Hyperlink"/>
                <w:rFonts w:ascii="Cambria" w:hAnsi="Cambria"/>
                <w:noProof/>
              </w:rPr>
              <w:t>Kokkuvõte</w:t>
            </w:r>
            <w:r>
              <w:rPr>
                <w:noProof/>
                <w:webHidden/>
              </w:rPr>
              <w:tab/>
            </w:r>
            <w:r>
              <w:rPr>
                <w:noProof/>
                <w:webHidden/>
              </w:rPr>
              <w:fldChar w:fldCharType="begin"/>
            </w:r>
            <w:r>
              <w:rPr>
                <w:noProof/>
                <w:webHidden/>
              </w:rPr>
              <w:instrText xml:space="preserve"> PAGEREF _Toc190518941 \h </w:instrText>
            </w:r>
            <w:r>
              <w:rPr>
                <w:noProof/>
                <w:webHidden/>
              </w:rPr>
            </w:r>
            <w:r>
              <w:rPr>
                <w:noProof/>
                <w:webHidden/>
              </w:rPr>
              <w:fldChar w:fldCharType="separate"/>
            </w:r>
            <w:r>
              <w:rPr>
                <w:noProof/>
                <w:webHidden/>
              </w:rPr>
              <w:t>32</w:t>
            </w:r>
            <w:r>
              <w:rPr>
                <w:noProof/>
                <w:webHidden/>
              </w:rPr>
              <w:fldChar w:fldCharType="end"/>
            </w:r>
          </w:hyperlink>
        </w:p>
        <w:p w14:paraId="0B563686" w14:textId="67450D3C" w:rsidR="00221400" w:rsidRDefault="00221400">
          <w:pPr>
            <w:pStyle w:val="TOC2"/>
            <w:tabs>
              <w:tab w:val="left" w:pos="720"/>
              <w:tab w:val="right" w:pos="8778"/>
            </w:tabs>
            <w:rPr>
              <w:rFonts w:asciiTheme="minorHAnsi" w:hAnsiTheme="minorHAnsi"/>
              <w:kern w:val="2"/>
              <w:sz w:val="24"/>
              <w:szCs w:val="24"/>
              <w:lang w:val="ru-RU" w:eastAsia="ru-RU"/>
              <w14:ligatures w14:val="standardContextual"/>
            </w:rPr>
          </w:pPr>
          <w:hyperlink w:anchor="_Toc190518942" w:history="1">
            <w:r w:rsidRPr="00377827">
              <w:rPr>
                <w:rStyle w:val="Hyperlink"/>
                <w:rFonts w:ascii="Cambria" w:hAnsi="Cambria"/>
              </w:rPr>
              <w:t>6.1</w:t>
            </w:r>
            <w:r>
              <w:rPr>
                <w:rFonts w:asciiTheme="minorHAnsi" w:hAnsiTheme="minorHAnsi"/>
                <w:kern w:val="2"/>
                <w:sz w:val="24"/>
                <w:szCs w:val="24"/>
                <w:lang w:val="ru-RU" w:eastAsia="ru-RU"/>
                <w14:ligatures w14:val="standardContextual"/>
              </w:rPr>
              <w:tab/>
            </w:r>
            <w:r w:rsidRPr="00377827">
              <w:rPr>
                <w:rStyle w:val="Hyperlink"/>
                <w:rFonts w:ascii="Cambria" w:hAnsi="Cambria"/>
              </w:rPr>
              <w:t>Allikad:</w:t>
            </w:r>
            <w:r>
              <w:rPr>
                <w:webHidden/>
              </w:rPr>
              <w:tab/>
            </w:r>
            <w:r>
              <w:rPr>
                <w:webHidden/>
              </w:rPr>
              <w:fldChar w:fldCharType="begin"/>
            </w:r>
            <w:r>
              <w:rPr>
                <w:webHidden/>
              </w:rPr>
              <w:instrText xml:space="preserve"> PAGEREF _Toc190518942 \h </w:instrText>
            </w:r>
            <w:r>
              <w:rPr>
                <w:webHidden/>
              </w:rPr>
            </w:r>
            <w:r>
              <w:rPr>
                <w:webHidden/>
              </w:rPr>
              <w:fldChar w:fldCharType="separate"/>
            </w:r>
            <w:r>
              <w:rPr>
                <w:webHidden/>
              </w:rPr>
              <w:t>33</w:t>
            </w:r>
            <w:r>
              <w:rPr>
                <w:webHidden/>
              </w:rPr>
              <w:fldChar w:fldCharType="end"/>
            </w:r>
          </w:hyperlink>
        </w:p>
        <w:p w14:paraId="2CEB46EC" w14:textId="77777777" w:rsidR="00012C3B" w:rsidRPr="00221400" w:rsidRDefault="00012C3B" w:rsidP="00012C3B">
          <w:pPr>
            <w:rPr>
              <w:rFonts w:ascii="Cambria" w:hAnsi="Cambria"/>
            </w:rPr>
          </w:pPr>
          <w:r w:rsidRPr="00221400">
            <w:rPr>
              <w:rFonts w:ascii="Cambria" w:hAnsi="Cambria"/>
              <w:b/>
              <w:bCs/>
            </w:rPr>
            <w:fldChar w:fldCharType="end"/>
          </w:r>
        </w:p>
      </w:sdtContent>
    </w:sdt>
    <w:p w14:paraId="590C8F0E" w14:textId="77777777" w:rsidR="00012C3B" w:rsidRPr="00221400"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21400" w:rsidRDefault="00012C3B" w:rsidP="00012C3B">
      <w:pPr>
        <w:pStyle w:val="Headingunnumbered"/>
        <w:rPr>
          <w:rFonts w:ascii="Cambria" w:hAnsi="Cambria"/>
        </w:rPr>
      </w:pPr>
      <w:bookmarkStart w:id="4" w:name="_Toc181784125"/>
      <w:r w:rsidRPr="00221400">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21400" w14:paraId="2F359D62" w14:textId="77777777" w:rsidTr="00331A81">
        <w:trPr>
          <w:trHeight w:val="397"/>
        </w:trPr>
        <w:tc>
          <w:tcPr>
            <w:tcW w:w="1167" w:type="pct"/>
            <w:shd w:val="clear" w:color="auto" w:fill="auto"/>
          </w:tcPr>
          <w:p w14:paraId="0D05C81D" w14:textId="77777777" w:rsidR="00012C3B" w:rsidRPr="00221400" w:rsidRDefault="00012C3B" w:rsidP="00331A81">
            <w:pPr>
              <w:pStyle w:val="Tabletext"/>
              <w:rPr>
                <w:rFonts w:ascii="Cambria" w:eastAsiaTheme="minorHAnsi" w:hAnsi="Cambria" w:cstheme="minorBidi"/>
                <w: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21400" w:rsidRDefault="00012C3B" w:rsidP="00331A81">
            <w:pPr>
              <w:rPr>
                <w:rFonts w:ascii="Cambria" w:hAnsi="Cambria"/>
                <w:lang w:val="et-EE"/>
              </w:rPr>
            </w:pPr>
            <w:r w:rsidRPr="00221400">
              <w:rPr>
                <w:rFonts w:ascii="Cambria" w:hAnsi="Cambria"/>
              </w:rPr>
              <w:t>International Organization for Standardization</w:t>
            </w:r>
          </w:p>
        </w:tc>
      </w:tr>
      <w:tr w:rsidR="00012C3B" w:rsidRPr="00221400" w14:paraId="6378829E" w14:textId="77777777" w:rsidTr="00331A81">
        <w:trPr>
          <w:trHeight w:val="397"/>
        </w:trPr>
        <w:tc>
          <w:tcPr>
            <w:tcW w:w="1167" w:type="pct"/>
            <w:shd w:val="clear" w:color="auto" w:fill="auto"/>
          </w:tcPr>
          <w:p w14:paraId="36E3809C" w14:textId="77777777" w:rsidR="00012C3B" w:rsidRPr="00221400" w:rsidRDefault="00012C3B" w:rsidP="00331A81">
            <w:pPr>
              <w:pStyle w:val="Tabletext"/>
              <w:rPr>
                <w:rFonts w:ascii="Cambria" w:eastAsiaTheme="minorHAnsi" w:hAnsi="Cambria" w:cstheme="minorBidi"/>
                <w:noProof w:val="0"/>
                <w:color w:val="auto"/>
                <w:sz w:val="20"/>
                <w:szCs w:val="22"/>
                <w:lang w:val="ru-RU" w:eastAsia="en-US" w:bidi="ar-SA"/>
              </w:rPr>
            </w:pPr>
            <w:r w:rsidRPr="00221400">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21400" w:rsidRDefault="00012C3B" w:rsidP="00331A81">
            <w:pPr>
              <w:rPr>
                <w:rFonts w:ascii="Cambria" w:hAnsi="Cambria"/>
                <w:lang w:val="et-EE"/>
              </w:rPr>
            </w:pPr>
            <w:r w:rsidRPr="00221400">
              <w:rPr>
                <w:rFonts w:ascii="Cambria" w:hAnsi="Cambria"/>
              </w:rPr>
              <w:t>Educational organizations management systems</w:t>
            </w:r>
          </w:p>
        </w:tc>
      </w:tr>
      <w:tr w:rsidR="00012C3B" w:rsidRPr="00221400" w14:paraId="38514FE3" w14:textId="77777777" w:rsidTr="00331A81">
        <w:trPr>
          <w:trHeight w:val="397"/>
        </w:trPr>
        <w:tc>
          <w:tcPr>
            <w:tcW w:w="1167" w:type="pct"/>
            <w:shd w:val="clear" w:color="auto" w:fill="auto"/>
          </w:tcPr>
          <w:p w14:paraId="2137CF8D"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21400" w:rsidRDefault="00012C3B" w:rsidP="00331A81">
            <w:pPr>
              <w:rPr>
                <w:rFonts w:ascii="Cambria" w:hAnsi="Cambria"/>
                <w:lang w:val="et-EE"/>
              </w:rPr>
            </w:pPr>
            <w:r w:rsidRPr="00221400">
              <w:rPr>
                <w:rFonts w:ascii="Cambria" w:hAnsi="Cambria"/>
              </w:rPr>
              <w:t>Information Security Management System</w:t>
            </w:r>
          </w:p>
        </w:tc>
      </w:tr>
      <w:tr w:rsidR="00012C3B" w:rsidRPr="00221400" w14:paraId="68A4919B" w14:textId="77777777" w:rsidTr="00331A81">
        <w:trPr>
          <w:trHeight w:val="397"/>
        </w:trPr>
        <w:tc>
          <w:tcPr>
            <w:tcW w:w="1167" w:type="pct"/>
            <w:shd w:val="clear" w:color="auto" w:fill="auto"/>
          </w:tcPr>
          <w:p w14:paraId="22728086" w14:textId="77777777" w:rsidR="00012C3B" w:rsidRPr="00221400" w:rsidRDefault="00012C3B" w:rsidP="00331A81">
            <w:pPr>
              <w:pStyle w:val="Tabletext"/>
              <w:rPr>
                <w:rFonts w:ascii="Cambria" w:eastAsiaTheme="minorHAnsi" w:hAnsi="Cambria" w:cstheme="minorBidi"/>
                <w:noProof w:val="0"/>
                <w:color w:val="auto"/>
                <w:sz w:val="20"/>
                <w:szCs w:val="22"/>
                <w:lang w:eastAsia="en-US" w:bidi="ar-SA"/>
              </w:rPr>
            </w:pPr>
            <w:r w:rsidRPr="00221400">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21400" w:rsidRDefault="00012C3B" w:rsidP="00331A81">
            <w:pPr>
              <w:rPr>
                <w:rFonts w:ascii="Cambria" w:hAnsi="Cambria"/>
                <w:lang w:val="et-EE"/>
              </w:rPr>
            </w:pPr>
            <w:r w:rsidRPr="00221400">
              <w:rPr>
                <w:rFonts w:ascii="Cambria" w:hAnsi="Cambria"/>
              </w:rPr>
              <w:t>Knowledge Management Systems Standard</w:t>
            </w:r>
          </w:p>
        </w:tc>
      </w:tr>
      <w:tr w:rsidR="00012C3B" w:rsidRPr="00221400" w14:paraId="1BAB372D" w14:textId="77777777" w:rsidTr="00331A81">
        <w:trPr>
          <w:trHeight w:val="397"/>
        </w:trPr>
        <w:tc>
          <w:tcPr>
            <w:tcW w:w="1167" w:type="pct"/>
            <w:shd w:val="clear" w:color="auto" w:fill="auto"/>
          </w:tcPr>
          <w:p w14:paraId="0C72D4B5" w14:textId="77777777" w:rsidR="00012C3B" w:rsidRPr="00221400" w:rsidRDefault="00012C3B" w:rsidP="00331A81">
            <w:pPr>
              <w:pStyle w:val="Tabletext"/>
              <w:rPr>
                <w:rFonts w:ascii="Cambria" w:hAnsi="Cambria"/>
              </w:rPr>
            </w:pPr>
            <w:r w:rsidRPr="00221400">
              <w:rPr>
                <w:rFonts w:ascii="Cambria" w:hAnsi="Cambria"/>
                <w:lang w:val="en-US"/>
              </w:rPr>
              <w:t>MVP</w:t>
            </w:r>
          </w:p>
        </w:tc>
        <w:tc>
          <w:tcPr>
            <w:tcW w:w="3833" w:type="pct"/>
            <w:shd w:val="clear" w:color="auto" w:fill="auto"/>
          </w:tcPr>
          <w:p w14:paraId="2C56DEB9" w14:textId="77777777" w:rsidR="00012C3B" w:rsidRPr="00221400" w:rsidRDefault="00012C3B" w:rsidP="00331A81">
            <w:pPr>
              <w:rPr>
                <w:rFonts w:ascii="Cambria" w:hAnsi="Cambria"/>
                <w:lang w:val="et-EE"/>
              </w:rPr>
            </w:pPr>
            <w:r w:rsidRPr="00221400">
              <w:rPr>
                <w:rFonts w:ascii="Cambria" w:hAnsi="Cambria"/>
              </w:rPr>
              <w:t>Minimum Viable Product</w:t>
            </w:r>
          </w:p>
        </w:tc>
      </w:tr>
      <w:tr w:rsidR="00012C3B" w:rsidRPr="00221400" w14:paraId="78F2EC52" w14:textId="77777777" w:rsidTr="00331A81">
        <w:trPr>
          <w:trHeight w:val="397"/>
        </w:trPr>
        <w:tc>
          <w:tcPr>
            <w:tcW w:w="1167" w:type="pct"/>
            <w:shd w:val="clear" w:color="auto" w:fill="auto"/>
          </w:tcPr>
          <w:p w14:paraId="12707644" w14:textId="77777777" w:rsidR="00012C3B" w:rsidRPr="00221400" w:rsidRDefault="00012C3B" w:rsidP="00331A81">
            <w:pPr>
              <w:pStyle w:val="Tabletext"/>
              <w:rPr>
                <w:rFonts w:ascii="Cambria" w:hAnsi="Cambria"/>
              </w:rPr>
            </w:pPr>
            <w:r w:rsidRPr="00221400">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21400" w14:paraId="6786E3C3" w14:textId="77777777" w:rsidTr="00331A81">
              <w:trPr>
                <w:tblCellSpacing w:w="15" w:type="dxa"/>
              </w:trPr>
              <w:tc>
                <w:tcPr>
                  <w:tcW w:w="0" w:type="auto"/>
                  <w:vAlign w:val="center"/>
                  <w:hideMark/>
                </w:tcPr>
                <w:p w14:paraId="7F75DC07" w14:textId="77777777" w:rsidR="00012C3B" w:rsidRPr="00221400" w:rsidRDefault="00012C3B" w:rsidP="00331A81">
                  <w:pPr>
                    <w:rPr>
                      <w:rFonts w:ascii="Cambria" w:hAnsi="Cambria"/>
                      <w:lang w:val="en-GB"/>
                    </w:rPr>
                  </w:pPr>
                  <w:r w:rsidRPr="00221400">
                    <w:rPr>
                      <w:rFonts w:ascii="Cambria" w:hAnsi="Cambria"/>
                      <w:lang w:val="en-GB"/>
                    </w:rPr>
                    <w:t>General Data Protection Regulation</w:t>
                  </w:r>
                </w:p>
              </w:tc>
            </w:tr>
          </w:tbl>
          <w:p w14:paraId="3CDCAD58" w14:textId="77777777" w:rsidR="00012C3B" w:rsidRPr="00221400" w:rsidRDefault="00012C3B" w:rsidP="00331A81">
            <w:pPr>
              <w:rPr>
                <w:rFonts w:ascii="Cambria" w:hAnsi="Cambria"/>
                <w:lang w:val="ru-RU"/>
              </w:rPr>
            </w:pPr>
          </w:p>
        </w:tc>
      </w:tr>
      <w:tr w:rsidR="00012C3B" w:rsidRPr="00221400" w14:paraId="3B990B44" w14:textId="77777777" w:rsidTr="00331A81">
        <w:trPr>
          <w:trHeight w:val="397"/>
        </w:trPr>
        <w:tc>
          <w:tcPr>
            <w:tcW w:w="1167" w:type="pct"/>
            <w:shd w:val="clear" w:color="auto" w:fill="auto"/>
          </w:tcPr>
          <w:p w14:paraId="1A610073" w14:textId="77777777" w:rsidR="00012C3B" w:rsidRPr="00221400" w:rsidRDefault="00012C3B" w:rsidP="00331A81">
            <w:pPr>
              <w:pStyle w:val="Tabletext"/>
              <w:rPr>
                <w:rFonts w:ascii="Cambria" w:hAnsi="Cambria"/>
                <w:lang w:val="en-US"/>
              </w:rPr>
            </w:pPr>
            <w:r w:rsidRPr="00221400">
              <w:rPr>
                <w:rFonts w:ascii="Cambria" w:hAnsi="Cambria"/>
                <w:lang w:val="en-US"/>
              </w:rPr>
              <w:t>LMS</w:t>
            </w:r>
          </w:p>
        </w:tc>
        <w:tc>
          <w:tcPr>
            <w:tcW w:w="3833" w:type="pct"/>
            <w:shd w:val="clear" w:color="auto" w:fill="auto"/>
          </w:tcPr>
          <w:p w14:paraId="165AFC98" w14:textId="77777777" w:rsidR="00012C3B" w:rsidRPr="00221400" w:rsidRDefault="00012C3B" w:rsidP="00331A81">
            <w:pPr>
              <w:rPr>
                <w:rFonts w:ascii="Cambria" w:hAnsi="Cambria"/>
                <w:lang w:val="en-GB"/>
              </w:rPr>
            </w:pPr>
            <w:r w:rsidRPr="00221400">
              <w:rPr>
                <w:rFonts w:ascii="Cambria" w:hAnsi="Cambria"/>
              </w:rPr>
              <w:t>Learning Management System</w:t>
            </w:r>
          </w:p>
        </w:tc>
      </w:tr>
      <w:tr w:rsidR="00012C3B" w:rsidRPr="00221400" w14:paraId="334A8999" w14:textId="77777777" w:rsidTr="00331A81">
        <w:trPr>
          <w:trHeight w:val="397"/>
        </w:trPr>
        <w:tc>
          <w:tcPr>
            <w:tcW w:w="1167" w:type="pct"/>
            <w:shd w:val="clear" w:color="auto" w:fill="auto"/>
          </w:tcPr>
          <w:p w14:paraId="79520472" w14:textId="77777777" w:rsidR="00012C3B" w:rsidRPr="00221400" w:rsidRDefault="00012C3B" w:rsidP="00331A81">
            <w:pPr>
              <w:pStyle w:val="Tabletext"/>
              <w:rPr>
                <w:rFonts w:ascii="Cambria" w:hAnsi="Cambria"/>
                <w:lang w:val="en-US"/>
              </w:rPr>
            </w:pPr>
            <w:r w:rsidRPr="00221400">
              <w:rPr>
                <w:rFonts w:ascii="Cambria" w:hAnsi="Cambria"/>
                <w:lang w:val="en-US"/>
              </w:rPr>
              <w:t>API</w:t>
            </w:r>
          </w:p>
        </w:tc>
        <w:tc>
          <w:tcPr>
            <w:tcW w:w="3833" w:type="pct"/>
            <w:shd w:val="clear" w:color="auto" w:fill="auto"/>
          </w:tcPr>
          <w:p w14:paraId="5A8173F6" w14:textId="77777777" w:rsidR="00012C3B" w:rsidRPr="00221400" w:rsidRDefault="00012C3B" w:rsidP="00331A81">
            <w:pPr>
              <w:rPr>
                <w:rFonts w:ascii="Cambria" w:hAnsi="Cambria"/>
                <w:lang w:val="en-GB"/>
              </w:rPr>
            </w:pPr>
            <w:r w:rsidRPr="00221400">
              <w:rPr>
                <w:rFonts w:ascii="Cambria" w:hAnsi="Cambria"/>
              </w:rPr>
              <w:t>Application Programming Interface</w:t>
            </w:r>
          </w:p>
        </w:tc>
      </w:tr>
      <w:tr w:rsidR="00012C3B" w:rsidRPr="00221400" w14:paraId="0039B976" w14:textId="77777777" w:rsidTr="00331A81">
        <w:trPr>
          <w:trHeight w:val="397"/>
        </w:trPr>
        <w:tc>
          <w:tcPr>
            <w:tcW w:w="1167" w:type="pct"/>
            <w:shd w:val="clear" w:color="auto" w:fill="auto"/>
          </w:tcPr>
          <w:p w14:paraId="4D8D7545" w14:textId="77777777" w:rsidR="00012C3B" w:rsidRPr="00221400" w:rsidRDefault="00012C3B" w:rsidP="00331A81">
            <w:pPr>
              <w:pStyle w:val="Tabletext"/>
              <w:rPr>
                <w:rFonts w:ascii="Cambria" w:hAnsi="Cambria"/>
                <w:lang w:val="en-US"/>
              </w:rPr>
            </w:pPr>
            <w:r w:rsidRPr="00221400">
              <w:rPr>
                <w:rFonts w:ascii="Cambria" w:hAnsi="Cambria"/>
                <w:lang w:val="en-US"/>
              </w:rPr>
              <w:t>SQL</w:t>
            </w:r>
          </w:p>
        </w:tc>
        <w:tc>
          <w:tcPr>
            <w:tcW w:w="3833" w:type="pct"/>
            <w:shd w:val="clear" w:color="auto" w:fill="auto"/>
          </w:tcPr>
          <w:p w14:paraId="46D8A4DE" w14:textId="77777777" w:rsidR="00012C3B" w:rsidRPr="00221400" w:rsidRDefault="00012C3B" w:rsidP="00331A81">
            <w:pPr>
              <w:rPr>
                <w:rFonts w:ascii="Cambria" w:hAnsi="Cambria"/>
                <w:lang w:val="en-GB"/>
              </w:rPr>
            </w:pPr>
            <w:r w:rsidRPr="00221400">
              <w:rPr>
                <w:rFonts w:ascii="Cambria" w:hAnsi="Cambria"/>
              </w:rPr>
              <w:t>Structured Query Language</w:t>
            </w:r>
          </w:p>
        </w:tc>
      </w:tr>
      <w:tr w:rsidR="00012C3B" w:rsidRPr="00221400" w14:paraId="167F914A" w14:textId="77777777" w:rsidTr="00331A81">
        <w:trPr>
          <w:trHeight w:val="397"/>
        </w:trPr>
        <w:tc>
          <w:tcPr>
            <w:tcW w:w="1167" w:type="pct"/>
            <w:shd w:val="clear" w:color="auto" w:fill="auto"/>
          </w:tcPr>
          <w:p w14:paraId="418C8B0E" w14:textId="77777777" w:rsidR="00012C3B" w:rsidRPr="00221400" w:rsidRDefault="00012C3B" w:rsidP="00331A81">
            <w:pPr>
              <w:pStyle w:val="Tabletext"/>
              <w:rPr>
                <w:rFonts w:ascii="Cambria" w:hAnsi="Cambria"/>
                <w:lang w:val="en-US"/>
              </w:rPr>
            </w:pPr>
            <w:r w:rsidRPr="00221400">
              <w:rPr>
                <w:rFonts w:ascii="Cambria" w:hAnsi="Cambria"/>
                <w:lang w:val="en-US"/>
              </w:rPr>
              <w:t>UI</w:t>
            </w:r>
          </w:p>
        </w:tc>
        <w:tc>
          <w:tcPr>
            <w:tcW w:w="3833" w:type="pct"/>
            <w:shd w:val="clear" w:color="auto" w:fill="auto"/>
          </w:tcPr>
          <w:p w14:paraId="47BF71DA" w14:textId="77777777" w:rsidR="00012C3B" w:rsidRPr="00221400" w:rsidRDefault="00012C3B" w:rsidP="00331A81">
            <w:pPr>
              <w:rPr>
                <w:rFonts w:ascii="Cambria" w:hAnsi="Cambria"/>
                <w:lang w:val="en-GB"/>
              </w:rPr>
            </w:pPr>
            <w:r w:rsidRPr="00221400">
              <w:rPr>
                <w:rFonts w:ascii="Cambria" w:hAnsi="Cambria"/>
              </w:rPr>
              <w:t>User Interface</w:t>
            </w:r>
          </w:p>
        </w:tc>
      </w:tr>
      <w:tr w:rsidR="00012C3B" w:rsidRPr="00221400" w14:paraId="1931FBC0" w14:textId="77777777" w:rsidTr="00331A81">
        <w:trPr>
          <w:trHeight w:val="397"/>
        </w:trPr>
        <w:tc>
          <w:tcPr>
            <w:tcW w:w="1167" w:type="pct"/>
            <w:shd w:val="clear" w:color="auto" w:fill="auto"/>
          </w:tcPr>
          <w:p w14:paraId="36F5763C" w14:textId="77777777" w:rsidR="00012C3B" w:rsidRPr="00221400" w:rsidRDefault="00012C3B" w:rsidP="00331A81">
            <w:pPr>
              <w:pStyle w:val="Tabletext"/>
              <w:rPr>
                <w:rFonts w:ascii="Cambria" w:hAnsi="Cambria"/>
                <w:lang w:val="en-US"/>
              </w:rPr>
            </w:pPr>
            <w:r w:rsidRPr="00221400">
              <w:rPr>
                <w:rFonts w:ascii="Cambria" w:hAnsi="Cambria"/>
                <w:lang w:val="en-US"/>
              </w:rPr>
              <w:t>UX</w:t>
            </w:r>
          </w:p>
        </w:tc>
        <w:tc>
          <w:tcPr>
            <w:tcW w:w="3833" w:type="pct"/>
            <w:shd w:val="clear" w:color="auto" w:fill="auto"/>
          </w:tcPr>
          <w:p w14:paraId="01C5B80A" w14:textId="77777777" w:rsidR="00012C3B" w:rsidRPr="00221400" w:rsidRDefault="00012C3B" w:rsidP="00331A81">
            <w:pPr>
              <w:rPr>
                <w:rFonts w:ascii="Cambria" w:hAnsi="Cambria"/>
                <w:lang w:val="en-GB"/>
              </w:rPr>
            </w:pPr>
            <w:r w:rsidRPr="00221400">
              <w:rPr>
                <w:rFonts w:ascii="Cambria" w:hAnsi="Cambria"/>
              </w:rPr>
              <w:t>User Experience</w:t>
            </w:r>
          </w:p>
        </w:tc>
      </w:tr>
      <w:tr w:rsidR="00012C3B" w:rsidRPr="00221400" w14:paraId="443F91E0" w14:textId="77777777" w:rsidTr="00331A81">
        <w:trPr>
          <w:trHeight w:val="397"/>
        </w:trPr>
        <w:tc>
          <w:tcPr>
            <w:tcW w:w="1167" w:type="pct"/>
            <w:shd w:val="clear" w:color="auto" w:fill="auto"/>
          </w:tcPr>
          <w:p w14:paraId="2D93BD5C" w14:textId="51721E22" w:rsidR="00012C3B" w:rsidRPr="00221400" w:rsidRDefault="0018094E" w:rsidP="00331A81">
            <w:pPr>
              <w:pStyle w:val="Tabletext"/>
              <w:rPr>
                <w:rFonts w:ascii="Cambria" w:hAnsi="Cambria"/>
                <w:lang w:val="en-US"/>
              </w:rPr>
            </w:pPr>
            <w:r w:rsidRPr="00221400">
              <w:rPr>
                <w:rFonts w:ascii="Cambria" w:hAnsi="Cambria"/>
                <w:lang w:val="en-US"/>
              </w:rPr>
              <w:t>Management system</w:t>
            </w:r>
          </w:p>
        </w:tc>
        <w:tc>
          <w:tcPr>
            <w:tcW w:w="3833" w:type="pct"/>
            <w:shd w:val="clear" w:color="auto" w:fill="auto"/>
          </w:tcPr>
          <w:p w14:paraId="17D43D47" w14:textId="77777777" w:rsidR="00012C3B" w:rsidRPr="00221400" w:rsidRDefault="00012C3B" w:rsidP="00331A81">
            <w:pPr>
              <w:rPr>
                <w:rFonts w:ascii="Cambria" w:hAnsi="Cambria"/>
                <w:lang w:val="en-GB"/>
              </w:rPr>
            </w:pPr>
          </w:p>
        </w:tc>
      </w:tr>
      <w:tr w:rsidR="00012C3B" w:rsidRPr="00221400" w14:paraId="438D4499" w14:textId="77777777" w:rsidTr="00331A81">
        <w:trPr>
          <w:trHeight w:val="397"/>
        </w:trPr>
        <w:tc>
          <w:tcPr>
            <w:tcW w:w="1167" w:type="pct"/>
            <w:shd w:val="clear" w:color="auto" w:fill="auto"/>
          </w:tcPr>
          <w:p w14:paraId="55CC2A58" w14:textId="7EB4200C" w:rsidR="00012C3B" w:rsidRPr="00221400" w:rsidRDefault="00F34F4B" w:rsidP="00331A81">
            <w:pPr>
              <w:pStyle w:val="Tabletext"/>
              <w:rPr>
                <w:rFonts w:ascii="Cambria" w:hAnsi="Cambria"/>
                <w:lang w:val="en-US"/>
              </w:rPr>
            </w:pPr>
            <w:r w:rsidRPr="00221400">
              <w:rPr>
                <w:rFonts w:ascii="Cambria" w:hAnsi="Cambria"/>
                <w:lang w:val="en-US"/>
              </w:rPr>
              <w:t>policy</w:t>
            </w:r>
          </w:p>
        </w:tc>
        <w:tc>
          <w:tcPr>
            <w:tcW w:w="3833" w:type="pct"/>
            <w:shd w:val="clear" w:color="auto" w:fill="auto"/>
          </w:tcPr>
          <w:p w14:paraId="1481685C" w14:textId="77777777" w:rsidR="00012C3B" w:rsidRPr="00221400" w:rsidRDefault="00012C3B" w:rsidP="00331A81">
            <w:pPr>
              <w:rPr>
                <w:rFonts w:ascii="Cambria" w:hAnsi="Cambria"/>
                <w:lang w:val="en-GB"/>
              </w:rPr>
            </w:pPr>
          </w:p>
        </w:tc>
      </w:tr>
      <w:tr w:rsidR="00012C3B" w:rsidRPr="00221400" w14:paraId="0A240349" w14:textId="77777777" w:rsidTr="00331A81">
        <w:trPr>
          <w:trHeight w:val="397"/>
        </w:trPr>
        <w:tc>
          <w:tcPr>
            <w:tcW w:w="1167" w:type="pct"/>
            <w:shd w:val="clear" w:color="auto" w:fill="auto"/>
          </w:tcPr>
          <w:p w14:paraId="1D8D7DBF" w14:textId="2DE651BE" w:rsidR="00012C3B" w:rsidRPr="00221400" w:rsidRDefault="00495DB3" w:rsidP="00331A81">
            <w:pPr>
              <w:pStyle w:val="Tabletext"/>
              <w:rPr>
                <w:rFonts w:ascii="Cambria" w:hAnsi="Cambria"/>
                <w:lang w:val="ru-RU"/>
              </w:rPr>
            </w:pPr>
            <w:r w:rsidRPr="00221400">
              <w:rPr>
                <w:rFonts w:ascii="Cambria" w:hAnsi="Cambria"/>
                <w:lang w:val="en-US"/>
              </w:rPr>
              <w:t>educational organization</w:t>
            </w:r>
          </w:p>
        </w:tc>
        <w:tc>
          <w:tcPr>
            <w:tcW w:w="3833" w:type="pct"/>
            <w:shd w:val="clear" w:color="auto" w:fill="auto"/>
          </w:tcPr>
          <w:p w14:paraId="581DCBE5" w14:textId="77777777" w:rsidR="00012C3B" w:rsidRPr="00221400" w:rsidRDefault="00012C3B" w:rsidP="00331A81">
            <w:pPr>
              <w:rPr>
                <w:rFonts w:ascii="Cambria" w:hAnsi="Cambria"/>
                <w:lang w:val="en-GB"/>
              </w:rPr>
            </w:pPr>
          </w:p>
        </w:tc>
      </w:tr>
      <w:tr w:rsidR="003F5EB8" w:rsidRPr="00221400" w14:paraId="176AE3B8" w14:textId="77777777" w:rsidTr="00331A81">
        <w:trPr>
          <w:trHeight w:val="397"/>
        </w:trPr>
        <w:tc>
          <w:tcPr>
            <w:tcW w:w="1167" w:type="pct"/>
            <w:shd w:val="clear" w:color="auto" w:fill="auto"/>
          </w:tcPr>
          <w:p w14:paraId="23D69D2E" w14:textId="0296C649" w:rsidR="003F5EB8" w:rsidRPr="00221400" w:rsidRDefault="00375305" w:rsidP="00331A81">
            <w:pPr>
              <w:pStyle w:val="Tabletext"/>
              <w:rPr>
                <w:rFonts w:ascii="Cambria" w:hAnsi="Cambria"/>
                <w:lang w:val="en-US"/>
              </w:rPr>
            </w:pPr>
            <w:r w:rsidRPr="00221400">
              <w:rPr>
                <w:rFonts w:ascii="Cambria" w:hAnsi="Cambria"/>
                <w:lang w:val="en-GB"/>
              </w:rPr>
              <w:t>PDCA</w:t>
            </w:r>
          </w:p>
        </w:tc>
        <w:tc>
          <w:tcPr>
            <w:tcW w:w="3833" w:type="pct"/>
            <w:shd w:val="clear" w:color="auto" w:fill="auto"/>
          </w:tcPr>
          <w:p w14:paraId="7B58C42D" w14:textId="49F05771" w:rsidR="003F5EB8" w:rsidRPr="00221400" w:rsidRDefault="00375305" w:rsidP="00331A81">
            <w:pPr>
              <w:rPr>
                <w:rFonts w:ascii="Cambria" w:hAnsi="Cambria"/>
                <w:lang w:val="en-GB"/>
              </w:rPr>
            </w:pPr>
            <w:r w:rsidRPr="00221400">
              <w:rPr>
                <w:rFonts w:ascii="Cambria" w:hAnsi="Cambria"/>
                <w:lang w:val="en-GB"/>
              </w:rPr>
              <w:t>Plan</w:t>
            </w:r>
            <w:r w:rsidRPr="00221400">
              <w:rPr>
                <w:rFonts w:ascii="Cambria" w:hAnsi="Cambria"/>
                <w:lang w:val="ru-RU"/>
              </w:rPr>
              <w:t xml:space="preserve"> </w:t>
            </w:r>
            <w:r w:rsidRPr="00221400">
              <w:rPr>
                <w:rFonts w:ascii="Cambria" w:hAnsi="Cambria"/>
                <w:lang w:val="en-GB"/>
              </w:rPr>
              <w:t>Do</w:t>
            </w:r>
            <w:r w:rsidRPr="00221400">
              <w:rPr>
                <w:rFonts w:ascii="Cambria" w:hAnsi="Cambria"/>
                <w:lang w:val="ru-RU"/>
              </w:rPr>
              <w:t xml:space="preserve"> </w:t>
            </w:r>
            <w:r w:rsidRPr="00221400">
              <w:rPr>
                <w:rFonts w:ascii="Cambria" w:hAnsi="Cambria"/>
                <w:lang w:val="en-GB"/>
              </w:rPr>
              <w:t>Check</w:t>
            </w:r>
            <w:r w:rsidRPr="00221400">
              <w:rPr>
                <w:rFonts w:ascii="Cambria" w:hAnsi="Cambria"/>
                <w:lang w:val="ru-RU"/>
              </w:rPr>
              <w:t xml:space="preserve"> </w:t>
            </w:r>
            <w:r w:rsidRPr="00221400">
              <w:rPr>
                <w:rFonts w:ascii="Cambria" w:hAnsi="Cambria"/>
                <w:lang w:val="en-GB"/>
              </w:rPr>
              <w:t>Act</w:t>
            </w:r>
          </w:p>
        </w:tc>
      </w:tr>
      <w:tr w:rsidR="003F5EB8" w:rsidRPr="00221400" w14:paraId="45DD256F" w14:textId="77777777" w:rsidTr="00331A81">
        <w:trPr>
          <w:trHeight w:val="397"/>
        </w:trPr>
        <w:tc>
          <w:tcPr>
            <w:tcW w:w="1167" w:type="pct"/>
            <w:shd w:val="clear" w:color="auto" w:fill="auto"/>
          </w:tcPr>
          <w:p w14:paraId="40398219" w14:textId="77777777" w:rsidR="003F5EB8" w:rsidRPr="00221400" w:rsidRDefault="003F5EB8" w:rsidP="00331A81">
            <w:pPr>
              <w:pStyle w:val="Tabletext"/>
              <w:rPr>
                <w:rFonts w:ascii="Cambria" w:hAnsi="Cambria"/>
                <w:lang w:val="en-US"/>
              </w:rPr>
            </w:pPr>
          </w:p>
        </w:tc>
        <w:tc>
          <w:tcPr>
            <w:tcW w:w="3833" w:type="pct"/>
            <w:shd w:val="clear" w:color="auto" w:fill="auto"/>
          </w:tcPr>
          <w:p w14:paraId="7940CBF3" w14:textId="77777777" w:rsidR="003F5EB8" w:rsidRPr="00221400" w:rsidRDefault="003F5EB8" w:rsidP="00331A81">
            <w:pPr>
              <w:rPr>
                <w:rFonts w:ascii="Cambria" w:hAnsi="Cambria"/>
                <w:lang w:val="en-GB"/>
              </w:rPr>
            </w:pPr>
          </w:p>
        </w:tc>
      </w:tr>
      <w:tr w:rsidR="003F5EB8" w:rsidRPr="00221400" w14:paraId="2C75A1F2" w14:textId="77777777" w:rsidTr="00331A81">
        <w:trPr>
          <w:trHeight w:val="397"/>
        </w:trPr>
        <w:tc>
          <w:tcPr>
            <w:tcW w:w="1167" w:type="pct"/>
            <w:shd w:val="clear" w:color="auto" w:fill="auto"/>
          </w:tcPr>
          <w:p w14:paraId="4FF1EC6A" w14:textId="77777777" w:rsidR="003F5EB8" w:rsidRPr="00221400" w:rsidRDefault="003F5EB8" w:rsidP="00331A81">
            <w:pPr>
              <w:pStyle w:val="Tabletext"/>
              <w:rPr>
                <w:rFonts w:ascii="Cambria" w:hAnsi="Cambria"/>
                <w:lang w:val="en-US"/>
              </w:rPr>
            </w:pPr>
          </w:p>
        </w:tc>
        <w:tc>
          <w:tcPr>
            <w:tcW w:w="3833" w:type="pct"/>
            <w:shd w:val="clear" w:color="auto" w:fill="auto"/>
          </w:tcPr>
          <w:p w14:paraId="0F07773A" w14:textId="77777777" w:rsidR="003F5EB8" w:rsidRPr="00221400" w:rsidRDefault="003F5EB8" w:rsidP="00331A81">
            <w:pPr>
              <w:rPr>
                <w:rFonts w:ascii="Cambria" w:hAnsi="Cambria"/>
                <w:lang w:val="en-GB"/>
              </w:rPr>
            </w:pPr>
          </w:p>
        </w:tc>
      </w:tr>
      <w:tr w:rsidR="003F5EB8" w:rsidRPr="00221400" w14:paraId="715BD69E" w14:textId="77777777" w:rsidTr="00331A81">
        <w:trPr>
          <w:trHeight w:val="397"/>
        </w:trPr>
        <w:tc>
          <w:tcPr>
            <w:tcW w:w="1167" w:type="pct"/>
            <w:shd w:val="clear" w:color="auto" w:fill="auto"/>
          </w:tcPr>
          <w:p w14:paraId="130CBFD3" w14:textId="77777777" w:rsidR="003F5EB8" w:rsidRPr="00221400" w:rsidRDefault="003F5EB8" w:rsidP="00331A81">
            <w:pPr>
              <w:pStyle w:val="Tabletext"/>
              <w:rPr>
                <w:rFonts w:ascii="Cambria" w:hAnsi="Cambria"/>
                <w:lang w:val="en-US"/>
              </w:rPr>
            </w:pPr>
          </w:p>
        </w:tc>
        <w:tc>
          <w:tcPr>
            <w:tcW w:w="3833" w:type="pct"/>
            <w:shd w:val="clear" w:color="auto" w:fill="auto"/>
          </w:tcPr>
          <w:p w14:paraId="6B27CFCD" w14:textId="77777777" w:rsidR="003F5EB8" w:rsidRPr="00221400" w:rsidRDefault="003F5EB8" w:rsidP="00331A81">
            <w:pPr>
              <w:rPr>
                <w:rFonts w:ascii="Cambria" w:hAnsi="Cambria"/>
                <w:lang w:val="en-GB"/>
              </w:rPr>
            </w:pPr>
          </w:p>
        </w:tc>
      </w:tr>
      <w:tr w:rsidR="003F5EB8" w:rsidRPr="00221400" w14:paraId="767AA8BA" w14:textId="77777777" w:rsidTr="00331A81">
        <w:trPr>
          <w:trHeight w:val="397"/>
        </w:trPr>
        <w:tc>
          <w:tcPr>
            <w:tcW w:w="1167" w:type="pct"/>
            <w:shd w:val="clear" w:color="auto" w:fill="auto"/>
          </w:tcPr>
          <w:p w14:paraId="6B456202" w14:textId="77777777" w:rsidR="003F5EB8" w:rsidRPr="00221400" w:rsidRDefault="003F5EB8" w:rsidP="00331A81">
            <w:pPr>
              <w:pStyle w:val="Tabletext"/>
              <w:rPr>
                <w:rFonts w:ascii="Cambria" w:hAnsi="Cambria"/>
                <w:lang w:val="en-US"/>
              </w:rPr>
            </w:pPr>
          </w:p>
        </w:tc>
        <w:tc>
          <w:tcPr>
            <w:tcW w:w="3833" w:type="pct"/>
            <w:shd w:val="clear" w:color="auto" w:fill="auto"/>
          </w:tcPr>
          <w:p w14:paraId="5FCDD53F" w14:textId="77777777" w:rsidR="003F5EB8" w:rsidRPr="00221400" w:rsidRDefault="003F5EB8" w:rsidP="00331A81">
            <w:pPr>
              <w:rPr>
                <w:rFonts w:ascii="Cambria" w:hAnsi="Cambria"/>
                <w:lang w:val="en-GB"/>
              </w:rPr>
            </w:pPr>
          </w:p>
        </w:tc>
      </w:tr>
      <w:tr w:rsidR="003F5EB8" w:rsidRPr="00221400" w14:paraId="3B231DDD" w14:textId="77777777" w:rsidTr="00331A81">
        <w:trPr>
          <w:trHeight w:val="397"/>
        </w:trPr>
        <w:tc>
          <w:tcPr>
            <w:tcW w:w="1167" w:type="pct"/>
            <w:shd w:val="clear" w:color="auto" w:fill="auto"/>
          </w:tcPr>
          <w:p w14:paraId="5AA7D56A" w14:textId="77777777" w:rsidR="003F5EB8" w:rsidRPr="00221400" w:rsidRDefault="003F5EB8" w:rsidP="00331A81">
            <w:pPr>
              <w:pStyle w:val="Tabletext"/>
              <w:rPr>
                <w:rFonts w:ascii="Cambria" w:hAnsi="Cambria"/>
                <w:lang w:val="en-US"/>
              </w:rPr>
            </w:pPr>
          </w:p>
        </w:tc>
        <w:tc>
          <w:tcPr>
            <w:tcW w:w="3833" w:type="pct"/>
            <w:shd w:val="clear" w:color="auto" w:fill="auto"/>
          </w:tcPr>
          <w:p w14:paraId="73B3286F" w14:textId="77777777" w:rsidR="003F5EB8" w:rsidRPr="00221400" w:rsidRDefault="003F5EB8" w:rsidP="00331A81">
            <w:pPr>
              <w:rPr>
                <w:rFonts w:ascii="Cambria" w:hAnsi="Cambria"/>
                <w:lang w:val="en-GB"/>
              </w:rPr>
            </w:pPr>
          </w:p>
        </w:tc>
      </w:tr>
      <w:tr w:rsidR="003F5EB8" w:rsidRPr="00221400" w14:paraId="078769C1" w14:textId="77777777" w:rsidTr="00331A81">
        <w:trPr>
          <w:trHeight w:val="397"/>
        </w:trPr>
        <w:tc>
          <w:tcPr>
            <w:tcW w:w="1167" w:type="pct"/>
            <w:shd w:val="clear" w:color="auto" w:fill="auto"/>
          </w:tcPr>
          <w:p w14:paraId="4D3D84B8" w14:textId="77777777" w:rsidR="003F5EB8" w:rsidRPr="00221400" w:rsidRDefault="003F5EB8" w:rsidP="00331A81">
            <w:pPr>
              <w:pStyle w:val="Tabletext"/>
              <w:rPr>
                <w:rFonts w:ascii="Cambria" w:hAnsi="Cambria"/>
                <w:lang w:val="en-US"/>
              </w:rPr>
            </w:pPr>
          </w:p>
        </w:tc>
        <w:tc>
          <w:tcPr>
            <w:tcW w:w="3833" w:type="pct"/>
            <w:shd w:val="clear" w:color="auto" w:fill="auto"/>
          </w:tcPr>
          <w:p w14:paraId="4C197417" w14:textId="77777777" w:rsidR="003F5EB8" w:rsidRPr="00221400" w:rsidRDefault="003F5EB8" w:rsidP="00331A81">
            <w:pPr>
              <w:rPr>
                <w:rFonts w:ascii="Cambria" w:hAnsi="Cambria"/>
                <w:lang w:val="en-GB"/>
              </w:rPr>
            </w:pPr>
          </w:p>
        </w:tc>
      </w:tr>
      <w:tr w:rsidR="003F5EB8" w:rsidRPr="00221400" w14:paraId="5C0B7B3B" w14:textId="77777777" w:rsidTr="00331A81">
        <w:trPr>
          <w:trHeight w:val="397"/>
        </w:trPr>
        <w:tc>
          <w:tcPr>
            <w:tcW w:w="1167" w:type="pct"/>
            <w:shd w:val="clear" w:color="auto" w:fill="auto"/>
          </w:tcPr>
          <w:p w14:paraId="010C8B38" w14:textId="77777777" w:rsidR="003F5EB8" w:rsidRPr="00221400" w:rsidRDefault="003F5EB8" w:rsidP="00331A81">
            <w:pPr>
              <w:pStyle w:val="Tabletext"/>
              <w:rPr>
                <w:rFonts w:ascii="Cambria" w:hAnsi="Cambria"/>
                <w:lang w:val="en-US"/>
              </w:rPr>
            </w:pPr>
          </w:p>
        </w:tc>
        <w:tc>
          <w:tcPr>
            <w:tcW w:w="3833" w:type="pct"/>
            <w:shd w:val="clear" w:color="auto" w:fill="auto"/>
          </w:tcPr>
          <w:p w14:paraId="59458BA7" w14:textId="77777777" w:rsidR="003F5EB8" w:rsidRPr="00221400" w:rsidRDefault="003F5EB8" w:rsidP="00331A81">
            <w:pPr>
              <w:rPr>
                <w:rFonts w:ascii="Cambria" w:hAnsi="Cambria"/>
                <w:lang w:val="en-GB"/>
              </w:rPr>
            </w:pPr>
          </w:p>
        </w:tc>
      </w:tr>
      <w:tr w:rsidR="003F5EB8" w:rsidRPr="00221400" w14:paraId="018ADD70" w14:textId="77777777" w:rsidTr="00331A81">
        <w:trPr>
          <w:trHeight w:val="397"/>
        </w:trPr>
        <w:tc>
          <w:tcPr>
            <w:tcW w:w="1167" w:type="pct"/>
            <w:shd w:val="clear" w:color="auto" w:fill="auto"/>
          </w:tcPr>
          <w:p w14:paraId="3F836B83" w14:textId="77777777" w:rsidR="003F5EB8" w:rsidRPr="00221400" w:rsidRDefault="003F5EB8" w:rsidP="00331A81">
            <w:pPr>
              <w:pStyle w:val="Tabletext"/>
              <w:rPr>
                <w:rFonts w:ascii="Cambria" w:hAnsi="Cambria"/>
                <w:lang w:val="en-US"/>
              </w:rPr>
            </w:pPr>
          </w:p>
        </w:tc>
        <w:tc>
          <w:tcPr>
            <w:tcW w:w="3833" w:type="pct"/>
            <w:shd w:val="clear" w:color="auto" w:fill="auto"/>
          </w:tcPr>
          <w:p w14:paraId="2FC05BB4" w14:textId="77777777" w:rsidR="003F5EB8" w:rsidRPr="00221400" w:rsidRDefault="003F5EB8" w:rsidP="00331A81">
            <w:pPr>
              <w:rPr>
                <w:rFonts w:ascii="Cambria" w:hAnsi="Cambria"/>
                <w:lang w:val="en-GB"/>
              </w:rPr>
            </w:pPr>
          </w:p>
        </w:tc>
      </w:tr>
      <w:tr w:rsidR="003F5EB8" w:rsidRPr="00221400" w14:paraId="462EBD3D" w14:textId="77777777" w:rsidTr="00331A81">
        <w:trPr>
          <w:trHeight w:val="397"/>
        </w:trPr>
        <w:tc>
          <w:tcPr>
            <w:tcW w:w="1167" w:type="pct"/>
            <w:shd w:val="clear" w:color="auto" w:fill="auto"/>
          </w:tcPr>
          <w:p w14:paraId="475DCB62" w14:textId="77777777" w:rsidR="003F5EB8" w:rsidRPr="00221400" w:rsidRDefault="003F5EB8" w:rsidP="00331A81">
            <w:pPr>
              <w:pStyle w:val="Tabletext"/>
              <w:rPr>
                <w:rFonts w:ascii="Cambria" w:hAnsi="Cambria"/>
                <w:lang w:val="en-US"/>
              </w:rPr>
            </w:pPr>
          </w:p>
        </w:tc>
        <w:tc>
          <w:tcPr>
            <w:tcW w:w="3833" w:type="pct"/>
            <w:shd w:val="clear" w:color="auto" w:fill="auto"/>
          </w:tcPr>
          <w:p w14:paraId="74504332" w14:textId="77777777" w:rsidR="003F5EB8" w:rsidRPr="00221400" w:rsidRDefault="003F5EB8" w:rsidP="00331A81">
            <w:pPr>
              <w:rPr>
                <w:rFonts w:ascii="Cambria" w:hAnsi="Cambria"/>
                <w:lang w:val="en-GB"/>
              </w:rPr>
            </w:pPr>
          </w:p>
        </w:tc>
      </w:tr>
      <w:tr w:rsidR="003F5EB8" w:rsidRPr="00221400" w14:paraId="588C5F09" w14:textId="77777777" w:rsidTr="00331A81">
        <w:trPr>
          <w:trHeight w:val="397"/>
        </w:trPr>
        <w:tc>
          <w:tcPr>
            <w:tcW w:w="1167" w:type="pct"/>
            <w:shd w:val="clear" w:color="auto" w:fill="auto"/>
          </w:tcPr>
          <w:p w14:paraId="0A1EB28B" w14:textId="77777777" w:rsidR="003F5EB8" w:rsidRPr="00221400" w:rsidRDefault="003F5EB8" w:rsidP="00331A81">
            <w:pPr>
              <w:pStyle w:val="Tabletext"/>
              <w:rPr>
                <w:rFonts w:ascii="Cambria" w:hAnsi="Cambria"/>
                <w:lang w:val="en-US"/>
              </w:rPr>
            </w:pPr>
          </w:p>
        </w:tc>
        <w:tc>
          <w:tcPr>
            <w:tcW w:w="3833" w:type="pct"/>
            <w:shd w:val="clear" w:color="auto" w:fill="auto"/>
          </w:tcPr>
          <w:p w14:paraId="56B428C1" w14:textId="77777777" w:rsidR="003F5EB8" w:rsidRPr="00221400" w:rsidRDefault="003F5EB8" w:rsidP="00331A81">
            <w:pPr>
              <w:rPr>
                <w:rFonts w:ascii="Cambria" w:hAnsi="Cambria"/>
                <w:lang w:val="en-GB"/>
              </w:rPr>
            </w:pPr>
          </w:p>
        </w:tc>
      </w:tr>
      <w:tr w:rsidR="003F5EB8" w:rsidRPr="00221400" w14:paraId="4DE4CF99" w14:textId="77777777" w:rsidTr="00331A81">
        <w:trPr>
          <w:trHeight w:val="397"/>
        </w:trPr>
        <w:tc>
          <w:tcPr>
            <w:tcW w:w="1167" w:type="pct"/>
            <w:shd w:val="clear" w:color="auto" w:fill="auto"/>
          </w:tcPr>
          <w:p w14:paraId="1C26BDD4" w14:textId="77777777" w:rsidR="003F5EB8" w:rsidRPr="00221400" w:rsidRDefault="003F5EB8" w:rsidP="00331A81">
            <w:pPr>
              <w:pStyle w:val="Tabletext"/>
              <w:rPr>
                <w:rFonts w:ascii="Cambria" w:hAnsi="Cambria"/>
                <w:lang w:val="en-US"/>
              </w:rPr>
            </w:pPr>
          </w:p>
        </w:tc>
        <w:tc>
          <w:tcPr>
            <w:tcW w:w="3833" w:type="pct"/>
            <w:shd w:val="clear" w:color="auto" w:fill="auto"/>
          </w:tcPr>
          <w:p w14:paraId="154D3487" w14:textId="77777777" w:rsidR="003F5EB8" w:rsidRPr="00221400" w:rsidRDefault="003F5EB8" w:rsidP="00331A81">
            <w:pPr>
              <w:rPr>
                <w:rFonts w:ascii="Cambria" w:hAnsi="Cambria"/>
                <w:lang w:val="en-GB"/>
              </w:rPr>
            </w:pPr>
          </w:p>
        </w:tc>
      </w:tr>
      <w:tr w:rsidR="003F5EB8" w:rsidRPr="00221400" w14:paraId="5F1C084A" w14:textId="77777777" w:rsidTr="00331A81">
        <w:trPr>
          <w:trHeight w:val="397"/>
        </w:trPr>
        <w:tc>
          <w:tcPr>
            <w:tcW w:w="1167" w:type="pct"/>
            <w:shd w:val="clear" w:color="auto" w:fill="auto"/>
          </w:tcPr>
          <w:p w14:paraId="5DFCEF08" w14:textId="77777777" w:rsidR="003F5EB8" w:rsidRPr="00221400" w:rsidRDefault="003F5EB8" w:rsidP="00331A81">
            <w:pPr>
              <w:pStyle w:val="Tabletext"/>
              <w:rPr>
                <w:rFonts w:ascii="Cambria" w:hAnsi="Cambria"/>
                <w:lang w:val="en-US"/>
              </w:rPr>
            </w:pPr>
          </w:p>
        </w:tc>
        <w:tc>
          <w:tcPr>
            <w:tcW w:w="3833" w:type="pct"/>
            <w:shd w:val="clear" w:color="auto" w:fill="auto"/>
          </w:tcPr>
          <w:p w14:paraId="4B6AE690" w14:textId="77777777" w:rsidR="003F5EB8" w:rsidRPr="00221400" w:rsidRDefault="003F5EB8" w:rsidP="00331A81">
            <w:pPr>
              <w:rPr>
                <w:rFonts w:ascii="Cambria" w:hAnsi="Cambria"/>
                <w:lang w:val="en-GB"/>
              </w:rPr>
            </w:pPr>
          </w:p>
        </w:tc>
      </w:tr>
      <w:tr w:rsidR="003F5EB8" w:rsidRPr="00221400" w14:paraId="4D276136" w14:textId="77777777" w:rsidTr="00331A81">
        <w:trPr>
          <w:trHeight w:val="397"/>
        </w:trPr>
        <w:tc>
          <w:tcPr>
            <w:tcW w:w="1167" w:type="pct"/>
            <w:shd w:val="clear" w:color="auto" w:fill="auto"/>
          </w:tcPr>
          <w:p w14:paraId="5176E0E3" w14:textId="77777777" w:rsidR="003F5EB8" w:rsidRPr="00221400" w:rsidRDefault="003F5EB8" w:rsidP="00331A81">
            <w:pPr>
              <w:pStyle w:val="Tabletext"/>
              <w:rPr>
                <w:rFonts w:ascii="Cambria" w:hAnsi="Cambria"/>
                <w:lang w:val="en-US"/>
              </w:rPr>
            </w:pPr>
          </w:p>
        </w:tc>
        <w:tc>
          <w:tcPr>
            <w:tcW w:w="3833" w:type="pct"/>
            <w:shd w:val="clear" w:color="auto" w:fill="auto"/>
          </w:tcPr>
          <w:p w14:paraId="589E54C8" w14:textId="77777777" w:rsidR="003F5EB8" w:rsidRPr="00221400" w:rsidRDefault="003F5EB8" w:rsidP="00331A81">
            <w:pPr>
              <w:rPr>
                <w:rFonts w:ascii="Cambria" w:hAnsi="Cambria"/>
                <w:lang w:val="en-GB"/>
              </w:rPr>
            </w:pPr>
          </w:p>
        </w:tc>
      </w:tr>
      <w:tr w:rsidR="003F5EB8" w:rsidRPr="00221400" w14:paraId="29D2F114" w14:textId="77777777" w:rsidTr="00331A81">
        <w:trPr>
          <w:trHeight w:val="397"/>
        </w:trPr>
        <w:tc>
          <w:tcPr>
            <w:tcW w:w="1167" w:type="pct"/>
            <w:shd w:val="clear" w:color="auto" w:fill="auto"/>
          </w:tcPr>
          <w:p w14:paraId="7AC92550" w14:textId="77777777" w:rsidR="003F5EB8" w:rsidRPr="00221400" w:rsidRDefault="003F5EB8" w:rsidP="00331A81">
            <w:pPr>
              <w:pStyle w:val="Tabletext"/>
              <w:rPr>
                <w:rFonts w:ascii="Cambria" w:hAnsi="Cambria"/>
                <w:lang w:val="en-US"/>
              </w:rPr>
            </w:pPr>
          </w:p>
        </w:tc>
        <w:tc>
          <w:tcPr>
            <w:tcW w:w="3833" w:type="pct"/>
            <w:shd w:val="clear" w:color="auto" w:fill="auto"/>
          </w:tcPr>
          <w:p w14:paraId="11A95FF5" w14:textId="77777777" w:rsidR="003F5EB8" w:rsidRPr="00221400" w:rsidRDefault="003F5EB8" w:rsidP="00331A81">
            <w:pPr>
              <w:rPr>
                <w:rFonts w:ascii="Cambria" w:hAnsi="Cambria"/>
                <w:lang w:val="en-GB"/>
              </w:rPr>
            </w:pPr>
          </w:p>
        </w:tc>
      </w:tr>
    </w:tbl>
    <w:p w14:paraId="3E789A4F" w14:textId="77777777" w:rsidR="00012C3B" w:rsidRPr="00221400"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21400">
        <w:rPr>
          <w:rFonts w:ascii="Cambria" w:hAnsi="Cambria"/>
        </w:rPr>
        <w:br w:type="page"/>
      </w:r>
    </w:p>
    <w:p w14:paraId="33C4A217" w14:textId="77777777" w:rsidR="00012C3B" w:rsidRPr="00221400" w:rsidRDefault="00012C3B" w:rsidP="00E659E9">
      <w:pPr>
        <w:pStyle w:val="Heading1"/>
        <w:rPr>
          <w:rFonts w:ascii="Cambria" w:hAnsi="Cambria"/>
          <w:lang w:val="ru-RU"/>
        </w:rPr>
      </w:pPr>
      <w:bookmarkStart w:id="6" w:name="_Toc190518903"/>
      <w:r w:rsidRPr="00221400">
        <w:rPr>
          <w:rFonts w:ascii="Cambria" w:hAnsi="Cambria"/>
        </w:rPr>
        <w:lastRenderedPageBreak/>
        <w:t>Sissejuhatus</w:t>
      </w:r>
      <w:bookmarkEnd w:id="5"/>
      <w:bookmarkEnd w:id="6"/>
    </w:p>
    <w:p w14:paraId="15F71EA8" w14:textId="43CA201D" w:rsidR="00C8093D" w:rsidRPr="00221400" w:rsidRDefault="00C8093D" w:rsidP="00907324">
      <w:pPr>
        <w:spacing w:line="240" w:lineRule="auto"/>
        <w:rPr>
          <w:rFonts w:ascii="Cambria" w:hAnsi="Cambria"/>
          <w:sz w:val="24"/>
          <w:szCs w:val="24"/>
        </w:rPr>
      </w:pPr>
      <w:r w:rsidRPr="00221400">
        <w:rPr>
          <w:rFonts w:ascii="Cambria" w:hAnsi="Cambria"/>
          <w:sz w:val="24"/>
          <w:szCs w:val="24"/>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221400" w:rsidRDefault="00B438D3" w:rsidP="005E4BD0">
      <w:pPr>
        <w:rPr>
          <w:rFonts w:ascii="Cambria" w:hAnsi="Cambria"/>
          <w:sz w:val="24"/>
          <w:szCs w:val="24"/>
          <w:lang w:val="en-GB"/>
        </w:rPr>
      </w:pPr>
    </w:p>
    <w:p w14:paraId="1D937FDF" w14:textId="77777777" w:rsidR="00984052" w:rsidRPr="00221400" w:rsidRDefault="00984052" w:rsidP="00907324">
      <w:pPr>
        <w:spacing w:line="240" w:lineRule="auto"/>
        <w:rPr>
          <w:rFonts w:ascii="Cambria" w:hAnsi="Cambria"/>
          <w:sz w:val="24"/>
          <w:szCs w:val="24"/>
        </w:rPr>
      </w:pPr>
      <w:r w:rsidRPr="00221400">
        <w:rPr>
          <w:rFonts w:ascii="Cambria" w:hAnsi="Cambria"/>
          <w:b/>
          <w:bCs/>
          <w:sz w:val="24"/>
          <w:szCs w:val="24"/>
          <w:lang w:val="en-GB"/>
        </w:rPr>
        <w:t>Käesoleva magistritöö eesmärk</w:t>
      </w:r>
      <w:r w:rsidRPr="00221400">
        <w:rPr>
          <w:rFonts w:ascii="Cambria" w:hAnsi="Cambria"/>
          <w:sz w:val="24"/>
          <w:szCs w:val="24"/>
          <w:lang w:val="en-GB"/>
        </w:rPr>
        <w:t xml:space="preserve"> on analüüsida haridusasutuste protsesside automatiseerimise võimalusi ning pakkuda välja praktilisi lahendusi, mis põhinevad rahvusvahelistel standarditel (ISO 21001, ISO/IEC 27001 ja ISO 30401), olemasolevate lahenduste analüüsil ning haridusasutuste töötajate vajaduste kaardistamisel. </w:t>
      </w:r>
      <w:r w:rsidRPr="00221400">
        <w:rPr>
          <w:rFonts w:ascii="Cambria" w:hAnsi="Cambria"/>
          <w:sz w:val="24"/>
          <w:szCs w:val="24"/>
        </w:rPr>
        <w:t>Töö keskendub sellele, kuidas automatiseerimine aitab lahendada haridusasutuste ees seisvaid probleeme, nagu dubleeritud tööprotsessid, ebaefektiivsed töövood ja puudulik andmekaitse.</w:t>
      </w:r>
    </w:p>
    <w:p w14:paraId="3E9D4622" w14:textId="77777777" w:rsidR="00984052" w:rsidRPr="00221400" w:rsidRDefault="00984052" w:rsidP="00907324">
      <w:pPr>
        <w:spacing w:line="240" w:lineRule="auto"/>
        <w:rPr>
          <w:rFonts w:ascii="Cambria" w:hAnsi="Cambria"/>
          <w:sz w:val="24"/>
          <w:szCs w:val="24"/>
        </w:rPr>
      </w:pPr>
      <w:r w:rsidRPr="00221400">
        <w:rPr>
          <w:rFonts w:ascii="Cambria" w:hAnsi="Cambria"/>
          <w:sz w:val="24"/>
          <w:szCs w:val="24"/>
        </w:rPr>
        <w:t>Uurimistöö raames viiakse läbi põhjalik analüüs olemasolevatest automatiseeritud lahendustest ning nende tugevustest ja nõrkustest. Lisaks kasutatakse empiirilist andmekogumist, sealhulgas küsitlust, et mõista haridusasutuste töötajate kogemusi ja ootusi protsesside automatiseerimise osas.</w:t>
      </w:r>
    </w:p>
    <w:p w14:paraId="39718F3E" w14:textId="581706F4" w:rsidR="004B5203" w:rsidRPr="00221400" w:rsidRDefault="0023193A" w:rsidP="00907324">
      <w:pPr>
        <w:spacing w:line="240" w:lineRule="auto"/>
        <w:rPr>
          <w:rFonts w:ascii="Cambria" w:hAnsi="Cambria"/>
          <w:sz w:val="24"/>
          <w:szCs w:val="24"/>
          <w:lang w:val="ru-RU"/>
        </w:rPr>
      </w:pPr>
      <w:r w:rsidRPr="00221400">
        <w:rPr>
          <w:rFonts w:ascii="Cambria" w:hAnsi="Cambria"/>
          <w:sz w:val="24"/>
          <w:szCs w:val="24"/>
        </w:rPr>
        <w:t>Töö praktilise väljundina arendatakse minimaalne elujõuline toode (MVP), mis hõlmab integreeritud ja kasutajasõbralikku lahendust haridusasutuste vajaduste täitmiseks. MVP eesmärk ei ole pelgalt kasutajaliidese optimeerimine, vaid ka kohaloleku jälgimise ja andmete automatiseerimise lahenduste rakendamine. Rakendus võimaldab näiteks õpetajatel ja kooli administraatoritel jälgida õpilaste kohalolekut, genereerida aruandeid ning vähendada käsitsi sisestatavate andmete hulka, tagades samas infoturbe ja vastavuse rahvusvahelistele standarditele.</w:t>
      </w:r>
    </w:p>
    <w:p w14:paraId="3703E14B" w14:textId="77777777" w:rsidR="0023193A" w:rsidRPr="00221400" w:rsidRDefault="0023193A" w:rsidP="005E4BD0">
      <w:pPr>
        <w:rPr>
          <w:rFonts w:ascii="Cambria" w:hAnsi="Cambria"/>
          <w:sz w:val="24"/>
          <w:szCs w:val="24"/>
          <w:lang w:val="ru-RU"/>
        </w:rPr>
      </w:pPr>
    </w:p>
    <w:p w14:paraId="32145560" w14:textId="40858B71" w:rsidR="0023193A" w:rsidRPr="00221400" w:rsidRDefault="0023193A" w:rsidP="00907324">
      <w:pPr>
        <w:spacing w:line="240" w:lineRule="auto"/>
        <w:rPr>
          <w:rFonts w:ascii="Cambria" w:hAnsi="Cambria"/>
          <w:sz w:val="24"/>
          <w:szCs w:val="24"/>
          <w:lang w:val="ru-RU"/>
        </w:rPr>
      </w:pPr>
      <w:r w:rsidRPr="00221400">
        <w:rPr>
          <w:rFonts w:ascii="Cambria" w:hAnsi="Cambria"/>
          <w:sz w:val="24"/>
          <w:szCs w:val="24"/>
        </w:rPr>
        <w:t>Töö tulemuste põhjal tehakse järeldused automatiseerimise mõjust haridusasutuste töövoogude efektiivsusele ning määratakse kindlaks võimalikud edasised arendussuunad, mis võivad hõlmata täiendavaid funktsioone, nagu tehisintellektil põhinev analüütika või andmevahetuse parandamine olemasolevate süsteemidega.</w:t>
      </w:r>
    </w:p>
    <w:p w14:paraId="55CE63CC" w14:textId="77777777" w:rsidR="00984052" w:rsidRPr="00221400" w:rsidRDefault="00984052" w:rsidP="005E4BD0">
      <w:pPr>
        <w:rPr>
          <w:rFonts w:ascii="Cambria" w:hAnsi="Cambria"/>
          <w:sz w:val="24"/>
          <w:szCs w:val="24"/>
        </w:rPr>
      </w:pPr>
    </w:p>
    <w:p w14:paraId="17249AA2" w14:textId="77777777" w:rsidR="0023193A" w:rsidRPr="00221400" w:rsidRDefault="005E4BD0" w:rsidP="00907324">
      <w:pPr>
        <w:spacing w:line="240" w:lineRule="auto"/>
        <w:rPr>
          <w:rFonts w:ascii="Cambria" w:hAnsi="Cambria"/>
          <w:sz w:val="24"/>
          <w:szCs w:val="24"/>
          <w:lang w:val="ru-RU"/>
        </w:rPr>
      </w:pPr>
      <w:r w:rsidRPr="00221400">
        <w:rPr>
          <w:rFonts w:ascii="Cambria" w:hAnsi="Cambria"/>
          <w:sz w:val="24"/>
          <w:szCs w:val="24"/>
          <w:lang w:val="en-GB"/>
        </w:rPr>
        <w:t>T</w:t>
      </w:r>
      <w:r w:rsidRPr="00221400">
        <w:rPr>
          <w:rFonts w:ascii="Cambria" w:hAnsi="Cambria"/>
          <w:sz w:val="24"/>
          <w:szCs w:val="24"/>
          <w:lang w:val="ru-RU"/>
        </w:rPr>
        <w:t xml:space="preserve">öö </w:t>
      </w:r>
      <w:r w:rsidRPr="00221400">
        <w:rPr>
          <w:rFonts w:ascii="Cambria" w:hAnsi="Cambria"/>
          <w:sz w:val="24"/>
          <w:szCs w:val="24"/>
          <w:lang w:val="en-GB"/>
        </w:rPr>
        <w:t>metoodika</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lmab</w:t>
      </w:r>
      <w:r w:rsidRPr="00221400">
        <w:rPr>
          <w:rFonts w:ascii="Cambria" w:hAnsi="Cambria"/>
          <w:sz w:val="24"/>
          <w:szCs w:val="24"/>
          <w:lang w:val="ru-RU"/>
        </w:rPr>
        <w:t xml:space="preserve"> </w:t>
      </w:r>
      <w:r w:rsidRPr="00221400">
        <w:rPr>
          <w:rFonts w:ascii="Cambria" w:hAnsi="Cambria"/>
          <w:sz w:val="24"/>
          <w:szCs w:val="24"/>
          <w:lang w:val="en-GB"/>
        </w:rPr>
        <w:t>mitmek</w:t>
      </w:r>
      <w:r w:rsidRPr="00221400">
        <w:rPr>
          <w:rFonts w:ascii="Cambria" w:hAnsi="Cambria"/>
          <w:sz w:val="24"/>
          <w:szCs w:val="24"/>
          <w:lang w:val="ru-RU"/>
        </w:rPr>
        <w:t>ü</w:t>
      </w:r>
      <w:r w:rsidRPr="00221400">
        <w:rPr>
          <w:rFonts w:ascii="Cambria" w:hAnsi="Cambria"/>
          <w:sz w:val="24"/>
          <w:szCs w:val="24"/>
          <w:lang w:val="en-GB"/>
        </w:rPr>
        <w:t>lgset</w:t>
      </w:r>
      <w:r w:rsidRPr="00221400">
        <w:rPr>
          <w:rFonts w:ascii="Cambria" w:hAnsi="Cambria"/>
          <w:sz w:val="24"/>
          <w:szCs w:val="24"/>
          <w:lang w:val="ru-RU"/>
        </w:rPr>
        <w:t xml:space="preserve"> </w:t>
      </w:r>
      <w:r w:rsidRPr="00221400">
        <w:rPr>
          <w:rFonts w:ascii="Cambria" w:hAnsi="Cambria"/>
          <w:sz w:val="24"/>
          <w:szCs w:val="24"/>
          <w:lang w:val="en-GB"/>
        </w:rPr>
        <w:t>l</w:t>
      </w:r>
      <w:r w:rsidRPr="00221400">
        <w:rPr>
          <w:rFonts w:ascii="Cambria" w:hAnsi="Cambria"/>
          <w:sz w:val="24"/>
          <w:szCs w:val="24"/>
          <w:lang w:val="ru-RU"/>
        </w:rPr>
        <w:t>ä</w:t>
      </w:r>
      <w:r w:rsidRPr="00221400">
        <w:rPr>
          <w:rFonts w:ascii="Cambria" w:hAnsi="Cambria"/>
          <w:sz w:val="24"/>
          <w:szCs w:val="24"/>
          <w:lang w:val="en-GB"/>
        </w:rPr>
        <w:t>henemist</w:t>
      </w:r>
      <w:r w:rsidRPr="00221400">
        <w:rPr>
          <w:rFonts w:ascii="Cambria" w:hAnsi="Cambria"/>
          <w:sz w:val="24"/>
          <w:szCs w:val="24"/>
          <w:lang w:val="ru-RU"/>
        </w:rPr>
        <w:t xml:space="preserve">, </w:t>
      </w:r>
      <w:r w:rsidRPr="00221400">
        <w:rPr>
          <w:rFonts w:ascii="Cambria" w:hAnsi="Cambria"/>
          <w:sz w:val="24"/>
          <w:szCs w:val="24"/>
          <w:lang w:val="en-GB"/>
        </w:rPr>
        <w:t>kasutades</w:t>
      </w:r>
      <w:r w:rsidRPr="00221400">
        <w:rPr>
          <w:rFonts w:ascii="Cambria" w:hAnsi="Cambria"/>
          <w:sz w:val="24"/>
          <w:szCs w:val="24"/>
          <w:lang w:val="ru-RU"/>
        </w:rPr>
        <w:t xml:space="preserve"> </w:t>
      </w:r>
      <w:r w:rsidRPr="00221400">
        <w:rPr>
          <w:rFonts w:ascii="Cambria" w:hAnsi="Cambria"/>
          <w:sz w:val="24"/>
          <w:szCs w:val="24"/>
          <w:lang w:val="en-GB"/>
        </w:rPr>
        <w:t>nii</w:t>
      </w:r>
      <w:r w:rsidRPr="00221400">
        <w:rPr>
          <w:rFonts w:ascii="Cambria" w:hAnsi="Cambria"/>
          <w:sz w:val="24"/>
          <w:szCs w:val="24"/>
          <w:lang w:val="ru-RU"/>
        </w:rPr>
        <w:t xml:space="preserve"> </w:t>
      </w:r>
      <w:r w:rsidRPr="00221400">
        <w:rPr>
          <w:rFonts w:ascii="Cambria" w:hAnsi="Cambria"/>
          <w:sz w:val="24"/>
          <w:szCs w:val="24"/>
          <w:lang w:val="en-GB"/>
        </w:rPr>
        <w:t>kvalitatiivseid</w:t>
      </w:r>
      <w:r w:rsidRPr="00221400">
        <w:rPr>
          <w:rFonts w:ascii="Cambria" w:hAnsi="Cambria"/>
          <w:sz w:val="24"/>
          <w:szCs w:val="24"/>
          <w:lang w:val="ru-RU"/>
        </w:rPr>
        <w:t xml:space="preserve"> </w:t>
      </w:r>
      <w:r w:rsidRPr="00221400">
        <w:rPr>
          <w:rFonts w:ascii="Cambria" w:hAnsi="Cambria"/>
          <w:sz w:val="24"/>
          <w:szCs w:val="24"/>
          <w:lang w:val="en-GB"/>
        </w:rPr>
        <w:t>kui</w:t>
      </w:r>
      <w:r w:rsidRPr="00221400">
        <w:rPr>
          <w:rFonts w:ascii="Cambria" w:hAnsi="Cambria"/>
          <w:sz w:val="24"/>
          <w:szCs w:val="24"/>
          <w:lang w:val="ru-RU"/>
        </w:rPr>
        <w:t xml:space="preserve"> </w:t>
      </w:r>
      <w:r w:rsidRPr="00221400">
        <w:rPr>
          <w:rFonts w:ascii="Cambria" w:hAnsi="Cambria"/>
          <w:sz w:val="24"/>
          <w:szCs w:val="24"/>
          <w:lang w:val="en-GB"/>
        </w:rPr>
        <w:t>ka</w:t>
      </w:r>
      <w:r w:rsidRPr="00221400">
        <w:rPr>
          <w:rFonts w:ascii="Cambria" w:hAnsi="Cambria"/>
          <w:sz w:val="24"/>
          <w:szCs w:val="24"/>
          <w:lang w:val="ru-RU"/>
        </w:rPr>
        <w:t xml:space="preserve"> </w:t>
      </w:r>
      <w:r w:rsidRPr="00221400">
        <w:rPr>
          <w:rFonts w:ascii="Cambria" w:hAnsi="Cambria"/>
          <w:sz w:val="24"/>
          <w:szCs w:val="24"/>
          <w:lang w:val="en-GB"/>
        </w:rPr>
        <w:t>kvantitatiivseid</w:t>
      </w:r>
      <w:r w:rsidRPr="00221400">
        <w:rPr>
          <w:rFonts w:ascii="Cambria" w:hAnsi="Cambria"/>
          <w:sz w:val="24"/>
          <w:szCs w:val="24"/>
          <w:lang w:val="ru-RU"/>
        </w:rPr>
        <w:t xml:space="preserve"> </w:t>
      </w:r>
      <w:r w:rsidRPr="00221400">
        <w:rPr>
          <w:rFonts w:ascii="Cambria" w:hAnsi="Cambria"/>
          <w:sz w:val="24"/>
          <w:szCs w:val="24"/>
          <w:lang w:val="en-GB"/>
        </w:rPr>
        <w:t>uurimismeetodeid</w:t>
      </w:r>
      <w:r w:rsidR="00DA454C" w:rsidRPr="00221400">
        <w:rPr>
          <w:rFonts w:ascii="Cambria" w:hAnsi="Cambria"/>
          <w:sz w:val="24"/>
          <w:szCs w:val="24"/>
          <w:lang w:val="ru-RU"/>
        </w:rPr>
        <w:t>:</w:t>
      </w:r>
    </w:p>
    <w:p w14:paraId="0DB6D14F" w14:textId="79AB6CB9" w:rsidR="0023193A" w:rsidRPr="00221400" w:rsidRDefault="00DA454C" w:rsidP="00907324">
      <w:pPr>
        <w:pStyle w:val="ListParagraph"/>
        <w:numPr>
          <w:ilvl w:val="0"/>
          <w:numId w:val="50"/>
        </w:numPr>
        <w:spacing w:line="240" w:lineRule="auto"/>
        <w:rPr>
          <w:rFonts w:ascii="Cambria" w:hAnsi="Cambria"/>
          <w:sz w:val="24"/>
          <w:szCs w:val="24"/>
          <w:lang w:val="ru-RU"/>
        </w:rPr>
      </w:pPr>
      <w:r w:rsidRPr="00221400">
        <w:rPr>
          <w:rFonts w:ascii="Cambria" w:hAnsi="Cambria"/>
          <w:b/>
          <w:bCs/>
          <w:sz w:val="24"/>
          <w:szCs w:val="24"/>
          <w:lang w:val="en-GB"/>
        </w:rPr>
        <w:t>Kvalitatiivsed</w:t>
      </w:r>
      <w:r w:rsidRPr="00221400">
        <w:rPr>
          <w:rFonts w:ascii="Cambria" w:hAnsi="Cambria"/>
          <w:sz w:val="24"/>
          <w:szCs w:val="24"/>
          <w:lang w:val="ru-RU"/>
        </w:rPr>
        <w:t xml:space="preserve"> </w:t>
      </w:r>
      <w:r w:rsidRPr="00221400">
        <w:rPr>
          <w:rFonts w:ascii="Cambria" w:hAnsi="Cambria"/>
          <w:sz w:val="24"/>
          <w:szCs w:val="24"/>
          <w:lang w:val="en-GB"/>
        </w:rPr>
        <w:t>meetodid</w:t>
      </w:r>
      <w:r w:rsidRPr="00221400">
        <w:rPr>
          <w:rFonts w:ascii="Cambria" w:hAnsi="Cambria"/>
          <w:sz w:val="24"/>
          <w:szCs w:val="24"/>
          <w:lang w:val="ru-RU"/>
        </w:rPr>
        <w:t xml:space="preserve"> </w:t>
      </w:r>
      <w:r w:rsidRPr="00221400">
        <w:rPr>
          <w:rFonts w:ascii="Cambria" w:hAnsi="Cambria"/>
          <w:sz w:val="24"/>
          <w:szCs w:val="24"/>
          <w:lang w:val="en-GB"/>
        </w:rPr>
        <w:t>h</w:t>
      </w:r>
      <w:r w:rsidRPr="00221400">
        <w:rPr>
          <w:rFonts w:ascii="Cambria" w:hAnsi="Cambria"/>
          <w:sz w:val="24"/>
          <w:szCs w:val="24"/>
          <w:lang w:val="ru-RU"/>
        </w:rPr>
        <w:t>õ</w:t>
      </w:r>
      <w:r w:rsidRPr="00221400">
        <w:rPr>
          <w:rFonts w:ascii="Cambria" w:hAnsi="Cambria"/>
          <w:sz w:val="24"/>
          <w:szCs w:val="24"/>
          <w:lang w:val="en-GB"/>
        </w:rPr>
        <w:t>lmavad</w:t>
      </w:r>
      <w:r w:rsidRPr="00221400">
        <w:rPr>
          <w:rFonts w:ascii="Cambria" w:hAnsi="Cambria"/>
          <w:sz w:val="24"/>
          <w:szCs w:val="24"/>
          <w:lang w:val="ru-RU"/>
        </w:rPr>
        <w:t xml:space="preserve"> </w:t>
      </w:r>
      <w:r w:rsidRPr="00221400">
        <w:rPr>
          <w:rFonts w:ascii="Cambria" w:hAnsi="Cambria"/>
          <w:sz w:val="24"/>
          <w:szCs w:val="24"/>
          <w:lang w:val="en-GB"/>
        </w:rPr>
        <w:t>olemasolevate</w:t>
      </w:r>
      <w:r w:rsidRPr="00221400">
        <w:rPr>
          <w:rFonts w:ascii="Cambria" w:hAnsi="Cambria"/>
          <w:sz w:val="24"/>
          <w:szCs w:val="24"/>
          <w:lang w:val="ru-RU"/>
        </w:rPr>
        <w:t xml:space="preserve"> </w:t>
      </w:r>
      <w:r w:rsidRPr="00221400">
        <w:rPr>
          <w:rFonts w:ascii="Cambria" w:hAnsi="Cambria"/>
          <w:sz w:val="24"/>
          <w:szCs w:val="24"/>
          <w:lang w:val="en-GB"/>
        </w:rPr>
        <w:t>automatiseeritud</w:t>
      </w:r>
      <w:r w:rsidRPr="00221400">
        <w:rPr>
          <w:rFonts w:ascii="Cambria" w:hAnsi="Cambria"/>
          <w:sz w:val="24"/>
          <w:szCs w:val="24"/>
          <w:lang w:val="ru-RU"/>
        </w:rPr>
        <w:t xml:space="preserve"> </w:t>
      </w:r>
      <w:r w:rsidRPr="00221400">
        <w:rPr>
          <w:rFonts w:ascii="Cambria" w:hAnsi="Cambria"/>
          <w:sz w:val="24"/>
          <w:szCs w:val="24"/>
          <w:lang w:val="en-GB"/>
        </w:rPr>
        <w:t>lahenduste</w:t>
      </w:r>
      <w:r w:rsidRPr="00221400">
        <w:rPr>
          <w:rFonts w:ascii="Cambria" w:hAnsi="Cambria"/>
          <w:sz w:val="24"/>
          <w:szCs w:val="24"/>
          <w:lang w:val="ru-RU"/>
        </w:rPr>
        <w:t xml:space="preserve"> </w:t>
      </w:r>
      <w:r w:rsidRPr="00221400">
        <w:rPr>
          <w:rFonts w:ascii="Cambria" w:hAnsi="Cambria"/>
          <w:sz w:val="24"/>
          <w:szCs w:val="24"/>
          <w:lang w:val="en-GB"/>
        </w:rPr>
        <w:t>v</w:t>
      </w:r>
      <w:r w:rsidRPr="00221400">
        <w:rPr>
          <w:rFonts w:ascii="Cambria" w:hAnsi="Cambria"/>
          <w:sz w:val="24"/>
          <w:szCs w:val="24"/>
          <w:lang w:val="ru-RU"/>
        </w:rPr>
        <w:t>õ</w:t>
      </w:r>
      <w:r w:rsidRPr="00221400">
        <w:rPr>
          <w:rFonts w:ascii="Cambria" w:hAnsi="Cambria"/>
          <w:sz w:val="24"/>
          <w:szCs w:val="24"/>
          <w:lang w:val="en-GB"/>
        </w:rPr>
        <w:t>rdlust</w:t>
      </w:r>
      <w:r w:rsidRPr="00221400">
        <w:rPr>
          <w:rFonts w:ascii="Cambria" w:hAnsi="Cambria"/>
          <w:sz w:val="24"/>
          <w:szCs w:val="24"/>
          <w:lang w:val="ru-RU"/>
        </w:rPr>
        <w:t xml:space="preserve"> </w:t>
      </w:r>
      <w:r w:rsidRPr="00221400">
        <w:rPr>
          <w:rFonts w:ascii="Cambria" w:hAnsi="Cambria"/>
          <w:sz w:val="24"/>
          <w:szCs w:val="24"/>
          <w:lang w:val="en-GB"/>
        </w:rPr>
        <w:t>haridusasutustes</w:t>
      </w:r>
      <w:r w:rsidRPr="00221400">
        <w:rPr>
          <w:rFonts w:ascii="Cambria" w:hAnsi="Cambria"/>
          <w:sz w:val="24"/>
          <w:szCs w:val="24"/>
          <w:lang w:val="ru-RU"/>
        </w:rPr>
        <w:t xml:space="preserve">. </w:t>
      </w:r>
      <w:r w:rsidR="003B6A8F" w:rsidRPr="00221400">
        <w:rPr>
          <w:rFonts w:ascii="Cambria" w:hAnsi="Cambria"/>
          <w:sz w:val="24"/>
          <w:szCs w:val="24"/>
          <w:lang w:val="en-GB"/>
        </w:rPr>
        <w:t>A</w:t>
      </w:r>
      <w:r w:rsidRPr="00221400">
        <w:rPr>
          <w:rFonts w:ascii="Cambria" w:hAnsi="Cambria"/>
          <w:sz w:val="24"/>
          <w:szCs w:val="24"/>
          <w:lang w:val="en-GB"/>
        </w:rPr>
        <w:t xml:space="preserve">nalüüsitakse </w:t>
      </w:r>
      <w:r w:rsidR="003B6A8F" w:rsidRPr="00221400">
        <w:rPr>
          <w:rFonts w:ascii="Cambria" w:hAnsi="Cambria"/>
          <w:sz w:val="24"/>
          <w:szCs w:val="24"/>
          <w:lang w:val="en-GB"/>
        </w:rPr>
        <w:t xml:space="preserve">ka </w:t>
      </w:r>
      <w:r w:rsidRPr="00221400">
        <w:rPr>
          <w:rFonts w:ascii="Cambria" w:hAnsi="Cambria"/>
          <w:sz w:val="24"/>
          <w:szCs w:val="24"/>
          <w:lang w:val="en-GB"/>
        </w:rPr>
        <w:t>rahvusvaheliste standardite (ISO 21001, ISO/IEC 27001 ja ISO 30401) rakendusvõimalusi, et hinnata nende rolli haridusprotsesside tõhustamisel ja turvalisuse tagamisel.</w:t>
      </w:r>
    </w:p>
    <w:p w14:paraId="3BA22E0B" w14:textId="52239026" w:rsidR="00DA454C" w:rsidRPr="00221400" w:rsidRDefault="00DA454C" w:rsidP="00907324">
      <w:pPr>
        <w:pStyle w:val="ListParagraph"/>
        <w:numPr>
          <w:ilvl w:val="0"/>
          <w:numId w:val="50"/>
        </w:numPr>
        <w:spacing w:line="240" w:lineRule="auto"/>
        <w:rPr>
          <w:rFonts w:ascii="Cambria" w:hAnsi="Cambria"/>
          <w:sz w:val="24"/>
          <w:szCs w:val="24"/>
          <w:lang w:val="en-GB"/>
        </w:rPr>
      </w:pPr>
      <w:r w:rsidRPr="00221400">
        <w:rPr>
          <w:rFonts w:ascii="Cambria" w:hAnsi="Cambria"/>
          <w:b/>
          <w:bCs/>
          <w:sz w:val="24"/>
          <w:szCs w:val="24"/>
          <w:lang w:val="en-GB"/>
        </w:rPr>
        <w:t>Kvantitatiivsed</w:t>
      </w:r>
      <w:r w:rsidRPr="00221400">
        <w:rPr>
          <w:rFonts w:ascii="Cambria" w:hAnsi="Cambria"/>
          <w:sz w:val="24"/>
          <w:szCs w:val="24"/>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221400" w:rsidRDefault="00592DB2" w:rsidP="005E4BD0">
      <w:pPr>
        <w:rPr>
          <w:rFonts w:ascii="Cambria" w:hAnsi="Cambria"/>
          <w:sz w:val="24"/>
          <w:szCs w:val="24"/>
          <w:lang w:val="en-GB"/>
        </w:rPr>
      </w:pPr>
    </w:p>
    <w:p w14:paraId="79CA9823" w14:textId="77777777" w:rsidR="005E4BD0" w:rsidRPr="00221400" w:rsidRDefault="005E4BD0" w:rsidP="005E4BD0">
      <w:pPr>
        <w:rPr>
          <w:rFonts w:ascii="Cambria" w:hAnsi="Cambria"/>
          <w:sz w:val="24"/>
          <w:szCs w:val="24"/>
          <w:lang w:val="en-GB"/>
        </w:rPr>
      </w:pPr>
      <w:r w:rsidRPr="00221400">
        <w:rPr>
          <w:rFonts w:ascii="Cambria" w:hAnsi="Cambria"/>
          <w:sz w:val="24"/>
          <w:szCs w:val="24"/>
          <w:lang w:val="en-GB"/>
        </w:rPr>
        <w:t>Magistritöö jaguneb järgmisteks osadeks:</w:t>
      </w:r>
    </w:p>
    <w:p w14:paraId="664E4096" w14:textId="6B141922"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Haridusasutuste protsesside automatiseerimise taust</w:t>
      </w:r>
      <w:r w:rsidRPr="00221400">
        <w:rPr>
          <w:rFonts w:ascii="Cambria" w:hAnsi="Cambria"/>
          <w:sz w:val="24"/>
          <w:szCs w:val="24"/>
        </w:rPr>
        <w:t xml:space="preserve"> – käsitletakse automatiseerimise tähtsust ja mõju haridusasutustele.</w:t>
      </w:r>
    </w:p>
    <w:p w14:paraId="3E11E0C7" w14:textId="17F633B8" w:rsidR="005E4BD0"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Rahvusvaheliste standardite rakendusvõimaluste analüüs</w:t>
      </w:r>
      <w:r w:rsidRPr="00221400">
        <w:rPr>
          <w:rFonts w:ascii="Cambria" w:hAnsi="Cambria"/>
          <w:sz w:val="24"/>
          <w:szCs w:val="24"/>
        </w:rPr>
        <w:t xml:space="preserve"> – analüüsitakse ISO 21001, ISO 30401 ja ISO/IEC 27001 standardite rakendatavust haridussektoris.</w:t>
      </w:r>
      <w:r w:rsidR="005E4BD0" w:rsidRPr="00221400">
        <w:rPr>
          <w:rFonts w:ascii="Cambria" w:hAnsi="Cambria"/>
          <w:sz w:val="24"/>
          <w:szCs w:val="24"/>
          <w:lang w:val="en-GB"/>
        </w:rPr>
        <w:t>.</w:t>
      </w:r>
    </w:p>
    <w:p w14:paraId="5EB9AC55"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Kasutajavajaduste analüüs ja olemasolevate lahenduste hindamine</w:t>
      </w:r>
      <w:r w:rsidRPr="00221400">
        <w:rPr>
          <w:rFonts w:ascii="Cambria" w:hAnsi="Cambria"/>
          <w:sz w:val="24"/>
          <w:szCs w:val="24"/>
        </w:rPr>
        <w:t xml:space="preserve"> – kaardistatakse töötajate ootused ja probleemid ning hinnatakse olemasolevaid lahendusi.</w:t>
      </w:r>
    </w:p>
    <w:p w14:paraId="1956C2CD"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Minimaalse elujõulise toote (MVP) arendus, arhitektuur ja turvalisuse rakendamine</w:t>
      </w:r>
      <w:r w:rsidRPr="00221400">
        <w:rPr>
          <w:rFonts w:ascii="Cambria" w:hAnsi="Cambria"/>
          <w:sz w:val="24"/>
          <w:szCs w:val="24"/>
        </w:rPr>
        <w:t xml:space="preserve"> – kirjeldatakse arenduse tehnilisi lahendusi, sealhulgas süsteemi arhitektuuri, kasutajaliidese disaini ja infoturbe tagamist.</w:t>
      </w:r>
    </w:p>
    <w:p w14:paraId="44977958"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Prototüübi testimine ja tulemuste hindamine</w:t>
      </w:r>
      <w:r w:rsidRPr="00221400">
        <w:rPr>
          <w:rFonts w:ascii="Cambria" w:hAnsi="Cambria"/>
          <w:sz w:val="24"/>
          <w:szCs w:val="24"/>
        </w:rPr>
        <w:t xml:space="preserve"> – viiakse läbi testimised ning analüüsitakse tulemusi.</w:t>
      </w:r>
    </w:p>
    <w:p w14:paraId="533EB82D" w14:textId="77777777" w:rsidR="0023193A" w:rsidRPr="00221400"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Uurimistulemuste analüüs ja praktilised järeldused</w:t>
      </w:r>
      <w:r w:rsidRPr="00221400">
        <w:rPr>
          <w:rFonts w:ascii="Cambria" w:hAnsi="Cambria"/>
          <w:sz w:val="24"/>
          <w:szCs w:val="24"/>
        </w:rPr>
        <w:t xml:space="preserve"> – hinnatakse MVP mõju haridusasutuste protsessidele ja tehakse soovitused edasiseks arenduseks.</w:t>
      </w:r>
    </w:p>
    <w:p w14:paraId="4CD830B6" w14:textId="77777777" w:rsidR="00907324" w:rsidRPr="00907324" w:rsidRDefault="0023193A" w:rsidP="00907324">
      <w:pPr>
        <w:pStyle w:val="ListParagraph"/>
        <w:numPr>
          <w:ilvl w:val="0"/>
          <w:numId w:val="19"/>
        </w:numPr>
        <w:spacing w:line="240" w:lineRule="auto"/>
        <w:rPr>
          <w:rFonts w:ascii="Cambria" w:hAnsi="Cambria"/>
          <w:sz w:val="24"/>
          <w:szCs w:val="24"/>
          <w:lang w:val="en-GB"/>
        </w:rPr>
      </w:pPr>
      <w:r w:rsidRPr="00221400">
        <w:rPr>
          <w:rFonts w:ascii="Cambria" w:hAnsi="Cambria"/>
          <w:b/>
          <w:bCs/>
          <w:sz w:val="24"/>
          <w:szCs w:val="24"/>
        </w:rPr>
        <w:t>Kokkuvõte ja töö väärtuse hindamine</w:t>
      </w:r>
      <w:r w:rsidRPr="00221400">
        <w:rPr>
          <w:rFonts w:ascii="Cambria" w:hAnsi="Cambria"/>
          <w:sz w:val="24"/>
          <w:szCs w:val="24"/>
        </w:rPr>
        <w:t xml:space="preserve"> – võetakse kokku töö peamised järeldused ja nende rakendatavus.</w:t>
      </w:r>
    </w:p>
    <w:p w14:paraId="7E12D34E" w14:textId="215B765A" w:rsidR="00B45FE4" w:rsidRPr="00221400" w:rsidRDefault="00B45FE4" w:rsidP="0023193A">
      <w:pPr>
        <w:pStyle w:val="ListParagraph"/>
        <w:numPr>
          <w:ilvl w:val="0"/>
          <w:numId w:val="19"/>
        </w:numPr>
        <w:rPr>
          <w:rFonts w:ascii="Cambria" w:hAnsi="Cambria"/>
          <w:sz w:val="24"/>
          <w:szCs w:val="24"/>
          <w:lang w:val="en-GB"/>
        </w:rPr>
      </w:pPr>
      <w:r w:rsidRPr="00221400">
        <w:rPr>
          <w:rFonts w:ascii="Cambria" w:hAnsi="Cambria"/>
          <w:lang w:val="en-GB"/>
        </w:rPr>
        <w:br w:type="page"/>
      </w:r>
    </w:p>
    <w:p w14:paraId="6C2BCCF7" w14:textId="299E9E4A" w:rsidR="00012C3B" w:rsidRPr="00221400" w:rsidRDefault="005026F8" w:rsidP="000314B1">
      <w:pPr>
        <w:pStyle w:val="Heading1"/>
        <w:rPr>
          <w:rFonts w:ascii="Cambria" w:hAnsi="Cambria"/>
          <w:lang w:val="en-GB"/>
        </w:rPr>
      </w:pPr>
      <w:bookmarkStart w:id="7" w:name="_Toc190518904"/>
      <w:r w:rsidRPr="00221400">
        <w:rPr>
          <w:rFonts w:ascii="Cambria" w:hAnsi="Cambria"/>
          <w:lang w:val="en-US"/>
        </w:rPr>
        <w:lastRenderedPageBreak/>
        <w:t>HARIDUSASUTUSTE PROTSESSIDE AUTOMATISEERIMISE TAUST</w:t>
      </w:r>
      <w:bookmarkEnd w:id="7"/>
    </w:p>
    <w:p w14:paraId="67631657" w14:textId="4A19F248" w:rsidR="00012C3B" w:rsidRPr="00221400" w:rsidRDefault="0023193A" w:rsidP="00D94DA2">
      <w:pPr>
        <w:pStyle w:val="Heading2"/>
        <w:rPr>
          <w:rFonts w:ascii="Cambria" w:hAnsi="Cambria"/>
          <w:lang w:val="ru-RU"/>
        </w:rPr>
      </w:pPr>
      <w:bookmarkStart w:id="8" w:name="_Toc190518905"/>
      <w:r w:rsidRPr="00221400">
        <w:rPr>
          <w:rFonts w:ascii="Cambria" w:hAnsi="Cambria"/>
          <w:lang w:val="en-US"/>
        </w:rPr>
        <w:t>Automatiseerimine hariduses: eesmärgid ja mõju</w:t>
      </w:r>
      <w:bookmarkEnd w:id="8"/>
    </w:p>
    <w:p w14:paraId="64E2120A" w14:textId="2F8E1579" w:rsidR="0023193A" w:rsidRPr="00221400" w:rsidRDefault="0023193A" w:rsidP="0041028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221400">
        <w:rPr>
          <w:rFonts w:ascii="Cambria" w:eastAsia="Times New Roman" w:hAnsi="Cambria" w:cs="Times New Roman"/>
          <w:b/>
          <w:bCs/>
          <w:sz w:val="24"/>
          <w:szCs w:val="24"/>
          <w:lang w:eastAsia="en-GB"/>
        </w:rPr>
        <w:t>Automatiseerimine haridusasutustes tähendab tehnoloogiliste lahenduste rakendamist, et vähendada õpetajate, administraatorite ja tugipersonali käsitsi tehtava töö hulka korduvates ja rutiinsetes ülesannetes.</w:t>
      </w:r>
      <w:r w:rsidRPr="00221400">
        <w:rPr>
          <w:rFonts w:ascii="Cambria" w:eastAsia="Times New Roman" w:hAnsi="Cambria" w:cs="Times New Roman"/>
          <w:sz w:val="24"/>
          <w:szCs w:val="24"/>
          <w:lang w:eastAsia="en-GB"/>
        </w:rPr>
        <w:t xml:space="preserve"> See hõlmab nii tarkvaralahendusi, mis optimeerivad õppe- ja haldusprotsesse, näiteks õpilaste kohaloleku registreerimist, õppetulemuste haldamist ning dokumentide ja aruannete koostamist, kui ka süsteeme, mis parandavad andmevahetust ja koostööd erinevate osapoolte vahel. Automatiseerimine võimaldab suurendada protsesside efektiivsust, vähendada vigade tekkimise riski ning vabastada haridustöötajate aega keskendumiseks õppetööle ja õppijate toetamisele.</w:t>
      </w:r>
    </w:p>
    <w:p w14:paraId="1D3D9891" w14:textId="7F2C6315"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221400">
        <w:rPr>
          <w:rFonts w:ascii="Cambria" w:eastAsia="Times New Roman" w:hAnsi="Cambria" w:cs="Times New Roman"/>
          <w:sz w:val="24"/>
          <w:szCs w:val="24"/>
          <w:lang w:eastAsia="en-GB"/>
        </w:rPr>
        <w:t>analüüsisid</w:t>
      </w:r>
      <w:r w:rsidRPr="00221400">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221400" w:rsidRDefault="00410289" w:rsidP="008848A2">
      <w:pPr>
        <w:spacing w:line="240" w:lineRule="auto"/>
        <w:rPr>
          <w:rFonts w:ascii="Cambria" w:hAnsi="Cambria"/>
          <w:sz w:val="24"/>
          <w:szCs w:val="28"/>
        </w:rPr>
      </w:pPr>
      <w:r w:rsidRPr="00221400">
        <w:rPr>
          <w:rFonts w:ascii="Cambria" w:hAnsi="Cambria"/>
          <w:sz w:val="24"/>
          <w:szCs w:val="28"/>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221400">
        <w:rPr>
          <w:rFonts w:ascii="Cambria" w:hAnsi="Cambria"/>
          <w:sz w:val="24"/>
          <w:szCs w:val="28"/>
        </w:rPr>
        <w:t xml:space="preserve"> </w:t>
      </w:r>
      <w:r w:rsidRPr="00221400">
        <w:rPr>
          <w:rFonts w:ascii="Cambria" w:hAnsi="Cambria"/>
          <w:sz w:val="24"/>
          <w:szCs w:val="28"/>
        </w:rPr>
        <w:t>Lisaks administratiivsetele ülesannetele on automatiseerimine muutnud ka õppeprotsesse. Näiteks kasutatakse õppimise haldussüsteeme (LMS), mis automatiseerivad kursuste loomist, ülesannete haldamist ja testide hindamist</w:t>
      </w:r>
      <w:r w:rsidR="009027E7" w:rsidRPr="00221400">
        <w:rPr>
          <w:rFonts w:ascii="Cambria" w:hAnsi="Cambria"/>
          <w:sz w:val="24"/>
          <w:szCs w:val="28"/>
        </w:rPr>
        <w:t>.S</w:t>
      </w:r>
      <w:r w:rsidRPr="00221400">
        <w:rPr>
          <w:rFonts w:ascii="Cambria" w:hAnsi="Cambria"/>
          <w:sz w:val="24"/>
          <w:szCs w:val="28"/>
        </w:rPr>
        <w:t>ellised süsteemid mitte ainult ei tõhusta õppetöö korraldust, vaid pakuvad ka õpilastele reaalajas tagasisidet ja aitavad neil paremini oma õppimist juhtida (Selwyn et al., 2021, p. 19).</w:t>
      </w:r>
    </w:p>
    <w:p w14:paraId="3A758FE3" w14:textId="4C1201D9"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Samuti on oluline pöörata tähelepanu otsuste automatiseerimisele. Algoritmid ja tehisintellekti lahendused võimaldavad koolidel teha strateegilisi otsuseid, näiteks ressursside jaotamise või õpilaste õppetöö individuaalse toetamise osas. Selwyn et al. </w:t>
      </w:r>
      <w:r w:rsidRPr="00221400">
        <w:rPr>
          <w:rFonts w:ascii="Cambria" w:eastAsia="Times New Roman" w:hAnsi="Cambria" w:cs="Times New Roman"/>
          <w:sz w:val="24"/>
          <w:szCs w:val="24"/>
          <w:lang w:val="en-GB" w:eastAsia="en-GB"/>
        </w:rPr>
        <w:lastRenderedPageBreak/>
        <w:t>(2021) toovad esile, et sellised lahendused toetavad haridusasutuste pikaajalist planeerimist ja aitavad luua tõhusamaid õppimisvõimalusi (Selwyn et al., 2021, p. 17).</w:t>
      </w:r>
    </w:p>
    <w:p w14:paraId="5021C3F5" w14:textId="37555248" w:rsidR="00410289" w:rsidRPr="00221400"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Kommunikatsiooni automatiseerimine on veel üks valdkond, mida Selwyn et al. (2021) käsitlevad. Automaatteavituste ja meeldetuletuste süsteemid lihtsustavad suhtlust koolide, õpilaste ja vanemate vahel, võimaldades õigeaegset teabevahetust ja vähendades võimalikke kommunikatsiooniprobleeme.</w:t>
      </w:r>
    </w:p>
    <w:p w14:paraId="52452D62"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Automatiseerimise kategooriad</w:t>
      </w:r>
    </w:p>
    <w:p w14:paraId="42EAFCD1" w14:textId="77777777" w:rsidR="00757D9E" w:rsidRPr="00221400" w:rsidRDefault="00757D9E" w:rsidP="007E7D9B">
      <w:pPr>
        <w:rPr>
          <w:rFonts w:ascii="Cambria" w:hAnsi="Cambria"/>
          <w:sz w:val="24"/>
          <w:szCs w:val="24"/>
          <w:lang w:val="en-GB" w:bidi="en-US"/>
        </w:rPr>
      </w:pPr>
      <w:r w:rsidRPr="00221400">
        <w:rPr>
          <w:rFonts w:ascii="Cambria" w:hAnsi="Cambria"/>
          <w:sz w:val="24"/>
          <w:szCs w:val="24"/>
          <w:lang w:val="en-GB" w:bidi="en-US"/>
        </w:rPr>
        <w:t>Eeltoodu põhjal saab automatiseerimise haridussüsteemides jagada järgmisteks kategooriateks:</w:t>
      </w:r>
    </w:p>
    <w:p w14:paraId="4BF1AD33"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Protsesside automatiseerimine</w:t>
      </w:r>
    </w:p>
    <w:p w14:paraId="118E5E1D"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Administratiivsete protsesside automatiseerimine.</w:t>
      </w:r>
    </w:p>
    <w:p w14:paraId="1DBD372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Õppeprotsesside automatiseerimine.</w:t>
      </w:r>
    </w:p>
    <w:p w14:paraId="7EFAC5D6"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Andmevoogude automatiseerimine</w:t>
      </w:r>
    </w:p>
    <w:p w14:paraId="758492AF"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integreerimine.</w:t>
      </w:r>
    </w:p>
    <w:p w14:paraId="79FC2BCC" w14:textId="77777777" w:rsidR="00757D9E" w:rsidRPr="00221400" w:rsidRDefault="00757D9E" w:rsidP="00967427">
      <w:pPr>
        <w:pStyle w:val="ListParagraph"/>
        <w:numPr>
          <w:ilvl w:val="1"/>
          <w:numId w:val="20"/>
        </w:numPr>
        <w:rPr>
          <w:rFonts w:ascii="Cambria" w:hAnsi="Cambria"/>
          <w:sz w:val="24"/>
          <w:szCs w:val="24"/>
          <w:lang w:val="en-GB" w:bidi="en-US"/>
        </w:rPr>
      </w:pPr>
      <w:r w:rsidRPr="00221400">
        <w:rPr>
          <w:rFonts w:ascii="Cambria" w:hAnsi="Cambria"/>
          <w:sz w:val="24"/>
          <w:szCs w:val="24"/>
          <w:lang w:val="en-GB" w:bidi="en-US"/>
        </w:rPr>
        <w:t>Andmete analüüs ja aruandlus.</w:t>
      </w:r>
    </w:p>
    <w:p w14:paraId="5A29246C"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Otsuste automatiseerimine</w:t>
      </w:r>
    </w:p>
    <w:p w14:paraId="7767320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Kommunikatsiooni automatiseerimine</w:t>
      </w:r>
    </w:p>
    <w:p w14:paraId="4CF80F5D" w14:textId="77777777" w:rsidR="00757D9E" w:rsidRPr="00221400" w:rsidRDefault="00757D9E" w:rsidP="00967427">
      <w:pPr>
        <w:pStyle w:val="ListParagraph"/>
        <w:numPr>
          <w:ilvl w:val="0"/>
          <w:numId w:val="20"/>
        </w:numPr>
        <w:rPr>
          <w:rFonts w:ascii="Cambria" w:hAnsi="Cambria"/>
          <w:sz w:val="24"/>
          <w:szCs w:val="24"/>
          <w:lang w:val="en-GB" w:bidi="en-US"/>
        </w:rPr>
      </w:pPr>
      <w:r w:rsidRPr="00221400">
        <w:rPr>
          <w:rFonts w:ascii="Cambria" w:hAnsi="Cambria"/>
          <w:sz w:val="24"/>
          <w:szCs w:val="24"/>
          <w:lang w:val="en-GB" w:bidi="en-US"/>
        </w:rPr>
        <w:t>Finants- ja personalihalduse automatiseerimine</w:t>
      </w:r>
    </w:p>
    <w:p w14:paraId="129769D2" w14:textId="12324EAF" w:rsidR="00B17F10" w:rsidRPr="00221400" w:rsidRDefault="00B17F10" w:rsidP="00B17F10">
      <w:pPr>
        <w:pStyle w:val="BodyText"/>
        <w:rPr>
          <w:rFonts w:ascii="Cambria" w:hAnsi="Cambria"/>
          <w:lang w:val="ru-RU"/>
        </w:rPr>
      </w:pPr>
    </w:p>
    <w:p w14:paraId="2C4DB26D" w14:textId="77777777" w:rsidR="00012C3B" w:rsidRPr="00221400" w:rsidRDefault="00012C3B" w:rsidP="00D94DA2">
      <w:pPr>
        <w:pStyle w:val="Heading2"/>
        <w:rPr>
          <w:rFonts w:ascii="Cambria" w:hAnsi="Cambria"/>
          <w:lang w:val="ru-RU"/>
        </w:rPr>
      </w:pPr>
      <w:bookmarkStart w:id="9" w:name="_Toc190518906"/>
      <w:r w:rsidRPr="00221400">
        <w:rPr>
          <w:rFonts w:ascii="Cambria" w:hAnsi="Cambria"/>
        </w:rPr>
        <w:t>Automatiseerimise olemus ja olulisus haridusasutustes</w:t>
      </w:r>
      <w:bookmarkEnd w:id="9"/>
    </w:p>
    <w:p w14:paraId="2F4B4163" w14:textId="5FD3324D" w:rsidR="00432680" w:rsidRPr="00221400"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221400" w:rsidRDefault="00484E78" w:rsidP="00D123A8">
      <w:pPr>
        <w:pStyle w:val="Heading3"/>
        <w:rPr>
          <w:rFonts w:ascii="Cambria" w:hAnsi="Cambria"/>
        </w:rPr>
      </w:pPr>
      <w:bookmarkStart w:id="10" w:name="_Toc190518907"/>
      <w:r w:rsidRPr="00221400">
        <w:rPr>
          <w:rFonts w:ascii="Cambria" w:hAnsi="Cambria"/>
        </w:rPr>
        <w:t>Protsesside automatiseerimine</w:t>
      </w:r>
      <w:bookmarkEnd w:id="10"/>
    </w:p>
    <w:p w14:paraId="72B4C083" w14:textId="77777777" w:rsidR="00484E78" w:rsidRPr="00221400" w:rsidRDefault="00484E78" w:rsidP="008848A2">
      <w:pPr>
        <w:spacing w:line="240" w:lineRule="auto"/>
        <w:rPr>
          <w:rFonts w:ascii="Cambria" w:hAnsi="Cambria"/>
          <w:sz w:val="24"/>
          <w:szCs w:val="24"/>
          <w:lang w:val="ru-RU"/>
        </w:rPr>
      </w:pPr>
      <w:r w:rsidRPr="00221400">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221400" w:rsidRDefault="00BD7A23" w:rsidP="00C454CB">
      <w:pPr>
        <w:rPr>
          <w:rFonts w:ascii="Cambria" w:hAnsi="Cambria"/>
          <w:lang w:val="en-GB"/>
        </w:rPr>
      </w:pPr>
    </w:p>
    <w:p w14:paraId="1B4A5129" w14:textId="7C7E9EC7" w:rsidR="00484E78" w:rsidRPr="00221400" w:rsidRDefault="00484E78" w:rsidP="008848A2">
      <w:pPr>
        <w:spacing w:line="240" w:lineRule="auto"/>
        <w:rPr>
          <w:rFonts w:ascii="Cambria" w:hAnsi="Cambria"/>
          <w:b/>
          <w:bCs/>
          <w:sz w:val="24"/>
          <w:szCs w:val="24"/>
          <w:lang w:val="en-GB"/>
        </w:rPr>
      </w:pPr>
      <w:r w:rsidRPr="00221400">
        <w:rPr>
          <w:rFonts w:ascii="Cambria" w:hAnsi="Cambria"/>
          <w:b/>
          <w:bCs/>
          <w:sz w:val="24"/>
          <w:szCs w:val="24"/>
          <w:lang w:val="en-GB"/>
        </w:rPr>
        <w:lastRenderedPageBreak/>
        <w:t>Administratiivsete protsesside automatiseerimine</w:t>
      </w:r>
    </w:p>
    <w:p w14:paraId="0D185735" w14:textId="77777777" w:rsidR="00484E78" w:rsidRPr="00221400" w:rsidRDefault="00484E78" w:rsidP="008848A2">
      <w:pPr>
        <w:spacing w:line="240" w:lineRule="auto"/>
        <w:rPr>
          <w:rFonts w:ascii="Cambria" w:hAnsi="Cambria"/>
          <w:sz w:val="24"/>
          <w:szCs w:val="24"/>
          <w:lang w:val="en-GB"/>
        </w:rPr>
      </w:pPr>
      <w:r w:rsidRPr="00221400">
        <w:rPr>
          <w:rFonts w:ascii="Cambria" w:hAnsi="Cambria"/>
          <w:sz w:val="24"/>
          <w:szCs w:val="24"/>
          <w:lang w:val="en-GB"/>
        </w:rPr>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2B719971" w14:textId="4CF33365" w:rsidR="00484E78" w:rsidRPr="00221400" w:rsidRDefault="00484E78" w:rsidP="00C454CB">
      <w:pPr>
        <w:pStyle w:val="ListParagraph"/>
        <w:numPr>
          <w:ilvl w:val="0"/>
          <w:numId w:val="52"/>
        </w:numPr>
        <w:spacing w:line="240" w:lineRule="auto"/>
        <w:rPr>
          <w:rFonts w:ascii="Cambria" w:hAnsi="Cambria"/>
          <w:sz w:val="24"/>
          <w:szCs w:val="24"/>
          <w:lang w:val="en-GB"/>
        </w:rPr>
      </w:pPr>
      <w:r w:rsidRPr="00221400">
        <w:rPr>
          <w:rFonts w:ascii="Cambria" w:hAnsi="Cambria"/>
          <w:b/>
          <w:bCs/>
          <w:sz w:val="24"/>
          <w:szCs w:val="24"/>
          <w:lang w:val="en-GB"/>
        </w:rPr>
        <w:t>Tunniplaanide koostamine:</w:t>
      </w:r>
      <w:r w:rsidRPr="00221400">
        <w:rPr>
          <w:rFonts w:ascii="Cambria" w:hAnsi="Cambria"/>
          <w:sz w:val="24"/>
          <w:szCs w:val="24"/>
          <w:lang w:val="en-GB"/>
        </w:rPr>
        <w:t xml:space="preserve"> Tunniplaanide automaatne genereerimine vähendab ajakulu ja täiustab ressursside kasutust. </w:t>
      </w:r>
      <w:r w:rsidR="009724AE" w:rsidRPr="00221400">
        <w:rPr>
          <w:rFonts w:ascii="Cambria" w:hAnsi="Cambria"/>
          <w:sz w:val="24"/>
          <w:szCs w:val="24"/>
        </w:rPr>
        <w:t>A</w:t>
      </w:r>
      <w:r w:rsidRPr="00221400">
        <w:rPr>
          <w:rFonts w:ascii="Cambria" w:hAnsi="Cambria"/>
          <w:sz w:val="24"/>
          <w:szCs w:val="24"/>
          <w:lang w:val="en-GB"/>
        </w:rPr>
        <w:t>lgoritmid võimaldavad optimeerida keerulisi graafikuid, võttes arvesse mitmeid piiranguid ja eelistusi.</w:t>
      </w:r>
      <w:r w:rsidR="00D123A8" w:rsidRPr="00221400">
        <w:rPr>
          <w:rFonts w:ascii="Cambria" w:hAnsi="Cambria"/>
          <w:sz w:val="24"/>
          <w:szCs w:val="24"/>
          <w:lang w:val="ru-RU"/>
        </w:rPr>
        <w:t xml:space="preserve"> </w:t>
      </w:r>
      <w:r w:rsidRPr="00221400">
        <w:rPr>
          <w:rFonts w:ascii="Cambria" w:hAnsi="Cambria"/>
          <w:sz w:val="24"/>
          <w:szCs w:val="24"/>
          <w:lang w:val="en-GB"/>
        </w:rPr>
        <w:t>Uuring</w:t>
      </w:r>
      <w:r w:rsidR="00D123A8" w:rsidRPr="00221400">
        <w:rPr>
          <w:rFonts w:ascii="Cambria" w:hAnsi="Cambria"/>
          <w:sz w:val="24"/>
          <w:szCs w:val="24"/>
          <w:lang w:val="et-EE"/>
        </w:rPr>
        <w:t>us</w:t>
      </w:r>
      <w:r w:rsidRPr="00221400">
        <w:rPr>
          <w:rFonts w:ascii="Cambria" w:hAnsi="Cambria"/>
          <w:sz w:val="24"/>
          <w:szCs w:val="24"/>
          <w:lang w:val="en-GB"/>
        </w:rPr>
        <w:t xml:space="preserve"> SMPN 1 Jombangi koolis näitas, et automatiseeritud lahendus parandas tunniplaanide koostamise kiirust ja täpsust, vähendades samal ajal õpetajate koormust ja ülelõikeid õppetundides (Prakasa et al., 2024).</w:t>
      </w:r>
      <w:r w:rsidR="005378F7" w:rsidRPr="00221400">
        <w:rPr>
          <w:rFonts w:ascii="Cambria" w:hAnsi="Cambria"/>
          <w:sz w:val="24"/>
          <w:szCs w:val="24"/>
          <w:lang w:val="en-GB"/>
        </w:rPr>
        <w:t xml:space="preserve"> Algoritm vähendas ajakulu ja manuaalse töö osakaalu ligikaudu </w:t>
      </w:r>
      <w:r w:rsidR="005378F7" w:rsidRPr="00221400">
        <w:rPr>
          <w:rFonts w:ascii="Cambria" w:hAnsi="Cambria"/>
          <w:b/>
          <w:bCs/>
          <w:sz w:val="24"/>
          <w:szCs w:val="24"/>
          <w:lang w:val="en-GB"/>
        </w:rPr>
        <w:t>30%</w:t>
      </w:r>
      <w:r w:rsidR="005378F7" w:rsidRPr="00221400">
        <w:rPr>
          <w:rFonts w:ascii="Cambria" w:hAnsi="Cambria"/>
          <w:sz w:val="24"/>
          <w:szCs w:val="24"/>
          <w:lang w:val="en-GB"/>
        </w:rPr>
        <w:t>, pakkudes kiiremaid ja vähem konfliktseid tulemusi.</w:t>
      </w:r>
    </w:p>
    <w:p w14:paraId="179E83E1" w14:textId="77777777" w:rsidR="006B248F" w:rsidRPr="00221400" w:rsidRDefault="001F2175"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Registreerimine ja andmete haldamine:</w:t>
      </w:r>
      <w:r w:rsidRPr="00221400">
        <w:rPr>
          <w:rFonts w:ascii="Cambria" w:hAnsi="Cambria"/>
          <w:sz w:val="24"/>
          <w:szCs w:val="24"/>
        </w:rPr>
        <w:t xml:space="preserve"> Automatiseeritud registreerimissüsteemid lihtsustavad õpilaste vastuvõttu, vähendades administratiivset koormust ja võimaldades töötajatel keskenduda strateegilistele ülesannetele. Uuringud on näidanud, et masinõppe ja tehisnärvivõrkude (ANN) kasutamine aitab ennustada õpilaste kursusevalikuid ning toetab kursuste planeerimist ja registreerimisprotsesside optimeerimist (Zawacki-Richter et al., 2019). Lisaks aitavad automatiseeritud otsustusprotsessid paremini prognoosida, millised taotlejad tõenäoliselt õpingutega jätkavad, vähendades vigade esinemist ja dubleerivat andmesisestust (Zawacki-Richter et al., 2019).</w:t>
      </w:r>
    </w:p>
    <w:p w14:paraId="136BB494" w14:textId="65E830A1" w:rsidR="00484E78"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Ressursside jaotamine</w:t>
      </w:r>
      <w:r w:rsidRPr="00221400">
        <w:rPr>
          <w:rFonts w:ascii="Cambria" w:hAnsi="Cambria"/>
          <w:sz w:val="24"/>
          <w:szCs w:val="24"/>
        </w:rPr>
        <w:t>: Automatiseerimine võimaldab efektiivsemalt hallata klassiruume, seadmeid ja muid ressursse, vähendades käsitsi tehtavat tööd ja optimeerides kasutusmäära. Automaatne ressursside haldamine vähendab topeltbroneeringute riski ja parandab kooli varade jaotust. Näiteks klassiruumide ja seadmete broneerimissüsteemid aitavad tagada, et ruumid ja tehnilised vahendid on kasutusel optimaalselt, vältides alakasutamist ja ülekasutamist.</w:t>
      </w:r>
    </w:p>
    <w:p w14:paraId="7152955D" w14:textId="7C66D853" w:rsidR="006B248F" w:rsidRPr="00221400" w:rsidRDefault="006B248F" w:rsidP="006B248F">
      <w:pPr>
        <w:pStyle w:val="ListParagraph"/>
        <w:numPr>
          <w:ilvl w:val="0"/>
          <w:numId w:val="52"/>
        </w:numPr>
        <w:spacing w:line="240" w:lineRule="auto"/>
        <w:rPr>
          <w:rFonts w:ascii="Cambria" w:hAnsi="Cambria"/>
          <w:sz w:val="24"/>
          <w:szCs w:val="24"/>
          <w:lang w:val="ru-RU"/>
        </w:rPr>
      </w:pPr>
      <w:r w:rsidRPr="00221400">
        <w:rPr>
          <w:rFonts w:ascii="Cambria" w:hAnsi="Cambria"/>
          <w:b/>
          <w:bCs/>
          <w:sz w:val="24"/>
          <w:szCs w:val="24"/>
        </w:rPr>
        <w:t>Teadete ja meeldetuletuste süsteemid:</w:t>
      </w:r>
      <w:r w:rsidRPr="00221400">
        <w:rPr>
          <w:rFonts w:ascii="Cambria" w:hAnsi="Cambria"/>
          <w:sz w:val="24"/>
          <w:szCs w:val="24"/>
        </w:rPr>
        <w:t xml:space="preserve"> Automaatteavituste kasutamine lihtsustab suhtlust kooli töötajate, õpilaste ja lapsevanemate vahel, pakkudes reaalajas informatsiooni ja vähendades kommunikatsiooniprobleeme. Süsteemid saadavad meeldetuletusi eksamite, kodutööde ja koosolekute kohta, aidates õpilastel ja õpetajatel paremini ajaplaneerimist hallata. Lisaks võimaldavad need koolidel kiirelt teavitada kogu koolipere olulistest muudatustest, näiteks ilmastikust tingitud koolipäeva muudatustest või turvalisusega seotud teadetest.</w:t>
      </w:r>
    </w:p>
    <w:p w14:paraId="6CCEF299" w14:textId="77777777" w:rsidR="006B248F" w:rsidRPr="00221400" w:rsidRDefault="006B248F" w:rsidP="006B248F">
      <w:pPr>
        <w:spacing w:line="240" w:lineRule="auto"/>
        <w:rPr>
          <w:rFonts w:ascii="Cambria" w:hAnsi="Cambria"/>
          <w:sz w:val="24"/>
          <w:szCs w:val="24"/>
          <w:lang w:val="ru-RU"/>
        </w:rPr>
      </w:pPr>
    </w:p>
    <w:p w14:paraId="3FCE60D3" w14:textId="77777777" w:rsidR="006B248F" w:rsidRPr="00221400" w:rsidRDefault="006B248F" w:rsidP="00221400">
      <w:pPr>
        <w:pStyle w:val="Heading3"/>
        <w:rPr>
          <w:rFonts w:ascii="Cambria" w:hAnsi="Cambria"/>
          <w:lang w:bidi="en-US"/>
        </w:rPr>
      </w:pPr>
      <w:bookmarkStart w:id="11" w:name="_Toc190518908"/>
      <w:r w:rsidRPr="00221400">
        <w:rPr>
          <w:rFonts w:ascii="Cambria" w:hAnsi="Cambria"/>
          <w:lang w:bidi="en-US"/>
        </w:rPr>
        <w:t>Andmevoogude automatiseerimine</w:t>
      </w:r>
      <w:bookmarkEnd w:id="11"/>
    </w:p>
    <w:p w14:paraId="0129841C" w14:textId="77777777" w:rsidR="006B248F" w:rsidRPr="006B248F" w:rsidRDefault="006B248F" w:rsidP="006B248F">
      <w:pPr>
        <w:spacing w:line="240" w:lineRule="auto"/>
        <w:rPr>
          <w:rFonts w:ascii="Cambria" w:hAnsi="Cambria"/>
          <w:sz w:val="24"/>
          <w:szCs w:val="28"/>
          <w:lang w:val="ru-RU"/>
        </w:rPr>
      </w:pPr>
      <w:r w:rsidRPr="006B248F">
        <w:rPr>
          <w:rFonts w:ascii="Cambria" w:hAnsi="Cambria"/>
          <w:sz w:val="24"/>
          <w:szCs w:val="28"/>
          <w:lang w:val="ru-RU"/>
        </w:rPr>
        <w:t>Andmevoogude automatiseerimine võimaldab haridusasutustel koguda, integreerida ja analüüsida andmeid reaalajas, vähendades käsitsi sisestatavate andmete hulka ning parandades juhtimisotsuseid. Automaatne andmetöötlus vähendab vigade esinemist ja dubleerimist, muutes protsessid tõhusamaks.</w:t>
      </w:r>
    </w:p>
    <w:p w14:paraId="30BDC75E" w14:textId="30149F7B" w:rsidR="006B248F" w:rsidRPr="006B248F" w:rsidRDefault="00D52FE0" w:rsidP="00D52FE0">
      <w:pPr>
        <w:numPr>
          <w:ilvl w:val="0"/>
          <w:numId w:val="53"/>
        </w:numPr>
        <w:spacing w:line="240" w:lineRule="auto"/>
        <w:rPr>
          <w:rFonts w:ascii="Cambria" w:hAnsi="Cambria"/>
          <w:sz w:val="24"/>
          <w:szCs w:val="28"/>
          <w:lang w:val="ru-RU"/>
        </w:rPr>
      </w:pPr>
      <w:r w:rsidRPr="00221400">
        <w:rPr>
          <w:rFonts w:ascii="Cambria" w:hAnsi="Cambria"/>
          <w:b/>
          <w:bCs/>
          <w:sz w:val="24"/>
          <w:szCs w:val="28"/>
        </w:rPr>
        <w:lastRenderedPageBreak/>
        <w:t>Andmete integreerimine</w:t>
      </w:r>
      <w:r w:rsidRPr="00221400">
        <w:rPr>
          <w:rFonts w:ascii="Cambria" w:hAnsi="Cambria"/>
          <w:sz w:val="24"/>
          <w:szCs w:val="28"/>
        </w:rPr>
        <w:t>: Automaatne andmeintegratsioon võimaldab erinevate infosüsteemide (nt õppehaldussüsteemid, kohaloleku registreerimine ja eksamitulemuste andmebaasid) sünkroniseerimist, vähendades vigade ja dubleerimise riski.</w:t>
      </w:r>
    </w:p>
    <w:p w14:paraId="17D1EBA1" w14:textId="4C51B6CC" w:rsidR="00012C3B" w:rsidRPr="00221400" w:rsidRDefault="00D52FE0" w:rsidP="00D52FE0">
      <w:pPr>
        <w:pStyle w:val="ListParagraph"/>
        <w:numPr>
          <w:ilvl w:val="0"/>
          <w:numId w:val="53"/>
        </w:numPr>
        <w:spacing w:line="240" w:lineRule="auto"/>
        <w:rPr>
          <w:rFonts w:ascii="Cambria" w:hAnsi="Cambria"/>
          <w:sz w:val="24"/>
          <w:szCs w:val="28"/>
          <w:lang w:val="ru-RU"/>
        </w:rPr>
      </w:pPr>
      <w:r w:rsidRPr="00221400">
        <w:rPr>
          <w:rFonts w:ascii="Cambria" w:hAnsi="Cambria"/>
          <w:b/>
          <w:bCs/>
          <w:sz w:val="24"/>
          <w:szCs w:val="28"/>
        </w:rPr>
        <w:t>Andmete analüüs ja aruandlus</w:t>
      </w:r>
      <w:r w:rsidRPr="00221400">
        <w:rPr>
          <w:rFonts w:ascii="Cambria" w:hAnsi="Cambria"/>
          <w:sz w:val="24"/>
          <w:szCs w:val="28"/>
        </w:rPr>
        <w:t xml:space="preserve">: Automatiseeritud andmeanalüüsi süsteemid võimaldavad koolidel ja ülikoolidel tuvastada õppetrende ja analüüsida õpilaste sooritust. AI-põhised lahendused aitavad varakult tuvastada riskirühma kuuluvaid õppijaid ja ennetada nende väljalangemist. Näiteks kasutas Delen (2011) USA ülikoolis </w:t>
      </w:r>
      <w:r w:rsidRPr="00221400">
        <w:rPr>
          <w:rFonts w:ascii="Cambria" w:hAnsi="Cambria"/>
          <w:b/>
          <w:bCs/>
          <w:sz w:val="24"/>
          <w:szCs w:val="28"/>
        </w:rPr>
        <w:t>25 224 üliõpilase</w:t>
      </w:r>
      <w:r w:rsidRPr="00221400">
        <w:rPr>
          <w:rFonts w:ascii="Cambria" w:hAnsi="Cambria"/>
          <w:sz w:val="24"/>
          <w:szCs w:val="28"/>
        </w:rPr>
        <w:t xml:space="preserve"> andmeid, et ennustada väljalangemist, rakendades </w:t>
      </w:r>
      <w:r w:rsidRPr="00221400">
        <w:rPr>
          <w:rFonts w:ascii="Cambria" w:hAnsi="Cambria"/>
          <w:b/>
          <w:bCs/>
          <w:sz w:val="24"/>
          <w:szCs w:val="28"/>
        </w:rPr>
        <w:t>kunstlikke närvivõrke (ANN), otsustuspuud (DT) ja logistilist regressiooni</w:t>
      </w:r>
      <w:r w:rsidRPr="00221400">
        <w:rPr>
          <w:rFonts w:ascii="Cambria" w:hAnsi="Cambria"/>
          <w:sz w:val="24"/>
          <w:szCs w:val="28"/>
        </w:rPr>
        <w:t xml:space="preserve">. ANN mudel saavutas </w:t>
      </w:r>
      <w:r w:rsidRPr="00221400">
        <w:rPr>
          <w:rFonts w:ascii="Cambria" w:hAnsi="Cambria"/>
          <w:b/>
          <w:bCs/>
          <w:sz w:val="24"/>
          <w:szCs w:val="28"/>
        </w:rPr>
        <w:t>81,19% täpsuse</w:t>
      </w:r>
      <w:r w:rsidRPr="00221400">
        <w:rPr>
          <w:rFonts w:ascii="Cambria" w:hAnsi="Cambria"/>
          <w:sz w:val="24"/>
          <w:szCs w:val="28"/>
        </w:rPr>
        <w:t>, võimaldades haridusasutustel teha andmepõhiseid otsuseid ja pakkuda sihipärasemat tuge kõrge riskiga õppijatele (Zawacki-Richter et al., 2019).</w:t>
      </w:r>
    </w:p>
    <w:p w14:paraId="1A1CB8CE" w14:textId="77777777" w:rsidR="001175B0" w:rsidRPr="00221400" w:rsidRDefault="001175B0" w:rsidP="001175B0">
      <w:pPr>
        <w:spacing w:line="240" w:lineRule="auto"/>
        <w:rPr>
          <w:rFonts w:ascii="Cambria" w:hAnsi="Cambria"/>
          <w:sz w:val="24"/>
          <w:szCs w:val="28"/>
          <w:lang w:val="ru-RU"/>
        </w:rPr>
      </w:pPr>
    </w:p>
    <w:p w14:paraId="2AC2658B" w14:textId="2731BC86" w:rsidR="001175B0" w:rsidRPr="00221400" w:rsidRDefault="001175B0" w:rsidP="00221400">
      <w:pPr>
        <w:pStyle w:val="Heading3"/>
        <w:rPr>
          <w:rFonts w:ascii="Cambria" w:hAnsi="Cambria"/>
        </w:rPr>
      </w:pPr>
      <w:bookmarkStart w:id="12" w:name="_Toc190518909"/>
      <w:r w:rsidRPr="00221400">
        <w:rPr>
          <w:rFonts w:ascii="Cambria" w:hAnsi="Cambria"/>
        </w:rPr>
        <w:t>Otsuste automatiseerimine</w:t>
      </w:r>
      <w:bookmarkEnd w:id="12"/>
    </w:p>
    <w:p w14:paraId="7EBE42C9" w14:textId="77777777" w:rsidR="001175B0" w:rsidRPr="00221400" w:rsidRDefault="001175B0" w:rsidP="001175B0">
      <w:pPr>
        <w:spacing w:line="240" w:lineRule="auto"/>
        <w:rPr>
          <w:rFonts w:ascii="Cambria" w:hAnsi="Cambria"/>
          <w:sz w:val="24"/>
          <w:szCs w:val="24"/>
          <w:lang w:val="ru-RU"/>
        </w:rPr>
      </w:pPr>
      <w:r w:rsidRPr="001175B0">
        <w:rPr>
          <w:rFonts w:ascii="Cambria" w:hAnsi="Cambria"/>
          <w:sz w:val="24"/>
          <w:szCs w:val="24"/>
          <w:lang w:val="ru-RU"/>
        </w:rPr>
        <w:t>Otsuste automatiseerimine hariduses hõlmab tehisintellekti (AI) ja algoritmide kasutamist juhtimis- ja akadeemiliste otsuste toetamiseks. See aitab vähendada subjektiivsust ja suurendada läbipaistvust erinevates protsessides.</w:t>
      </w:r>
    </w:p>
    <w:p w14:paraId="11C654BE" w14:textId="77777777" w:rsidR="001175B0" w:rsidRPr="001175B0" w:rsidRDefault="001175B0" w:rsidP="001175B0">
      <w:pPr>
        <w:spacing w:line="240" w:lineRule="auto"/>
        <w:rPr>
          <w:rFonts w:ascii="Cambria" w:hAnsi="Cambria"/>
          <w:sz w:val="24"/>
          <w:szCs w:val="24"/>
          <w:lang w:val="ru-RU"/>
        </w:rPr>
      </w:pPr>
    </w:p>
    <w:p w14:paraId="6415092F" w14:textId="22E404AE"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Õpilaste hindamine ja personaliseeritud õpiteekonnad</w:t>
      </w:r>
      <w:r w:rsidRPr="001175B0">
        <w:rPr>
          <w:rFonts w:ascii="Cambria" w:hAnsi="Cambria"/>
          <w:sz w:val="24"/>
          <w:szCs w:val="24"/>
          <w:lang w:val="ru-RU"/>
        </w:rPr>
        <w:t>: Automatiseeritud süsteemid saavad analüüsida õpilaste õpitulemusi ja soovitada individuaalseid õpiteid. Näiteks on AI-põhised hindamissüsteemid juba edukalt kasutusel mitmetes ülikoolides, pakkudes täpset ja kiiret hindamist, vähendades õpetajate töökoormust</w:t>
      </w:r>
      <w:r w:rsidRPr="00221400">
        <w:rPr>
          <w:rFonts w:ascii="Cambria" w:hAnsi="Cambria"/>
          <w:sz w:val="24"/>
          <w:szCs w:val="24"/>
          <w:lang w:val="ru-RU"/>
        </w:rPr>
        <w:t>.</w:t>
      </w:r>
    </w:p>
    <w:p w14:paraId="160E4D22" w14:textId="08F697E7"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Automaatne ressursside jaotamine</w:t>
      </w:r>
      <w:r w:rsidRPr="001175B0">
        <w:rPr>
          <w:rFonts w:ascii="Cambria" w:hAnsi="Cambria"/>
          <w:sz w:val="24"/>
          <w:szCs w:val="24"/>
          <w:lang w:val="ru-RU"/>
        </w:rPr>
        <w:t>: Koolid kasutavad AI-d, et planeerida tunniplaane, jagada klassiruume ja optimeerida õpetajate töökoormust. Sellised süsteemid võimaldavad ennetada ressursside raiskamist ja parandada koolide haldust</w:t>
      </w:r>
      <w:r w:rsidRPr="00221400">
        <w:rPr>
          <w:rFonts w:ascii="Cambria" w:hAnsi="Cambria"/>
          <w:sz w:val="24"/>
          <w:szCs w:val="24"/>
          <w:lang w:val="et-EE"/>
        </w:rPr>
        <w:t>.</w:t>
      </w:r>
    </w:p>
    <w:p w14:paraId="3DB1CAE6" w14:textId="447AAD0F" w:rsidR="001175B0" w:rsidRPr="001175B0" w:rsidRDefault="001175B0" w:rsidP="001175B0">
      <w:pPr>
        <w:numPr>
          <w:ilvl w:val="0"/>
          <w:numId w:val="54"/>
        </w:numPr>
        <w:tabs>
          <w:tab w:val="num" w:pos="720"/>
        </w:tabs>
        <w:spacing w:line="240" w:lineRule="auto"/>
        <w:rPr>
          <w:rFonts w:ascii="Cambria" w:hAnsi="Cambria"/>
          <w:sz w:val="24"/>
          <w:szCs w:val="24"/>
          <w:lang w:val="ru-RU"/>
        </w:rPr>
      </w:pPr>
      <w:r w:rsidRPr="001175B0">
        <w:rPr>
          <w:rFonts w:ascii="Cambria" w:hAnsi="Cambria"/>
          <w:b/>
          <w:bCs/>
          <w:sz w:val="24"/>
          <w:szCs w:val="24"/>
          <w:lang w:val="ru-RU"/>
        </w:rPr>
        <w:t>Akadeemiliste otsuste toetamine</w:t>
      </w:r>
      <w:r w:rsidRPr="001175B0">
        <w:rPr>
          <w:rFonts w:ascii="Cambria" w:hAnsi="Cambria"/>
          <w:sz w:val="24"/>
          <w:szCs w:val="24"/>
          <w:lang w:val="ru-RU"/>
        </w:rPr>
        <w:t>: Õpilaste käitumisandmete analüüs võimaldab AI-l tuvastada varajasi märke akadeemilistest raskustest ja anda koolidele soovitusi sekkumiseks, et vähendada väljalangemist</w:t>
      </w:r>
      <w:r w:rsidRPr="00221400">
        <w:rPr>
          <w:rFonts w:ascii="Cambria" w:hAnsi="Cambria"/>
          <w:sz w:val="24"/>
          <w:szCs w:val="24"/>
          <w:lang w:val="et-EE"/>
        </w:rPr>
        <w:t>.</w:t>
      </w:r>
    </w:p>
    <w:p w14:paraId="3D8C05FC" w14:textId="77777777" w:rsidR="006B248F" w:rsidRPr="00221400" w:rsidRDefault="006B248F" w:rsidP="00012C3B">
      <w:pPr>
        <w:rPr>
          <w:rFonts w:ascii="Cambria" w:hAnsi="Cambria"/>
          <w:lang w:val="ru-RU"/>
        </w:rPr>
      </w:pPr>
    </w:p>
    <w:p w14:paraId="1E1E5450" w14:textId="306E6157" w:rsidR="001175B0" w:rsidRPr="00221400" w:rsidRDefault="001175B0" w:rsidP="001175B0">
      <w:pPr>
        <w:pStyle w:val="Heading3"/>
        <w:rPr>
          <w:rFonts w:ascii="Cambria" w:hAnsi="Cambria"/>
          <w:sz w:val="32"/>
          <w:szCs w:val="36"/>
        </w:rPr>
      </w:pPr>
      <w:bookmarkStart w:id="13" w:name="_Toc190518910"/>
      <w:r w:rsidRPr="00221400">
        <w:rPr>
          <w:rFonts w:ascii="Cambria" w:hAnsi="Cambria"/>
          <w:sz w:val="32"/>
          <w:szCs w:val="36"/>
        </w:rPr>
        <w:t>Kommunikatsiooni automatiseerimine</w:t>
      </w:r>
      <w:bookmarkEnd w:id="13"/>
    </w:p>
    <w:p w14:paraId="0C954D6B" w14:textId="77777777" w:rsidR="001175B0" w:rsidRPr="00221400" w:rsidRDefault="001175B0" w:rsidP="001175B0">
      <w:pPr>
        <w:spacing w:line="240" w:lineRule="auto"/>
        <w:rPr>
          <w:rFonts w:ascii="Cambria" w:hAnsi="Cambria"/>
          <w:sz w:val="24"/>
          <w:szCs w:val="28"/>
          <w:lang w:val="et-EE"/>
        </w:rPr>
      </w:pPr>
      <w:r w:rsidRPr="001175B0">
        <w:rPr>
          <w:rFonts w:ascii="Cambria" w:hAnsi="Cambria"/>
          <w:sz w:val="24"/>
          <w:szCs w:val="28"/>
          <w:lang w:val="ru-RU"/>
        </w:rPr>
        <w:t>Kommunikatsiooni automatiseerimine parandab teabevahetust haridusasutustes, võimaldades kiiret ja tõhusat suhtlust õpetajate, õpilaste ja lapsevanemate vahel.</w:t>
      </w:r>
    </w:p>
    <w:p w14:paraId="0CBEBBDB" w14:textId="77777777" w:rsidR="001175B0" w:rsidRPr="001175B0" w:rsidRDefault="001175B0" w:rsidP="001175B0">
      <w:pPr>
        <w:spacing w:line="240" w:lineRule="auto"/>
        <w:rPr>
          <w:rFonts w:ascii="Cambria" w:hAnsi="Cambria"/>
          <w:sz w:val="24"/>
          <w:szCs w:val="28"/>
          <w:lang w:val="et-EE"/>
        </w:rPr>
      </w:pPr>
    </w:p>
    <w:p w14:paraId="56C7B8DE" w14:textId="117BE216"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Automaatteavitused ja meeldetuletused</w:t>
      </w:r>
      <w:r w:rsidRPr="001175B0">
        <w:rPr>
          <w:rFonts w:ascii="Cambria" w:hAnsi="Cambria"/>
          <w:sz w:val="24"/>
          <w:szCs w:val="28"/>
          <w:lang w:val="ru-RU"/>
        </w:rPr>
        <w:t>: Teavitussüsteemid saadavad automaatselt sõnumeid kooli oluliste teadete, eksamite, kodutööde ja koosolekute kohta. See aitab vähendada teabe kadumist ja parandada kooli ning lapsevanemate koostööd</w:t>
      </w:r>
      <w:r w:rsidRPr="00221400">
        <w:rPr>
          <w:rFonts w:ascii="Cambria" w:hAnsi="Cambria"/>
          <w:sz w:val="24"/>
          <w:szCs w:val="28"/>
          <w:lang w:val="et-EE"/>
        </w:rPr>
        <w:t>.</w:t>
      </w:r>
    </w:p>
    <w:p w14:paraId="470C02ED" w14:textId="589D151F" w:rsidR="001175B0" w:rsidRPr="001175B0" w:rsidRDefault="001175B0" w:rsidP="001175B0">
      <w:pPr>
        <w:numPr>
          <w:ilvl w:val="0"/>
          <w:numId w:val="55"/>
        </w:numPr>
        <w:spacing w:line="240" w:lineRule="auto"/>
        <w:rPr>
          <w:rFonts w:ascii="Cambria" w:hAnsi="Cambria"/>
          <w:sz w:val="24"/>
          <w:szCs w:val="28"/>
          <w:lang w:val="ru-RU"/>
        </w:rPr>
      </w:pPr>
      <w:r w:rsidRPr="001175B0">
        <w:rPr>
          <w:rFonts w:ascii="Cambria" w:hAnsi="Cambria"/>
          <w:b/>
          <w:bCs/>
          <w:sz w:val="24"/>
          <w:szCs w:val="28"/>
          <w:lang w:val="ru-RU"/>
        </w:rPr>
        <w:t>Chatbotid ja AI-põhised assistendid</w:t>
      </w:r>
      <w:r w:rsidRPr="001175B0">
        <w:rPr>
          <w:rFonts w:ascii="Cambria" w:hAnsi="Cambria"/>
          <w:sz w:val="24"/>
          <w:szCs w:val="28"/>
          <w:lang w:val="ru-RU"/>
        </w:rPr>
        <w:t>: Koolid kasutavad chatbote, et vastata korduma kippuvatele küsimustele, nagu tunniplaanid, hindamiskriteeriumid ja eksamiajad. See vähendab administratiivse personali töökoormust ja parandab kasutajate kogemust</w:t>
      </w:r>
    </w:p>
    <w:p w14:paraId="26A86D9E" w14:textId="69F047AE" w:rsidR="005B674A" w:rsidRPr="00221400" w:rsidRDefault="001175B0" w:rsidP="007B1C4A">
      <w:pPr>
        <w:numPr>
          <w:ilvl w:val="0"/>
          <w:numId w:val="55"/>
        </w:numPr>
        <w:spacing w:line="240" w:lineRule="auto"/>
        <w:rPr>
          <w:rFonts w:ascii="Cambria" w:hAnsi="Cambria"/>
          <w:lang w:val="ru-RU"/>
        </w:rPr>
      </w:pPr>
      <w:r w:rsidRPr="001175B0">
        <w:rPr>
          <w:rFonts w:ascii="Cambria" w:hAnsi="Cambria"/>
          <w:b/>
          <w:bCs/>
          <w:sz w:val="24"/>
          <w:szCs w:val="28"/>
          <w:lang w:val="ru-RU"/>
        </w:rPr>
        <w:lastRenderedPageBreak/>
        <w:t>Automatiseeritud tagasisidesüsteemid</w:t>
      </w:r>
      <w:r w:rsidRPr="001175B0">
        <w:rPr>
          <w:rFonts w:ascii="Cambria" w:hAnsi="Cambria"/>
          <w:sz w:val="24"/>
          <w:szCs w:val="28"/>
          <w:lang w:val="ru-RU"/>
        </w:rPr>
        <w:t>: Õpilased ja vanemad saavad kohandatud tagasisidet õpitulemuste ja edusammude kohta, mis aitab paremini mõista haridusteed ja vajadusi</w:t>
      </w:r>
    </w:p>
    <w:p w14:paraId="1836A311" w14:textId="77777777" w:rsidR="001175B0" w:rsidRPr="00221400" w:rsidRDefault="001175B0" w:rsidP="00012C3B">
      <w:pPr>
        <w:rPr>
          <w:rFonts w:ascii="Cambria" w:hAnsi="Cambria"/>
          <w:lang w:val="ru-RU"/>
        </w:rPr>
      </w:pPr>
    </w:p>
    <w:p w14:paraId="5C2DBC3A" w14:textId="5C72078C" w:rsidR="00606FB0" w:rsidRPr="00221400" w:rsidRDefault="00012C3B" w:rsidP="00606FB0">
      <w:pPr>
        <w:pStyle w:val="Heading2"/>
        <w:rPr>
          <w:rFonts w:ascii="Cambria" w:hAnsi="Cambria"/>
        </w:rPr>
      </w:pPr>
      <w:bookmarkStart w:id="14" w:name="_Toc190518911"/>
      <w:r w:rsidRPr="00221400">
        <w:rPr>
          <w:rFonts w:ascii="Cambria" w:hAnsi="Cambria"/>
        </w:rPr>
        <w:t>Rahvusvahelised standardid haridusasutuste juhtimisel</w:t>
      </w:r>
      <w:bookmarkEnd w:id="14"/>
    </w:p>
    <w:p w14:paraId="485FAA00" w14:textId="6BD4439C" w:rsidR="00775FCF" w:rsidRPr="00221400" w:rsidRDefault="00775FCF" w:rsidP="00D94DA2">
      <w:pPr>
        <w:pStyle w:val="Heading3"/>
        <w:rPr>
          <w:rFonts w:ascii="Cambria" w:hAnsi="Cambria"/>
        </w:rPr>
      </w:pPr>
      <w:bookmarkStart w:id="15" w:name="_Toc190518912"/>
      <w:r w:rsidRPr="00221400">
        <w:rPr>
          <w:rFonts w:ascii="Cambria" w:hAnsi="Cambria"/>
        </w:rPr>
        <w:t>ISO 21001: Rahvusvaheline standard haridusasutuste juhtimiseks</w:t>
      </w:r>
      <w:bookmarkEnd w:id="15"/>
    </w:p>
    <w:p w14:paraId="762C395A" w14:textId="0A3CE6D2" w:rsidR="008B024B" w:rsidRPr="00F0220A" w:rsidRDefault="008B024B" w:rsidP="00492F3E">
      <w:pPr>
        <w:spacing w:line="240" w:lineRule="auto"/>
        <w:rPr>
          <w:lang w:val="ru-RU"/>
        </w:rPr>
      </w:pPr>
      <w:r w:rsidRPr="00221400">
        <w:rPr>
          <w:rFonts w:ascii="Cambria" w:hAnsi="Cambria"/>
          <w:sz w:val="24"/>
          <w:szCs w:val="24"/>
          <w:lang w:val="en-GB"/>
        </w:rPr>
        <w:t>ISO 21001 on rahvusvaheline standard, mis on välja töötatud haridusasutuste juhtimissüsteemide jaoks, et parandada nende tõhusust ja suurendada õpikogemuse kvaliteeti. Standard põhineb ISO 9001 kvaliteedijuhtimissüsteemil, kuid on kohandatud spetsiaalselt haridusvaldkonna vajadustele, rõhutades õppijakeskset lähenemist ja pidevat täiustamist.</w:t>
      </w:r>
    </w:p>
    <w:p w14:paraId="19A12038" w14:textId="3297F273" w:rsidR="008B024B" w:rsidRPr="00221400" w:rsidRDefault="008B024B" w:rsidP="00FE14B1">
      <w:pPr>
        <w:pStyle w:val="BodyText"/>
        <w:rPr>
          <w:rFonts w:ascii="Cambria" w:hAnsi="Cambria"/>
          <w:b/>
          <w:bCs/>
          <w:sz w:val="24"/>
          <w:szCs w:val="24"/>
          <w:lang w:val="en-GB"/>
        </w:rPr>
      </w:pPr>
      <w:r w:rsidRPr="00221400">
        <w:rPr>
          <w:rFonts w:ascii="Cambria" w:hAnsi="Cambria"/>
          <w:b/>
          <w:bCs/>
          <w:sz w:val="24"/>
          <w:szCs w:val="24"/>
          <w:lang w:val="en-GB"/>
        </w:rPr>
        <w:t>ISO 21001 eesmärgid ja põhiprintsiibid</w:t>
      </w:r>
    </w:p>
    <w:p w14:paraId="555DB4D2"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Õppijate ja teiste huvigruppide vajaduste ja ootuste parem mõistmine.</w:t>
      </w:r>
    </w:p>
    <w:p w14:paraId="11CD5F22" w14:textId="2118B8F0"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Organisatsiooniliste protsesside süstemaatiline täiustamine PDCA tsükli abil.</w:t>
      </w:r>
    </w:p>
    <w:p w14:paraId="0EC75A98"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Ressursside tõhus haldamine ja läbipaistvuse suurendamine.</w:t>
      </w:r>
    </w:p>
    <w:p w14:paraId="10EB3863"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Inklusiivse ja õiglase hariduse tagamine, sealhulgas õppijate individuaalsete vajaduste arvestamine.</w:t>
      </w:r>
    </w:p>
    <w:p w14:paraId="2ADEE62A" w14:textId="77777777" w:rsidR="008B024B" w:rsidRPr="00221400" w:rsidRDefault="008B024B" w:rsidP="00492F3E">
      <w:pPr>
        <w:pStyle w:val="BodyText"/>
        <w:numPr>
          <w:ilvl w:val="0"/>
          <w:numId w:val="21"/>
        </w:numPr>
        <w:spacing w:line="240" w:lineRule="auto"/>
        <w:rPr>
          <w:rFonts w:ascii="Cambria" w:hAnsi="Cambria"/>
          <w:sz w:val="24"/>
          <w:szCs w:val="24"/>
          <w:lang w:val="en-GB"/>
        </w:rPr>
      </w:pPr>
      <w:r w:rsidRPr="00221400">
        <w:rPr>
          <w:rFonts w:ascii="Cambria" w:hAnsi="Cambria"/>
          <w:sz w:val="24"/>
          <w:szCs w:val="24"/>
          <w:lang w:val="en-GB"/>
        </w:rPr>
        <w:t>Innovatsiooni ja teadus- ning arendustegevuse toetamine haridussüsteemis.</w:t>
      </w:r>
    </w:p>
    <w:p w14:paraId="44309593" w14:textId="77777777" w:rsidR="008B024B" w:rsidRPr="00221400" w:rsidRDefault="008B024B" w:rsidP="00492F3E">
      <w:pPr>
        <w:pStyle w:val="BodyText"/>
        <w:spacing w:line="240" w:lineRule="auto"/>
        <w:rPr>
          <w:rFonts w:ascii="Cambria" w:hAnsi="Cambria"/>
          <w:sz w:val="24"/>
          <w:szCs w:val="24"/>
          <w:lang w:val="en-GB"/>
        </w:rPr>
      </w:pPr>
      <w:r w:rsidRPr="00221400">
        <w:rPr>
          <w:rFonts w:ascii="Cambria" w:hAnsi="Cambria"/>
          <w:sz w:val="24"/>
          <w:szCs w:val="24"/>
          <w:lang w:val="en-GB"/>
        </w:rPr>
        <w:t xml:space="preserve">Standardi rakendamisel on võtmetähtsusega </w:t>
      </w:r>
      <w:r w:rsidRPr="00221400">
        <w:rPr>
          <w:rFonts w:ascii="Cambria" w:hAnsi="Cambria"/>
          <w:b/>
          <w:bCs/>
          <w:sz w:val="24"/>
          <w:szCs w:val="24"/>
          <w:lang w:val="en-GB"/>
        </w:rPr>
        <w:t>õppijakeskne lähenemine</w:t>
      </w:r>
      <w:r w:rsidRPr="00221400">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221400" w:rsidRDefault="008B024B" w:rsidP="00D165A6">
      <w:pPr>
        <w:pStyle w:val="BodyText"/>
        <w:rPr>
          <w:rFonts w:ascii="Cambria" w:hAnsi="Cambria"/>
          <w:b/>
          <w:bCs/>
          <w:sz w:val="24"/>
          <w:szCs w:val="24"/>
          <w:lang w:val="en-GB"/>
        </w:rPr>
      </w:pPr>
      <w:r w:rsidRPr="00221400">
        <w:rPr>
          <w:rFonts w:ascii="Cambria" w:hAnsi="Cambria"/>
          <w:b/>
          <w:bCs/>
          <w:sz w:val="24"/>
          <w:szCs w:val="24"/>
          <w:lang w:val="en-GB"/>
        </w:rPr>
        <w:t>ISO 21001 ja automatiseerimine haridusasutustes</w:t>
      </w:r>
    </w:p>
    <w:p w14:paraId="3892A795"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Andmeanalüüsi tööriistad (Power BI, Tableau) – aitavad jälgida õpitulemusi ja tuvastada parendusvõimalusi.</w:t>
      </w:r>
    </w:p>
    <w:p w14:paraId="68932616" w14:textId="77777777"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221400" w:rsidRDefault="008B024B" w:rsidP="00492F3E">
      <w:pPr>
        <w:pStyle w:val="ListParagraph"/>
        <w:numPr>
          <w:ilvl w:val="0"/>
          <w:numId w:val="22"/>
        </w:numPr>
        <w:spacing w:line="240" w:lineRule="auto"/>
        <w:rPr>
          <w:rFonts w:ascii="Cambria" w:hAnsi="Cambria"/>
          <w:sz w:val="24"/>
          <w:szCs w:val="24"/>
          <w:lang w:val="en-GB"/>
        </w:rPr>
      </w:pPr>
      <w:r w:rsidRPr="00221400">
        <w:rPr>
          <w:rFonts w:ascii="Cambria" w:hAnsi="Cambria"/>
          <w:sz w:val="24"/>
          <w:szCs w:val="24"/>
          <w:lang w:val="en-GB"/>
        </w:rPr>
        <w:t>Töövoogude automatiseerimine</w:t>
      </w:r>
      <w:r w:rsidR="00506D27" w:rsidRPr="00221400">
        <w:rPr>
          <w:rFonts w:ascii="Cambria" w:hAnsi="Cambria"/>
          <w:sz w:val="24"/>
          <w:szCs w:val="24"/>
          <w:lang w:val="en-GB"/>
        </w:rPr>
        <w:t xml:space="preserve"> </w:t>
      </w:r>
      <w:r w:rsidRPr="00221400">
        <w:rPr>
          <w:rFonts w:ascii="Cambria" w:hAnsi="Cambria"/>
          <w:sz w:val="24"/>
          <w:szCs w:val="24"/>
          <w:lang w:val="en-GB"/>
        </w:rPr>
        <w:t>– lihtsustab administratiivseid protsesse, näiteks dokumentide haldamist ja kursuste registreerimist.</w:t>
      </w:r>
    </w:p>
    <w:p w14:paraId="6EE4A367" w14:textId="77777777" w:rsidR="002E1249" w:rsidRPr="00221400" w:rsidRDefault="002E1249" w:rsidP="002E1249">
      <w:pPr>
        <w:rPr>
          <w:rFonts w:ascii="Cambria" w:hAnsi="Cambria"/>
          <w:sz w:val="24"/>
          <w:szCs w:val="24"/>
          <w:lang w:val="en-GB"/>
        </w:rPr>
      </w:pPr>
    </w:p>
    <w:p w14:paraId="6EDCBB83" w14:textId="77777777" w:rsidR="008B024B" w:rsidRPr="00221400" w:rsidRDefault="008B024B" w:rsidP="0074404B">
      <w:pPr>
        <w:pStyle w:val="BodyText"/>
        <w:rPr>
          <w:rFonts w:ascii="Cambria" w:hAnsi="Cambria"/>
          <w:b/>
          <w:bCs/>
          <w:sz w:val="24"/>
          <w:szCs w:val="24"/>
          <w:lang w:val="en-GB"/>
        </w:rPr>
      </w:pPr>
      <w:r w:rsidRPr="00221400">
        <w:rPr>
          <w:rFonts w:ascii="Cambria" w:hAnsi="Cambria"/>
          <w:b/>
          <w:bCs/>
          <w:sz w:val="24"/>
          <w:szCs w:val="24"/>
          <w:lang w:val="en-GB"/>
        </w:rPr>
        <w:lastRenderedPageBreak/>
        <w:t>ISO 21001 nõuded haridusasutuste juhtimissüsteemidele</w:t>
      </w:r>
    </w:p>
    <w:p w14:paraId="25128CE6" w14:textId="77777777" w:rsidR="008B024B" w:rsidRPr="00221400" w:rsidRDefault="008B024B" w:rsidP="00492F3E">
      <w:pPr>
        <w:spacing w:line="240" w:lineRule="auto"/>
        <w:rPr>
          <w:rFonts w:ascii="Cambria" w:hAnsi="Cambria"/>
          <w:sz w:val="24"/>
          <w:szCs w:val="24"/>
          <w:lang w:val="en-GB"/>
        </w:rPr>
      </w:pPr>
      <w:r w:rsidRPr="00221400">
        <w:rPr>
          <w:rFonts w:ascii="Cambria" w:hAnsi="Cambria"/>
          <w:sz w:val="24"/>
          <w:szCs w:val="24"/>
          <w:lang w:val="en-GB"/>
        </w:rPr>
        <w:t>ISO 21001 rakendamine eeldab haridusasutustelt järgmiste tingimuste täitmist:</w:t>
      </w:r>
    </w:p>
    <w:p w14:paraId="53B41438"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221400" w:rsidRDefault="008B024B" w:rsidP="00492F3E">
      <w:pPr>
        <w:pStyle w:val="ListParagraph"/>
        <w:numPr>
          <w:ilvl w:val="0"/>
          <w:numId w:val="23"/>
        </w:numPr>
        <w:spacing w:line="240" w:lineRule="auto"/>
        <w:rPr>
          <w:rFonts w:ascii="Cambria" w:hAnsi="Cambria"/>
          <w:sz w:val="24"/>
          <w:szCs w:val="24"/>
          <w:lang w:val="en-GB"/>
        </w:rPr>
      </w:pPr>
      <w:r w:rsidRPr="00221400">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221400" w:rsidRDefault="008B024B" w:rsidP="008B024B">
      <w:pPr>
        <w:pStyle w:val="BodyText"/>
        <w:rPr>
          <w:rFonts w:ascii="Cambria" w:hAnsi="Cambria"/>
          <w:lang w:val="en-GB" w:bidi="ar-SA"/>
        </w:rPr>
      </w:pPr>
    </w:p>
    <w:p w14:paraId="19AF886E" w14:textId="04AAA139" w:rsidR="001C53E7" w:rsidRPr="00221400" w:rsidRDefault="00606FB0" w:rsidP="00D94DA2">
      <w:pPr>
        <w:pStyle w:val="Heading3"/>
        <w:rPr>
          <w:rFonts w:ascii="Cambria" w:hAnsi="Cambria"/>
          <w:lang w:val="ru-RU"/>
        </w:rPr>
      </w:pPr>
      <w:r w:rsidRPr="00221400">
        <w:rPr>
          <w:rFonts w:ascii="Cambria" w:hAnsi="Cambria"/>
        </w:rPr>
        <w:t xml:space="preserve"> </w:t>
      </w:r>
      <w:bookmarkStart w:id="16" w:name="_Toc190518913"/>
      <w:r w:rsidR="00187681" w:rsidRPr="00221400">
        <w:rPr>
          <w:rFonts w:ascii="Cambria" w:hAnsi="Cambria"/>
        </w:rPr>
        <w:t>ISO/IEC 27001: Infoturbe rahvusvaheline standard</w:t>
      </w:r>
      <w:bookmarkEnd w:id="16"/>
    </w:p>
    <w:p w14:paraId="166D763E" w14:textId="77777777" w:rsidR="00CB06F1" w:rsidRPr="00221400" w:rsidRDefault="00CB06F1" w:rsidP="00492F3E">
      <w:pPr>
        <w:pStyle w:val="BodyText"/>
        <w:spacing w:line="240" w:lineRule="auto"/>
        <w:rPr>
          <w:rFonts w:ascii="Cambria" w:hAnsi="Cambria"/>
          <w:sz w:val="24"/>
          <w:szCs w:val="24"/>
          <w:lang w:val="en-GB"/>
        </w:rPr>
      </w:pPr>
      <w:r w:rsidRPr="00221400">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põhieesmärgid ja põhiprintsiibid</w:t>
      </w:r>
    </w:p>
    <w:p w14:paraId="2F06B88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eesmärk on aidata organisatsioonidel:</w:t>
      </w:r>
    </w:p>
    <w:p w14:paraId="2FE2FF7F"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Kaitsta tundlikku teavet volitamata juurdepääsu, kadumise või kahjustumise eest.</w:t>
      </w:r>
    </w:p>
    <w:p w14:paraId="3270802E"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Määratleda ja hallata infoturbega seotud riske, sealhulgas võimalikke rünnakuid ja sisemisi ohte.</w:t>
      </w:r>
    </w:p>
    <w:p w14:paraId="20F244C5"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Tagada seadusandluse ja regulatiivsete nõuete järgimine, sealhulgas isikuandmete kaitse nõuded (nt GDPR).</w:t>
      </w:r>
    </w:p>
    <w:p w14:paraId="09450E2A" w14:textId="77777777" w:rsidR="00CB06F1" w:rsidRPr="00221400" w:rsidRDefault="00CB06F1" w:rsidP="00492F3E">
      <w:pPr>
        <w:pStyle w:val="ListParagraph"/>
        <w:numPr>
          <w:ilvl w:val="0"/>
          <w:numId w:val="30"/>
        </w:numPr>
        <w:spacing w:line="240" w:lineRule="auto"/>
        <w:rPr>
          <w:rFonts w:ascii="Cambria" w:hAnsi="Cambria"/>
          <w:sz w:val="24"/>
          <w:szCs w:val="24"/>
        </w:rPr>
      </w:pPr>
      <w:r w:rsidRPr="00221400">
        <w:rPr>
          <w:rFonts w:ascii="Cambria" w:hAnsi="Cambria"/>
          <w:sz w:val="24"/>
          <w:szCs w:val="24"/>
        </w:rPr>
        <w:t>Loobuda manuaalsetest ja ebaturvalistest protsessidest, rakendades turvalisemaid tehnoloogilisi lahendusi.</w:t>
      </w:r>
    </w:p>
    <w:p w14:paraId="6272CFAC" w14:textId="6995EC59" w:rsidR="00492F3E" w:rsidRDefault="00CB06F1" w:rsidP="00492F3E">
      <w:pPr>
        <w:spacing w:line="240" w:lineRule="auto"/>
        <w:rPr>
          <w:rFonts w:ascii="Cambria" w:hAnsi="Cambria"/>
          <w:sz w:val="24"/>
          <w:szCs w:val="24"/>
          <w:lang w:val="ru-RU"/>
        </w:rPr>
      </w:pPr>
      <w:r w:rsidRPr="00221400">
        <w:rPr>
          <w:rFonts w:ascii="Cambria" w:hAnsi="Cambria"/>
          <w:sz w:val="24"/>
          <w:szCs w:val="24"/>
        </w:rPr>
        <w:t>Standardi järgimine aitab organisatsioonidel kehtestada proaktiivse infoturbe kultuuri, mis tagab turvalise keskkonna nii töötajatele kui ka õppijatele.</w:t>
      </w:r>
    </w:p>
    <w:p w14:paraId="0346E787" w14:textId="77777777" w:rsidR="00492F3E" w:rsidRPr="00492F3E" w:rsidRDefault="00492F3E" w:rsidP="00492F3E">
      <w:pPr>
        <w:spacing w:line="240" w:lineRule="auto"/>
        <w:rPr>
          <w:rFonts w:ascii="Cambria" w:hAnsi="Cambria"/>
          <w:sz w:val="24"/>
          <w:szCs w:val="24"/>
          <w:lang w:val="ru-RU"/>
        </w:rPr>
      </w:pPr>
    </w:p>
    <w:p w14:paraId="77BB9D2E"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ja automatiseerimine haridusasutustes</w:t>
      </w:r>
    </w:p>
    <w:p w14:paraId="7389EE6F"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Identiteedi- ja juurdepääsuhalduse süsteemid</w:t>
      </w:r>
      <w:r w:rsidR="003A169A" w:rsidRPr="00221400">
        <w:rPr>
          <w:rFonts w:ascii="Cambria" w:hAnsi="Cambria"/>
          <w:sz w:val="24"/>
          <w:szCs w:val="24"/>
        </w:rPr>
        <w:t xml:space="preserve"> </w:t>
      </w:r>
      <w:r w:rsidRPr="00221400">
        <w:rPr>
          <w:rFonts w:ascii="Cambria" w:hAnsi="Cambria"/>
          <w:sz w:val="24"/>
          <w:szCs w:val="24"/>
        </w:rPr>
        <w:t>– määratlevad, kes ja millistel tingimustel pääseb ligi õppeinfosüsteemidele ja andmetele.</w:t>
      </w:r>
    </w:p>
    <w:p w14:paraId="794EC0A6" w14:textId="77777777"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lastRenderedPageBreak/>
        <w:t>Andmete krüpteerimine ja varundamine – oluline nii õppijate kui ka õpetajate tundliku info kaitseks.</w:t>
      </w:r>
    </w:p>
    <w:p w14:paraId="5D41963E" w14:textId="3E3BEF18"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Turvaauditite ja logimise tööriistad</w:t>
      </w:r>
      <w:r w:rsidR="003A169A" w:rsidRPr="00221400">
        <w:rPr>
          <w:rFonts w:ascii="Cambria" w:hAnsi="Cambria"/>
          <w:sz w:val="24"/>
          <w:szCs w:val="24"/>
        </w:rPr>
        <w:t xml:space="preserve"> </w:t>
      </w:r>
      <w:r w:rsidRPr="00221400">
        <w:rPr>
          <w:rFonts w:ascii="Cambria" w:hAnsi="Cambria"/>
          <w:sz w:val="24"/>
          <w:szCs w:val="24"/>
        </w:rPr>
        <w:t>– võimaldavad jälgida süsteemi sissetunge ja kahtlaseid tegevusi.</w:t>
      </w:r>
    </w:p>
    <w:p w14:paraId="382D9EC4" w14:textId="7BC57A85" w:rsidR="00CB06F1" w:rsidRPr="00221400"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Automatiseeritud turvaprotokollid</w:t>
      </w:r>
      <w:r w:rsidR="008B3F1A" w:rsidRPr="00221400">
        <w:rPr>
          <w:rFonts w:ascii="Cambria" w:hAnsi="Cambria"/>
          <w:sz w:val="24"/>
          <w:szCs w:val="24"/>
        </w:rPr>
        <w:t xml:space="preserve"> </w:t>
      </w:r>
      <w:r w:rsidRPr="00221400">
        <w:rPr>
          <w:rFonts w:ascii="Cambria" w:hAnsi="Cambria"/>
          <w:sz w:val="24"/>
          <w:szCs w:val="24"/>
        </w:rPr>
        <w:t>– võimaldavad reageerida turvariskidele reaalajas.</w:t>
      </w:r>
    </w:p>
    <w:p w14:paraId="4930A1AA" w14:textId="77777777" w:rsidR="00CB06F1" w:rsidRPr="00492F3E" w:rsidRDefault="00CB06F1" w:rsidP="00492F3E">
      <w:pPr>
        <w:pStyle w:val="ListParagraph"/>
        <w:numPr>
          <w:ilvl w:val="0"/>
          <w:numId w:val="29"/>
        </w:numPr>
        <w:spacing w:line="240" w:lineRule="auto"/>
        <w:rPr>
          <w:rFonts w:ascii="Cambria" w:hAnsi="Cambria"/>
          <w:sz w:val="24"/>
          <w:szCs w:val="24"/>
        </w:rPr>
      </w:pPr>
      <w:r w:rsidRPr="00221400">
        <w:rPr>
          <w:rFonts w:ascii="Cambria" w:hAnsi="Cambria"/>
          <w:sz w:val="24"/>
          <w:szCs w:val="24"/>
        </w:rPr>
        <w:t>Turvauuenduste ja paikatöötluse (patch management) automatiseerimine – tagab, et haridusasutuste IT-süsteemid oleksid ajakohased ja kaitstud haavatavuste eest.</w:t>
      </w:r>
    </w:p>
    <w:p w14:paraId="71845C2E" w14:textId="77777777" w:rsidR="00492F3E" w:rsidRPr="00492F3E" w:rsidRDefault="00492F3E" w:rsidP="00492F3E">
      <w:pPr>
        <w:spacing w:line="240" w:lineRule="auto"/>
        <w:ind w:left="360"/>
        <w:rPr>
          <w:rFonts w:ascii="Cambria" w:hAnsi="Cambria"/>
          <w:sz w:val="24"/>
          <w:szCs w:val="24"/>
          <w:lang w:val="ru-RU"/>
        </w:rPr>
      </w:pPr>
    </w:p>
    <w:p w14:paraId="69B6D624" w14:textId="77777777" w:rsidR="00CB06F1" w:rsidRPr="00221400" w:rsidRDefault="00CB06F1" w:rsidP="00606FB0">
      <w:pPr>
        <w:pStyle w:val="BodyText"/>
        <w:rPr>
          <w:rFonts w:ascii="Cambria" w:hAnsi="Cambria"/>
          <w:b/>
          <w:bCs/>
          <w:sz w:val="24"/>
          <w:szCs w:val="24"/>
          <w:lang w:val="en-GB"/>
        </w:rPr>
      </w:pPr>
      <w:r w:rsidRPr="00221400">
        <w:rPr>
          <w:rFonts w:ascii="Cambria" w:hAnsi="Cambria"/>
          <w:b/>
          <w:bCs/>
          <w:sz w:val="24"/>
          <w:szCs w:val="24"/>
          <w:lang w:val="en-GB"/>
        </w:rPr>
        <w:t>ISO/IEC 27001 nõuded haridusasutustele</w:t>
      </w:r>
    </w:p>
    <w:p w14:paraId="264205B0" w14:textId="77777777" w:rsidR="00CB06F1" w:rsidRPr="00221400" w:rsidRDefault="00CB06F1" w:rsidP="00492F3E">
      <w:pPr>
        <w:spacing w:line="240" w:lineRule="auto"/>
        <w:rPr>
          <w:rFonts w:ascii="Cambria" w:hAnsi="Cambria"/>
          <w:sz w:val="24"/>
          <w:szCs w:val="24"/>
        </w:rPr>
      </w:pPr>
      <w:r w:rsidRPr="00221400">
        <w:rPr>
          <w:rFonts w:ascii="Cambria" w:hAnsi="Cambria"/>
          <w:sz w:val="24"/>
          <w:szCs w:val="24"/>
        </w:rPr>
        <w:t>ISO/IEC 27001 rakendamine eeldab haridusasutustelt järgmiste tingimuste täitmist:</w:t>
      </w:r>
    </w:p>
    <w:p w14:paraId="4DE0E5E9"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Regulaarne audit ja monitooring – tuleb kehtestada pidev järelevalve süsteemide ja protsesside üle, sealhulgas logide analüüs ja turvainsidentide menetlemine.</w:t>
      </w:r>
    </w:p>
    <w:p w14:paraId="67A6429D" w14:textId="77777777" w:rsidR="00CB06F1" w:rsidRPr="00221400" w:rsidRDefault="00CB06F1" w:rsidP="00492F3E">
      <w:pPr>
        <w:pStyle w:val="ListParagraph"/>
        <w:numPr>
          <w:ilvl w:val="0"/>
          <w:numId w:val="31"/>
        </w:numPr>
        <w:spacing w:line="240" w:lineRule="auto"/>
        <w:rPr>
          <w:rFonts w:ascii="Cambria" w:hAnsi="Cambria"/>
          <w:sz w:val="24"/>
          <w:szCs w:val="24"/>
        </w:rPr>
      </w:pPr>
      <w:r w:rsidRPr="00221400">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221400" w:rsidRDefault="00CB06F1" w:rsidP="00CB06F1">
      <w:pPr>
        <w:pStyle w:val="BodyText"/>
        <w:rPr>
          <w:rFonts w:ascii="Cambria" w:hAnsi="Cambria"/>
          <w:lang w:val="en-GB" w:bidi="ar-SA"/>
        </w:rPr>
      </w:pPr>
    </w:p>
    <w:p w14:paraId="3CFDAAA5" w14:textId="5D362C4E" w:rsidR="001B1D43" w:rsidRPr="00221400" w:rsidRDefault="001B1D43" w:rsidP="00D94DA2">
      <w:pPr>
        <w:pStyle w:val="Heading3"/>
        <w:rPr>
          <w:rFonts w:ascii="Cambria" w:hAnsi="Cambria"/>
        </w:rPr>
      </w:pPr>
      <w:bookmarkStart w:id="17" w:name="_Toc190518914"/>
      <w:r w:rsidRPr="00221400">
        <w:rPr>
          <w:rFonts w:ascii="Cambria" w:hAnsi="Cambria"/>
        </w:rPr>
        <w:t>ISO 30401 analüüs haridusasutuste protsesside automatiseerimisel</w:t>
      </w:r>
      <w:bookmarkEnd w:id="17"/>
    </w:p>
    <w:p w14:paraId="0536A4D5" w14:textId="3CE00E67" w:rsidR="00396F64" w:rsidRDefault="00C8279A" w:rsidP="00492F3E">
      <w:pPr>
        <w:spacing w:line="240" w:lineRule="auto"/>
        <w:rPr>
          <w:rFonts w:ascii="Cambria" w:hAnsi="Cambria"/>
          <w:sz w:val="24"/>
          <w:szCs w:val="24"/>
          <w:lang w:val="ru-RU"/>
        </w:rPr>
      </w:pPr>
      <w:r w:rsidRPr="00221400">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55F93A5E" w14:textId="77777777" w:rsidR="00E32139" w:rsidRPr="00E32139" w:rsidRDefault="00E32139" w:rsidP="00492F3E">
      <w:pPr>
        <w:spacing w:line="240" w:lineRule="auto"/>
        <w:rPr>
          <w:rFonts w:ascii="Cambria" w:hAnsi="Cambria"/>
          <w:sz w:val="24"/>
          <w:szCs w:val="24"/>
          <w:lang w:val="ru-RU"/>
        </w:rPr>
      </w:pPr>
    </w:p>
    <w:p w14:paraId="6ACB1E7F" w14:textId="77777777" w:rsidR="00C8279A" w:rsidRDefault="00C8279A" w:rsidP="00492F3E">
      <w:pPr>
        <w:spacing w:line="240" w:lineRule="auto"/>
        <w:rPr>
          <w:rFonts w:ascii="Cambria" w:hAnsi="Cambria"/>
          <w:b/>
          <w:bCs/>
          <w:sz w:val="24"/>
          <w:szCs w:val="24"/>
          <w:lang w:val="ru-RU"/>
        </w:rPr>
      </w:pPr>
      <w:r w:rsidRPr="00221400">
        <w:rPr>
          <w:rFonts w:ascii="Cambria" w:hAnsi="Cambria"/>
          <w:b/>
          <w:bCs/>
          <w:sz w:val="24"/>
          <w:szCs w:val="24"/>
          <w:lang w:val="en-GB"/>
        </w:rPr>
        <w:t>ISO 30401 põhieesmärgid ja põhiprintsiibid</w:t>
      </w:r>
    </w:p>
    <w:p w14:paraId="3891A89F" w14:textId="77777777" w:rsidR="00E32139" w:rsidRPr="00E32139" w:rsidRDefault="00E32139" w:rsidP="00492F3E">
      <w:pPr>
        <w:spacing w:line="240" w:lineRule="auto"/>
        <w:rPr>
          <w:rFonts w:ascii="Cambria" w:hAnsi="Cambria"/>
          <w:b/>
          <w:bCs/>
          <w:sz w:val="24"/>
          <w:szCs w:val="24"/>
          <w:lang w:val="ru-RU"/>
        </w:rPr>
      </w:pPr>
    </w:p>
    <w:p w14:paraId="0D5DE5CD"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eesmärk on aidata organisatsioonidel:</w:t>
      </w:r>
    </w:p>
    <w:p w14:paraId="6645A018"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Struktureerida ja hallata organisatsioonisiseseid teadmisi</w:t>
      </w:r>
      <w:r w:rsidRPr="00221400">
        <w:rPr>
          <w:rFonts w:ascii="Cambria" w:hAnsi="Cambria"/>
          <w:sz w:val="24"/>
          <w:szCs w:val="24"/>
          <w:lang w:val="en-GB"/>
        </w:rPr>
        <w:t>, et tagada nende kättesaadavus ja rakendamine.</w:t>
      </w:r>
    </w:p>
    <w:p w14:paraId="181BA285"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Edendada teadmiste jagamist ja säilitamist</w:t>
      </w:r>
      <w:r w:rsidRPr="00221400">
        <w:rPr>
          <w:rFonts w:ascii="Cambria" w:hAnsi="Cambria"/>
          <w:sz w:val="24"/>
          <w:szCs w:val="24"/>
          <w:lang w:val="en-GB"/>
        </w:rPr>
        <w:t>, et vältida teadmiste kadu näiteks töötajate lahkumisel.</w:t>
      </w:r>
    </w:p>
    <w:p w14:paraId="77368E12" w14:textId="77777777" w:rsidR="00C8279A" w:rsidRPr="00221400"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t>Suurendada tõhusust ja innovatsiooni</w:t>
      </w:r>
      <w:r w:rsidRPr="00221400">
        <w:rPr>
          <w:rFonts w:ascii="Cambria" w:hAnsi="Cambria"/>
          <w:sz w:val="24"/>
          <w:szCs w:val="24"/>
          <w:lang w:val="en-GB"/>
        </w:rPr>
        <w:t xml:space="preserve"> teadmiste kasutamise ja arendamise kaudu.</w:t>
      </w:r>
    </w:p>
    <w:p w14:paraId="02F54CDE" w14:textId="77777777" w:rsidR="00C8279A" w:rsidRPr="00E32139" w:rsidRDefault="00C8279A" w:rsidP="00492F3E">
      <w:pPr>
        <w:numPr>
          <w:ilvl w:val="0"/>
          <w:numId w:val="24"/>
        </w:numPr>
        <w:spacing w:line="240" w:lineRule="auto"/>
        <w:rPr>
          <w:rFonts w:ascii="Cambria" w:hAnsi="Cambria"/>
          <w:sz w:val="24"/>
          <w:szCs w:val="24"/>
          <w:lang w:val="en-GB"/>
        </w:rPr>
      </w:pPr>
      <w:r w:rsidRPr="00221400">
        <w:rPr>
          <w:rFonts w:ascii="Cambria" w:hAnsi="Cambria"/>
          <w:b/>
          <w:bCs/>
          <w:sz w:val="24"/>
          <w:szCs w:val="24"/>
          <w:lang w:val="en-GB"/>
        </w:rPr>
        <w:lastRenderedPageBreak/>
        <w:t>Luua süsteemne lähenemine teadmiste haldamisele</w:t>
      </w:r>
      <w:r w:rsidRPr="00221400">
        <w:rPr>
          <w:rFonts w:ascii="Cambria" w:hAnsi="Cambria"/>
          <w:sz w:val="24"/>
          <w:szCs w:val="24"/>
          <w:lang w:val="en-GB"/>
        </w:rPr>
        <w:t>, mis võimaldab koguda, struktureerida ja levitada teadmisi organisatsioonis.</w:t>
      </w:r>
    </w:p>
    <w:p w14:paraId="71BF53A7" w14:textId="77777777" w:rsidR="00E32139" w:rsidRPr="00221400" w:rsidRDefault="00E32139" w:rsidP="00E32139">
      <w:pPr>
        <w:spacing w:line="240" w:lineRule="auto"/>
        <w:ind w:left="360"/>
        <w:rPr>
          <w:rFonts w:ascii="Cambria" w:hAnsi="Cambria"/>
          <w:sz w:val="24"/>
          <w:szCs w:val="24"/>
          <w:lang w:val="en-GB"/>
        </w:rPr>
      </w:pPr>
    </w:p>
    <w:p w14:paraId="1A5BAA96" w14:textId="49ABF031" w:rsidR="00E32139" w:rsidRDefault="00C8279A" w:rsidP="00492F3E">
      <w:pPr>
        <w:spacing w:line="240" w:lineRule="auto"/>
        <w:rPr>
          <w:rFonts w:ascii="Cambria" w:hAnsi="Cambria"/>
          <w:sz w:val="24"/>
          <w:szCs w:val="24"/>
          <w:lang w:val="ru-RU"/>
        </w:rPr>
      </w:pPr>
      <w:r w:rsidRPr="00221400">
        <w:rPr>
          <w:rFonts w:ascii="Cambria" w:hAnsi="Cambria"/>
          <w:sz w:val="24"/>
          <w:szCs w:val="24"/>
          <w:lang w:val="en-GB"/>
        </w:rPr>
        <w:t>Standardi põhiprintsiibid hõlmavad:</w:t>
      </w:r>
    </w:p>
    <w:p w14:paraId="4AD94C44" w14:textId="77777777" w:rsidR="00E32139" w:rsidRPr="00E32139" w:rsidRDefault="00E32139" w:rsidP="00492F3E">
      <w:pPr>
        <w:spacing w:line="240" w:lineRule="auto"/>
        <w:rPr>
          <w:rFonts w:ascii="Cambria" w:hAnsi="Cambria"/>
          <w:sz w:val="24"/>
          <w:szCs w:val="24"/>
          <w:lang w:val="ru-RU"/>
        </w:rPr>
      </w:pPr>
    </w:p>
    <w:p w14:paraId="6C076FC8"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Teadmiste väärtustamine</w:t>
      </w:r>
      <w:r w:rsidRPr="00221400">
        <w:rPr>
          <w:rFonts w:ascii="Cambria" w:hAnsi="Cambria"/>
          <w:sz w:val="24"/>
          <w:szCs w:val="24"/>
          <w:lang w:val="en-GB"/>
        </w:rPr>
        <w:t xml:space="preserve"> – teadmisi tuleb hallata kui olulist strateegilist vara.</w:t>
      </w:r>
    </w:p>
    <w:p w14:paraId="74583D3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Süstemaatiline ja integreeritud lähenemine</w:t>
      </w:r>
      <w:r w:rsidRPr="00221400">
        <w:rPr>
          <w:rFonts w:ascii="Cambria" w:hAnsi="Cambria"/>
          <w:sz w:val="24"/>
          <w:szCs w:val="24"/>
          <w:lang w:val="en-GB"/>
        </w:rPr>
        <w:t xml:space="preserve"> – teadmiste haldamine peab olema osa organisatsiooni juhtimissüsteemist.</w:t>
      </w:r>
    </w:p>
    <w:p w14:paraId="783281CF"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Pidev täiustamine</w:t>
      </w:r>
      <w:r w:rsidRPr="00221400">
        <w:rPr>
          <w:rFonts w:ascii="Cambria" w:hAnsi="Cambria"/>
          <w:sz w:val="24"/>
          <w:szCs w:val="24"/>
          <w:lang w:val="en-GB"/>
        </w:rPr>
        <w:t xml:space="preserve"> – teadmiste haldamise süsteem peaks olema dünaamiline ja pidevalt arenev.</w:t>
      </w:r>
    </w:p>
    <w:p w14:paraId="44AAE001" w14:textId="77777777" w:rsidR="00C8279A" w:rsidRPr="00221400" w:rsidRDefault="00C8279A" w:rsidP="00492F3E">
      <w:pPr>
        <w:numPr>
          <w:ilvl w:val="0"/>
          <w:numId w:val="25"/>
        </w:numPr>
        <w:spacing w:line="240" w:lineRule="auto"/>
        <w:rPr>
          <w:rFonts w:ascii="Cambria" w:hAnsi="Cambria"/>
          <w:sz w:val="24"/>
          <w:szCs w:val="24"/>
          <w:lang w:val="en-GB"/>
        </w:rPr>
      </w:pPr>
      <w:r w:rsidRPr="00221400">
        <w:rPr>
          <w:rFonts w:ascii="Cambria" w:hAnsi="Cambria"/>
          <w:b/>
          <w:bCs/>
          <w:sz w:val="24"/>
          <w:szCs w:val="24"/>
          <w:lang w:val="en-GB"/>
        </w:rPr>
        <w:t>Kultuuri loomine</w:t>
      </w:r>
      <w:r w:rsidRPr="00221400">
        <w:rPr>
          <w:rFonts w:ascii="Cambria" w:hAnsi="Cambria"/>
          <w:sz w:val="24"/>
          <w:szCs w:val="24"/>
          <w:lang w:val="en-GB"/>
        </w:rPr>
        <w:t xml:space="preserve"> – töötajad peavad olema motiveeritud jagama ja rakendama teadmisi.</w:t>
      </w:r>
    </w:p>
    <w:p w14:paraId="7066895A" w14:textId="77777777" w:rsidR="00486469" w:rsidRPr="00221400" w:rsidRDefault="00486469" w:rsidP="00486469">
      <w:pPr>
        <w:ind w:left="720"/>
        <w:rPr>
          <w:rFonts w:ascii="Cambria" w:hAnsi="Cambria"/>
          <w:sz w:val="24"/>
          <w:szCs w:val="24"/>
          <w:lang w:val="en-GB"/>
        </w:rPr>
      </w:pPr>
    </w:p>
    <w:p w14:paraId="6A605F4D" w14:textId="77777777" w:rsidR="00C8279A" w:rsidRPr="00221400" w:rsidRDefault="00C8279A" w:rsidP="00486469">
      <w:pPr>
        <w:rPr>
          <w:rFonts w:ascii="Cambria" w:hAnsi="Cambria"/>
          <w:b/>
          <w:bCs/>
          <w:sz w:val="24"/>
          <w:szCs w:val="24"/>
          <w:lang w:val="en-GB"/>
        </w:rPr>
      </w:pPr>
      <w:r w:rsidRPr="00221400">
        <w:rPr>
          <w:rFonts w:ascii="Cambria" w:hAnsi="Cambria"/>
          <w:b/>
          <w:bCs/>
          <w:sz w:val="24"/>
          <w:szCs w:val="24"/>
          <w:lang w:val="en-GB"/>
        </w:rPr>
        <w:t>ISO 30401 ja automatiseerimine haridusasutustes</w:t>
      </w:r>
    </w:p>
    <w:p w14:paraId="0E34FE1E"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Dokumendihaldussüsteemid</w:t>
      </w:r>
      <w:r w:rsidRPr="00221400">
        <w:rPr>
          <w:rFonts w:ascii="Cambria" w:hAnsi="Cambria"/>
          <w:sz w:val="24"/>
          <w:szCs w:val="24"/>
          <w:lang w:val="en-GB"/>
        </w:rPr>
        <w:t xml:space="preserve"> – võimaldavad dokumentide tõhusat salvestamist, jagamist ja haldamist.</w:t>
      </w:r>
    </w:p>
    <w:p w14:paraId="70ADACB8" w14:textId="57B42CD1"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Teadmistebaasid ja wiki-platvormid</w:t>
      </w:r>
      <w:r w:rsidR="0091299B" w:rsidRPr="00221400">
        <w:rPr>
          <w:rFonts w:ascii="Cambria" w:hAnsi="Cambria"/>
          <w:b/>
          <w:bCs/>
          <w:sz w:val="24"/>
          <w:szCs w:val="24"/>
          <w:lang w:val="en-GB"/>
        </w:rPr>
        <w:t xml:space="preserve"> </w:t>
      </w:r>
      <w:r w:rsidRPr="00221400">
        <w:rPr>
          <w:rFonts w:ascii="Cambria" w:hAnsi="Cambria"/>
          <w:sz w:val="24"/>
          <w:szCs w:val="24"/>
          <w:lang w:val="en-GB"/>
        </w:rPr>
        <w:t>– aitavad luua ja levitada organisatsioonisiseseid teadmisi.</w:t>
      </w:r>
    </w:p>
    <w:p w14:paraId="51C81244" w14:textId="41E5A9B2" w:rsidR="00C8279A" w:rsidRPr="00221400"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Automatiseeritud teadmiste otsingusüsteemid</w:t>
      </w:r>
      <w:r w:rsidR="0091299B" w:rsidRPr="00221400">
        <w:rPr>
          <w:rFonts w:ascii="Cambria" w:hAnsi="Cambria"/>
          <w:b/>
          <w:bCs/>
          <w:sz w:val="24"/>
          <w:szCs w:val="24"/>
          <w:lang w:val="en-GB"/>
        </w:rPr>
        <w:t xml:space="preserve"> </w:t>
      </w:r>
      <w:r w:rsidRPr="00221400">
        <w:rPr>
          <w:rFonts w:ascii="Cambria" w:hAnsi="Cambria"/>
          <w:sz w:val="24"/>
          <w:szCs w:val="24"/>
          <w:lang w:val="en-GB"/>
        </w:rPr>
        <w:t>– hõlbustavad teadmiste leidmist ja rakendamist.</w:t>
      </w:r>
    </w:p>
    <w:p w14:paraId="0371ABA0" w14:textId="0529358D" w:rsidR="00C8279A" w:rsidRPr="00492F3E" w:rsidRDefault="00C8279A" w:rsidP="00492F3E">
      <w:pPr>
        <w:numPr>
          <w:ilvl w:val="0"/>
          <w:numId w:val="26"/>
        </w:numPr>
        <w:spacing w:line="240" w:lineRule="auto"/>
        <w:rPr>
          <w:rFonts w:ascii="Cambria" w:hAnsi="Cambria"/>
          <w:sz w:val="24"/>
          <w:szCs w:val="24"/>
          <w:lang w:val="en-GB"/>
        </w:rPr>
      </w:pPr>
      <w:r w:rsidRPr="00221400">
        <w:rPr>
          <w:rFonts w:ascii="Cambria" w:hAnsi="Cambria"/>
          <w:b/>
          <w:bCs/>
          <w:sz w:val="24"/>
          <w:szCs w:val="24"/>
          <w:lang w:val="en-GB"/>
        </w:rPr>
        <w:t>Andmeanalüütika ja tehisintellekt</w:t>
      </w:r>
      <w:r w:rsidRPr="00221400">
        <w:rPr>
          <w:rFonts w:ascii="Cambria" w:hAnsi="Cambria"/>
          <w:sz w:val="24"/>
          <w:szCs w:val="24"/>
          <w:lang w:val="en-GB"/>
        </w:rPr>
        <w:t xml:space="preserve"> – aitavad analüüsida teadmiste kasutamist ja soovitada vajalikke teadmisi kasutajatele.</w:t>
      </w:r>
    </w:p>
    <w:p w14:paraId="5915359D" w14:textId="77777777" w:rsidR="00492F3E" w:rsidRPr="00221400" w:rsidRDefault="00492F3E" w:rsidP="00492F3E">
      <w:pPr>
        <w:spacing w:line="240" w:lineRule="auto"/>
        <w:rPr>
          <w:rFonts w:ascii="Cambria" w:hAnsi="Cambria"/>
          <w:sz w:val="24"/>
          <w:szCs w:val="24"/>
          <w:lang w:val="en-GB"/>
        </w:rPr>
      </w:pPr>
    </w:p>
    <w:p w14:paraId="3AD1C256" w14:textId="77777777" w:rsidR="00C8279A" w:rsidRPr="00221400" w:rsidRDefault="00C8279A" w:rsidP="00606FB0">
      <w:pPr>
        <w:rPr>
          <w:rFonts w:ascii="Cambria" w:hAnsi="Cambria"/>
          <w:b/>
          <w:bCs/>
          <w:sz w:val="24"/>
          <w:szCs w:val="24"/>
          <w:lang w:val="en-GB"/>
        </w:rPr>
      </w:pPr>
      <w:r w:rsidRPr="00221400">
        <w:rPr>
          <w:rFonts w:ascii="Cambria" w:hAnsi="Cambria"/>
          <w:b/>
          <w:bCs/>
          <w:sz w:val="24"/>
          <w:szCs w:val="24"/>
          <w:lang w:val="en-GB"/>
        </w:rPr>
        <w:t>ISO 30401 nõuded haridusasutustele</w:t>
      </w:r>
    </w:p>
    <w:p w14:paraId="1C193356" w14:textId="77777777" w:rsidR="00C8279A" w:rsidRPr="00221400" w:rsidRDefault="00C8279A" w:rsidP="00492F3E">
      <w:pPr>
        <w:spacing w:line="240" w:lineRule="auto"/>
        <w:rPr>
          <w:rFonts w:ascii="Cambria" w:hAnsi="Cambria"/>
          <w:sz w:val="24"/>
          <w:szCs w:val="24"/>
          <w:lang w:val="en-GB"/>
        </w:rPr>
      </w:pPr>
      <w:r w:rsidRPr="00221400">
        <w:rPr>
          <w:rFonts w:ascii="Cambria" w:hAnsi="Cambria"/>
          <w:sz w:val="24"/>
          <w:szCs w:val="24"/>
          <w:lang w:val="en-GB"/>
        </w:rPr>
        <w:t>ISO 30401 rakendamine eeldab haridusasutustelt järgmiste tingimuste täitmist:</w:t>
      </w:r>
    </w:p>
    <w:p w14:paraId="0DD338C5"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loomise ja kogumise süsteem</w:t>
      </w:r>
      <w:r w:rsidRPr="00221400">
        <w:rPr>
          <w:rFonts w:ascii="Cambria" w:hAnsi="Cambria"/>
          <w:sz w:val="24"/>
          <w:szCs w:val="24"/>
          <w:lang w:val="en-GB"/>
        </w:rPr>
        <w:t xml:space="preserve"> – haridusasutused peavad tagama, et töötajad ja õppijad saavad dokumenteerida ja jagada teadmisi.</w:t>
      </w:r>
    </w:p>
    <w:p w14:paraId="7B359ED3"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säilitamine ja ligipääsetavus</w:t>
      </w:r>
      <w:r w:rsidRPr="00221400">
        <w:rPr>
          <w:rFonts w:ascii="Cambria" w:hAnsi="Cambria"/>
          <w:sz w:val="24"/>
          <w:szCs w:val="24"/>
          <w:lang w:val="en-GB"/>
        </w:rPr>
        <w:t xml:space="preserve"> – tuleb tagada, et kriitilised teadmised on kergesti leitavad ja kättesaadavad õigetele isikutele.</w:t>
      </w:r>
    </w:p>
    <w:p w14:paraId="531B0CDF"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jagamine ja koostöö</w:t>
      </w:r>
      <w:r w:rsidRPr="00221400">
        <w:rPr>
          <w:rFonts w:ascii="Cambria" w:hAnsi="Cambria"/>
          <w:sz w:val="24"/>
          <w:szCs w:val="24"/>
          <w:lang w:val="en-GB"/>
        </w:rPr>
        <w:t xml:space="preserve"> – organisatsioon peab soodustama koostööpõhiseid teadmiste jagamise platvorme ja meetodeid.</w:t>
      </w:r>
    </w:p>
    <w:p w14:paraId="4FC9A98B" w14:textId="77777777" w:rsidR="00C8279A" w:rsidRPr="00221400"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Teadmiste kvaliteedi ja usaldusväärsuse tagamine</w:t>
      </w:r>
      <w:r w:rsidRPr="00221400">
        <w:rPr>
          <w:rFonts w:ascii="Cambria" w:hAnsi="Cambria"/>
          <w:sz w:val="24"/>
          <w:szCs w:val="24"/>
          <w:lang w:val="en-GB"/>
        </w:rPr>
        <w:t xml:space="preserve"> – tuleb kehtestada mehhanismid, mis aitavad tuvastada ja filtreerida ebatäpseid või aegunud teadmisi.</w:t>
      </w:r>
    </w:p>
    <w:p w14:paraId="067A0DDF" w14:textId="77777777" w:rsidR="00C8279A" w:rsidRPr="00492F3E" w:rsidRDefault="00C8279A" w:rsidP="00492F3E">
      <w:pPr>
        <w:numPr>
          <w:ilvl w:val="0"/>
          <w:numId w:val="27"/>
        </w:numPr>
        <w:spacing w:line="240" w:lineRule="auto"/>
        <w:rPr>
          <w:rFonts w:ascii="Cambria" w:hAnsi="Cambria"/>
          <w:sz w:val="24"/>
          <w:szCs w:val="24"/>
          <w:lang w:val="en-GB"/>
        </w:rPr>
      </w:pPr>
      <w:r w:rsidRPr="00221400">
        <w:rPr>
          <w:rFonts w:ascii="Cambria" w:hAnsi="Cambria"/>
          <w:b/>
          <w:bCs/>
          <w:sz w:val="24"/>
          <w:szCs w:val="24"/>
          <w:lang w:val="en-GB"/>
        </w:rPr>
        <w:t>Mõõdikud ja tulemuste hindamine</w:t>
      </w:r>
      <w:r w:rsidRPr="00221400">
        <w:rPr>
          <w:rFonts w:ascii="Cambria" w:hAnsi="Cambria"/>
          <w:sz w:val="24"/>
          <w:szCs w:val="24"/>
          <w:lang w:val="en-GB"/>
        </w:rPr>
        <w:t xml:space="preserve"> – organisatsioonid peavad jälgima ja hindama teadmiste haldamise süsteemi tõhusust.</w:t>
      </w:r>
    </w:p>
    <w:p w14:paraId="2D47A996" w14:textId="77777777" w:rsidR="00492F3E" w:rsidRPr="00221400" w:rsidRDefault="00492F3E" w:rsidP="00492F3E">
      <w:pPr>
        <w:spacing w:line="240" w:lineRule="auto"/>
        <w:ind w:left="360"/>
        <w:rPr>
          <w:rFonts w:ascii="Cambria" w:hAnsi="Cambria"/>
          <w:sz w:val="24"/>
          <w:szCs w:val="24"/>
          <w:lang w:val="en-GB"/>
        </w:rPr>
      </w:pPr>
    </w:p>
    <w:p w14:paraId="1372C55C" w14:textId="77777777" w:rsidR="00C8279A" w:rsidRPr="00221400" w:rsidRDefault="00C8279A" w:rsidP="004F21BB">
      <w:pPr>
        <w:rPr>
          <w:rFonts w:ascii="Cambria" w:hAnsi="Cambria"/>
          <w:b/>
          <w:bCs/>
          <w:sz w:val="24"/>
          <w:szCs w:val="24"/>
          <w:lang w:val="en-GB"/>
        </w:rPr>
      </w:pPr>
      <w:r w:rsidRPr="00221400">
        <w:rPr>
          <w:rFonts w:ascii="Cambria" w:hAnsi="Cambria"/>
          <w:b/>
          <w:bCs/>
          <w:sz w:val="24"/>
          <w:szCs w:val="24"/>
          <w:lang w:val="en-GB"/>
        </w:rPr>
        <w:t>ISO 30401 kasutamise praktilised eelised</w:t>
      </w:r>
    </w:p>
    <w:p w14:paraId="350A0761"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Teadmiste parema kättesaadavuse tagamine</w:t>
      </w:r>
      <w:r w:rsidRPr="00221400">
        <w:rPr>
          <w:rFonts w:ascii="Cambria" w:hAnsi="Cambria"/>
          <w:sz w:val="24"/>
          <w:szCs w:val="24"/>
          <w:lang w:val="en-GB"/>
        </w:rPr>
        <w:t xml:space="preserve"> – õppijad ja töötajad saavad kiiremini ja lihtsamalt ligi vajalikele materjalidele.</w:t>
      </w:r>
    </w:p>
    <w:p w14:paraId="5CC9ED7A"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lastRenderedPageBreak/>
        <w:t>Tõhusam otsustusprotsess</w:t>
      </w:r>
      <w:r w:rsidRPr="00221400">
        <w:rPr>
          <w:rFonts w:ascii="Cambria" w:hAnsi="Cambria"/>
          <w:sz w:val="24"/>
          <w:szCs w:val="24"/>
          <w:lang w:val="en-GB"/>
        </w:rPr>
        <w:t xml:space="preserve"> – teadmiste analüüs ja korrektne rakendamine aitab parandada haridusasutuste strateegilisi otsuseid.</w:t>
      </w:r>
    </w:p>
    <w:p w14:paraId="49A847F9" w14:textId="77777777" w:rsidR="00C8279A"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Innovatsiooni ja koostöö suurendamine</w:t>
      </w:r>
      <w:r w:rsidRPr="00221400">
        <w:rPr>
          <w:rFonts w:ascii="Cambria" w:hAnsi="Cambria"/>
          <w:sz w:val="24"/>
          <w:szCs w:val="24"/>
          <w:lang w:val="en-GB"/>
        </w:rPr>
        <w:t xml:space="preserve"> – teadmiste jagamine soodustab loovust ja uute lahenduste väljatöötamist.</w:t>
      </w:r>
    </w:p>
    <w:p w14:paraId="054185F9" w14:textId="707D2815" w:rsidR="001C53E7" w:rsidRPr="00221400" w:rsidRDefault="00C8279A" w:rsidP="00492F3E">
      <w:pPr>
        <w:numPr>
          <w:ilvl w:val="0"/>
          <w:numId w:val="28"/>
        </w:numPr>
        <w:spacing w:line="240" w:lineRule="auto"/>
        <w:rPr>
          <w:rFonts w:ascii="Cambria" w:hAnsi="Cambria"/>
          <w:sz w:val="24"/>
          <w:szCs w:val="24"/>
          <w:lang w:val="en-GB"/>
        </w:rPr>
      </w:pPr>
      <w:r w:rsidRPr="00221400">
        <w:rPr>
          <w:rFonts w:ascii="Cambria" w:hAnsi="Cambria"/>
          <w:b/>
          <w:bCs/>
          <w:sz w:val="24"/>
          <w:szCs w:val="24"/>
          <w:lang w:val="en-GB"/>
        </w:rPr>
        <w:t>Vähenenud teadmiste kadu</w:t>
      </w:r>
      <w:r w:rsidRPr="00221400">
        <w:rPr>
          <w:rFonts w:ascii="Cambria" w:hAnsi="Cambria"/>
          <w:sz w:val="24"/>
          <w:szCs w:val="24"/>
          <w:lang w:val="en-GB"/>
        </w:rPr>
        <w:t xml:space="preserve"> – dokumenteeritud ja struktureeritud teadmised vähendvad kriitilise teabe kadumise riski töötajate lahkumisel.</w:t>
      </w:r>
    </w:p>
    <w:p w14:paraId="66F4AEF0" w14:textId="77777777" w:rsidR="0054127A" w:rsidRPr="00221400" w:rsidRDefault="0054127A" w:rsidP="0054127A">
      <w:pPr>
        <w:rPr>
          <w:rFonts w:ascii="Cambria" w:hAnsi="Cambria"/>
          <w:lang w:val="en-GB"/>
        </w:rPr>
      </w:pPr>
    </w:p>
    <w:tbl>
      <w:tblPr>
        <w:tblStyle w:val="TableGrid"/>
        <w:tblW w:w="0" w:type="auto"/>
        <w:jc w:val="center"/>
        <w:tblLook w:val="04A0" w:firstRow="1" w:lastRow="0" w:firstColumn="1" w:lastColumn="0" w:noHBand="0" w:noVBand="1"/>
      </w:tblPr>
      <w:tblGrid>
        <w:gridCol w:w="1088"/>
        <w:gridCol w:w="1764"/>
        <w:gridCol w:w="1981"/>
        <w:gridCol w:w="1922"/>
      </w:tblGrid>
      <w:tr w:rsidR="00D33A85" w:rsidRPr="00221400" w14:paraId="4B5840B5" w14:textId="77777777" w:rsidTr="00554B5B">
        <w:trPr>
          <w:jc w:val="center"/>
        </w:trPr>
        <w:tc>
          <w:tcPr>
            <w:tcW w:w="1088" w:type="dxa"/>
          </w:tcPr>
          <w:p w14:paraId="695CB65B"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Standard</w:t>
            </w:r>
          </w:p>
          <w:p w14:paraId="2C063390" w14:textId="77777777" w:rsidR="00D33A85" w:rsidRPr="00554B5B" w:rsidRDefault="00D33A85" w:rsidP="00554B5B">
            <w:pPr>
              <w:spacing w:line="240" w:lineRule="auto"/>
              <w:jc w:val="center"/>
              <w:rPr>
                <w:rFonts w:ascii="Cambria" w:hAnsi="Cambria"/>
                <w:lang w:val="ru-RU"/>
              </w:rPr>
            </w:pPr>
          </w:p>
        </w:tc>
        <w:tc>
          <w:tcPr>
            <w:tcW w:w="1764" w:type="dxa"/>
          </w:tcPr>
          <w:p w14:paraId="6DE5F6A5"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Eesmärk</w:t>
            </w:r>
          </w:p>
          <w:p w14:paraId="04F4EFE9" w14:textId="77777777" w:rsidR="00D33A85" w:rsidRPr="00554B5B" w:rsidRDefault="00D33A85" w:rsidP="00554B5B">
            <w:pPr>
              <w:spacing w:line="240" w:lineRule="auto"/>
              <w:jc w:val="center"/>
              <w:rPr>
                <w:rFonts w:ascii="Cambria" w:hAnsi="Cambria"/>
                <w:lang w:val="ru-RU"/>
              </w:rPr>
            </w:pPr>
          </w:p>
        </w:tc>
        <w:tc>
          <w:tcPr>
            <w:tcW w:w="1981" w:type="dxa"/>
          </w:tcPr>
          <w:p w14:paraId="050DA4EA"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Peamised nõuded</w:t>
            </w:r>
          </w:p>
          <w:p w14:paraId="16FEDF27" w14:textId="77777777" w:rsidR="00D33A85" w:rsidRPr="00554B5B" w:rsidRDefault="00D33A85" w:rsidP="00554B5B">
            <w:pPr>
              <w:spacing w:line="240" w:lineRule="auto"/>
              <w:jc w:val="center"/>
              <w:rPr>
                <w:rFonts w:ascii="Cambria" w:hAnsi="Cambria"/>
                <w:lang w:val="ru-RU"/>
              </w:rPr>
            </w:pPr>
          </w:p>
        </w:tc>
        <w:tc>
          <w:tcPr>
            <w:tcW w:w="1922" w:type="dxa"/>
          </w:tcPr>
          <w:p w14:paraId="2EEAA4AF" w14:textId="77777777" w:rsidR="00D33A85" w:rsidRPr="00554B5B" w:rsidRDefault="00D33A85" w:rsidP="00554B5B">
            <w:pPr>
              <w:tabs>
                <w:tab w:val="clear" w:pos="6237"/>
              </w:tabs>
              <w:spacing w:line="240" w:lineRule="auto"/>
              <w:jc w:val="center"/>
              <w:rPr>
                <w:rFonts w:ascii="Cambria" w:hAnsi="Cambria"/>
                <w:b/>
                <w:bCs/>
              </w:rPr>
            </w:pPr>
            <w:r w:rsidRPr="00554B5B">
              <w:rPr>
                <w:rStyle w:val="Strong"/>
                <w:rFonts w:ascii="Cambria" w:hAnsi="Cambria"/>
              </w:rPr>
              <w:t>Rakendusalad</w:t>
            </w:r>
          </w:p>
          <w:p w14:paraId="4AC38F2B" w14:textId="77777777" w:rsidR="00D33A85" w:rsidRPr="00554B5B" w:rsidRDefault="00D33A85" w:rsidP="00554B5B">
            <w:pPr>
              <w:spacing w:line="240" w:lineRule="auto"/>
              <w:jc w:val="center"/>
              <w:rPr>
                <w:rFonts w:ascii="Cambria" w:hAnsi="Cambria"/>
                <w:lang w:val="ru-RU"/>
              </w:rPr>
            </w:pPr>
          </w:p>
        </w:tc>
      </w:tr>
      <w:tr w:rsidR="00D33A85" w:rsidRPr="00221400" w14:paraId="7E7A5A2E" w14:textId="77777777" w:rsidTr="00554B5B">
        <w:trPr>
          <w:jc w:val="center"/>
        </w:trPr>
        <w:tc>
          <w:tcPr>
            <w:tcW w:w="1088" w:type="dxa"/>
            <w:vMerge w:val="restart"/>
          </w:tcPr>
          <w:p w14:paraId="13B742AA" w14:textId="06584DB2" w:rsidR="00D33A85" w:rsidRPr="00554B5B" w:rsidRDefault="00D33A85" w:rsidP="00554B5B">
            <w:pPr>
              <w:tabs>
                <w:tab w:val="clear" w:pos="6237"/>
              </w:tabs>
              <w:spacing w:line="240" w:lineRule="auto"/>
              <w:jc w:val="center"/>
              <w:rPr>
                <w:rFonts w:ascii="Cambria" w:hAnsi="Cambria"/>
                <w:lang w:val="ru-RU"/>
              </w:rPr>
            </w:pPr>
            <w:r w:rsidRPr="00554B5B">
              <w:rPr>
                <w:rStyle w:val="Strong"/>
                <w:rFonts w:ascii="Cambria" w:hAnsi="Cambria"/>
              </w:rPr>
              <w:t>ISO 21001</w:t>
            </w:r>
          </w:p>
        </w:tc>
        <w:tc>
          <w:tcPr>
            <w:tcW w:w="1764" w:type="dxa"/>
            <w:vMerge w:val="restart"/>
          </w:tcPr>
          <w:p w14:paraId="2A7256B5"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Haridusasutuste juhtimise efektiivsuse ja õppijakesksuse suurendamine.</w:t>
            </w:r>
          </w:p>
          <w:p w14:paraId="78851E3D" w14:textId="77777777" w:rsidR="00D33A85" w:rsidRPr="00554B5B" w:rsidRDefault="00D33A85" w:rsidP="00554B5B">
            <w:pPr>
              <w:spacing w:line="240" w:lineRule="auto"/>
              <w:jc w:val="center"/>
              <w:rPr>
                <w:rFonts w:ascii="Cambria" w:hAnsi="Cambria"/>
              </w:rPr>
            </w:pPr>
          </w:p>
        </w:tc>
        <w:tc>
          <w:tcPr>
            <w:tcW w:w="1981" w:type="dxa"/>
          </w:tcPr>
          <w:p w14:paraId="051A0442" w14:textId="385C3595" w:rsidR="00D33A85" w:rsidRPr="00554B5B" w:rsidRDefault="00D33A85" w:rsidP="00554B5B">
            <w:pPr>
              <w:spacing w:line="240" w:lineRule="auto"/>
              <w:jc w:val="center"/>
              <w:rPr>
                <w:rFonts w:ascii="Cambria" w:hAnsi="Cambria"/>
                <w:lang w:val="en-GB"/>
              </w:rPr>
            </w:pPr>
            <w:r w:rsidRPr="00554B5B">
              <w:rPr>
                <w:rFonts w:ascii="Cambria" w:hAnsi="Cambria"/>
              </w:rPr>
              <w:t>Süstemaatiline teadmiste haldamine ja dokumenteerimine</w:t>
            </w:r>
          </w:p>
        </w:tc>
        <w:tc>
          <w:tcPr>
            <w:tcW w:w="1922" w:type="dxa"/>
          </w:tcPr>
          <w:p w14:paraId="5F9C3B2A" w14:textId="2D7F63E8"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Õppekorralduse ja kvaliteedijuhtimise parendamine.</w:t>
            </w:r>
          </w:p>
          <w:p w14:paraId="5222072E" w14:textId="77777777" w:rsidR="00D33A85" w:rsidRPr="00554B5B" w:rsidRDefault="00D33A85" w:rsidP="00554B5B">
            <w:pPr>
              <w:spacing w:line="240" w:lineRule="auto"/>
              <w:jc w:val="center"/>
              <w:rPr>
                <w:rFonts w:ascii="Cambria" w:hAnsi="Cambria"/>
                <w:lang w:val="en-GB"/>
              </w:rPr>
            </w:pPr>
          </w:p>
        </w:tc>
      </w:tr>
      <w:tr w:rsidR="00D33A85" w:rsidRPr="00221400" w14:paraId="2FC9492D" w14:textId="77777777" w:rsidTr="00554B5B">
        <w:trPr>
          <w:jc w:val="center"/>
        </w:trPr>
        <w:tc>
          <w:tcPr>
            <w:tcW w:w="1088" w:type="dxa"/>
            <w:vMerge/>
          </w:tcPr>
          <w:p w14:paraId="36E29B2F" w14:textId="77777777" w:rsidR="00D33A85" w:rsidRPr="00554B5B" w:rsidRDefault="00D33A85" w:rsidP="00554B5B">
            <w:pPr>
              <w:spacing w:line="240" w:lineRule="auto"/>
              <w:jc w:val="center"/>
              <w:rPr>
                <w:rFonts w:ascii="Cambria" w:hAnsi="Cambria"/>
                <w:lang w:val="en-GB"/>
              </w:rPr>
            </w:pPr>
          </w:p>
        </w:tc>
        <w:tc>
          <w:tcPr>
            <w:tcW w:w="1764" w:type="dxa"/>
            <w:vMerge/>
          </w:tcPr>
          <w:p w14:paraId="2E68394F" w14:textId="77777777" w:rsidR="00D33A85" w:rsidRPr="00554B5B" w:rsidRDefault="00D33A85" w:rsidP="00554B5B">
            <w:pPr>
              <w:spacing w:line="240" w:lineRule="auto"/>
              <w:jc w:val="center"/>
              <w:rPr>
                <w:rFonts w:ascii="Cambria" w:hAnsi="Cambria"/>
                <w:lang w:val="en-GB"/>
              </w:rPr>
            </w:pPr>
          </w:p>
        </w:tc>
        <w:tc>
          <w:tcPr>
            <w:tcW w:w="1981" w:type="dxa"/>
          </w:tcPr>
          <w:p w14:paraId="055CD9BB" w14:textId="762444F5" w:rsidR="00D33A85" w:rsidRPr="00554B5B" w:rsidRDefault="00D33A85" w:rsidP="00554B5B">
            <w:pPr>
              <w:spacing w:line="240" w:lineRule="auto"/>
              <w:jc w:val="center"/>
              <w:rPr>
                <w:rFonts w:ascii="Cambria" w:hAnsi="Cambria"/>
                <w:lang w:val="en-GB"/>
              </w:rPr>
            </w:pPr>
            <w:r w:rsidRPr="00554B5B">
              <w:rPr>
                <w:rFonts w:ascii="Cambria" w:hAnsi="Cambria"/>
              </w:rPr>
              <w:t>Juurdepääs ja teadmiste kättesaadavuse tagamine</w:t>
            </w:r>
          </w:p>
        </w:tc>
        <w:tc>
          <w:tcPr>
            <w:tcW w:w="1922" w:type="dxa"/>
          </w:tcPr>
          <w:p w14:paraId="60C88D4B"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Õppimisplatvormid</w:t>
            </w:r>
          </w:p>
          <w:p w14:paraId="56199DD8" w14:textId="77777777" w:rsidR="00D33A85" w:rsidRPr="00554B5B" w:rsidRDefault="00D33A85" w:rsidP="00554B5B">
            <w:pPr>
              <w:spacing w:line="240" w:lineRule="auto"/>
              <w:jc w:val="center"/>
              <w:rPr>
                <w:rFonts w:ascii="Cambria" w:hAnsi="Cambria"/>
                <w:lang w:val="en-GB"/>
              </w:rPr>
            </w:pPr>
          </w:p>
        </w:tc>
      </w:tr>
      <w:tr w:rsidR="00D33A85" w:rsidRPr="00221400" w14:paraId="275ED312" w14:textId="77777777" w:rsidTr="00554B5B">
        <w:trPr>
          <w:jc w:val="center"/>
        </w:trPr>
        <w:tc>
          <w:tcPr>
            <w:tcW w:w="1088" w:type="dxa"/>
            <w:vMerge/>
          </w:tcPr>
          <w:p w14:paraId="580917CA" w14:textId="77777777" w:rsidR="00D33A85" w:rsidRPr="00554B5B" w:rsidRDefault="00D33A85" w:rsidP="00554B5B">
            <w:pPr>
              <w:spacing w:line="240" w:lineRule="auto"/>
              <w:jc w:val="center"/>
              <w:rPr>
                <w:rFonts w:ascii="Cambria" w:hAnsi="Cambria"/>
                <w:lang w:val="en-GB"/>
              </w:rPr>
            </w:pPr>
          </w:p>
        </w:tc>
        <w:tc>
          <w:tcPr>
            <w:tcW w:w="1764" w:type="dxa"/>
            <w:vMerge/>
          </w:tcPr>
          <w:p w14:paraId="6FE2956B" w14:textId="77777777" w:rsidR="00D33A85" w:rsidRPr="00554B5B" w:rsidRDefault="00D33A85" w:rsidP="00554B5B">
            <w:pPr>
              <w:spacing w:line="240" w:lineRule="auto"/>
              <w:jc w:val="center"/>
              <w:rPr>
                <w:rFonts w:ascii="Cambria" w:hAnsi="Cambria"/>
                <w:lang w:val="en-GB"/>
              </w:rPr>
            </w:pPr>
          </w:p>
        </w:tc>
        <w:tc>
          <w:tcPr>
            <w:tcW w:w="1981" w:type="dxa"/>
          </w:tcPr>
          <w:p w14:paraId="0E41BF04" w14:textId="0D700D8D" w:rsidR="00D33A85" w:rsidRPr="00554B5B" w:rsidRDefault="00D33A85" w:rsidP="00554B5B">
            <w:pPr>
              <w:spacing w:line="240" w:lineRule="auto"/>
              <w:jc w:val="center"/>
              <w:rPr>
                <w:rFonts w:ascii="Cambria" w:hAnsi="Cambria"/>
                <w:lang w:val="en-GB"/>
              </w:rPr>
            </w:pPr>
            <w:r w:rsidRPr="00554B5B">
              <w:rPr>
                <w:rFonts w:ascii="Cambria" w:hAnsi="Cambria"/>
              </w:rPr>
              <w:t>Pidev täiustamine ja organisatsiooni õppimisvõimekuse arendamine</w:t>
            </w:r>
          </w:p>
        </w:tc>
        <w:tc>
          <w:tcPr>
            <w:tcW w:w="1922" w:type="dxa"/>
          </w:tcPr>
          <w:p w14:paraId="38AAD969"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Andmeanalüütika ja otsuste toetamine.</w:t>
            </w:r>
          </w:p>
          <w:p w14:paraId="0B49C031" w14:textId="77777777" w:rsidR="00D33A85" w:rsidRPr="00554B5B" w:rsidRDefault="00D33A85" w:rsidP="00554B5B">
            <w:pPr>
              <w:spacing w:line="240" w:lineRule="auto"/>
              <w:jc w:val="center"/>
              <w:rPr>
                <w:rFonts w:ascii="Cambria" w:hAnsi="Cambria"/>
                <w:lang w:val="en-GB"/>
              </w:rPr>
            </w:pPr>
          </w:p>
        </w:tc>
      </w:tr>
      <w:tr w:rsidR="00D33A85" w:rsidRPr="00221400" w14:paraId="1B0C0C50" w14:textId="77777777" w:rsidTr="00554B5B">
        <w:trPr>
          <w:jc w:val="center"/>
        </w:trPr>
        <w:tc>
          <w:tcPr>
            <w:tcW w:w="1088" w:type="dxa"/>
            <w:vMerge w:val="restart"/>
          </w:tcPr>
          <w:p w14:paraId="18B2FCD4" w14:textId="77777777" w:rsidR="00D33A85" w:rsidRPr="00554B5B" w:rsidRDefault="00D33A85" w:rsidP="00554B5B">
            <w:pPr>
              <w:tabs>
                <w:tab w:val="clear" w:pos="6237"/>
              </w:tabs>
              <w:spacing w:line="240" w:lineRule="auto"/>
              <w:jc w:val="center"/>
              <w:rPr>
                <w:rFonts w:ascii="Cambria" w:hAnsi="Cambria"/>
              </w:rPr>
            </w:pPr>
            <w:r w:rsidRPr="00554B5B">
              <w:rPr>
                <w:rStyle w:val="Strong"/>
                <w:rFonts w:ascii="Cambria" w:hAnsi="Cambria"/>
              </w:rPr>
              <w:t>ISO/IEC 27001</w:t>
            </w:r>
          </w:p>
          <w:p w14:paraId="5CF0DAC0" w14:textId="77777777" w:rsidR="00D33A85" w:rsidRPr="00554B5B" w:rsidRDefault="00D33A85" w:rsidP="00554B5B">
            <w:pPr>
              <w:spacing w:line="240" w:lineRule="auto"/>
              <w:jc w:val="center"/>
              <w:rPr>
                <w:rFonts w:ascii="Cambria" w:hAnsi="Cambria"/>
                <w:lang w:val="en-GB"/>
              </w:rPr>
            </w:pPr>
          </w:p>
        </w:tc>
        <w:tc>
          <w:tcPr>
            <w:tcW w:w="1764" w:type="dxa"/>
            <w:vMerge w:val="restart"/>
          </w:tcPr>
          <w:p w14:paraId="7D1E609A"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Andmete ja infoturbe tagamine haridusasutustes.</w:t>
            </w:r>
          </w:p>
          <w:p w14:paraId="1F04E1B3" w14:textId="77777777" w:rsidR="00D33A85" w:rsidRPr="00554B5B" w:rsidRDefault="00D33A85" w:rsidP="00554B5B">
            <w:pPr>
              <w:spacing w:line="240" w:lineRule="auto"/>
              <w:jc w:val="center"/>
              <w:rPr>
                <w:rFonts w:ascii="Cambria" w:hAnsi="Cambria"/>
              </w:rPr>
            </w:pPr>
          </w:p>
        </w:tc>
        <w:tc>
          <w:tcPr>
            <w:tcW w:w="1981" w:type="dxa"/>
          </w:tcPr>
          <w:p w14:paraId="2F2585ED" w14:textId="661C51E7" w:rsidR="00D33A85" w:rsidRPr="00554B5B" w:rsidRDefault="00D33A85" w:rsidP="00554B5B">
            <w:pPr>
              <w:spacing w:line="240" w:lineRule="auto"/>
              <w:jc w:val="center"/>
              <w:rPr>
                <w:rFonts w:ascii="Cambria" w:hAnsi="Cambria"/>
                <w:lang w:val="en-GB"/>
              </w:rPr>
            </w:pPr>
            <w:r w:rsidRPr="00554B5B">
              <w:rPr>
                <w:rFonts w:ascii="Cambria" w:hAnsi="Cambria"/>
              </w:rPr>
              <w:t>Infoturberiskide tuvastamine ja maandamine</w:t>
            </w:r>
          </w:p>
        </w:tc>
        <w:tc>
          <w:tcPr>
            <w:tcW w:w="1922" w:type="dxa"/>
          </w:tcPr>
          <w:p w14:paraId="4D8FA725" w14:textId="3DE79228" w:rsidR="00D33A85" w:rsidRPr="00554B5B" w:rsidRDefault="00D33A85" w:rsidP="00554B5B">
            <w:pPr>
              <w:tabs>
                <w:tab w:val="clear" w:pos="6237"/>
              </w:tabs>
              <w:spacing w:line="240" w:lineRule="auto"/>
              <w:jc w:val="center"/>
              <w:rPr>
                <w:rFonts w:ascii="Cambria" w:hAnsi="Cambria"/>
                <w:lang w:val="ru-RU"/>
              </w:rPr>
            </w:pPr>
            <w:r w:rsidRPr="00554B5B">
              <w:rPr>
                <w:rFonts w:ascii="Cambria" w:hAnsi="Cambria"/>
              </w:rPr>
              <w:t>IT-süsteemide turvalisuse parendamine.</w:t>
            </w:r>
          </w:p>
        </w:tc>
      </w:tr>
      <w:tr w:rsidR="00D33A85" w:rsidRPr="00221400" w14:paraId="558C9A82" w14:textId="77777777" w:rsidTr="00554B5B">
        <w:trPr>
          <w:jc w:val="center"/>
        </w:trPr>
        <w:tc>
          <w:tcPr>
            <w:tcW w:w="1088" w:type="dxa"/>
            <w:vMerge/>
          </w:tcPr>
          <w:p w14:paraId="4774428C" w14:textId="77777777" w:rsidR="00D33A85" w:rsidRPr="00554B5B" w:rsidRDefault="00D33A85" w:rsidP="00554B5B">
            <w:pPr>
              <w:spacing w:line="240" w:lineRule="auto"/>
              <w:jc w:val="center"/>
              <w:rPr>
                <w:rFonts w:ascii="Cambria" w:hAnsi="Cambria"/>
                <w:lang w:val="en-GB"/>
              </w:rPr>
            </w:pPr>
          </w:p>
        </w:tc>
        <w:tc>
          <w:tcPr>
            <w:tcW w:w="1764" w:type="dxa"/>
            <w:vMerge/>
          </w:tcPr>
          <w:p w14:paraId="5229D85D" w14:textId="77777777" w:rsidR="00D33A85" w:rsidRPr="00554B5B" w:rsidRDefault="00D33A85" w:rsidP="00554B5B">
            <w:pPr>
              <w:spacing w:line="240" w:lineRule="auto"/>
              <w:jc w:val="center"/>
              <w:rPr>
                <w:rFonts w:ascii="Cambria" w:hAnsi="Cambria"/>
                <w:lang w:val="en-GB"/>
              </w:rPr>
            </w:pPr>
          </w:p>
        </w:tc>
        <w:tc>
          <w:tcPr>
            <w:tcW w:w="1981" w:type="dxa"/>
          </w:tcPr>
          <w:p w14:paraId="7E4A5A4F" w14:textId="7D535EAD" w:rsidR="00D33A85" w:rsidRPr="00554B5B" w:rsidRDefault="00D33A85" w:rsidP="00554B5B">
            <w:pPr>
              <w:spacing w:line="240" w:lineRule="auto"/>
              <w:jc w:val="center"/>
              <w:rPr>
                <w:rFonts w:ascii="Cambria" w:hAnsi="Cambria"/>
                <w:lang w:val="en-GB"/>
              </w:rPr>
            </w:pPr>
            <w:r w:rsidRPr="00554B5B">
              <w:rPr>
                <w:rFonts w:ascii="Cambria" w:hAnsi="Cambria"/>
              </w:rPr>
              <w:t>Juurdepääsukontroll ja andmete konfidentsiaalsuse tagamine</w:t>
            </w:r>
          </w:p>
        </w:tc>
        <w:tc>
          <w:tcPr>
            <w:tcW w:w="1922" w:type="dxa"/>
          </w:tcPr>
          <w:p w14:paraId="6C608761"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Isikuandmete kaitse (GDPR).</w:t>
            </w:r>
          </w:p>
          <w:p w14:paraId="05778742" w14:textId="77777777" w:rsidR="00D33A85" w:rsidRPr="00554B5B" w:rsidRDefault="00D33A85" w:rsidP="00554B5B">
            <w:pPr>
              <w:spacing w:line="240" w:lineRule="auto"/>
              <w:jc w:val="center"/>
              <w:rPr>
                <w:rFonts w:ascii="Cambria" w:hAnsi="Cambria"/>
                <w:lang w:val="en-GB"/>
              </w:rPr>
            </w:pPr>
          </w:p>
        </w:tc>
      </w:tr>
      <w:tr w:rsidR="00554B5B" w:rsidRPr="00221400" w14:paraId="29E5E861" w14:textId="77777777" w:rsidTr="00554B5B">
        <w:trPr>
          <w:trHeight w:val="1407"/>
          <w:jc w:val="center"/>
        </w:trPr>
        <w:tc>
          <w:tcPr>
            <w:tcW w:w="1088" w:type="dxa"/>
            <w:vMerge/>
          </w:tcPr>
          <w:p w14:paraId="2A399534" w14:textId="77777777" w:rsidR="00554B5B" w:rsidRPr="00554B5B" w:rsidRDefault="00554B5B" w:rsidP="00554B5B">
            <w:pPr>
              <w:spacing w:line="240" w:lineRule="auto"/>
              <w:jc w:val="center"/>
              <w:rPr>
                <w:rFonts w:ascii="Cambria" w:hAnsi="Cambria"/>
                <w:lang w:val="en-GB"/>
              </w:rPr>
            </w:pPr>
          </w:p>
        </w:tc>
        <w:tc>
          <w:tcPr>
            <w:tcW w:w="1764" w:type="dxa"/>
            <w:vMerge/>
          </w:tcPr>
          <w:p w14:paraId="7E1DB312" w14:textId="77777777" w:rsidR="00554B5B" w:rsidRPr="00554B5B" w:rsidRDefault="00554B5B" w:rsidP="00554B5B">
            <w:pPr>
              <w:spacing w:line="240" w:lineRule="auto"/>
              <w:jc w:val="center"/>
              <w:rPr>
                <w:rFonts w:ascii="Cambria" w:hAnsi="Cambria"/>
                <w:lang w:val="en-GB"/>
              </w:rPr>
            </w:pPr>
          </w:p>
        </w:tc>
        <w:tc>
          <w:tcPr>
            <w:tcW w:w="1981" w:type="dxa"/>
          </w:tcPr>
          <w:p w14:paraId="4137DD00" w14:textId="1D823897" w:rsidR="00554B5B" w:rsidRPr="00554B5B" w:rsidRDefault="00554B5B" w:rsidP="00554B5B">
            <w:pPr>
              <w:spacing w:line="240" w:lineRule="auto"/>
              <w:jc w:val="center"/>
              <w:rPr>
                <w:rFonts w:ascii="Cambria" w:hAnsi="Cambria"/>
                <w:lang w:val="en-GB"/>
              </w:rPr>
            </w:pPr>
            <w:r w:rsidRPr="00554B5B">
              <w:rPr>
                <w:rFonts w:ascii="Cambria" w:hAnsi="Cambria"/>
              </w:rPr>
              <w:t>Pidev turvameetmete jälgimine ja täiustamine</w:t>
            </w:r>
          </w:p>
        </w:tc>
        <w:tc>
          <w:tcPr>
            <w:tcW w:w="1922" w:type="dxa"/>
          </w:tcPr>
          <w:p w14:paraId="6038ABA8" w14:textId="77777777" w:rsidR="00554B5B" w:rsidRPr="00554B5B" w:rsidRDefault="00554B5B" w:rsidP="00554B5B">
            <w:pPr>
              <w:tabs>
                <w:tab w:val="clear" w:pos="6237"/>
              </w:tabs>
              <w:spacing w:line="240" w:lineRule="auto"/>
              <w:jc w:val="center"/>
              <w:rPr>
                <w:rFonts w:ascii="Cambria" w:hAnsi="Cambria"/>
              </w:rPr>
            </w:pPr>
            <w:r w:rsidRPr="00554B5B">
              <w:rPr>
                <w:rFonts w:ascii="Cambria" w:hAnsi="Cambria"/>
              </w:rPr>
              <w:t>Küberkaitse haridusasutustes.</w:t>
            </w:r>
          </w:p>
          <w:p w14:paraId="17260DA3" w14:textId="77777777" w:rsidR="00554B5B" w:rsidRPr="00554B5B" w:rsidRDefault="00554B5B" w:rsidP="00554B5B">
            <w:pPr>
              <w:spacing w:line="240" w:lineRule="auto"/>
              <w:jc w:val="center"/>
              <w:rPr>
                <w:rFonts w:ascii="Cambria" w:hAnsi="Cambria"/>
                <w:lang w:val="en-GB"/>
              </w:rPr>
            </w:pPr>
          </w:p>
        </w:tc>
      </w:tr>
      <w:tr w:rsidR="00D33A85" w:rsidRPr="00221400" w14:paraId="60B8400D" w14:textId="77777777" w:rsidTr="00554B5B">
        <w:trPr>
          <w:jc w:val="center"/>
        </w:trPr>
        <w:tc>
          <w:tcPr>
            <w:tcW w:w="1088" w:type="dxa"/>
            <w:vMerge w:val="restart"/>
          </w:tcPr>
          <w:p w14:paraId="54327E8E" w14:textId="77777777" w:rsidR="00D33A85" w:rsidRPr="00554B5B" w:rsidRDefault="00D33A85" w:rsidP="00554B5B">
            <w:pPr>
              <w:tabs>
                <w:tab w:val="clear" w:pos="6237"/>
              </w:tabs>
              <w:spacing w:line="240" w:lineRule="auto"/>
              <w:jc w:val="center"/>
              <w:rPr>
                <w:rFonts w:ascii="Cambria" w:hAnsi="Cambria"/>
              </w:rPr>
            </w:pPr>
            <w:r w:rsidRPr="00554B5B">
              <w:rPr>
                <w:rStyle w:val="Strong"/>
                <w:rFonts w:ascii="Cambria" w:hAnsi="Cambria"/>
              </w:rPr>
              <w:t>ISO 30401</w:t>
            </w:r>
          </w:p>
          <w:p w14:paraId="2F108444" w14:textId="77777777" w:rsidR="00D33A85" w:rsidRPr="00554B5B" w:rsidRDefault="00D33A85" w:rsidP="00554B5B">
            <w:pPr>
              <w:spacing w:line="240" w:lineRule="auto"/>
              <w:jc w:val="center"/>
              <w:rPr>
                <w:rFonts w:ascii="Cambria" w:hAnsi="Cambria"/>
                <w:lang w:val="en-GB"/>
              </w:rPr>
            </w:pPr>
          </w:p>
        </w:tc>
        <w:tc>
          <w:tcPr>
            <w:tcW w:w="1764" w:type="dxa"/>
            <w:vMerge w:val="restart"/>
          </w:tcPr>
          <w:p w14:paraId="320AFA16"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Teadmiste juhtimise ja jagamise optimeerimine haridusasutustes.</w:t>
            </w:r>
          </w:p>
          <w:p w14:paraId="27AEF840" w14:textId="77777777" w:rsidR="00D33A85" w:rsidRPr="00554B5B" w:rsidRDefault="00D33A85" w:rsidP="00554B5B">
            <w:pPr>
              <w:spacing w:line="240" w:lineRule="auto"/>
              <w:jc w:val="center"/>
              <w:rPr>
                <w:rFonts w:ascii="Cambria" w:hAnsi="Cambria"/>
              </w:rPr>
            </w:pPr>
          </w:p>
        </w:tc>
        <w:tc>
          <w:tcPr>
            <w:tcW w:w="1981" w:type="dxa"/>
          </w:tcPr>
          <w:p w14:paraId="21C14832" w14:textId="526C1D4F" w:rsidR="00D33A85" w:rsidRPr="00554B5B" w:rsidRDefault="00D33A85" w:rsidP="00554B5B">
            <w:pPr>
              <w:spacing w:line="240" w:lineRule="auto"/>
              <w:jc w:val="center"/>
              <w:rPr>
                <w:rFonts w:ascii="Cambria" w:hAnsi="Cambria"/>
                <w:lang w:val="en-GB"/>
              </w:rPr>
            </w:pPr>
            <w:r w:rsidRPr="00554B5B">
              <w:rPr>
                <w:rFonts w:ascii="Cambria" w:hAnsi="Cambria"/>
              </w:rPr>
              <w:t>Teadmiste loomise, säilitamise ja jagamise süsteemne haldamine</w:t>
            </w:r>
          </w:p>
        </w:tc>
        <w:tc>
          <w:tcPr>
            <w:tcW w:w="1922" w:type="dxa"/>
          </w:tcPr>
          <w:p w14:paraId="1435C0B9"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Akadeemiliste teadmiste haldamine.</w:t>
            </w:r>
          </w:p>
          <w:p w14:paraId="0EFB7B5C" w14:textId="77777777" w:rsidR="00D33A85" w:rsidRPr="00554B5B" w:rsidRDefault="00D33A85" w:rsidP="00554B5B">
            <w:pPr>
              <w:spacing w:line="240" w:lineRule="auto"/>
              <w:jc w:val="center"/>
              <w:rPr>
                <w:rFonts w:ascii="Cambria" w:hAnsi="Cambria"/>
                <w:lang w:val="en-GB"/>
              </w:rPr>
            </w:pPr>
          </w:p>
        </w:tc>
      </w:tr>
      <w:tr w:rsidR="00D33A85" w:rsidRPr="00221400" w14:paraId="6E9C3EAC" w14:textId="77777777" w:rsidTr="00554B5B">
        <w:trPr>
          <w:jc w:val="center"/>
        </w:trPr>
        <w:tc>
          <w:tcPr>
            <w:tcW w:w="1088" w:type="dxa"/>
            <w:vMerge/>
          </w:tcPr>
          <w:p w14:paraId="2CC61B42" w14:textId="77777777" w:rsidR="00D33A85" w:rsidRPr="00554B5B" w:rsidRDefault="00D33A85" w:rsidP="00554B5B">
            <w:pPr>
              <w:spacing w:line="240" w:lineRule="auto"/>
              <w:jc w:val="center"/>
              <w:rPr>
                <w:rFonts w:ascii="Cambria" w:hAnsi="Cambria"/>
                <w:lang w:val="en-GB"/>
              </w:rPr>
            </w:pPr>
          </w:p>
        </w:tc>
        <w:tc>
          <w:tcPr>
            <w:tcW w:w="1764" w:type="dxa"/>
            <w:vMerge/>
          </w:tcPr>
          <w:p w14:paraId="471075BD" w14:textId="77777777" w:rsidR="00D33A85" w:rsidRPr="00554B5B" w:rsidRDefault="00D33A85" w:rsidP="00554B5B">
            <w:pPr>
              <w:spacing w:line="240" w:lineRule="auto"/>
              <w:jc w:val="center"/>
              <w:rPr>
                <w:rFonts w:ascii="Cambria" w:hAnsi="Cambria"/>
                <w:lang w:val="en-GB"/>
              </w:rPr>
            </w:pPr>
          </w:p>
        </w:tc>
        <w:tc>
          <w:tcPr>
            <w:tcW w:w="1981" w:type="dxa"/>
          </w:tcPr>
          <w:p w14:paraId="520103A5" w14:textId="419C326C" w:rsidR="00D33A85" w:rsidRPr="00554B5B" w:rsidRDefault="00D33A85" w:rsidP="00554B5B">
            <w:pPr>
              <w:spacing w:line="240" w:lineRule="auto"/>
              <w:jc w:val="center"/>
              <w:rPr>
                <w:rFonts w:ascii="Cambria" w:hAnsi="Cambria"/>
                <w:lang w:val="en-GB"/>
              </w:rPr>
            </w:pPr>
            <w:r w:rsidRPr="00554B5B">
              <w:rPr>
                <w:rFonts w:ascii="Cambria" w:hAnsi="Cambria"/>
              </w:rPr>
              <w:t>Teadmiste kvaliteedi ja usaldusväärsuse tagamine</w:t>
            </w:r>
          </w:p>
        </w:tc>
        <w:tc>
          <w:tcPr>
            <w:tcW w:w="1922" w:type="dxa"/>
          </w:tcPr>
          <w:p w14:paraId="79F96E12"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Õppe- ja teadusasutuste sisemiste teadmiste jagamine</w:t>
            </w:r>
          </w:p>
          <w:p w14:paraId="0BF5C53C" w14:textId="77777777" w:rsidR="00D33A85" w:rsidRPr="00554B5B" w:rsidRDefault="00D33A85" w:rsidP="00554B5B">
            <w:pPr>
              <w:spacing w:line="240" w:lineRule="auto"/>
              <w:jc w:val="center"/>
              <w:rPr>
                <w:rFonts w:ascii="Cambria" w:hAnsi="Cambria"/>
              </w:rPr>
            </w:pPr>
          </w:p>
        </w:tc>
      </w:tr>
      <w:tr w:rsidR="00D33A85" w:rsidRPr="00221400" w14:paraId="437E9559" w14:textId="77777777" w:rsidTr="00554B5B">
        <w:trPr>
          <w:jc w:val="center"/>
        </w:trPr>
        <w:tc>
          <w:tcPr>
            <w:tcW w:w="1088" w:type="dxa"/>
            <w:vMerge/>
          </w:tcPr>
          <w:p w14:paraId="21F6589C" w14:textId="77777777" w:rsidR="00D33A85" w:rsidRPr="00554B5B" w:rsidRDefault="00D33A85" w:rsidP="00554B5B">
            <w:pPr>
              <w:spacing w:line="240" w:lineRule="auto"/>
              <w:jc w:val="center"/>
              <w:rPr>
                <w:rFonts w:ascii="Cambria" w:hAnsi="Cambria"/>
                <w:lang w:val="en-GB"/>
              </w:rPr>
            </w:pPr>
          </w:p>
        </w:tc>
        <w:tc>
          <w:tcPr>
            <w:tcW w:w="1764" w:type="dxa"/>
            <w:vMerge/>
          </w:tcPr>
          <w:p w14:paraId="02B22806" w14:textId="77777777" w:rsidR="00D33A85" w:rsidRPr="00554B5B" w:rsidRDefault="00D33A85" w:rsidP="00554B5B">
            <w:pPr>
              <w:spacing w:line="240" w:lineRule="auto"/>
              <w:jc w:val="center"/>
              <w:rPr>
                <w:rFonts w:ascii="Cambria" w:hAnsi="Cambria"/>
                <w:lang w:val="en-GB"/>
              </w:rPr>
            </w:pPr>
          </w:p>
        </w:tc>
        <w:tc>
          <w:tcPr>
            <w:tcW w:w="1981" w:type="dxa"/>
          </w:tcPr>
          <w:p w14:paraId="73440409" w14:textId="7A8D3C1C" w:rsidR="00D33A85" w:rsidRPr="00554B5B" w:rsidRDefault="00D33A85" w:rsidP="00554B5B">
            <w:pPr>
              <w:spacing w:line="240" w:lineRule="auto"/>
              <w:jc w:val="center"/>
              <w:rPr>
                <w:rFonts w:ascii="Cambria" w:hAnsi="Cambria"/>
                <w:lang w:val="en-GB"/>
              </w:rPr>
            </w:pPr>
            <w:r w:rsidRPr="00554B5B">
              <w:rPr>
                <w:rFonts w:ascii="Cambria" w:hAnsi="Cambria"/>
              </w:rPr>
              <w:t>Pidev täiustamine ja teadmiste kättesaadavuse suurendamine</w:t>
            </w:r>
          </w:p>
        </w:tc>
        <w:tc>
          <w:tcPr>
            <w:tcW w:w="1922" w:type="dxa"/>
          </w:tcPr>
          <w:p w14:paraId="48D4EA4D" w14:textId="77777777" w:rsidR="00D33A85" w:rsidRPr="00554B5B" w:rsidRDefault="00D33A85" w:rsidP="00554B5B">
            <w:pPr>
              <w:tabs>
                <w:tab w:val="clear" w:pos="6237"/>
              </w:tabs>
              <w:spacing w:line="240" w:lineRule="auto"/>
              <w:jc w:val="center"/>
              <w:rPr>
                <w:rFonts w:ascii="Cambria" w:hAnsi="Cambria"/>
              </w:rPr>
            </w:pPr>
            <w:r w:rsidRPr="00554B5B">
              <w:rPr>
                <w:rFonts w:ascii="Cambria" w:hAnsi="Cambria"/>
              </w:rPr>
              <w:t>Digitaalsete teadmistebaaside ja AI lahenduste rakendamine.</w:t>
            </w:r>
          </w:p>
          <w:p w14:paraId="135BCAC5" w14:textId="77777777" w:rsidR="00D33A85" w:rsidRPr="00554B5B" w:rsidRDefault="00D33A85" w:rsidP="00554B5B">
            <w:pPr>
              <w:spacing w:line="240" w:lineRule="auto"/>
              <w:jc w:val="center"/>
              <w:rPr>
                <w:rFonts w:ascii="Cambria" w:hAnsi="Cambria"/>
              </w:rPr>
            </w:pPr>
          </w:p>
        </w:tc>
      </w:tr>
    </w:tbl>
    <w:p w14:paraId="436C89D0" w14:textId="77777777" w:rsidR="00A362F8" w:rsidRPr="00A362F8" w:rsidRDefault="00A362F8" w:rsidP="00A362F8">
      <w:pPr>
        <w:pStyle w:val="Heading3"/>
        <w:numPr>
          <w:ilvl w:val="0"/>
          <w:numId w:val="0"/>
        </w:numPr>
        <w:ind w:left="720" w:hanging="720"/>
        <w:rPr>
          <w:rStyle w:val="Strong"/>
          <w:b/>
          <w:bCs w:val="0"/>
        </w:rPr>
      </w:pPr>
    </w:p>
    <w:p w14:paraId="4B3B870F" w14:textId="5E5D7C0B" w:rsidR="00554B5B" w:rsidRPr="00554B5B" w:rsidRDefault="00554B5B" w:rsidP="00554B5B">
      <w:pPr>
        <w:pStyle w:val="Heading3"/>
      </w:pPr>
      <w:r w:rsidRPr="00554B5B">
        <w:rPr>
          <w:rStyle w:val="Strong"/>
          <w:b/>
          <w:bCs w:val="0"/>
        </w:rPr>
        <w:t>Ühine lähenemine ja seosed</w:t>
      </w:r>
    </w:p>
    <w:p w14:paraId="45B92FC1" w14:textId="77777777" w:rsidR="00554B5B" w:rsidRDefault="00554B5B" w:rsidP="00907324">
      <w:pPr>
        <w:pStyle w:val="NormalWeb"/>
        <w:spacing w:line="240" w:lineRule="auto"/>
      </w:pPr>
      <w:r>
        <w:t xml:space="preserve">Kõik kolm standardit jagavad </w:t>
      </w:r>
      <w:r>
        <w:rPr>
          <w:rStyle w:val="Strong"/>
        </w:rPr>
        <w:t>ühiseid põhimõtteid</w:t>
      </w:r>
      <w:r>
        <w:t xml:space="preserve">, näiteks </w:t>
      </w:r>
      <w:r>
        <w:rPr>
          <w:rStyle w:val="Strong"/>
        </w:rPr>
        <w:t>protsesside süstemaatiline täiustamine, riskihindamine, sidusrühmade kaasamine ja teadmiste haldamine</w:t>
      </w:r>
      <w:r>
        <w:t xml:space="preserve">. See </w:t>
      </w:r>
      <w:r>
        <w:lastRenderedPageBreak/>
        <w:t xml:space="preserve">näitab, et haridusasutuste digitaliseerimine ja automatiseerimine peab olema </w:t>
      </w:r>
      <w:r>
        <w:rPr>
          <w:rStyle w:val="Strong"/>
        </w:rPr>
        <w:t>terviklik protsess</w:t>
      </w:r>
      <w:r>
        <w:t xml:space="preserve">, mis ei keskendu ainult tehnilistele lahendustele, vaid hõlmab ka </w:t>
      </w:r>
      <w:r>
        <w:rPr>
          <w:rStyle w:val="Strong"/>
        </w:rPr>
        <w:t>juhtimise, infoturbe ja teadmiste jagamise</w:t>
      </w:r>
      <w:r>
        <w:t xml:space="preserve"> süsteeme.</w:t>
      </w:r>
    </w:p>
    <w:p w14:paraId="07AC48D1" w14:textId="5B15070C" w:rsidR="00554B5B" w:rsidRPr="008E3CFA" w:rsidRDefault="00554B5B" w:rsidP="008E3CFA">
      <w:pPr>
        <w:pStyle w:val="NormalWeb"/>
        <w:spacing w:line="240" w:lineRule="auto"/>
      </w:pPr>
      <w:r>
        <w:t xml:space="preserve">Haridusasutused saavad </w:t>
      </w:r>
      <w:r>
        <w:rPr>
          <w:rStyle w:val="Strong"/>
        </w:rPr>
        <w:t>kombineerides neid standardeid</w:t>
      </w:r>
      <w:r>
        <w:t xml:space="preserve"> luua tõhusa ja jätkusuutliku automatiseeritud juhtimissüsteemi, mis aitab paremini vastata tänapäeva haridusvaldkonna väljakutsetele.</w:t>
      </w:r>
      <w:bookmarkStart w:id="18" w:name="_Toc190518915"/>
    </w:p>
    <w:p w14:paraId="2C01C5FB" w14:textId="77777777" w:rsidR="008E3CFA" w:rsidRPr="008E3CFA" w:rsidRDefault="008E3CFA" w:rsidP="008E3CFA">
      <w:pPr>
        <w:pStyle w:val="BodyText"/>
        <w:rPr>
          <w:lang w:val="et-EE" w:bidi="ar-SA"/>
        </w:rPr>
      </w:pPr>
    </w:p>
    <w:p w14:paraId="6EA92073" w14:textId="1B96EA6E" w:rsidR="00012C3B" w:rsidRPr="00221400" w:rsidRDefault="00012C3B" w:rsidP="00D94DA2">
      <w:pPr>
        <w:pStyle w:val="Heading2"/>
        <w:rPr>
          <w:rFonts w:ascii="Cambria" w:hAnsi="Cambria"/>
          <w:lang w:val="ru-RU"/>
        </w:rPr>
      </w:pPr>
      <w:r w:rsidRPr="00221400">
        <w:rPr>
          <w:rFonts w:ascii="Cambria" w:hAnsi="Cambria"/>
        </w:rPr>
        <w:t>Kaasaegsed probleemid ja väljakutsed</w:t>
      </w:r>
      <w:bookmarkEnd w:id="18"/>
    </w:p>
    <w:p w14:paraId="010965FF" w14:textId="48109A88" w:rsidR="00237710" w:rsidRPr="0042716C" w:rsidRDefault="00027DB8" w:rsidP="0042716C">
      <w:pPr>
        <w:pStyle w:val="Heading3"/>
        <w:rPr>
          <w:rFonts w:ascii="Cambria" w:hAnsi="Cambria"/>
          <w:lang w:val="ru-RU"/>
        </w:rPr>
      </w:pPr>
      <w:r w:rsidRPr="0042716C">
        <w:rPr>
          <w:rFonts w:ascii="Cambria" w:hAnsi="Cambria"/>
        </w:rPr>
        <w:t>Digitaalne transformatsioon ja automatiseerimine haridusasutustes</w:t>
      </w:r>
    </w:p>
    <w:p w14:paraId="20D3ED7D" w14:textId="3C0C7036" w:rsidR="0095558C" w:rsidRPr="0095558C" w:rsidRDefault="0095558C" w:rsidP="006F12CA">
      <w:pPr>
        <w:spacing w:line="240" w:lineRule="auto"/>
        <w:rPr>
          <w:rFonts w:ascii="Cambria" w:hAnsi="Cambria"/>
          <w:sz w:val="24"/>
          <w:szCs w:val="28"/>
          <w:lang w:val="et-EE"/>
        </w:rPr>
      </w:pPr>
      <w:r w:rsidRPr="0095558C">
        <w:rPr>
          <w:rFonts w:ascii="Cambria" w:hAnsi="Cambria"/>
          <w:sz w:val="24"/>
          <w:szCs w:val="28"/>
        </w:rPr>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Üheks peamiseks probleemiks on õpetajate ebapiisav tugi ja ettevalmistus tehnoloogia integreerimiseks. Uuringu tulemused näitavad, et enamik õpetajaid ei tunne, et nad saavad koolitasandil piisavat tuge (15 õpetajat 21-st), ning nad väljendavad vajadust täiendavate ressursside, materjalide ja tööriistade järele, samuti lisapersonali vajadust, et toetada tehnoloogia tõhusat rakendamist (Pappa et al., 2024)</w:t>
      </w:r>
      <w:r>
        <w:rPr>
          <w:rFonts w:ascii="Cambria" w:hAnsi="Cambria"/>
          <w:sz w:val="24"/>
          <w:szCs w:val="28"/>
          <w:lang w:val="et-EE"/>
        </w:rPr>
        <w:t>.</w:t>
      </w:r>
    </w:p>
    <w:p w14:paraId="2EE185EC" w14:textId="77777777" w:rsidR="0095558C" w:rsidRPr="0095558C" w:rsidRDefault="0095558C" w:rsidP="00237710">
      <w:pPr>
        <w:rPr>
          <w:rFonts w:ascii="Cambria" w:hAnsi="Cambria"/>
          <w:sz w:val="24"/>
          <w:szCs w:val="28"/>
          <w:lang w:val="ru-RU"/>
        </w:rPr>
      </w:pPr>
    </w:p>
    <w:p w14:paraId="70137D39" w14:textId="5A114196" w:rsidR="0095558C" w:rsidRPr="00FE10A5" w:rsidRDefault="0095558C" w:rsidP="006F12CA">
      <w:pPr>
        <w:spacing w:line="240" w:lineRule="auto"/>
        <w:rPr>
          <w:rFonts w:ascii="Cambria" w:hAnsi="Cambria"/>
          <w:sz w:val="24"/>
          <w:szCs w:val="28"/>
          <w:lang w:val="et-EE"/>
        </w:rPr>
      </w:pPr>
      <w:r w:rsidRPr="0095558C">
        <w:rPr>
          <w:rFonts w:ascii="Cambria" w:hAnsi="Cambria"/>
          <w:sz w:val="24"/>
          <w:szCs w:val="28"/>
        </w:rPr>
        <w:t xml:space="preserve">Siiski toovad autorid esile, et tehnoloogia edukas rakendamine eeldab töötajate oskuste arendamist ja pidevat koolitamist. Uuringust selgub, et paljud õpetajad ei tunne end kindlalt tehnoloogia kasutamisel, kuna neil puuduvad vajalikud teadmised ja oskused selle tõhusaks integreerimiseks. </w:t>
      </w:r>
      <w:r w:rsidRPr="0095558C">
        <w:rPr>
          <w:rFonts w:ascii="Cambria" w:hAnsi="Cambria"/>
          <w:b/>
          <w:bCs/>
          <w:sz w:val="24"/>
          <w:szCs w:val="28"/>
        </w:rPr>
        <w:t>"Several studies have reported that teachers do not feel confident about their content knowledge related to STEM subjects and face challenges when they need to implement and work with technological equipment in their schools."</w:t>
      </w:r>
      <w:r w:rsidRPr="0095558C">
        <w:rPr>
          <w:rFonts w:ascii="Cambria" w:hAnsi="Cambria"/>
          <w:sz w:val="24"/>
          <w:szCs w:val="28"/>
        </w:rPr>
        <w:t xml:space="preserve"> (Pappa et al., 2024)</w:t>
      </w:r>
      <w:r w:rsidR="00FE10A5">
        <w:rPr>
          <w:rFonts w:ascii="Cambria" w:hAnsi="Cambria"/>
          <w:sz w:val="24"/>
          <w:szCs w:val="28"/>
          <w:lang w:val="et-EE"/>
        </w:rPr>
        <w:t xml:space="preserve">. </w:t>
      </w:r>
      <w:r w:rsidR="00FE10A5" w:rsidRPr="00FE10A5">
        <w:rPr>
          <w:rFonts w:ascii="Cambria" w:hAnsi="Cambria"/>
          <w:sz w:val="24"/>
          <w:szCs w:val="28"/>
        </w:rPr>
        <w:t>See ebakindlus võib viia olukorrani, kus õpetajad väldivad tehnoloogia kasutamist või kasutavad seda minimaalselt, mis takistab selle täielikku potentsiaali rakendamist haridusprotsessis. Ilma piisava koolituse ja toetuseta võivad töötajad kogeda tehnoloogiast tingitud stressi, mis omakorda vähendab nende valmisolekut uusi süsteeme omaks võtta.</w:t>
      </w:r>
    </w:p>
    <w:p w14:paraId="618B44A3" w14:textId="7F56C70E" w:rsidR="002B4703" w:rsidRPr="002B4703" w:rsidRDefault="006F12CA" w:rsidP="0042716C">
      <w:pPr>
        <w:spacing w:line="240" w:lineRule="auto"/>
        <w:rPr>
          <w:rFonts w:ascii="Cambria" w:hAnsi="Cambria"/>
          <w:sz w:val="24"/>
          <w:szCs w:val="28"/>
        </w:rPr>
      </w:pPr>
      <w:r w:rsidRPr="006F12CA">
        <w:rPr>
          <w:rFonts w:ascii="Cambria" w:hAnsi="Cambria"/>
          <w:sz w:val="24"/>
          <w:szCs w:val="28"/>
        </w:rPr>
        <w:t>Kuigi õpetajate koolitus ja struktuurne tugi on tehnoloogia edukaks integreerimiseks hädavajalikud, on automatiseerimisel ka teine oluline tahk – see peab olema sujuvalt ühendatud olemasolevate protsessidega. Tehnoloogia rakendamine ei tähenda ainult uute süsteemide kasutuselevõttu, vaid ka töövoogude ja organisatsiooniliste struktuuride ümberkujundamist, et tagada sujuv ja efektiivne üleminek. Selle illustreerimiseks võib tuua näiteks haridusasutustes tunniplaanide automatiseerimise.</w:t>
      </w:r>
      <w:r w:rsidR="002B4703">
        <w:rPr>
          <w:rFonts w:ascii="Cambria" w:hAnsi="Cambria"/>
          <w:sz w:val="24"/>
          <w:szCs w:val="28"/>
          <w:lang w:val="et-EE"/>
        </w:rPr>
        <w:t xml:space="preserve"> </w:t>
      </w:r>
      <w:r w:rsidR="002B4703" w:rsidRPr="002B4703">
        <w:rPr>
          <w:rFonts w:ascii="Cambria" w:hAnsi="Cambria"/>
          <w:sz w:val="24"/>
          <w:szCs w:val="28"/>
        </w:rPr>
        <w:t>“</w:t>
      </w:r>
      <w:r w:rsidR="002B4703" w:rsidRPr="002B4703">
        <w:rPr>
          <w:rFonts w:ascii="Cambria" w:hAnsi="Cambria"/>
          <w:sz w:val="24"/>
          <w:szCs w:val="28"/>
        </w:rPr>
        <w:t>Despite the utilization of a scheduling application at SMPN 1 Jombang, several significant shortcomings have been identified. The process for entering data into the system is particularly cumbersome and time-intensive." (Prakasa et al., 2024)</w:t>
      </w:r>
      <w:r w:rsidR="002B4703" w:rsidRPr="002B4703">
        <w:rPr>
          <w:rFonts w:ascii="Cambria" w:hAnsi="Cambria"/>
          <w:sz w:val="24"/>
          <w:szCs w:val="28"/>
        </w:rPr>
        <w:t>”</w:t>
      </w:r>
      <w:r w:rsidR="002B4703">
        <w:rPr>
          <w:rFonts w:ascii="Cambria" w:hAnsi="Cambria"/>
          <w:sz w:val="24"/>
          <w:szCs w:val="28"/>
        </w:rPr>
        <w:t xml:space="preserve"> </w:t>
      </w:r>
      <w:r w:rsidR="002B4703" w:rsidRPr="002B4703">
        <w:rPr>
          <w:rFonts w:ascii="Cambria" w:hAnsi="Cambria"/>
          <w:sz w:val="24"/>
          <w:szCs w:val="28"/>
        </w:rPr>
        <w:t xml:space="preserve">See viitab sellele, et isegi kui süsteem suudab protsesse </w:t>
      </w:r>
      <w:r w:rsidR="002B4703" w:rsidRPr="002B4703">
        <w:rPr>
          <w:rFonts w:ascii="Cambria" w:hAnsi="Cambria"/>
          <w:sz w:val="24"/>
          <w:szCs w:val="28"/>
        </w:rPr>
        <w:lastRenderedPageBreak/>
        <w:t>kiirendada, võib selle esialgne rakendamine põhjustada lisakoormust ja ajutisi probleeme.</w:t>
      </w:r>
    </w:p>
    <w:p w14:paraId="497B6085" w14:textId="77777777" w:rsidR="002B4703" w:rsidRPr="002B4703" w:rsidRDefault="002B4703" w:rsidP="0042716C">
      <w:pPr>
        <w:spacing w:line="240" w:lineRule="auto"/>
        <w:rPr>
          <w:rFonts w:ascii="Cambria" w:hAnsi="Cambria"/>
          <w:sz w:val="24"/>
          <w:szCs w:val="28"/>
          <w:lang w:val="ru-RU"/>
        </w:rPr>
      </w:pPr>
    </w:p>
    <w:p w14:paraId="23BB993E" w14:textId="3568324F" w:rsidR="002B4703" w:rsidRDefault="002B4703" w:rsidP="002B4703">
      <w:pPr>
        <w:pStyle w:val="Heading3"/>
        <w:rPr>
          <w:lang w:val="ru-RU"/>
        </w:rPr>
      </w:pPr>
      <w:r w:rsidRPr="002B4703">
        <w:t>Automatiseerimise väljakutsed haridusasutustes</w:t>
      </w:r>
    </w:p>
    <w:p w14:paraId="324A6A72" w14:textId="20BB9200" w:rsidR="002B4703" w:rsidRPr="002B4703" w:rsidRDefault="002B4703" w:rsidP="000F3791">
      <w:pPr>
        <w:rPr>
          <w:rFonts w:ascii="Cambria" w:hAnsi="Cambria"/>
          <w:b/>
          <w:bCs/>
          <w:sz w:val="24"/>
          <w:szCs w:val="28"/>
          <w:lang w:val="ru-RU"/>
        </w:rPr>
      </w:pPr>
      <w:r w:rsidRPr="002B4703">
        <w:rPr>
          <w:rFonts w:ascii="Cambria" w:hAnsi="Cambria"/>
          <w:b/>
          <w:bCs/>
          <w:sz w:val="24"/>
          <w:szCs w:val="28"/>
          <w:lang w:val="ru-RU"/>
        </w:rPr>
        <w:t>Töötajate valmisolek ja tehnilised oskused</w:t>
      </w:r>
    </w:p>
    <w:p w14:paraId="6E1E5A53" w14:textId="1D7C1A57" w:rsidR="000F3791" w:rsidRDefault="002B4703" w:rsidP="002B4703">
      <w:pPr>
        <w:spacing w:line="240" w:lineRule="auto"/>
      </w:pPr>
      <w:r w:rsidRPr="002B4703">
        <w:rPr>
          <w:lang w:val="ru-RU"/>
        </w:rPr>
        <w:t>Üks peamisi probleeme on muutuste vastuvõtmine ja kohanemine uute tehnoloogiatega. Tunniplaanide automatiseerimine eeldab, et õpetajad ja kooli administraatorid mõistavad, kuidas süsteem töötab ja kuidas seda efektiivselt kasutada. Prakasa, Muklason ja Premananda (2024) leidsid, et paljud koolitöötajad ei olnud uue süsteemi kasutuselevõtuks valmis, kuna see nõudis neilt tehnilisi oskusi, mida neil varem ei olnud.</w:t>
      </w:r>
    </w:p>
    <w:p w14:paraId="731F7305" w14:textId="77777777" w:rsidR="000F3791" w:rsidRPr="002B4703" w:rsidRDefault="000F3791" w:rsidP="002B4703">
      <w:pPr>
        <w:spacing w:line="240" w:lineRule="auto"/>
      </w:pPr>
    </w:p>
    <w:p w14:paraId="58B0A393" w14:textId="59F84465" w:rsidR="002B4703" w:rsidRPr="002B4703" w:rsidRDefault="002B4703" w:rsidP="002B4703">
      <w:pPr>
        <w:rPr>
          <w:rFonts w:ascii="Cambria" w:hAnsi="Cambria"/>
          <w:b/>
          <w:bCs/>
          <w:sz w:val="24"/>
          <w:szCs w:val="28"/>
          <w:lang w:val="ru-RU"/>
        </w:rPr>
      </w:pPr>
      <w:r w:rsidRPr="002B4703">
        <w:rPr>
          <w:rFonts w:ascii="Cambria" w:hAnsi="Cambria"/>
          <w:b/>
          <w:bCs/>
          <w:sz w:val="24"/>
          <w:szCs w:val="28"/>
          <w:lang w:val="ru-RU"/>
        </w:rPr>
        <w:t>Tehnilise toe ja infrastruktuuri puudulikkus</w:t>
      </w:r>
    </w:p>
    <w:p w14:paraId="0B8017A5" w14:textId="188C79AF" w:rsidR="002B4703" w:rsidRDefault="002B4703" w:rsidP="002B4703">
      <w:pPr>
        <w:spacing w:line="240" w:lineRule="auto"/>
        <w:rPr>
          <w:rFonts w:ascii="Cambria" w:hAnsi="Cambria"/>
        </w:rPr>
      </w:pPr>
      <w:r w:rsidRPr="002B4703">
        <w:rPr>
          <w:rFonts w:ascii="Cambria" w:hAnsi="Cambria"/>
          <w:lang w:val="ru-RU"/>
        </w:rPr>
        <w:t>Uute süsteemide rakendamine ei piirdu ainult tarkvara kasutuselevõtuga, vaid nõuab ka pidevat tehnilist tuge ja ressursse. Paljudes koolides puuduvad piisavad IT-spetsialistid, kes saaksid aidata probleeme lahendada ja tagada süsteemi sujuva toimimise. Kui süsteemi ei hallata ja uuendata korrapäraselt, võivad tekkida tehnilised tõrked, mis muudavad kogu protsessi veelgi keerulisemaks</w:t>
      </w:r>
    </w:p>
    <w:p w14:paraId="04A18023" w14:textId="77777777" w:rsidR="000F3791" w:rsidRPr="002B4703" w:rsidRDefault="000F3791" w:rsidP="002B4703">
      <w:pPr>
        <w:spacing w:line="240" w:lineRule="auto"/>
        <w:rPr>
          <w:rFonts w:ascii="Cambria" w:hAnsi="Cambria"/>
        </w:rPr>
      </w:pPr>
    </w:p>
    <w:p w14:paraId="6ABA297A" w14:textId="77777777" w:rsidR="002B4703" w:rsidRPr="002B4703" w:rsidRDefault="002B4703" w:rsidP="000F3791">
      <w:pPr>
        <w:rPr>
          <w:rFonts w:ascii="Cambria" w:hAnsi="Cambria"/>
          <w:b/>
          <w:bCs/>
          <w:sz w:val="24"/>
          <w:szCs w:val="28"/>
          <w:lang w:val="ru-RU"/>
        </w:rPr>
      </w:pPr>
      <w:r w:rsidRPr="002B4703">
        <w:rPr>
          <w:rFonts w:ascii="Cambria" w:hAnsi="Cambria"/>
          <w:b/>
          <w:bCs/>
          <w:sz w:val="24"/>
          <w:szCs w:val="28"/>
          <w:lang w:val="ru-RU"/>
        </w:rPr>
        <w:t>Automatiseerimise pikaajaline mõju ja paindlikkuse puudumine</w:t>
      </w:r>
    </w:p>
    <w:p w14:paraId="618E81E5" w14:textId="7B9F3897" w:rsidR="0042716C" w:rsidRPr="000F3791" w:rsidRDefault="002B4703" w:rsidP="000F3791">
      <w:pPr>
        <w:spacing w:line="240" w:lineRule="auto"/>
      </w:pPr>
      <w:r w:rsidRPr="002B4703">
        <w:rPr>
          <w:lang w:val="ru-RU"/>
        </w:rPr>
        <w:t>Lisaks toovad uuringud esile, et automatiseerimise mõju ei ole alati koheselt positiivne. Kuigi tunniplaanide automatiseerimine vähendas manuaalse töö hulka ja muutis ajakava koostamise protsessi kiiremaks, tuli töötajatel esialgu investeerida märkimisväärselt aega uue süsteemi õppimisse ja kohandamisse.</w:t>
      </w:r>
      <w:r w:rsidRPr="002B4703">
        <w:t xml:space="preserve"> </w:t>
      </w:r>
      <w:r w:rsidRPr="002B4703">
        <w:t>"Although the automated approach significantly reduced manual workload, users initially faced difficulties in adapting to the new system, requiring additional training and adjustments." (Prakasa et al., 2024)</w:t>
      </w:r>
    </w:p>
    <w:p w14:paraId="581E8E8E" w14:textId="77777777" w:rsidR="002B4703" w:rsidRPr="002B4703" w:rsidRDefault="002B4703" w:rsidP="00237710">
      <w:pPr>
        <w:rPr>
          <w:rFonts w:ascii="Cambria" w:hAnsi="Cambria"/>
          <w:lang w:val="ru-RU"/>
        </w:rPr>
      </w:pPr>
    </w:p>
    <w:p w14:paraId="4249EC7A" w14:textId="54702FF8" w:rsidR="005859F7" w:rsidRPr="000F3791" w:rsidRDefault="00027DB8" w:rsidP="000F3791">
      <w:pPr>
        <w:pStyle w:val="Heading3"/>
      </w:pPr>
      <w:r w:rsidRPr="000F3791">
        <w:t>Küberturvalisuse ja andmekaitse väljakutsed</w:t>
      </w:r>
      <w:r w:rsidR="00F13130" w:rsidRPr="000F3791">
        <w:t>:</w:t>
      </w:r>
    </w:p>
    <w:p w14:paraId="389B6AB6" w14:textId="35B516A7" w:rsidR="00FE20CD" w:rsidRPr="00FE20CD" w:rsidRDefault="00FE20CD" w:rsidP="00FE20CD">
      <w:pPr>
        <w:tabs>
          <w:tab w:val="clear" w:pos="6237"/>
        </w:tabs>
        <w:spacing w:before="100" w:beforeAutospacing="1" w:after="100" w:afterAutospacing="1" w:line="240" w:lineRule="auto"/>
        <w:rPr>
          <w:rFonts w:ascii="Cambria" w:hAnsi="Cambria"/>
          <w:sz w:val="24"/>
          <w:szCs w:val="28"/>
          <w:lang w:eastAsia="ru-RU"/>
        </w:rPr>
      </w:pPr>
      <w:r w:rsidRPr="00FE20CD">
        <w:rPr>
          <w:rFonts w:ascii="Cambria" w:hAnsi="Cambria"/>
          <w:sz w:val="24"/>
          <w:szCs w:val="28"/>
          <w:lang w:val="ru-RU" w:eastAsia="ru-RU"/>
        </w:rPr>
        <w:t>I</w:t>
      </w:r>
      <w:r w:rsidRPr="00FE20CD">
        <w:rPr>
          <w:rFonts w:ascii="Cambria" w:hAnsi="Cambria"/>
          <w:sz w:val="24"/>
          <w:szCs w:val="28"/>
          <w:lang w:eastAsia="ru-RU"/>
        </w:rPr>
        <w:t xml:space="preserve">nfoturve on üks olulisemaid probleeme haridusasutustes, kuna need töötlevad suures koguses tundlikku teavet, sealhulgas õpilaste isikuandmeid ja õppetulemusi. </w:t>
      </w:r>
      <w:r w:rsidRPr="00FE20CD">
        <w:rPr>
          <w:rFonts w:ascii="Cambria" w:hAnsi="Cambria"/>
          <w:b/>
          <w:bCs/>
          <w:sz w:val="24"/>
          <w:szCs w:val="28"/>
          <w:lang w:eastAsia="ru-RU"/>
        </w:rPr>
        <w:t>COVID-19 pandeemia ajal suurenesid kübärrünnakud haridusasutuste vastu</w:t>
      </w:r>
      <w:r w:rsidRPr="00FE20CD">
        <w:rPr>
          <w:rFonts w:ascii="Cambria" w:hAnsi="Cambria"/>
          <w:sz w:val="24"/>
          <w:szCs w:val="28"/>
          <w:lang w:eastAsia="ru-RU"/>
        </w:rPr>
        <w:t>, mis näitas vajadust tõhustada infoturbe meetmeid ja -protseduure.</w:t>
      </w:r>
    </w:p>
    <w:p w14:paraId="316AD3E7" w14:textId="064C3C61" w:rsidR="00FE20CD" w:rsidRPr="00FE20CD" w:rsidRDefault="00FE20CD" w:rsidP="00FE20CD">
      <w:pPr>
        <w:tabs>
          <w:tab w:val="clear" w:pos="6237"/>
        </w:tabs>
        <w:spacing w:before="100" w:beforeAutospacing="1" w:after="100" w:afterAutospacing="1" w:line="240" w:lineRule="auto"/>
        <w:rPr>
          <w:rFonts w:ascii="Cambria" w:hAnsi="Cambria"/>
          <w:sz w:val="24"/>
          <w:szCs w:val="28"/>
          <w:lang w:val="ru-RU" w:eastAsia="ru-RU"/>
        </w:rPr>
      </w:pPr>
      <w:r w:rsidRPr="00FE20CD">
        <w:rPr>
          <w:rFonts w:ascii="Cambria" w:hAnsi="Cambria"/>
          <w:b/>
          <w:bCs/>
          <w:sz w:val="24"/>
          <w:szCs w:val="28"/>
          <w:lang w:val="ru-RU" w:eastAsia="ru-RU"/>
        </w:rPr>
        <w:t>Uuringud on näidanud, et 2020. aastal kannatas enam kui pool kõrgkoole küberrünnakute all</w:t>
      </w:r>
      <w:r w:rsidRPr="00FE20CD">
        <w:rPr>
          <w:rFonts w:ascii="Cambria" w:hAnsi="Cambria"/>
          <w:sz w:val="24"/>
          <w:szCs w:val="28"/>
          <w:lang w:val="ru-RU" w:eastAsia="ru-RU"/>
        </w:rPr>
        <w:t xml:space="preserve">, mille käigus varastati töötajate ja õpilaste isikuandmeid. See näitab, et haridussektorist on saanud üks kõige haavatavamaid sihtmärke küberkurjategijatele, kuna sealne </w:t>
      </w:r>
      <w:r w:rsidRPr="00FE20CD">
        <w:rPr>
          <w:rFonts w:ascii="Cambria" w:hAnsi="Cambria"/>
          <w:b/>
          <w:bCs/>
          <w:sz w:val="24"/>
          <w:szCs w:val="28"/>
          <w:lang w:val="ru-RU" w:eastAsia="ru-RU"/>
        </w:rPr>
        <w:t>IT-infrastruktuur ei ole tavaliselt sama tugev kui näiteks panganduses või valitsusasutustes</w:t>
      </w:r>
      <w:r w:rsidRPr="00FE20CD">
        <w:rPr>
          <w:rFonts w:ascii="Cambria" w:hAnsi="Cambria"/>
          <w:sz w:val="24"/>
          <w:szCs w:val="28"/>
          <w:lang w:val="ru-RU" w:eastAsia="ru-RU"/>
        </w:rPr>
        <w:t xml:space="preserve"> (Jawaid, 2022).</w:t>
      </w:r>
      <w:r w:rsidRPr="00FE20CD">
        <w:rPr>
          <w:rFonts w:ascii="Cambria" w:hAnsi="Cambria"/>
          <w:i/>
          <w:iCs/>
          <w:sz w:val="24"/>
          <w:szCs w:val="28"/>
          <w:lang w:val="ru-RU" w:eastAsia="ru-RU"/>
        </w:rPr>
        <w:t>"In 2020, it was reported that over half of Higher Education Institutions were affected by cyber attacks. The data stolen from these institutions included the personal information of their employees and students."</w:t>
      </w:r>
      <w:r w:rsidRPr="00FE20CD">
        <w:rPr>
          <w:rFonts w:ascii="Cambria" w:hAnsi="Cambria"/>
          <w:sz w:val="24"/>
          <w:szCs w:val="28"/>
          <w:lang w:val="ru-RU" w:eastAsia="ru-RU"/>
        </w:rPr>
        <w:t xml:space="preserve"> (Jawaid, 2022, p. 1).</w:t>
      </w:r>
    </w:p>
    <w:p w14:paraId="6BF82D34" w14:textId="77777777" w:rsidR="00FE20CD" w:rsidRDefault="00FE20CD" w:rsidP="00FE20CD">
      <w:pPr>
        <w:tabs>
          <w:tab w:val="clear" w:pos="6237"/>
        </w:tabs>
        <w:spacing w:before="100" w:beforeAutospacing="1" w:after="100" w:afterAutospacing="1" w:line="240" w:lineRule="auto"/>
        <w:rPr>
          <w:rFonts w:ascii="Cambria" w:hAnsi="Cambria"/>
          <w:sz w:val="24"/>
          <w:szCs w:val="28"/>
          <w:lang w:val="et-EE" w:eastAsia="ru-RU"/>
        </w:rPr>
      </w:pPr>
      <w:r w:rsidRPr="00FE20CD">
        <w:rPr>
          <w:rFonts w:ascii="Cambria" w:hAnsi="Cambria"/>
          <w:sz w:val="24"/>
          <w:szCs w:val="28"/>
          <w:lang w:val="ru-RU" w:eastAsia="ru-RU"/>
        </w:rPr>
        <w:t xml:space="preserve">Haridusasutuste haavatavust süvendab ka </w:t>
      </w:r>
      <w:r w:rsidRPr="00FE20CD">
        <w:rPr>
          <w:rFonts w:ascii="Cambria" w:hAnsi="Cambria"/>
          <w:b/>
          <w:bCs/>
          <w:sz w:val="24"/>
          <w:szCs w:val="28"/>
          <w:lang w:val="ru-RU" w:eastAsia="ru-RU"/>
        </w:rPr>
        <w:t>töötajate vähene teadlikkus infoturberiskidest</w:t>
      </w:r>
      <w:r w:rsidRPr="00FE20CD">
        <w:rPr>
          <w:rFonts w:ascii="Cambria" w:hAnsi="Cambria"/>
          <w:sz w:val="24"/>
          <w:szCs w:val="28"/>
          <w:lang w:val="ru-RU" w:eastAsia="ru-RU"/>
        </w:rPr>
        <w:t xml:space="preserve">. Ühendkuningriigis läbi viidud uuring näitas, et vaid </w:t>
      </w:r>
      <w:r w:rsidRPr="00FE20CD">
        <w:rPr>
          <w:rFonts w:ascii="Cambria" w:hAnsi="Cambria"/>
          <w:b/>
          <w:bCs/>
          <w:sz w:val="24"/>
          <w:szCs w:val="28"/>
          <w:lang w:val="ru-RU" w:eastAsia="ru-RU"/>
        </w:rPr>
        <w:t>46% ülikoolide töötajatest oli saanud infoturbealast koolitust viimase 12 kuu jooksul</w:t>
      </w:r>
      <w:r w:rsidRPr="00FE20CD">
        <w:rPr>
          <w:rFonts w:ascii="Cambria" w:hAnsi="Cambria"/>
          <w:sz w:val="24"/>
          <w:szCs w:val="28"/>
          <w:lang w:val="ru-RU" w:eastAsia="ru-RU"/>
        </w:rPr>
        <w:t xml:space="preserve">. See tähendab, et üle poole töötajatest ei olnud teadlikud küberohtudest ega </w:t>
      </w:r>
      <w:r w:rsidRPr="00FE20CD">
        <w:rPr>
          <w:rFonts w:ascii="Cambria" w:hAnsi="Cambria"/>
          <w:sz w:val="24"/>
          <w:szCs w:val="28"/>
          <w:lang w:val="ru-RU" w:eastAsia="ru-RU"/>
        </w:rPr>
        <w:lastRenderedPageBreak/>
        <w:t>teadnud, kuidas oma tegevusega võimalikke ründeid ennetada. Võrreldes erasektoriga, kus infoturbe koolitused on tihti kohustuslikud, on see näitaja murettekitavalt madal (Jawaid, 2022).</w:t>
      </w:r>
      <w:r w:rsidRPr="00FE20CD">
        <w:rPr>
          <w:rFonts w:ascii="Cambria" w:hAnsi="Cambria"/>
          <w:i/>
          <w:iCs/>
          <w:sz w:val="24"/>
          <w:szCs w:val="28"/>
          <w:lang w:val="ru-RU" w:eastAsia="ru-RU"/>
        </w:rPr>
        <w:t>"A report revealed that only 46% of staff members had received security training in the 12 months prior to the publication of the report."</w:t>
      </w:r>
      <w:r w:rsidRPr="00FE20CD">
        <w:rPr>
          <w:rFonts w:ascii="Cambria" w:hAnsi="Cambria"/>
          <w:sz w:val="24"/>
          <w:szCs w:val="28"/>
          <w:lang w:val="ru-RU" w:eastAsia="ru-RU"/>
        </w:rPr>
        <w:t xml:space="preserve"> (Jawaid, 2022, p. 14).</w:t>
      </w:r>
    </w:p>
    <w:p w14:paraId="6677357F" w14:textId="77777777" w:rsidR="00FE20CD" w:rsidRDefault="00FE20CD" w:rsidP="00FE20CD">
      <w:pPr>
        <w:tabs>
          <w:tab w:val="clear" w:pos="6237"/>
        </w:tabs>
        <w:spacing w:before="100" w:beforeAutospacing="1" w:after="100" w:afterAutospacing="1" w:line="240" w:lineRule="auto"/>
        <w:rPr>
          <w:rFonts w:ascii="Cambria" w:hAnsi="Cambria"/>
          <w:sz w:val="24"/>
          <w:szCs w:val="28"/>
          <w:lang w:val="et-EE" w:eastAsia="ru-RU"/>
        </w:rPr>
      </w:pPr>
      <w:r w:rsidRPr="00FE20CD">
        <w:rPr>
          <w:rFonts w:ascii="Cambria" w:hAnsi="Cambria"/>
          <w:sz w:val="24"/>
          <w:szCs w:val="28"/>
          <w:lang w:val="ru-RU" w:eastAsia="ru-RU"/>
        </w:rPr>
        <w:t xml:space="preserve">Andmelekete ja lunavararünnakute sagenemine on toonud esile vajaduse </w:t>
      </w:r>
      <w:r w:rsidRPr="00FE20CD">
        <w:rPr>
          <w:rFonts w:ascii="Cambria" w:hAnsi="Cambria"/>
          <w:b/>
          <w:bCs/>
          <w:sz w:val="24"/>
          <w:szCs w:val="28"/>
          <w:lang w:val="ru-RU" w:eastAsia="ru-RU"/>
        </w:rPr>
        <w:t>pideva investeerimise järele IT-infrastruktuuri ja töötajate infoturbealasesse koolitamisse</w:t>
      </w:r>
      <w:r w:rsidRPr="00FE20CD">
        <w:rPr>
          <w:rFonts w:ascii="Cambria" w:hAnsi="Cambria"/>
          <w:sz w:val="24"/>
          <w:szCs w:val="28"/>
          <w:lang w:val="ru-RU" w:eastAsia="ru-RU"/>
        </w:rPr>
        <w:t xml:space="preserve">. </w:t>
      </w:r>
      <w:r w:rsidRPr="00FE20CD">
        <w:rPr>
          <w:rFonts w:ascii="Cambria" w:hAnsi="Cambria"/>
          <w:b/>
          <w:bCs/>
          <w:sz w:val="24"/>
          <w:szCs w:val="28"/>
          <w:lang w:val="ru-RU" w:eastAsia="ru-RU"/>
        </w:rPr>
        <w:t>Üks suurimaid teadaolevaid ründeid haridussektoris toimus 2020. aastal Quebecis</w:t>
      </w:r>
      <w:r w:rsidRPr="00FE20CD">
        <w:rPr>
          <w:rFonts w:ascii="Cambria" w:hAnsi="Cambria"/>
          <w:sz w:val="24"/>
          <w:szCs w:val="28"/>
          <w:lang w:val="ru-RU" w:eastAsia="ru-RU"/>
        </w:rPr>
        <w:t>, kus varastati enam kui 300 000 õpetaja isikuandmed. See juhtum paljastas haridusasutuste turvameetmete puudulikkuse, kuna varastatud andmeid kasutati laialdaselt identiteedivarguste ja finantspettuste toimepanemiseks (Jawaid, 2022).</w:t>
      </w:r>
      <w:r w:rsidRPr="00FE20CD">
        <w:rPr>
          <w:rFonts w:ascii="Cambria" w:hAnsi="Cambria"/>
          <w:i/>
          <w:iCs/>
          <w:sz w:val="24"/>
          <w:szCs w:val="28"/>
          <w:lang w:val="ru-RU" w:eastAsia="ru-RU"/>
        </w:rPr>
        <w:t>"In 2020, it was revealed that hackers were able to steal the personal information of over 300,000 teachers in Quebec. Despite the arrests of the attackers, many cases of identity theft were still reported."</w:t>
      </w:r>
      <w:r w:rsidRPr="00FE20CD">
        <w:rPr>
          <w:rFonts w:ascii="Cambria" w:hAnsi="Cambria"/>
          <w:sz w:val="24"/>
          <w:szCs w:val="28"/>
          <w:lang w:val="ru-RU" w:eastAsia="ru-RU"/>
        </w:rPr>
        <w:t xml:space="preserve"> (Jawaid, 2022).</w:t>
      </w:r>
    </w:p>
    <w:p w14:paraId="7A89582E" w14:textId="0DF761FF" w:rsidR="00FE20CD" w:rsidRPr="00FE20CD" w:rsidRDefault="00FE20CD" w:rsidP="00FE20CD">
      <w:pPr>
        <w:tabs>
          <w:tab w:val="clear" w:pos="6237"/>
        </w:tabs>
        <w:spacing w:before="100" w:beforeAutospacing="1" w:after="100" w:afterAutospacing="1" w:line="240" w:lineRule="auto"/>
        <w:rPr>
          <w:rFonts w:ascii="Cambria" w:hAnsi="Cambria"/>
          <w:sz w:val="24"/>
          <w:szCs w:val="28"/>
          <w:lang w:val="ru-RU" w:eastAsia="ru-RU"/>
        </w:rPr>
      </w:pPr>
      <w:r w:rsidRPr="00FE20CD">
        <w:rPr>
          <w:rFonts w:ascii="Cambria" w:hAnsi="Cambria"/>
          <w:sz w:val="24"/>
          <w:szCs w:val="28"/>
          <w:lang w:val="ru-RU" w:eastAsia="ru-RU"/>
        </w:rPr>
        <w:t xml:space="preserve">Küberturvalisuse tagamine eeldab </w:t>
      </w:r>
      <w:r w:rsidRPr="00FE20CD">
        <w:rPr>
          <w:rFonts w:ascii="Cambria" w:hAnsi="Cambria"/>
          <w:b/>
          <w:bCs/>
          <w:sz w:val="24"/>
          <w:szCs w:val="28"/>
          <w:lang w:val="ru-RU" w:eastAsia="ru-RU"/>
        </w:rPr>
        <w:t>terviklikku lähenemist</w:t>
      </w:r>
      <w:r w:rsidRPr="00FE20CD">
        <w:rPr>
          <w:rFonts w:ascii="Cambria" w:hAnsi="Cambria"/>
          <w:sz w:val="24"/>
          <w:szCs w:val="28"/>
          <w:lang w:val="ru-RU" w:eastAsia="ru-RU"/>
        </w:rPr>
        <w:t xml:space="preserve">, mis hõlmab </w:t>
      </w:r>
      <w:r w:rsidRPr="00FE20CD">
        <w:rPr>
          <w:rFonts w:ascii="Cambria" w:hAnsi="Cambria"/>
          <w:b/>
          <w:bCs/>
          <w:sz w:val="24"/>
          <w:szCs w:val="28"/>
          <w:lang w:val="ru-RU" w:eastAsia="ru-RU"/>
        </w:rPr>
        <w:t>nii tehnilisi lahendusi kui ka töötajate pidevat koolitamist ja teadlikkuse tõstmist</w:t>
      </w:r>
      <w:r w:rsidRPr="00FE20CD">
        <w:rPr>
          <w:rFonts w:ascii="Cambria" w:hAnsi="Cambria"/>
          <w:sz w:val="24"/>
          <w:szCs w:val="28"/>
          <w:lang w:val="ru-RU" w:eastAsia="ru-RU"/>
        </w:rPr>
        <w:t xml:space="preserve">. </w:t>
      </w:r>
      <w:r w:rsidRPr="00FE20CD">
        <w:rPr>
          <w:rFonts w:ascii="Cambria" w:hAnsi="Cambria"/>
          <w:b/>
          <w:bCs/>
          <w:sz w:val="24"/>
          <w:szCs w:val="28"/>
          <w:lang w:val="ru-RU" w:eastAsia="ru-RU"/>
        </w:rPr>
        <w:t>Regulaarsed turvavärskendused, tugevamad autentimismeetodid ja paremini juhitud infoturbepoliitikad on haridusasutuste jaoks hädavajalikud</w:t>
      </w:r>
      <w:r w:rsidRPr="00FE20CD">
        <w:rPr>
          <w:rFonts w:ascii="Cambria" w:hAnsi="Cambria"/>
          <w:sz w:val="24"/>
          <w:szCs w:val="28"/>
          <w:lang w:val="ru-RU" w:eastAsia="ru-RU"/>
        </w:rPr>
        <w:t xml:space="preserve">, et vältida sarnaste rünnakute kordumist </w:t>
      </w:r>
    </w:p>
    <w:p w14:paraId="322065E0" w14:textId="240EA650" w:rsidR="00FE20CD" w:rsidRPr="001501E8" w:rsidRDefault="00FE20CD" w:rsidP="001501E8">
      <w:pPr>
        <w:rPr>
          <w:rFonts w:ascii="Cambria" w:hAnsi="Cambria"/>
          <w:lang w:val="ru-RU"/>
        </w:rPr>
      </w:pPr>
    </w:p>
    <w:p w14:paraId="1A16987E" w14:textId="53F67CD9" w:rsidR="00027DB8" w:rsidRDefault="00027DB8" w:rsidP="00BE4753">
      <w:pPr>
        <w:pStyle w:val="Heading3"/>
        <w:rPr>
          <w:lang w:val="ru-RU"/>
        </w:rPr>
      </w:pPr>
      <w:r w:rsidRPr="00221400">
        <w:t>Teadmiste haldamine ja dokumentatsiooni automatiseerimine</w:t>
      </w:r>
    </w:p>
    <w:p w14:paraId="114FE4CD" w14:textId="1ADA692F" w:rsidR="00BE4753" w:rsidRPr="001501E8" w:rsidRDefault="00260C75" w:rsidP="00260C75">
      <w:pPr>
        <w:spacing w:line="240" w:lineRule="auto"/>
        <w:rPr>
          <w:rFonts w:ascii="Cambria" w:hAnsi="Cambria"/>
          <w:sz w:val="24"/>
          <w:szCs w:val="24"/>
          <w:lang w:val="et-EE"/>
        </w:rPr>
      </w:pPr>
      <w:r w:rsidRPr="001501E8">
        <w:rPr>
          <w:rFonts w:ascii="Cambria" w:hAnsi="Cambria"/>
          <w:sz w:val="24"/>
          <w:szCs w:val="24"/>
        </w:rPr>
        <w:t>Teadmiste haldamine haridusasutustes on keeruline protsess, mis hõlmab nii informatsiooni säilitamist, edastamist kui ka teadmiste rakendamist. Kui seda ei tehta süsteemselt, võib organisatsioon kaotada kriitilise tähtsusega teadmised töötajate lahkumisel ning kogeda otsuste langetamise protsesside nõrgenemist</w:t>
      </w:r>
      <w:r w:rsidRPr="001501E8">
        <w:rPr>
          <w:rFonts w:ascii="Cambria" w:hAnsi="Cambria"/>
          <w:sz w:val="24"/>
          <w:szCs w:val="24"/>
        </w:rPr>
        <w:t xml:space="preserve">. </w:t>
      </w:r>
      <w:r w:rsidRPr="001501E8">
        <w:rPr>
          <w:rFonts w:ascii="Cambria" w:hAnsi="Cambria"/>
          <w:sz w:val="24"/>
          <w:szCs w:val="24"/>
        </w:rPr>
        <w:t>"Workforce attrition and turnover in today's society has implications for knowledge management. In many organizations, critical knowledge is often siloed and/or retained by experts, at the risk of being lost when the organization changes or these experts leave." (ISO 30401, 2018, p. v)</w:t>
      </w:r>
      <w:r w:rsidRPr="001501E8">
        <w:rPr>
          <w:rFonts w:ascii="Cambria" w:hAnsi="Cambria"/>
          <w:sz w:val="24"/>
          <w:szCs w:val="24"/>
        </w:rPr>
        <w:t>.Ning h</w:t>
      </w:r>
      <w:r w:rsidRPr="001501E8">
        <w:rPr>
          <w:rFonts w:ascii="Cambria" w:hAnsi="Cambria"/>
          <w:sz w:val="24"/>
          <w:szCs w:val="24"/>
        </w:rPr>
        <w:t xml:space="preserve">aridusasutustes on see probleem eriti terav, sest õpetajate ja administratiivtöötajate vahetumise korral võib </w:t>
      </w:r>
      <w:r w:rsidRPr="001501E8">
        <w:rPr>
          <w:rFonts w:ascii="Cambria" w:hAnsi="Cambria"/>
          <w:b/>
          <w:bCs/>
          <w:sz w:val="24"/>
          <w:szCs w:val="24"/>
        </w:rPr>
        <w:t>puududa struktuur, mis võimaldaks varasemate kogemuste ja otsuste talletamist ning uutele töötajatele edastamist</w:t>
      </w:r>
      <w:r w:rsidRPr="001501E8">
        <w:rPr>
          <w:rFonts w:ascii="Cambria" w:hAnsi="Cambria"/>
          <w:sz w:val="24"/>
          <w:szCs w:val="24"/>
        </w:rPr>
        <w:t xml:space="preserve">. </w:t>
      </w:r>
      <w:r w:rsidRPr="001501E8">
        <w:rPr>
          <w:rFonts w:ascii="Cambria" w:hAnsi="Cambria"/>
          <w:b/>
          <w:bCs/>
          <w:sz w:val="24"/>
          <w:szCs w:val="24"/>
        </w:rPr>
        <w:t>Kui teadmiste jagamine põhineb peamiselt suulisel traditsioonil ja individuaalsel kogemusel, siis kriitiline informatsioon võib kaduma minna</w:t>
      </w:r>
    </w:p>
    <w:p w14:paraId="32803CF9" w14:textId="77777777" w:rsidR="001501E8" w:rsidRPr="001501E8" w:rsidRDefault="001501E8" w:rsidP="001501E8">
      <w:pPr>
        <w:spacing w:line="240" w:lineRule="auto"/>
        <w:rPr>
          <w:rFonts w:ascii="Cambria" w:hAnsi="Cambria"/>
          <w:sz w:val="24"/>
          <w:szCs w:val="24"/>
          <w:lang w:val="et-EE"/>
        </w:rPr>
      </w:pPr>
    </w:p>
    <w:p w14:paraId="5C8396E2" w14:textId="6A31B847" w:rsidR="001501E8" w:rsidRDefault="001501E8" w:rsidP="001501E8">
      <w:pPr>
        <w:spacing w:line="240" w:lineRule="auto"/>
        <w:rPr>
          <w:rFonts w:ascii="Cambria" w:hAnsi="Cambria"/>
          <w:b/>
          <w:bCs/>
          <w:sz w:val="24"/>
          <w:szCs w:val="24"/>
        </w:rPr>
      </w:pPr>
      <w:r w:rsidRPr="001501E8">
        <w:rPr>
          <w:rFonts w:ascii="Cambria" w:hAnsi="Cambria"/>
          <w:b/>
          <w:bCs/>
          <w:sz w:val="24"/>
          <w:szCs w:val="24"/>
        </w:rPr>
        <w:t>Kasutajate vastupanu ja töökoormuse suurenemine</w:t>
      </w:r>
    </w:p>
    <w:p w14:paraId="5086D235" w14:textId="77777777" w:rsidR="009D7A3E" w:rsidRPr="009D7A3E" w:rsidRDefault="009D7A3E" w:rsidP="001501E8">
      <w:pPr>
        <w:spacing w:line="240" w:lineRule="auto"/>
        <w:rPr>
          <w:rFonts w:ascii="Cambria" w:hAnsi="Cambria"/>
          <w:b/>
          <w:bCs/>
          <w:sz w:val="24"/>
          <w:szCs w:val="24"/>
        </w:rPr>
      </w:pPr>
    </w:p>
    <w:p w14:paraId="0003512C" w14:textId="50F184E1" w:rsidR="001501E8" w:rsidRPr="001501E8" w:rsidRDefault="001501E8" w:rsidP="001501E8">
      <w:pPr>
        <w:spacing w:line="240" w:lineRule="auto"/>
        <w:rPr>
          <w:rFonts w:ascii="Cambria" w:hAnsi="Cambria"/>
          <w:sz w:val="24"/>
          <w:szCs w:val="24"/>
          <w:lang w:val="et-EE"/>
        </w:rPr>
      </w:pPr>
      <w:r w:rsidRPr="001501E8">
        <w:rPr>
          <w:rFonts w:ascii="Cambria" w:hAnsi="Cambria"/>
          <w:sz w:val="24"/>
          <w:szCs w:val="24"/>
          <w:lang w:val="ru-RU"/>
        </w:rPr>
        <w:t>Paljud organisatsioonid, sealhulgas haridusasutused, on püüdnud lahendada teadmiste haldamise probleeme automatiseeritud dokumentatsioonisüsteemide abil. Siiski on sageli takistuseks töötajate vastupanu, kuna dokumenteerimine nõuab lisatööd ja paljud ei näe selle otsest kasu igapäevatöös</w:t>
      </w:r>
      <w:r w:rsidRPr="001501E8">
        <w:rPr>
          <w:rFonts w:ascii="Cambria" w:hAnsi="Cambria"/>
          <w:sz w:val="24"/>
          <w:szCs w:val="24"/>
          <w:lang w:val="et-EE"/>
        </w:rPr>
        <w:t>.</w:t>
      </w:r>
      <w:r w:rsidRPr="001501E8">
        <w:rPr>
          <w:rFonts w:ascii="Cambria" w:hAnsi="Cambria"/>
          <w:sz w:val="24"/>
          <w:szCs w:val="24"/>
        </w:rPr>
        <w:t xml:space="preserve"> </w:t>
      </w:r>
      <w:r w:rsidRPr="001501E8">
        <w:rPr>
          <w:rFonts w:ascii="Cambria" w:hAnsi="Cambria"/>
          <w:sz w:val="24"/>
          <w:szCs w:val="24"/>
        </w:rPr>
        <w:t xml:space="preserve">Kui töötajad ei ole </w:t>
      </w:r>
      <w:r w:rsidRPr="001501E8">
        <w:rPr>
          <w:rFonts w:ascii="Cambria" w:hAnsi="Cambria"/>
          <w:sz w:val="24"/>
          <w:szCs w:val="24"/>
        </w:rPr>
        <w:lastRenderedPageBreak/>
        <w:t xml:space="preserve">motiveeritud süsteemi kasutama, jääb see sageli </w:t>
      </w:r>
      <w:r w:rsidRPr="001501E8">
        <w:rPr>
          <w:rFonts w:ascii="Cambria" w:hAnsi="Cambria"/>
          <w:b/>
          <w:bCs/>
          <w:sz w:val="24"/>
          <w:szCs w:val="24"/>
        </w:rPr>
        <w:t>formaalseks lahenduseks, mida täidetakse minimaalselt ja ilma sisulise panuseta</w:t>
      </w:r>
      <w:r w:rsidRPr="001501E8">
        <w:rPr>
          <w:rFonts w:ascii="Cambria" w:hAnsi="Cambria"/>
          <w:sz w:val="24"/>
          <w:szCs w:val="24"/>
        </w:rPr>
        <w:t>.</w:t>
      </w:r>
    </w:p>
    <w:p w14:paraId="08FCD4F9" w14:textId="77777777" w:rsidR="00BE4753" w:rsidRPr="001501E8" w:rsidRDefault="00BE4753" w:rsidP="00BE4753">
      <w:pPr>
        <w:pStyle w:val="BodyText"/>
        <w:rPr>
          <w:rFonts w:ascii="Cambria" w:hAnsi="Cambria"/>
          <w:sz w:val="24"/>
          <w:szCs w:val="24"/>
          <w:lang w:val="et-EE" w:bidi="ar-SA"/>
        </w:rPr>
      </w:pPr>
    </w:p>
    <w:p w14:paraId="4CFE1919" w14:textId="63AA86D1" w:rsidR="001501E8" w:rsidRPr="001501E8" w:rsidRDefault="001501E8" w:rsidP="00BE4753">
      <w:pPr>
        <w:pStyle w:val="BodyText"/>
        <w:rPr>
          <w:rFonts w:ascii="Cambria" w:hAnsi="Cambria"/>
          <w:b/>
          <w:bCs/>
          <w:sz w:val="24"/>
          <w:szCs w:val="24"/>
          <w:lang w:bidi="ar-SA"/>
        </w:rPr>
      </w:pPr>
      <w:r w:rsidRPr="001501E8">
        <w:rPr>
          <w:rFonts w:ascii="Cambria" w:hAnsi="Cambria"/>
          <w:b/>
          <w:bCs/>
          <w:sz w:val="24"/>
          <w:szCs w:val="24"/>
          <w:lang w:bidi="ar-SA"/>
        </w:rPr>
        <w:t>Teadmiste killustumine ja süsteemide integreerimise probleemid</w:t>
      </w:r>
      <w:r w:rsidRPr="001501E8">
        <w:rPr>
          <w:rFonts w:ascii="Cambria" w:hAnsi="Cambria"/>
          <w:b/>
          <w:bCs/>
          <w:sz w:val="24"/>
          <w:szCs w:val="24"/>
          <w:lang w:bidi="ar-SA"/>
        </w:rPr>
        <w:t>.</w:t>
      </w:r>
    </w:p>
    <w:p w14:paraId="2C4019A6" w14:textId="360D273B" w:rsidR="001501E8" w:rsidRDefault="001501E8" w:rsidP="001501E8">
      <w:pPr>
        <w:spacing w:line="240" w:lineRule="auto"/>
        <w:rPr>
          <w:rFonts w:ascii="Cambria" w:hAnsi="Cambria"/>
          <w:sz w:val="24"/>
          <w:szCs w:val="24"/>
          <w:lang w:val="ru-RU"/>
        </w:rPr>
      </w:pPr>
      <w:r w:rsidRPr="001501E8">
        <w:rPr>
          <w:rFonts w:ascii="Cambria" w:hAnsi="Cambria"/>
          <w:sz w:val="24"/>
          <w:szCs w:val="24"/>
        </w:rPr>
        <w:t>Dokumentide automatiseerimine peaks teoorias parandama teabe kättesaadavust ja vähendama vigu, kuid praktikas võivad süsteemid olla killustatud ja mitte ühilduvad olemasolevate infosüsteemidega</w:t>
      </w:r>
      <w:r w:rsidRPr="001501E8">
        <w:rPr>
          <w:rFonts w:ascii="Cambria" w:hAnsi="Cambria"/>
          <w:sz w:val="24"/>
          <w:szCs w:val="24"/>
        </w:rPr>
        <w:t xml:space="preserve">. </w:t>
      </w:r>
      <w:r w:rsidRPr="001501E8">
        <w:rPr>
          <w:rFonts w:ascii="Cambria" w:hAnsi="Cambria"/>
          <w:sz w:val="24"/>
          <w:szCs w:val="24"/>
        </w:rPr>
        <w:t>Haridusasutustes kasutatavad erinevad e-õppe platvormid, failihaldussüsteemid ja sisuhalduslahendused võivad tekitada paralleelseid teadmiste kogumeid, kus sama teave eksisteerib mitmes versioonis, ilma et oleks tagatud selle ajakohasus ja terviklikkus.</w:t>
      </w:r>
    </w:p>
    <w:p w14:paraId="11360DFA" w14:textId="77777777" w:rsidR="00BD2D5A" w:rsidRDefault="00BD2D5A" w:rsidP="001501E8">
      <w:pPr>
        <w:spacing w:line="240" w:lineRule="auto"/>
        <w:rPr>
          <w:rFonts w:ascii="Cambria" w:hAnsi="Cambria"/>
          <w:sz w:val="24"/>
          <w:szCs w:val="24"/>
          <w:lang w:val="ru-RU"/>
        </w:rPr>
      </w:pPr>
    </w:p>
    <w:p w14:paraId="4A22F0D5" w14:textId="77777777" w:rsidR="00BD2D5A" w:rsidRPr="00613EA7" w:rsidRDefault="00BD2D5A" w:rsidP="00BD2D5A">
      <w:pPr>
        <w:pStyle w:val="Heading3"/>
        <w:numPr>
          <w:ilvl w:val="0"/>
          <w:numId w:val="0"/>
        </w:numPr>
        <w:ind w:left="720" w:hanging="720"/>
        <w:rPr>
          <w:rFonts w:ascii="Cambria" w:hAnsi="Cambria"/>
        </w:rPr>
      </w:pPr>
      <w:r w:rsidRPr="00613EA7">
        <w:rPr>
          <w:rStyle w:val="Strong"/>
          <w:rFonts w:ascii="Cambria" w:hAnsi="Cambria"/>
          <w:b/>
          <w:bCs w:val="0"/>
        </w:rPr>
        <w:t>Teadmiste kvaliteedi ja ajakohasuse probleemid</w:t>
      </w:r>
    </w:p>
    <w:p w14:paraId="397E003C" w14:textId="144F59AD" w:rsidR="00BD2D5A" w:rsidRPr="00186832" w:rsidRDefault="00BD2D5A" w:rsidP="00613EA7">
      <w:pPr>
        <w:spacing w:line="240" w:lineRule="auto"/>
        <w:rPr>
          <w:rFonts w:ascii="Cambria" w:hAnsi="Cambria"/>
          <w:sz w:val="24"/>
          <w:szCs w:val="28"/>
          <w:lang w:val="ru-RU"/>
        </w:rPr>
      </w:pPr>
      <w:r w:rsidRPr="00186832">
        <w:rPr>
          <w:rFonts w:ascii="Cambria" w:hAnsi="Cambria"/>
          <w:sz w:val="24"/>
          <w:szCs w:val="28"/>
        </w:rPr>
        <w:t>Teadmiste haldamise süsteemid vajavad pidevat ajakohastamist ja valideerimist, et tagada andmete usaldusväärsus ja kasutatavus. Kui süsteemis puudub selge mehhanism teadmiste kvaliteedi tagamiseks, võib see viia teadmiste ebatäpseks muutumiseni või isegi nende kadumiseni. ISO 30401 rõhutab, et teadmiste haldamine peab hõlmama ka aegunud või kehtetu teabe käsitlemist, et vältida vigade ja ebatäpse teabe levikut</w:t>
      </w:r>
      <w:r w:rsidRPr="00186832">
        <w:rPr>
          <w:rFonts w:ascii="Cambria" w:hAnsi="Cambria"/>
          <w:sz w:val="24"/>
          <w:szCs w:val="28"/>
        </w:rPr>
        <w:t xml:space="preserve">. </w:t>
      </w:r>
      <w:r w:rsidRPr="00186832">
        <w:rPr>
          <w:rFonts w:ascii="Cambria" w:hAnsi="Cambria"/>
          <w:sz w:val="24"/>
          <w:szCs w:val="28"/>
        </w:rPr>
        <w:t>"Handling outdated or invalid knowledge means to protect the organization from making mistakes or working inefficiently, as a result of using knowledge inappropriate within the current organizational context." (ISO 30401, 2018, p. 6)</w:t>
      </w:r>
      <w:r w:rsidRPr="00186832">
        <w:rPr>
          <w:rFonts w:ascii="Cambria" w:hAnsi="Cambria"/>
          <w:sz w:val="24"/>
          <w:szCs w:val="28"/>
        </w:rPr>
        <w:t xml:space="preserve">. </w:t>
      </w:r>
      <w:r w:rsidRPr="00186832">
        <w:rPr>
          <w:rFonts w:ascii="Cambria" w:hAnsi="Cambria"/>
          <w:sz w:val="24"/>
          <w:szCs w:val="28"/>
        </w:rPr>
        <w:t>Kui teadmiste haldamise süsteemides ei rakendata teadmiste uuendamise ja arhiveerimise protsesse, võivad töötajad jätkata vananenud ja ebatäpse teabe kasutamist, mis võib kahjustada otsustusprotsesse ja organisatsiooni toimimist</w:t>
      </w:r>
    </w:p>
    <w:p w14:paraId="79177303" w14:textId="77777777" w:rsidR="001501E8" w:rsidRPr="001501E8" w:rsidRDefault="001501E8" w:rsidP="00BE4753">
      <w:pPr>
        <w:pStyle w:val="BodyText"/>
        <w:rPr>
          <w:sz w:val="22"/>
          <w:szCs w:val="22"/>
          <w:lang w:val="et-EE" w:bidi="ar-SA"/>
        </w:rPr>
      </w:pPr>
    </w:p>
    <w:p w14:paraId="44995F6E" w14:textId="5060DC4C" w:rsidR="00C01262" w:rsidRPr="00221400" w:rsidRDefault="00027DB8" w:rsidP="00BE4753">
      <w:pPr>
        <w:pStyle w:val="Heading3"/>
      </w:pPr>
      <w:r w:rsidRPr="00221400">
        <w:t>Organisatsioonilised ja kultuurilised barjäärid</w:t>
      </w:r>
    </w:p>
    <w:p w14:paraId="698468ED" w14:textId="77777777" w:rsidR="00C01262" w:rsidRPr="00221400" w:rsidRDefault="00C01262" w:rsidP="00C01262">
      <w:pPr>
        <w:rPr>
          <w:rFonts w:ascii="Cambria" w:hAnsi="Cambria"/>
          <w:lang w:val="en-GB" w:bidi="en-US"/>
        </w:rPr>
      </w:pPr>
      <w:r w:rsidRPr="00221400">
        <w:rPr>
          <w:rFonts w:ascii="Cambria" w:hAnsi="Cambria"/>
          <w:lang w:val="en-GB" w:bidi="en-US"/>
        </w:rPr>
        <w:t>Automatiseerimise ja digitaliseerimise rakendamine haridusasutustes seisab sageli silmitsi organisatsiooniliste ja kultuuriliste barjääridega, mis aeglustavad tehnoloogiliste uuenduste tõhusat juurutamist. Thomais Gkrimpizi ja Vassilios Peristeras (2022) rõhutavad oma uuringus, et töötajate vastuseis muudatustele, ebapiisav digipädevus ning eelistus harjumuspäraste tööprotsesside suhtes on peamised takistused digitaalsete lahenduste edukaks rakendamiseks.</w:t>
      </w:r>
    </w:p>
    <w:p w14:paraId="17BA29B0" w14:textId="77777777" w:rsidR="00C01262" w:rsidRPr="00221400" w:rsidRDefault="00C01262" w:rsidP="00C01262">
      <w:pPr>
        <w:rPr>
          <w:rFonts w:ascii="Cambria" w:hAnsi="Cambria"/>
          <w:lang w:val="en-GB" w:bidi="en-US"/>
        </w:rPr>
      </w:pPr>
      <w:r w:rsidRPr="00221400">
        <w:rPr>
          <w:rFonts w:ascii="Cambria" w:hAnsi="Cambria"/>
          <w:lang w:val="en-GB" w:bidi="en-US"/>
        </w:rPr>
        <w:t>Uuring näitab, et töötajad, kes tunnevad end ebakindlalt uue tehnoloogia ees, võivad teadlikult vältida uute süsteemide kasutuselevõttu, mis omakorda pidurdab innovatsiooni ja tõhususe kasvu (Gkrimpizi &amp; Peristeras, 2022). Lisaks viitavad autorid, et juhtkonna puudulik toetus ja selge visiooni puudumine muudatuste vajalikkuse osas vähendavad töötajate motivatsiooni ning valmisolekut uute tehnoloogiate rakendamiseks.</w:t>
      </w:r>
    </w:p>
    <w:p w14:paraId="479CD8E9" w14:textId="77777777" w:rsidR="00C01262" w:rsidRPr="00221400" w:rsidRDefault="00C01262" w:rsidP="00D36112">
      <w:pPr>
        <w:pStyle w:val="BodyText"/>
        <w:rPr>
          <w:rFonts w:ascii="Cambria" w:hAnsi="Cambria"/>
          <w:b/>
          <w:bCs/>
          <w:lang w:val="en-GB"/>
        </w:rPr>
      </w:pPr>
    </w:p>
    <w:p w14:paraId="6E992395" w14:textId="5C9E09D0" w:rsidR="004A71B1" w:rsidRPr="00221400" w:rsidRDefault="00027DB8" w:rsidP="00D36112">
      <w:pPr>
        <w:pStyle w:val="BodyText"/>
        <w:rPr>
          <w:rFonts w:ascii="Cambria" w:hAnsi="Cambria"/>
          <w:b/>
          <w:bCs/>
          <w:lang w:val="en-GB"/>
        </w:rPr>
      </w:pPr>
      <w:r w:rsidRPr="00221400">
        <w:rPr>
          <w:rFonts w:ascii="Cambria" w:hAnsi="Cambria"/>
          <w:b/>
          <w:bCs/>
          <w:lang w:val="en-GB"/>
        </w:rPr>
        <w:t>Integreerimise ja infrastruktuuri probleemid</w:t>
      </w:r>
    </w:p>
    <w:p w14:paraId="23814000" w14:textId="77777777" w:rsidR="004A71B1" w:rsidRPr="00221400" w:rsidRDefault="004A71B1" w:rsidP="004A71B1">
      <w:pPr>
        <w:rPr>
          <w:rFonts w:ascii="Cambria" w:hAnsi="Cambria"/>
          <w:lang w:val="en-GB" w:bidi="en-US"/>
        </w:rPr>
      </w:pPr>
      <w:r w:rsidRPr="00221400">
        <w:rPr>
          <w:rFonts w:ascii="Cambria" w:hAnsi="Cambria"/>
          <w:lang w:val="en-GB" w:bidi="en-US"/>
        </w:rPr>
        <w:lastRenderedPageBreak/>
        <w:t>Uute automatiseeritud lahenduste integreerimine olemasolevate infosüsteemidega on keeruline protsess, mis nõuab hoolikat planeerimist, piisavaid ressursse ja spetsialiseeritud teadmisi. Thomais Gkrimpizi ja Vassilios Peristeras (2022) rõhutavad, et paljud haridusasutused seisavad silmitsi piiratud eelarvete ja vananenud IT-infrastruktuuriga, mis takistavad kaasaegsete tehnoloogiate edukat rakendamist.</w:t>
      </w:r>
    </w:p>
    <w:p w14:paraId="52AE4087" w14:textId="77777777" w:rsidR="00624D5B" w:rsidRPr="00221400" w:rsidRDefault="00624D5B" w:rsidP="004A71B1">
      <w:pPr>
        <w:rPr>
          <w:rFonts w:ascii="Cambria" w:hAnsi="Cambria"/>
          <w:lang w:val="en-GB" w:bidi="en-US"/>
        </w:rPr>
      </w:pPr>
    </w:p>
    <w:p w14:paraId="38312308" w14:textId="77777777" w:rsidR="00624D5B" w:rsidRPr="00221400" w:rsidRDefault="00624D5B" w:rsidP="00624D5B">
      <w:pPr>
        <w:rPr>
          <w:rFonts w:ascii="Cambria" w:hAnsi="Cambria"/>
          <w:lang w:val="en-GB" w:bidi="en-US"/>
        </w:rPr>
      </w:pPr>
      <w:r w:rsidRPr="00221400">
        <w:rPr>
          <w:rFonts w:ascii="Cambria" w:hAnsi="Cambria"/>
          <w:lang w:val="en-GB" w:bidi="en-US"/>
        </w:rPr>
        <w:t>Uuringud näitavad, et infosüsteemide ühilduvusprobleemid võivad tekitada olulisi tõkkeid automatiseerimise tõhusale rakendamisele (Gkrimpizi &amp; Peristeras, 2022). Sageli puuduvad haridusasutustel vajalikud protokollid ja standardid, mis võimaldaksid erinevate süsteemide sujuvat integreerimist. See toob kaasa olukorra, kus andmeid tuleb süsteemide vahel manuaalselt üle kanda, mis suurendab vigade tekkimise ohtu ja vähendab tõhusust.</w:t>
      </w:r>
    </w:p>
    <w:p w14:paraId="35BA21CD" w14:textId="7C58569A" w:rsidR="004A71B1" w:rsidRPr="00221400" w:rsidRDefault="00624D5B" w:rsidP="00CA2090">
      <w:pPr>
        <w:rPr>
          <w:rFonts w:ascii="Cambria" w:hAnsi="Cambria"/>
          <w:lang w:val="en-GB" w:bidi="en-US"/>
        </w:rPr>
      </w:pPr>
      <w:r w:rsidRPr="00221400">
        <w:rPr>
          <w:rFonts w:ascii="Cambria" w:hAnsi="Cambria"/>
          <w:lang w:val="en-GB" w:bidi="en-US"/>
        </w:rPr>
        <w:t>Lisaks näitavad uuringud, et pilvetehnoloogiate kasutuselevõtt haridusasutustes vajab täiendavat infoturbe tagamist ning personali koolitamist (Gkrimpizi &amp; Peristeras, 2022). Kuigi pilvelahendused pakuvad võimalust parandada andmete kättesaadavust ja vähendada kohaliku infrastruktuuri koormust, kaasnevad sellega ka uued turvariskid ja vajadus rangemate andmekaitsemeetmete järele.</w:t>
      </w:r>
    </w:p>
    <w:p w14:paraId="00888C84" w14:textId="2C637D7E" w:rsidR="00027DB8" w:rsidRPr="00221400" w:rsidRDefault="00027DB8" w:rsidP="00D36112">
      <w:pPr>
        <w:pStyle w:val="BodyText"/>
        <w:rPr>
          <w:rFonts w:ascii="Cambria" w:hAnsi="Cambria"/>
          <w:b/>
          <w:bCs/>
          <w:lang w:val="en-GB"/>
        </w:rPr>
      </w:pPr>
      <w:r w:rsidRPr="00221400">
        <w:rPr>
          <w:rFonts w:ascii="Cambria" w:hAnsi="Cambria"/>
          <w:b/>
          <w:bCs/>
          <w:lang w:val="en-GB"/>
        </w:rPr>
        <w:t>Tulevikuväljakutsed ja lahendused</w:t>
      </w:r>
    </w:p>
    <w:p w14:paraId="78639E18" w14:textId="77777777" w:rsidR="00FB25E0" w:rsidRPr="00221400" w:rsidRDefault="00FB25E0" w:rsidP="00FB25E0">
      <w:pPr>
        <w:rPr>
          <w:rFonts w:ascii="Cambria" w:hAnsi="Cambria"/>
          <w:lang w:val="en-GB" w:bidi="en-US"/>
        </w:rPr>
      </w:pPr>
      <w:r w:rsidRPr="00221400">
        <w:rPr>
          <w:rFonts w:ascii="Cambria" w:hAnsi="Cambria"/>
          <w:lang w:val="en-GB" w:bidi="en-US"/>
        </w:rPr>
        <w:t>Kunstlik intelligents (AI) ja masinõpe (ML) pakuvad uusi võimalusi haridusasutuste protsesside automatiseerimiseks ja õppimise personaliseerimiseks. Olaf Zawacki-Richter, Victoria I. Marín, Melissa Bond ja Franziska Gouverneur (2019) rõhutavad oma süsteemses ülevaates, et AI-lahenduste rakendamine võib oluliselt parandada õpitulemusi, tõhustada õppeprotsesse ja pakkuda personaliseeritud õpikogemusi.</w:t>
      </w:r>
    </w:p>
    <w:p w14:paraId="20B4F8B4" w14:textId="77777777" w:rsidR="00FB25E0" w:rsidRPr="00221400" w:rsidRDefault="00FB25E0" w:rsidP="00FB25E0">
      <w:pPr>
        <w:rPr>
          <w:rFonts w:ascii="Cambria" w:hAnsi="Cambria"/>
          <w:lang w:val="en-GB" w:bidi="en-US"/>
        </w:rPr>
      </w:pPr>
      <w:r w:rsidRPr="00221400">
        <w:rPr>
          <w:rFonts w:ascii="Cambria" w:hAnsi="Cambria"/>
          <w:lang w:val="en-GB" w:bidi="en-US"/>
        </w:rPr>
        <w:t>Uuringus tuuakse esile neli peamist AI-rakenduse valdkonda hariduses:</w:t>
      </w:r>
    </w:p>
    <w:p w14:paraId="59B5E024"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profiilide koostamine ja õppijate tulemuste ennustamine,</w:t>
      </w:r>
    </w:p>
    <w:p w14:paraId="31649B3F"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hindamine ja tagasiside automatiseerimine,</w:t>
      </w:r>
    </w:p>
    <w:p w14:paraId="7BA49560" w14:textId="77777777" w:rsidR="00FB25E0" w:rsidRPr="00221400" w:rsidRDefault="00FB25E0" w:rsidP="00FB25E0">
      <w:pPr>
        <w:pStyle w:val="ListParagraph"/>
        <w:numPr>
          <w:ilvl w:val="0"/>
          <w:numId w:val="34"/>
        </w:numPr>
        <w:rPr>
          <w:rFonts w:ascii="Cambria" w:hAnsi="Cambria"/>
          <w:lang w:val="en-GB" w:bidi="en-US"/>
        </w:rPr>
      </w:pPr>
      <w:r w:rsidRPr="00221400">
        <w:rPr>
          <w:rFonts w:ascii="Cambria" w:hAnsi="Cambria"/>
          <w:lang w:val="en-GB" w:bidi="en-US"/>
        </w:rPr>
        <w:t>adaptiivsed õppesüsteemid ja personaliseerimine ning</w:t>
      </w:r>
    </w:p>
    <w:p w14:paraId="74038DBD" w14:textId="77777777" w:rsidR="00FB25E0" w:rsidRPr="00221400" w:rsidRDefault="00FB25E0" w:rsidP="00890E38">
      <w:pPr>
        <w:pStyle w:val="ListParagraph"/>
        <w:numPr>
          <w:ilvl w:val="0"/>
          <w:numId w:val="34"/>
        </w:numPr>
        <w:rPr>
          <w:rFonts w:ascii="Cambria" w:hAnsi="Cambria"/>
          <w:lang w:val="en-GB" w:bidi="en-US"/>
        </w:rPr>
      </w:pPr>
      <w:r w:rsidRPr="00221400">
        <w:rPr>
          <w:rFonts w:ascii="Cambria" w:hAnsi="Cambria"/>
          <w:lang w:val="en-GB" w:bidi="en-US"/>
        </w:rPr>
        <w:t>intelligentsed õpetamissüsteemid (Zawacki-Richter et al., 2019).</w:t>
      </w:r>
    </w:p>
    <w:p w14:paraId="47619441" w14:textId="77777777" w:rsidR="00FB25E0" w:rsidRPr="00221400" w:rsidRDefault="00FB25E0" w:rsidP="00FB25E0">
      <w:pPr>
        <w:rPr>
          <w:rFonts w:ascii="Cambria" w:hAnsi="Cambria"/>
          <w:lang w:val="en-GB" w:bidi="en-US"/>
        </w:rPr>
      </w:pPr>
      <w:r w:rsidRPr="00221400">
        <w:rPr>
          <w:rFonts w:ascii="Cambria" w:hAnsi="Cambria"/>
          <w:lang w:val="en-GB" w:bidi="en-US"/>
        </w:rPr>
        <w:t>Kuigi AI-lahendused pakuvad ulatuslikke võimalusi õppeprotsesside optimeerimiseks, juhivad autorid tähelepanu ka eetilistele ja praktilistele väljakutsetele, mis kaasnevad nende tehnoloogiate kasutuselevõtuga. Nende hulka kuuluvad andmekaitse ja õpilaste isikuandmete turvalisus, algoritmide läbipaistvuse tagamine ning vajadus pedagogiliste lähenemisviiside järele, mis toetavad tehnoloogia tõhusat rakendamist õppetöös.</w:t>
      </w:r>
    </w:p>
    <w:p w14:paraId="4E57044F" w14:textId="77777777" w:rsidR="00FB25E0" w:rsidRPr="00221400" w:rsidRDefault="00FB25E0" w:rsidP="00D36112">
      <w:pPr>
        <w:pStyle w:val="BodyText"/>
        <w:rPr>
          <w:rFonts w:ascii="Cambria" w:hAnsi="Cambria"/>
          <w:b/>
          <w:bCs/>
          <w:lang w:val="en-GB"/>
        </w:rPr>
      </w:pPr>
    </w:p>
    <w:p w14:paraId="4247C9AF" w14:textId="259396FB" w:rsidR="00012C3B" w:rsidRPr="00221400" w:rsidRDefault="00012C3B" w:rsidP="00B5467A">
      <w:pPr>
        <w:pStyle w:val="Heading1"/>
        <w:rPr>
          <w:rFonts w:ascii="Cambria" w:hAnsi="Cambria"/>
        </w:rPr>
      </w:pPr>
      <w:bookmarkStart w:id="19" w:name="_Toc190518916"/>
      <w:r w:rsidRPr="00221400">
        <w:rPr>
          <w:rFonts w:ascii="Cambria" w:hAnsi="Cambria"/>
        </w:rPr>
        <w:lastRenderedPageBreak/>
        <w:t>AUTOMAATIKA METOODIKA JA UURIMISRAAMISTIK</w:t>
      </w:r>
      <w:bookmarkEnd w:id="19"/>
    </w:p>
    <w:p w14:paraId="57111F62" w14:textId="77777777" w:rsidR="00012C3B" w:rsidRPr="00221400" w:rsidRDefault="00012C3B" w:rsidP="00D94DA2">
      <w:pPr>
        <w:pStyle w:val="Heading2"/>
        <w:rPr>
          <w:rFonts w:ascii="Cambria" w:hAnsi="Cambria"/>
        </w:rPr>
      </w:pPr>
      <w:bookmarkStart w:id="20" w:name="_Toc190518917"/>
      <w:r w:rsidRPr="00221400">
        <w:rPr>
          <w:rFonts w:ascii="Cambria" w:hAnsi="Cambria"/>
        </w:rPr>
        <w:t>Uurimismeetodid ja andmekogumine</w:t>
      </w:r>
      <w:bookmarkEnd w:id="20"/>
    </w:p>
    <w:p w14:paraId="18FF9DAE" w14:textId="5A4B0C24" w:rsidR="001174E5" w:rsidRPr="00221400"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r w:rsidR="005D7C24" w:rsidRPr="00221400">
        <w:rPr>
          <w:rFonts w:ascii="Cambria" w:eastAsia="Times New Roman" w:hAnsi="Cambria" w:cs="Times New Roman"/>
          <w:sz w:val="24"/>
          <w:szCs w:val="24"/>
          <w:lang w:val="en-GB" w:eastAsia="en-GB"/>
        </w:rPr>
        <w:t xml:space="preserve"> ning veebiplatvormi kaudu, et tagada lihtne ligipääs ja osalejate mugavus.</w:t>
      </w:r>
      <w:r w:rsidR="008247A9" w:rsidRPr="00221400">
        <w:rPr>
          <w:rFonts w:ascii="Cambria" w:eastAsia="Times New Roman" w:hAnsi="Cambria" w:cs="Times New Roman"/>
          <w:sz w:val="24"/>
          <w:szCs w:val="24"/>
          <w:lang w:val="en-GB" w:eastAsia="en-GB"/>
        </w:rPr>
        <w:t xml:space="preserve"> Küsitlust oli tehtud anonüümselt, tagamaks osalejate väljaütlemisvabadus</w:t>
      </w:r>
      <w:r w:rsidR="0060544D" w:rsidRPr="00221400">
        <w:rPr>
          <w:rFonts w:ascii="Cambria" w:eastAsia="Times New Roman" w:hAnsi="Cambria" w:cs="Times New Roman"/>
          <w:sz w:val="24"/>
          <w:szCs w:val="24"/>
          <w:lang w:val="en-GB" w:eastAsia="en-GB"/>
        </w:rPr>
        <w:t xml:space="preserve">. Uuringus osales kokku </w:t>
      </w:r>
      <w:r w:rsidR="0060544D" w:rsidRPr="00221400">
        <w:rPr>
          <w:rFonts w:ascii="Cambria" w:eastAsia="Times New Roman" w:hAnsi="Cambria" w:cs="Times New Roman"/>
          <w:b/>
          <w:bCs/>
          <w:sz w:val="24"/>
          <w:szCs w:val="24"/>
          <w:lang w:val="en-GB" w:eastAsia="en-GB"/>
        </w:rPr>
        <w:t>58 vastajat</w:t>
      </w:r>
      <w:r w:rsidR="0060544D" w:rsidRPr="00221400">
        <w:rPr>
          <w:rFonts w:ascii="Cambria" w:eastAsia="Times New Roman" w:hAnsi="Cambria" w:cs="Times New Roman"/>
          <w:sz w:val="24"/>
          <w:szCs w:val="24"/>
          <w:lang w:val="en-GB" w:eastAsia="en-GB"/>
        </w:rPr>
        <w:t>.</w:t>
      </w:r>
    </w:p>
    <w:p w14:paraId="2150C832" w14:textId="77777777" w:rsidR="001174E5" w:rsidRPr="00221400" w:rsidRDefault="001174E5" w:rsidP="001174E5">
      <w:pPr>
        <w:rPr>
          <w:rFonts w:ascii="Cambria" w:hAnsi="Cambria"/>
          <w:b/>
          <w:bCs/>
          <w:sz w:val="24"/>
          <w:szCs w:val="24"/>
          <w:lang w:val="en-GB" w:eastAsia="en-GB"/>
        </w:rPr>
      </w:pPr>
      <w:r w:rsidRPr="00221400">
        <w:rPr>
          <w:rFonts w:ascii="Cambria" w:hAnsi="Cambria"/>
          <w:b/>
          <w:bCs/>
          <w:sz w:val="24"/>
          <w:szCs w:val="24"/>
          <w:lang w:val="en-GB" w:eastAsia="en-GB"/>
        </w:rPr>
        <w:t>Küsitluse struktuur:</w:t>
      </w:r>
    </w:p>
    <w:p w14:paraId="331CF18B" w14:textId="77777777" w:rsidR="001174E5" w:rsidRPr="00221400" w:rsidRDefault="001174E5" w:rsidP="001174E5">
      <w:pPr>
        <w:pStyle w:val="ListParagraph"/>
        <w:numPr>
          <w:ilvl w:val="0"/>
          <w:numId w:val="40"/>
        </w:numPr>
        <w:rPr>
          <w:rFonts w:ascii="Cambria" w:hAnsi="Cambria"/>
          <w:sz w:val="24"/>
          <w:szCs w:val="24"/>
          <w:lang w:val="en-GB" w:eastAsia="en-GB"/>
        </w:rPr>
      </w:pPr>
      <w:r w:rsidRPr="00221400">
        <w:rPr>
          <w:rFonts w:ascii="Cambria" w:hAnsi="Cambria"/>
          <w:sz w:val="24"/>
          <w:szCs w:val="24"/>
          <w:lang w:val="en-GB" w:eastAsia="en-GB"/>
        </w:rPr>
        <w:t>Küsitlus koosnes 21 küsimusest, mis jaotati järgmistesse kategooriatesse:</w:t>
      </w:r>
    </w:p>
    <w:p w14:paraId="786B30FE"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Elektrooniliste süsteemide kasutamise sagedus (nt e-päevikud, kohaloleku registreerimine, õppeinfosüsteemid)</w:t>
      </w:r>
    </w:p>
    <w:p w14:paraId="434375C3"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Andmete dubleerimine ja koostalitlusvõime probleemid</w:t>
      </w:r>
    </w:p>
    <w:p w14:paraId="0E098C7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Töötajate rahulolu ja kasutajakogemus (sh kasutajasõbralikkus ja kasutajatoe kättesaadavus)</w:t>
      </w:r>
    </w:p>
    <w:p w14:paraId="1F5F584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Infoturve ja ligipääsuõiguste haldamine</w:t>
      </w:r>
    </w:p>
    <w:p w14:paraId="27CB40FD" w14:textId="77777777" w:rsidR="001174E5" w:rsidRPr="00221400" w:rsidRDefault="001174E5" w:rsidP="00754738">
      <w:pPr>
        <w:pStyle w:val="ListParagraph"/>
        <w:numPr>
          <w:ilvl w:val="1"/>
          <w:numId w:val="40"/>
        </w:numPr>
        <w:rPr>
          <w:rFonts w:ascii="Cambria" w:hAnsi="Cambria"/>
          <w:sz w:val="24"/>
          <w:szCs w:val="24"/>
          <w:lang w:val="en-GB" w:eastAsia="en-GB"/>
        </w:rPr>
      </w:pPr>
      <w:r w:rsidRPr="00221400">
        <w:rPr>
          <w:rFonts w:ascii="Cambria" w:hAnsi="Cambria"/>
          <w:sz w:val="24"/>
          <w:szCs w:val="24"/>
          <w:lang w:val="en-GB" w:eastAsia="en-GB"/>
        </w:rPr>
        <w:t>Automatiseerimise vajadus ja tulevikusuunad</w:t>
      </w:r>
    </w:p>
    <w:p w14:paraId="3AA28700" w14:textId="71427CE3" w:rsidR="00012C3B" w:rsidRPr="00221400" w:rsidRDefault="00012C3B" w:rsidP="00D94DA2">
      <w:pPr>
        <w:pStyle w:val="Heading2"/>
        <w:rPr>
          <w:rFonts w:ascii="Cambria" w:hAnsi="Cambria"/>
          <w:noProof/>
          <w:lang w:val="ru-RU"/>
        </w:rPr>
      </w:pPr>
      <w:bookmarkStart w:id="21" w:name="_Toc190518918"/>
      <w:r w:rsidRPr="00221400">
        <w:rPr>
          <w:rFonts w:ascii="Cambria" w:hAnsi="Cambria"/>
        </w:rPr>
        <w:t>Andmete analüüs ja valideerimismeetodid</w:t>
      </w:r>
      <w:bookmarkEnd w:id="21"/>
    </w:p>
    <w:p w14:paraId="7A677AE6" w14:textId="60453ADC" w:rsidR="00154ABE" w:rsidRPr="00221400" w:rsidRDefault="00154ABE" w:rsidP="00154ABE">
      <w:pPr>
        <w:pStyle w:val="Heading3"/>
        <w:rPr>
          <w:rFonts w:ascii="Cambria" w:hAnsi="Cambria"/>
          <w:lang w:val="ru-RU"/>
        </w:rPr>
      </w:pPr>
      <w:bookmarkStart w:id="22" w:name="_Toc190518919"/>
      <w:r w:rsidRPr="00221400">
        <w:rPr>
          <w:rFonts w:ascii="Cambria" w:hAnsi="Cambria"/>
        </w:rPr>
        <w:t>Küsitluse analüüs</w:t>
      </w:r>
      <w:bookmarkEnd w:id="22"/>
    </w:p>
    <w:p w14:paraId="44C679C5" w14:textId="77777777" w:rsidR="00027216" w:rsidRPr="00221400"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Teadlikkus protsesside automatiseerimisest</w:t>
      </w:r>
    </w:p>
    <w:p w14:paraId="0D3A47BF" w14:textId="0A62C9D8" w:rsidR="00027216" w:rsidRPr="00221400"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Küsitluse tulemused näitasid, et </w:t>
      </w:r>
      <w:r w:rsidRPr="00221400">
        <w:rPr>
          <w:rFonts w:ascii="Cambria" w:eastAsia="Times New Roman" w:hAnsi="Cambria" w:cs="Times New Roman"/>
          <w:b/>
          <w:bCs/>
          <w:sz w:val="24"/>
          <w:szCs w:val="24"/>
          <w:lang w:val="en-GB" w:eastAsia="en-GB"/>
        </w:rPr>
        <w:t>86% vastajatest</w:t>
      </w:r>
      <w:r w:rsidRPr="00221400">
        <w:rPr>
          <w:rFonts w:ascii="Cambria" w:eastAsia="Times New Roman" w:hAnsi="Cambria" w:cs="Times New Roman"/>
          <w:sz w:val="24"/>
          <w:szCs w:val="24"/>
          <w:lang w:val="en-GB" w:eastAsia="en-GB"/>
        </w:rPr>
        <w:t xml:space="preserve"> teab, mida tähendab tööprotsesside automatiseerimine, samas kui </w:t>
      </w:r>
      <w:r w:rsidRPr="00221400">
        <w:rPr>
          <w:rFonts w:ascii="Cambria" w:eastAsia="Times New Roman" w:hAnsi="Cambria" w:cs="Times New Roman"/>
          <w:b/>
          <w:bCs/>
          <w:sz w:val="24"/>
          <w:szCs w:val="24"/>
          <w:lang w:val="en-GB" w:eastAsia="en-GB"/>
        </w:rPr>
        <w:t>14% ei ole selle kontseptsiooniga kursis</w:t>
      </w:r>
      <w:r w:rsidRPr="00221400">
        <w:rPr>
          <w:rFonts w:ascii="Cambria" w:eastAsia="Times New Roman" w:hAnsi="Cambria" w:cs="Times New Roman"/>
          <w:sz w:val="24"/>
          <w:szCs w:val="24"/>
          <w:lang w:val="en-GB" w:eastAsia="en-GB"/>
        </w:rPr>
        <w:t>. See viitab sellele, et haridusasutuste töötajad on üldiselt teadlikud automatiseerimise võimalustest ja võimalikest eelistest, kuid samas võib teadmatus osaliselt takistada uute süsteemide juurutamist.</w:t>
      </w:r>
    </w:p>
    <w:p w14:paraId="1B728176" w14:textId="77777777" w:rsidR="00455218" w:rsidRPr="00221400"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Elektrooniliste süsteemide kasutamise sagedus</w:t>
      </w:r>
    </w:p>
    <w:p w14:paraId="076807F6" w14:textId="42B3D598" w:rsidR="0006470C" w:rsidRPr="00221400"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eastAsia="en-GB"/>
        </w:rPr>
        <w:t xml:space="preserve">Vastanutest </w:t>
      </w:r>
      <w:r w:rsidRPr="00221400">
        <w:rPr>
          <w:rFonts w:ascii="Cambria" w:eastAsia="Times New Roman" w:hAnsi="Cambria" w:cs="Times New Roman"/>
          <w:b/>
          <w:bCs/>
          <w:sz w:val="24"/>
          <w:szCs w:val="24"/>
          <w:lang w:eastAsia="en-GB"/>
        </w:rPr>
        <w:t>94,7% kasutab elektroonilisi süsteeme vähemalt mitu korda nädalas</w:t>
      </w:r>
      <w:r w:rsidRPr="00221400">
        <w:rPr>
          <w:rFonts w:ascii="Cambria" w:eastAsia="Times New Roman" w:hAnsi="Cambria" w:cs="Times New Roman"/>
          <w:sz w:val="24"/>
          <w:szCs w:val="24"/>
          <w:lang w:eastAsia="en-GB"/>
        </w:rPr>
        <w:t xml:space="preserve">, sealhulgas </w:t>
      </w:r>
      <w:r w:rsidRPr="00221400">
        <w:rPr>
          <w:rFonts w:ascii="Cambria" w:eastAsia="Times New Roman" w:hAnsi="Cambria" w:cs="Times New Roman"/>
          <w:b/>
          <w:bCs/>
          <w:sz w:val="24"/>
          <w:szCs w:val="24"/>
          <w:lang w:eastAsia="en-GB"/>
        </w:rPr>
        <w:t>78,9% igapäevaselt</w:t>
      </w:r>
      <w:r w:rsidRPr="00221400">
        <w:rPr>
          <w:rFonts w:ascii="Cambria" w:eastAsia="Times New Roman" w:hAnsi="Cambria" w:cs="Times New Roman"/>
          <w:sz w:val="24"/>
          <w:szCs w:val="24"/>
          <w:lang w:eastAsia="en-GB"/>
        </w:rPr>
        <w:t xml:space="preserve">. Ainult </w:t>
      </w:r>
      <w:r w:rsidRPr="00221400">
        <w:rPr>
          <w:rFonts w:ascii="Cambria" w:eastAsia="Times New Roman" w:hAnsi="Cambria" w:cs="Times New Roman"/>
          <w:b/>
          <w:bCs/>
          <w:sz w:val="24"/>
          <w:szCs w:val="24"/>
          <w:lang w:eastAsia="en-GB"/>
        </w:rPr>
        <w:t>1,8% kasutab neid harva</w:t>
      </w:r>
      <w:r w:rsidRPr="00221400">
        <w:rPr>
          <w:rFonts w:ascii="Cambria" w:eastAsia="Times New Roman" w:hAnsi="Cambria" w:cs="Times New Roman"/>
          <w:sz w:val="24"/>
          <w:szCs w:val="24"/>
          <w:lang w:eastAsia="en-GB"/>
        </w:rPr>
        <w:t>. See kinnitab, et digitaalsete töövahendite roll haridusasutustes on juba praegu keskne, mistõttu on automatiseerimise edasine arendamine loogiline samm tööprotsesside optimeerimisel.</w:t>
      </w:r>
    </w:p>
    <w:p w14:paraId="1AD27530" w14:textId="56F5104D" w:rsidR="00027216" w:rsidRPr="00221400"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 xml:space="preserve">Andmete dubleerimise </w:t>
      </w:r>
      <w:r w:rsidR="0042623B" w:rsidRPr="00221400">
        <w:rPr>
          <w:rFonts w:ascii="Cambria" w:eastAsia="Times New Roman" w:hAnsi="Cambria" w:cs="Times New Roman"/>
          <w:b/>
          <w:bCs/>
          <w:sz w:val="24"/>
          <w:szCs w:val="24"/>
          <w:lang w:eastAsia="en-GB"/>
        </w:rPr>
        <w:t>problem</w:t>
      </w:r>
    </w:p>
    <w:p w14:paraId="7E33A716" w14:textId="77777777"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lastRenderedPageBreak/>
        <w:t xml:space="preserve">Andmete sisestamise dubleerimine on märkimisväärne probleem haridusasutustes. </w:t>
      </w:r>
      <w:r w:rsidRPr="00221400">
        <w:rPr>
          <w:rFonts w:ascii="Cambria" w:eastAsia="Times New Roman" w:hAnsi="Cambria" w:cs="Times New Roman"/>
          <w:b/>
          <w:bCs/>
          <w:sz w:val="24"/>
          <w:szCs w:val="24"/>
          <w:lang w:val="en-GB" w:eastAsia="en-GB"/>
        </w:rPr>
        <w:t>42,9% vastajatest</w:t>
      </w:r>
      <w:r w:rsidRPr="00221400">
        <w:rPr>
          <w:rFonts w:ascii="Cambria" w:eastAsia="Times New Roman" w:hAnsi="Cambria" w:cs="Times New Roman"/>
          <w:sz w:val="24"/>
          <w:szCs w:val="24"/>
          <w:lang w:val="en-GB" w:eastAsia="en-GB"/>
        </w:rPr>
        <w:t xml:space="preserve"> märkis, et nad peavad samu andmeid sisestama mitmesse erinevasse süsteemi </w:t>
      </w:r>
      <w:r w:rsidRPr="00221400">
        <w:rPr>
          <w:rFonts w:ascii="Cambria" w:eastAsia="Times New Roman" w:hAnsi="Cambria" w:cs="Times New Roman"/>
          <w:b/>
          <w:bCs/>
          <w:sz w:val="24"/>
          <w:szCs w:val="24"/>
          <w:lang w:val="en-GB" w:eastAsia="en-GB"/>
        </w:rPr>
        <w:t>kas igapäevaselt või sageli (3–4 korda nädalas)</w:t>
      </w:r>
      <w:r w:rsidRPr="00221400">
        <w:rPr>
          <w:rFonts w:ascii="Cambria" w:eastAsia="Times New Roman" w:hAnsi="Cambria" w:cs="Times New Roman"/>
          <w:sz w:val="24"/>
          <w:szCs w:val="24"/>
          <w:lang w:val="en-GB" w:eastAsia="en-GB"/>
        </w:rPr>
        <w:t xml:space="preserve">. Ainult </w:t>
      </w:r>
      <w:r w:rsidRPr="00221400">
        <w:rPr>
          <w:rFonts w:ascii="Cambria" w:eastAsia="Times New Roman" w:hAnsi="Cambria" w:cs="Times New Roman"/>
          <w:b/>
          <w:bCs/>
          <w:sz w:val="24"/>
          <w:szCs w:val="24"/>
          <w:lang w:val="en-GB" w:eastAsia="en-GB"/>
        </w:rPr>
        <w:t>21,4% vastanutest</w:t>
      </w:r>
      <w:r w:rsidRPr="00221400">
        <w:rPr>
          <w:rFonts w:ascii="Cambria" w:eastAsia="Times New Roman" w:hAnsi="Cambria" w:cs="Times New Roman"/>
          <w:sz w:val="24"/>
          <w:szCs w:val="24"/>
          <w:lang w:val="en-GB" w:eastAsia="en-GB"/>
        </w:rPr>
        <w:t xml:space="preserve"> väitis, et nad ei pea kunagi andmeid mitmes kohas dubleerima.</w:t>
      </w:r>
    </w:p>
    <w:p w14:paraId="1E9DF267" w14:textId="27E66A5D" w:rsidR="0042623B" w:rsidRPr="00221400"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t-EE" w:eastAsia="en-GB"/>
        </w:rPr>
      </w:pPr>
      <w:r w:rsidRPr="00221400">
        <w:rPr>
          <w:rFonts w:ascii="Cambria" w:eastAsia="Times New Roman" w:hAnsi="Cambria" w:cs="Times New Roman"/>
          <w:sz w:val="24"/>
          <w:szCs w:val="24"/>
          <w:lang w:val="en-GB" w:eastAsia="en-GB"/>
        </w:rPr>
        <w:t>See viitab vajadusele paremate andmete integreerimise ja koostalitlusvõime lahenduste järele, kuna manuaalne andmete sisestamine on ajamahukas ja suurendab vigade tekkimise riski.</w:t>
      </w:r>
    </w:p>
    <w:p w14:paraId="3C5A6744" w14:textId="77777777" w:rsidR="008A313F" w:rsidRPr="00221400"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Vajalike materjalide ja teabe leidmise lihtsus</w:t>
      </w:r>
    </w:p>
    <w:p w14:paraId="73387FE1" w14:textId="59270C16" w:rsidR="008A313F" w:rsidRPr="00221400"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b/>
          <w:bCs/>
          <w:sz w:val="24"/>
          <w:szCs w:val="24"/>
          <w:lang w:val="en-GB" w:eastAsia="en-GB"/>
        </w:rPr>
        <w:t>55,9% vastanutest</w:t>
      </w:r>
      <w:r w:rsidRPr="00221400">
        <w:rPr>
          <w:rFonts w:ascii="Cambria" w:eastAsia="Times New Roman" w:hAnsi="Cambria" w:cs="Times New Roman"/>
          <w:sz w:val="24"/>
          <w:szCs w:val="24"/>
          <w:lang w:val="en-GB" w:eastAsia="en-GB"/>
        </w:rPr>
        <w:t xml:space="preserve"> leidis, et vajalike materjalide ja info leidmine on kas keskmise keerukusega või keeruline. See tähendab, et õpetajad ja töötajad kulutavad olulisel määral aega vajalike ressursside otsimisele. </w:t>
      </w:r>
    </w:p>
    <w:p w14:paraId="241DB290" w14:textId="77777777" w:rsidR="006B7132" w:rsidRPr="00221400"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Automatiseeritud funktsioonide vajadus</w:t>
      </w:r>
    </w:p>
    <w:p w14:paraId="7253495C" w14:textId="3A9A33F2" w:rsidR="00A234AE" w:rsidRPr="00221400" w:rsidRDefault="00A234AE" w:rsidP="005C7B0C">
      <w:pPr>
        <w:rPr>
          <w:rFonts w:ascii="Cambria" w:hAnsi="Cambria"/>
          <w:sz w:val="24"/>
          <w:szCs w:val="24"/>
          <w:lang w:val="en-GB" w:eastAsia="en-GB"/>
        </w:rPr>
      </w:pPr>
      <w:r w:rsidRPr="00221400">
        <w:rPr>
          <w:rFonts w:ascii="Cambria" w:hAnsi="Cambria"/>
          <w:sz w:val="24"/>
          <w:szCs w:val="24"/>
          <w:lang w:eastAsia="en-GB"/>
        </w:rPr>
        <w:t>Küsitluse tulemused tõid esile haridusasutuste töötajate peamised ootused automatiseeritud lahenduste suhtes. Selgelt joonistusid välja mitmed valdkonnad, kus automatiseerimine võiks oluliselt parandada tööprotsesse ja vähendada manuaalset tööd:</w:t>
      </w:r>
    </w:p>
    <w:p w14:paraId="750406DA" w14:textId="134B493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58,2% vastajatest peab kõige olulisemaks õpilaste kohaloleku ja tulemuste jälgimise automatiseerimist, sealhulgas automaatset kohaloleku registreerimist ja tulemuste analüüsi.</w:t>
      </w:r>
    </w:p>
    <w:p w14:paraId="3687DE32" w14:textId="6D4F52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49,1% vastanutest soovib õppetundide planeerimise ja tunniplaani haldamise lihtsustamist.</w:t>
      </w:r>
    </w:p>
    <w:p w14:paraId="1563E787" w14:textId="11EC6E3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vastanutest peab oluliseks administratiivsete ülesannete (nt dokumentide haldamine ja aruandlus) automatiseerimist.</w:t>
      </w:r>
    </w:p>
    <w:p w14:paraId="34B5E4D5" w14:textId="162DAFAD"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47,3% vastajatest rõhutas suhtluse õpilaste ja vanematega parendamist, sealhulgas meeldetuletuste saatmist, tagasiside kogumist ja koolisündmuste info jagamist.</w:t>
      </w:r>
    </w:p>
    <w:p w14:paraId="4118A176" w14:textId="06029214"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41,8% vastajatest peab vajalikuks koolituste ja õpetajate toetuse paremat korraldamist, sealhulgas koolitusvajaduste kaardistamist.</w:t>
      </w:r>
    </w:p>
    <w:p w14:paraId="68F6FCCA" w14:textId="341C2129"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38,2% vastanutest märkis, et andmete sisestamise ja teabe jagamise optimeerimine aitaks töövooge lihtsustada ja vähendada vigade riski.</w:t>
      </w:r>
    </w:p>
    <w:p w14:paraId="664CB1D0" w14:textId="52353BFC"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lastRenderedPageBreak/>
        <w:t>38,2% vastajatest peab oluliseks turvalisuse ja andmekaitse parandamist, sealhulgas meeldetuletusi parooli vahetamiseks ja lihtsamaid juhiseid turvalisuse tõstmiseks.</w:t>
      </w:r>
    </w:p>
    <w:p w14:paraId="75E889DB" w14:textId="64236F0E" w:rsidR="00426B27" w:rsidRPr="00221400" w:rsidRDefault="00426B27" w:rsidP="002B4766">
      <w:pPr>
        <w:pStyle w:val="ListParagraph"/>
        <w:numPr>
          <w:ilvl w:val="0"/>
          <w:numId w:val="40"/>
        </w:numPr>
        <w:rPr>
          <w:rFonts w:ascii="Cambria" w:hAnsi="Cambria"/>
          <w:sz w:val="24"/>
          <w:szCs w:val="24"/>
        </w:rPr>
      </w:pPr>
      <w:r w:rsidRPr="00221400">
        <w:rPr>
          <w:rFonts w:ascii="Cambria" w:hAnsi="Cambria"/>
          <w:sz w:val="24"/>
          <w:szCs w:val="24"/>
        </w:rPr>
        <w:t>34,5% vastanutest leiab, et IT ja tehnilise toe protsessid vajavad parandamist, sealhulgas lihtsamat võimalust pöörduda tehnilise toe poole ja jälgida probleemide lahendamise edenemist.</w:t>
      </w:r>
    </w:p>
    <w:p w14:paraId="3801E7CC" w14:textId="290A499F" w:rsidR="00910D26" w:rsidRPr="00221400"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sidRPr="00221400">
        <w:rPr>
          <w:rFonts w:ascii="Cambria" w:hAnsi="Cambria"/>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43A58EBC" w14:textId="4246D993" w:rsidR="0042623B" w:rsidRPr="00221400"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eastAsia="en-GB"/>
        </w:rPr>
        <w:t>Kas küsitluse tulemused on representatiivsed?</w:t>
      </w:r>
    </w:p>
    <w:p w14:paraId="1FD97968"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Käesoleva küsitluse tulemused põhinevad </w:t>
      </w:r>
      <w:r w:rsidRPr="00221400">
        <w:rPr>
          <w:rFonts w:ascii="Cambria" w:eastAsia="Times New Roman" w:hAnsi="Cambria" w:cs="Times New Roman"/>
          <w:b/>
          <w:bCs/>
          <w:sz w:val="24"/>
          <w:szCs w:val="24"/>
          <w:lang w:val="en-GB" w:eastAsia="en-GB"/>
        </w:rPr>
        <w:t>58 haridusasutuste õpetaja vastustel</w:t>
      </w:r>
      <w:r w:rsidRPr="00221400">
        <w:rPr>
          <w:rFonts w:ascii="Cambria" w:eastAsia="Times New Roman" w:hAnsi="Cambria" w:cs="Times New Roman"/>
          <w:sz w:val="24"/>
          <w:szCs w:val="24"/>
          <w:lang w:val="en-GB" w:eastAsia="en-GB"/>
        </w:rPr>
        <w:t>, mis annab väärtusliku ülevaate õpetajate kogemustest ja ootustest seoses protsesside automatiseerimisega. Valim hõlmab erinevate ainete õpetajaid, mis võimaldab analüüsida automatiseerimise vajadusi erinevates õppevaldkondades.</w:t>
      </w:r>
    </w:p>
    <w:p w14:paraId="7513564E" w14:textId="15BF4A76"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Siiski tuleb arvestada, et kuna küsitlusele vastasid </w:t>
      </w:r>
      <w:r w:rsidRPr="00221400">
        <w:rPr>
          <w:rFonts w:ascii="Cambria" w:eastAsia="Times New Roman" w:hAnsi="Cambria" w:cs="Times New Roman"/>
          <w:b/>
          <w:bCs/>
          <w:sz w:val="24"/>
          <w:szCs w:val="24"/>
          <w:lang w:val="en-GB" w:eastAsia="en-GB"/>
        </w:rPr>
        <w:t>ainult õpetajad</w:t>
      </w:r>
      <w:r w:rsidRPr="00221400">
        <w:rPr>
          <w:rFonts w:ascii="Cambria" w:eastAsia="Times New Roman" w:hAnsi="Cambria" w:cs="Times New Roman"/>
          <w:sz w:val="24"/>
          <w:szCs w:val="24"/>
          <w:lang w:val="en-GB" w:eastAsia="en-GB"/>
        </w:rPr>
        <w:t xml:space="preserve">, ei pruugi tulemused kajastada haridusasutuste teiste töötajate, näiteks administraatorite või IT-spetsialistide, seisukohti. Lisaks võib </w:t>
      </w:r>
      <w:r w:rsidRPr="00221400">
        <w:rPr>
          <w:rFonts w:ascii="Cambria" w:eastAsia="Times New Roman" w:hAnsi="Cambria" w:cs="Times New Roman"/>
          <w:b/>
          <w:bCs/>
          <w:sz w:val="24"/>
          <w:szCs w:val="24"/>
          <w:lang w:val="en-GB" w:eastAsia="en-GB"/>
        </w:rPr>
        <w:t>vastajate arv tekitada küsimusi valimi representatiivsuse kohta</w:t>
      </w:r>
      <w:r w:rsidRPr="00221400">
        <w:rPr>
          <w:rFonts w:ascii="Cambria" w:eastAsia="Times New Roman" w:hAnsi="Cambria" w:cs="Times New Roman"/>
          <w:sz w:val="24"/>
          <w:szCs w:val="24"/>
          <w:lang w:val="en-GB" w:eastAsia="en-GB"/>
        </w:rPr>
        <w:t>, kuna see ei pruugi täielikult peegeldada kogu haridussektori olukorda.</w:t>
      </w:r>
    </w:p>
    <w:p w14:paraId="01E2F224"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Selleks, et </w:t>
      </w:r>
      <w:r w:rsidRPr="00221400">
        <w:rPr>
          <w:rFonts w:ascii="Cambria" w:eastAsia="Times New Roman" w:hAnsi="Cambria" w:cs="Times New Roman"/>
          <w:b/>
          <w:bCs/>
          <w:sz w:val="24"/>
          <w:szCs w:val="24"/>
          <w:lang w:val="en-GB" w:eastAsia="en-GB"/>
        </w:rPr>
        <w:t>tugevdada analüüsi ja vähendada võimalikke piiranguid valimi suuruse osas</w:t>
      </w:r>
      <w:r w:rsidRPr="00221400">
        <w:rPr>
          <w:rFonts w:ascii="Cambria" w:eastAsia="Times New Roman" w:hAnsi="Cambria" w:cs="Times New Roman"/>
          <w:sz w:val="24"/>
          <w:szCs w:val="24"/>
          <w:lang w:val="en-GB" w:eastAsia="en-GB"/>
        </w:rPr>
        <w:t xml:space="preserve">, viiakse läbi ka </w:t>
      </w:r>
      <w:r w:rsidRPr="00221400">
        <w:rPr>
          <w:rFonts w:ascii="Cambria" w:eastAsia="Times New Roman" w:hAnsi="Cambria" w:cs="Times New Roman"/>
          <w:b/>
          <w:bCs/>
          <w:sz w:val="24"/>
          <w:szCs w:val="24"/>
          <w:lang w:val="en-GB" w:eastAsia="en-GB"/>
        </w:rPr>
        <w:t>täiendav analüüs olemasolevatest automatiseeritud lahendustest</w:t>
      </w:r>
      <w:r w:rsidRPr="00221400">
        <w:rPr>
          <w:rFonts w:ascii="Cambria" w:eastAsia="Times New Roman" w:hAnsi="Cambria" w:cs="Times New Roman"/>
          <w:sz w:val="24"/>
          <w:szCs w:val="24"/>
          <w:lang w:val="en-GB" w:eastAsia="en-GB"/>
        </w:rPr>
        <w:t>, mis on hetkel kasutusel haridusasutustes. See võimaldab võrrelda küsitluse tulemusi tegelike süsteemidega ja nende kasutusmustritega, andes sügavama arusaama sellest, millised probleemid on objektiivsed ja millised sõltuvad kasutajakogemusest.</w:t>
      </w:r>
    </w:p>
    <w:p w14:paraId="7A6FEFAB" w14:textId="77777777" w:rsidR="0027403D" w:rsidRPr="00221400"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Seega, kuigi küsitluse tulemused annavad </w:t>
      </w:r>
      <w:r w:rsidRPr="00221400">
        <w:rPr>
          <w:rFonts w:ascii="Cambria" w:eastAsia="Times New Roman" w:hAnsi="Cambria" w:cs="Times New Roman"/>
          <w:b/>
          <w:bCs/>
          <w:sz w:val="24"/>
          <w:szCs w:val="24"/>
          <w:lang w:val="en-GB" w:eastAsia="en-GB"/>
        </w:rPr>
        <w:t>hea indikatsiooni</w:t>
      </w:r>
      <w:r w:rsidRPr="00221400">
        <w:rPr>
          <w:rFonts w:ascii="Cambria" w:eastAsia="Times New Roman" w:hAnsi="Cambria" w:cs="Times New Roman"/>
          <w:sz w:val="24"/>
          <w:szCs w:val="24"/>
          <w:lang w:val="en-GB" w:eastAsia="en-GB"/>
        </w:rPr>
        <w:t xml:space="preserve"> õpetajate perspektiivist, täiendab täiendav analüüs neid objektiivsema hinnanguga olemasolevatele lahendustele. See lähenemine aitab tagada, et töö järeldused põhineksid mitte ainult </w:t>
      </w:r>
      <w:r w:rsidRPr="00221400">
        <w:rPr>
          <w:rFonts w:ascii="Cambria" w:eastAsia="Times New Roman" w:hAnsi="Cambria" w:cs="Times New Roman"/>
          <w:sz w:val="24"/>
          <w:szCs w:val="24"/>
          <w:lang w:val="en-GB" w:eastAsia="en-GB"/>
        </w:rPr>
        <w:lastRenderedPageBreak/>
        <w:t xml:space="preserve">kasutajakogemustel, vaid ka </w:t>
      </w:r>
      <w:r w:rsidRPr="00221400">
        <w:rPr>
          <w:rFonts w:ascii="Cambria" w:eastAsia="Times New Roman" w:hAnsi="Cambria" w:cs="Times New Roman"/>
          <w:b/>
          <w:bCs/>
          <w:sz w:val="24"/>
          <w:szCs w:val="24"/>
          <w:lang w:val="en-GB" w:eastAsia="en-GB"/>
        </w:rPr>
        <w:t>tegelikel andmetel ja süsteemianalüüsil</w:t>
      </w:r>
      <w:r w:rsidRPr="00221400">
        <w:rPr>
          <w:rFonts w:ascii="Cambria" w:eastAsia="Times New Roman" w:hAnsi="Cambria" w:cs="Times New Roman"/>
          <w:sz w:val="24"/>
          <w:szCs w:val="24"/>
          <w:lang w:val="en-GB" w:eastAsia="en-GB"/>
        </w:rPr>
        <w:t>, mis suurendab töö usaldusväärsust ja praktilist väärtust.</w:t>
      </w:r>
    </w:p>
    <w:p w14:paraId="70F25706" w14:textId="7E9BFD44" w:rsidR="00170DE6" w:rsidRPr="00221400" w:rsidRDefault="00245B29" w:rsidP="00245B29">
      <w:pPr>
        <w:pStyle w:val="Heading2"/>
        <w:rPr>
          <w:rFonts w:ascii="Cambria" w:hAnsi="Cambria"/>
          <w:lang w:val="ru-RU" w:eastAsia="en-GB"/>
        </w:rPr>
      </w:pPr>
      <w:bookmarkStart w:id="23" w:name="_Toc190518920"/>
      <w:r w:rsidRPr="00221400">
        <w:rPr>
          <w:rFonts w:ascii="Cambria" w:hAnsi="Cambria"/>
          <w:lang w:eastAsia="en-GB"/>
        </w:rPr>
        <w:t>Olemasolevate lahenduste analüüs</w:t>
      </w:r>
      <w:bookmarkEnd w:id="23"/>
    </w:p>
    <w:p w14:paraId="0D9693FB" w14:textId="78BFDC0E" w:rsidR="00EF1D9D" w:rsidRPr="00221400" w:rsidRDefault="00A371CD" w:rsidP="00A371CD">
      <w:pPr>
        <w:pStyle w:val="Heading3"/>
        <w:rPr>
          <w:rFonts w:ascii="Cambria" w:hAnsi="Cambria"/>
          <w:lang w:eastAsia="en-GB"/>
        </w:rPr>
      </w:pPr>
      <w:bookmarkStart w:id="24" w:name="_Toc190518921"/>
      <w:r w:rsidRPr="00221400">
        <w:rPr>
          <w:rFonts w:ascii="Cambria" w:hAnsi="Cambria"/>
          <w:lang w:val="en-US" w:eastAsia="en-GB"/>
        </w:rPr>
        <w:t>Raamastiku loomine</w:t>
      </w:r>
      <w:bookmarkEnd w:id="24"/>
    </w:p>
    <w:p w14:paraId="5B2B0BE1" w14:textId="77777777" w:rsidR="00067A06" w:rsidRPr="00221400" w:rsidRDefault="00067A06" w:rsidP="00067A0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 xml:space="preserve">Automatiseeritud lahenduste hindamiseks haridusasutustes on oluline toetuda objektiivsetele ja teaduspõhistele kriteeriumidele. Selle uuringu käigus valitud hindamiskriteeriumid põhinevad nii teadusartiklitel kui ka praktikas ilmnenud vajadustel. Erilist tähelepanu pöörati </w:t>
      </w:r>
      <w:r w:rsidRPr="00221400">
        <w:rPr>
          <w:rFonts w:ascii="Cambria" w:eastAsia="Times New Roman" w:hAnsi="Cambria" w:cs="Times New Roman"/>
          <w:b/>
          <w:bCs/>
          <w:sz w:val="24"/>
          <w:szCs w:val="24"/>
          <w:lang w:val="en-GB" w:eastAsia="en-GB"/>
        </w:rPr>
        <w:t>kasutusmugavusele (UX/UI)</w:t>
      </w:r>
      <w:r w:rsidRPr="00221400">
        <w:rPr>
          <w:rFonts w:ascii="Cambria" w:eastAsia="Times New Roman" w:hAnsi="Cambria" w:cs="Times New Roman"/>
          <w:sz w:val="24"/>
          <w:szCs w:val="24"/>
          <w:lang w:val="en-GB" w:eastAsia="en-GB"/>
        </w:rPr>
        <w:t xml:space="preserve"> ja </w:t>
      </w:r>
      <w:r w:rsidRPr="00221400">
        <w:rPr>
          <w:rFonts w:ascii="Cambria" w:eastAsia="Times New Roman" w:hAnsi="Cambria" w:cs="Times New Roman"/>
          <w:b/>
          <w:bCs/>
          <w:sz w:val="24"/>
          <w:szCs w:val="24"/>
          <w:lang w:val="en-GB" w:eastAsia="en-GB"/>
        </w:rPr>
        <w:t>õpilaste kohaloleku ning õpitulemuste analüüsile</w:t>
      </w:r>
      <w:r w:rsidRPr="00221400">
        <w:rPr>
          <w:rFonts w:ascii="Cambria" w:eastAsia="Times New Roman" w:hAnsi="Cambria" w:cs="Times New Roman"/>
          <w:sz w:val="24"/>
          <w:szCs w:val="24"/>
          <w:lang w:val="en-GB" w:eastAsia="en-GB"/>
        </w:rPr>
        <w:t>, kuna need mõjutavad otseselt õpetamise ja õppimise kvaliteeti.</w:t>
      </w:r>
    </w:p>
    <w:p w14:paraId="2F5F8C4B" w14:textId="05D03193" w:rsidR="0018181D" w:rsidRPr="00221400" w:rsidRDefault="0018181D" w:rsidP="00D43D59">
      <w:pPr>
        <w:rPr>
          <w:rFonts w:ascii="Cambria" w:hAnsi="Cambria"/>
          <w:lang w:val="en-GB" w:eastAsia="en-GB"/>
        </w:rPr>
      </w:pPr>
      <w:r w:rsidRPr="00221400">
        <w:rPr>
          <w:rFonts w:ascii="Cambria" w:hAnsi="Cambria"/>
          <w:lang w:val="en-GB" w:eastAsia="en-GB"/>
        </w:rPr>
        <w:t>eadlased on jõudnud üksmeelele, et veakäitlus ja automaatsed vihjed on UX-i lahutamatu osa. Uuringud on näidanud, et automaatsete vihjetega süsteemid vähendavad kasutajavigade hulka 20–35% võrra, aidates seeläbi õpetajaid ja õpilasi efektiivsemalt tööd teha (Drozd &amp; Kirrane, 2019).jadustel. Erilist tähelepanu pöörati kasutusmugavusele (UX/UI) ja õpilaste kohaloleku ning õpitulemuste analüüsile, kuna need mõjutavad otseselt õpetamise ja õppimise kvaliteeti.</w:t>
      </w:r>
    </w:p>
    <w:p w14:paraId="6834C83E" w14:textId="65A1BF1B" w:rsidR="007570DB" w:rsidRPr="00221400" w:rsidRDefault="007570DB" w:rsidP="00127A2C">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5CA1C802" w14:textId="35FB3C7E" w:rsidR="00067A06" w:rsidRPr="00221400" w:rsidRDefault="00067A06" w:rsidP="00FF6FFB">
      <w:pPr>
        <w:rPr>
          <w:rFonts w:ascii="Cambria" w:eastAsia="Times New Roman" w:hAnsi="Cambria" w:cs="Times New Roman"/>
          <w:sz w:val="24"/>
          <w:szCs w:val="24"/>
          <w:lang w:val="en-GB" w:eastAsia="en-GB"/>
        </w:rPr>
      </w:pPr>
    </w:p>
    <w:p w14:paraId="5033BD04" w14:textId="32762ADC" w:rsidR="007570DB" w:rsidRPr="00221400" w:rsidRDefault="007570DB" w:rsidP="00D43D59">
      <w:pPr>
        <w:rPr>
          <w:rFonts w:ascii="Cambria" w:hAnsi="Cambria"/>
          <w:lang w:val="en-GB" w:eastAsia="en-GB"/>
        </w:rPr>
      </w:pPr>
      <w:r w:rsidRPr="00221400">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256758C6" w14:textId="33E6BBC6" w:rsidR="0090769E" w:rsidRPr="00221400" w:rsidRDefault="00096065" w:rsidP="0090769E">
      <w:pPr>
        <w:rPr>
          <w:rFonts w:ascii="Cambria" w:eastAsia="Times New Roman" w:hAnsi="Cambria" w:cs="Times New Roman"/>
          <w:b/>
          <w:bCs/>
          <w:sz w:val="24"/>
          <w:szCs w:val="24"/>
          <w:lang w:val="en-GB" w:eastAsia="en-GB"/>
        </w:rPr>
      </w:pPr>
      <w:r w:rsidRPr="00221400">
        <w:rPr>
          <w:rFonts w:ascii="Cambria" w:eastAsia="Times New Roman" w:hAnsi="Cambria" w:cs="Times New Roman"/>
          <w:b/>
          <w:bCs/>
          <w:sz w:val="24"/>
          <w:szCs w:val="24"/>
          <w:lang w:val="en-GB" w:eastAsia="en-GB"/>
        </w:rPr>
        <w:t>Õpilaste kohaloleku ja õpitulemuste analüüs: teaduspõhine põhjendus</w:t>
      </w:r>
      <w:r w:rsidR="0090769E" w:rsidRPr="00221400">
        <w:rPr>
          <w:rFonts w:ascii="Cambria" w:hAnsi="Cambria"/>
          <w:lang w:val="en-GB" w:eastAsia="en-GB"/>
        </w:rPr>
        <w:br/>
        <w:t>Automaatne kohaloleku registreerimine (nt QR-koodide, NFC-tehnoloogia või AI-põhise näotuvastuse abil) vähendab manuaalsete vigade riski 40–60% võrra, tagades usaldusväärsema info õpilaste aktiivsuse kohta 1215. Näiteks Jordani ülikooli katsetused automatiseeritud süsteemiga (AASLO) näitasid, et andmete kogumise kiirus tõusis 35%, mis võimaldas õpetajatel keskenduda individuaalsele toetusele 12.</w:t>
      </w:r>
    </w:p>
    <w:p w14:paraId="08C560B3" w14:textId="77777777" w:rsidR="0090769E" w:rsidRPr="00221400" w:rsidRDefault="0090769E" w:rsidP="0090769E">
      <w:pPr>
        <w:rPr>
          <w:rFonts w:ascii="Cambria" w:hAnsi="Cambria"/>
          <w:lang w:val="en-GB" w:eastAsia="en-GB"/>
        </w:rPr>
      </w:pPr>
      <w:r w:rsidRPr="00221400">
        <w:rPr>
          <w:rFonts w:ascii="Cambria" w:hAnsi="Cambria"/>
          <w:lang w:val="en-GB" w:eastAsia="en-GB"/>
        </w:rPr>
        <w:t>Proaktiivne õpilaste toetus</w:t>
      </w:r>
      <w:r w:rsidRPr="00221400">
        <w:rPr>
          <w:rFonts w:ascii="Cambria" w:hAnsi="Cambria"/>
          <w:lang w:val="en-GB" w:eastAsia="en-GB"/>
        </w:rPr>
        <w:br/>
        <w:t>AI-põhised analüüsitööriistad tuvastavad mustreid õpilaste tulemustes, näiteks langustrende matemaatikas või puudujääke keemias. See võimaldab õpetajatel rakendada õigeaegseid sekkumisi, mis tõstavad keskmist hinnet 10–15% 15. Springeri uuring (2023) tõi välja, et automatiseeritud süsteemid suudavad prognoosida õpilaste lõpetamisriski 85% täpsusega 12.</w:t>
      </w:r>
    </w:p>
    <w:p w14:paraId="5ED9ED39" w14:textId="3301E474" w:rsidR="004217A9" w:rsidRPr="00221400" w:rsidRDefault="0090769E" w:rsidP="00FF6FFB">
      <w:pPr>
        <w:rPr>
          <w:rFonts w:ascii="Cambria" w:eastAsia="Times New Roman" w:hAnsi="Cambria" w:cs="Segoe UI"/>
          <w:color w:val="F8FAFF"/>
          <w:sz w:val="24"/>
          <w:szCs w:val="24"/>
          <w:lang w:eastAsia="en-GB"/>
        </w:rPr>
      </w:pPr>
      <w:r w:rsidRPr="00221400">
        <w:rPr>
          <w:rFonts w:ascii="Cambria" w:hAnsi="Cambria"/>
          <w:lang w:val="en-GB" w:eastAsia="en-GB"/>
        </w:rPr>
        <w:lastRenderedPageBreak/>
        <w:t>Paindlik aruandlus ja integreeritus</w:t>
      </w:r>
      <w:r w:rsidRPr="00221400">
        <w:rPr>
          <w:rFonts w:ascii="Cambria" w:hAnsi="Cambria"/>
          <w:lang w:val="en-GB" w:eastAsia="en-GB"/>
        </w:rPr>
        <w:br/>
        <w:t>Süsteemid, mis ekspordivad andmeid CSV-, PDF-vormingus või visualiseerivad neid interaktiivsete diagrammidena, lihtsustavad administraatorite tööd. Näiteks HEV digipädevusmudel</w:t>
      </w:r>
      <w:r w:rsidRPr="00221400">
        <w:rPr>
          <w:rFonts w:ascii="Cambria" w:eastAsia="Times New Roman" w:hAnsi="Cambria" w:cs="Segoe UI"/>
          <w:color w:val="F8FAFF"/>
          <w:sz w:val="24"/>
          <w:szCs w:val="24"/>
          <w:lang w:val="en-GB" w:eastAsia="en-GB"/>
        </w:rPr>
        <w:t xml:space="preserve"> (2022) integreerub Moodle’iga, vähendades andmete dubleerimist </w:t>
      </w:r>
      <w:r w:rsidRPr="00221400">
        <w:rPr>
          <w:rFonts w:ascii="Cambria" w:eastAsia="Times New Roman" w:hAnsi="Cambria" w:cs="Segoe UI"/>
          <w:b/>
          <w:bCs/>
          <w:color w:val="F8FAFF"/>
          <w:sz w:val="24"/>
          <w:szCs w:val="24"/>
          <w:lang w:val="en-GB" w:eastAsia="en-GB"/>
        </w:rPr>
        <w:t>50%</w:t>
      </w:r>
      <w:r w:rsidRPr="00221400">
        <w:rPr>
          <w:rFonts w:ascii="Cambria" w:eastAsia="Times New Roman" w:hAnsi="Cambria" w:cs="Segoe UI"/>
          <w:color w:val="F8FAFF"/>
          <w:sz w:val="24"/>
          <w:szCs w:val="24"/>
          <w:lang w:val="en-GB" w:eastAsia="en-GB"/>
        </w:rPr>
        <w:t> </w:t>
      </w:r>
    </w:p>
    <w:p w14:paraId="7EFCC1C8" w14:textId="77777777" w:rsidR="00A702A9" w:rsidRPr="00221400" w:rsidRDefault="00A702A9" w:rsidP="00A702A9">
      <w:pPr>
        <w:rPr>
          <w:rFonts w:ascii="Cambria" w:eastAsia="Times New Roman" w:hAnsi="Cambria" w:cs="Times New Roman"/>
          <w:sz w:val="24"/>
          <w:szCs w:val="24"/>
          <w:lang w:val="en-GB" w:eastAsia="en-GB"/>
        </w:rPr>
      </w:pPr>
      <w:r w:rsidRPr="00221400">
        <w:rPr>
          <w:rFonts w:ascii="Cambria" w:eastAsia="Times New Roman" w:hAnsi="Cambria" w:cs="Times New Roman"/>
          <w:sz w:val="24"/>
          <w:szCs w:val="24"/>
          <w:lang w:val="en-GB" w:eastAsia="en-GB"/>
        </w:rPr>
        <w:t>Seega, lähtudes nendest teadusuuringutest ning praktilistest vajadustest, on välja töötatud järgmised hindamiskriteeriumid.</w:t>
      </w:r>
    </w:p>
    <w:p w14:paraId="4A26AC37" w14:textId="77777777" w:rsidR="00067A06" w:rsidRPr="00221400" w:rsidRDefault="00067A06" w:rsidP="00FF6FFB">
      <w:pPr>
        <w:rPr>
          <w:rFonts w:ascii="Cambria" w:eastAsia="Times New Roman" w:hAnsi="Cambria" w:cs="Times New Roman"/>
          <w:sz w:val="24"/>
          <w:szCs w:val="24"/>
          <w:lang w:val="en-GB" w:eastAsia="en-GB"/>
        </w:rPr>
      </w:pPr>
    </w:p>
    <w:p w14:paraId="2EBE17DA" w14:textId="02F719B4" w:rsidR="005C34E8" w:rsidRPr="00221400" w:rsidRDefault="005C34E8" w:rsidP="00FF6FFB">
      <w:pPr>
        <w:rPr>
          <w:rFonts w:ascii="Cambria" w:hAnsi="Cambria"/>
          <w:b/>
          <w:bCs/>
          <w:sz w:val="28"/>
          <w:szCs w:val="28"/>
          <w:lang w:val="en-GB"/>
        </w:rPr>
      </w:pPr>
      <w:r w:rsidRPr="00221400">
        <w:rPr>
          <w:rFonts w:ascii="Cambria" w:hAnsi="Cambria"/>
          <w:b/>
          <w:bCs/>
          <w:sz w:val="28"/>
          <w:szCs w:val="28"/>
          <w:lang w:val="en-GB"/>
        </w:rPr>
        <w:t>Hindamiskriteeriumid</w:t>
      </w:r>
    </w:p>
    <w:p w14:paraId="614FC6B2" w14:textId="5003623D" w:rsidR="00E14077" w:rsidRPr="00221400" w:rsidRDefault="00E14077" w:rsidP="00FF6FFB">
      <w:pPr>
        <w:rPr>
          <w:rFonts w:ascii="Cambria" w:hAnsi="Cambria"/>
          <w:lang w:val="en-GB"/>
        </w:rPr>
      </w:pPr>
      <w:r w:rsidRPr="00221400">
        <w:rPr>
          <w:rFonts w:ascii="Cambria" w:hAnsi="Cambria"/>
          <w:lang w:val="en-GB"/>
        </w:rPr>
        <w:t>Kasutusmugavus (UX/UI)</w:t>
      </w:r>
    </w:p>
    <w:p w14:paraId="3CE17CE1" w14:textId="0EB92F88" w:rsidR="00E14077" w:rsidRPr="00221400" w:rsidRDefault="00E14077" w:rsidP="00E14077">
      <w:pPr>
        <w:tabs>
          <w:tab w:val="clear" w:pos="6237"/>
          <w:tab w:val="left" w:pos="1248"/>
        </w:tabs>
        <w:rPr>
          <w:rFonts w:ascii="Cambria" w:hAnsi="Cambria"/>
          <w:lang w:val="en-GB"/>
        </w:rPr>
      </w:pPr>
      <w:r w:rsidRPr="00221400">
        <w:rPr>
          <w:rFonts w:ascii="Cambria" w:hAnsi="Cambria"/>
          <w:b/>
          <w:bCs/>
          <w:lang w:val="en-GB"/>
        </w:rPr>
        <w:t>Hindamismõõdikud:</w:t>
      </w:r>
    </w:p>
    <w:p w14:paraId="31809D21" w14:textId="736C44BB"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Vajalike toimingute arv põhiülesannete täitmiseks</w:t>
      </w:r>
      <w:r w:rsidR="009D78B0" w:rsidRPr="00221400">
        <w:rPr>
          <w:rFonts w:ascii="Cambria" w:hAnsi="Cambria"/>
          <w:lang w:val="en-GB"/>
        </w:rPr>
        <w:t xml:space="preserve"> (klikide arv)</w:t>
      </w:r>
      <w:r w:rsidRPr="00221400">
        <w:rPr>
          <w:rFonts w:ascii="Cambria" w:hAnsi="Cambria"/>
          <w:lang w:val="en-GB"/>
        </w:rPr>
        <w:t>.</w:t>
      </w:r>
    </w:p>
    <w:p w14:paraId="2E18C93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Navigeerimise ja struktuuri selgus.</w:t>
      </w:r>
    </w:p>
    <w:p w14:paraId="07EC0EBD"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Mobiiliversiooni ja kohanduva disaini olemasolu.</w:t>
      </w:r>
    </w:p>
    <w:p w14:paraId="05FE0E47" w14:textId="77777777" w:rsidR="00E14077" w:rsidRPr="00221400" w:rsidRDefault="00E14077" w:rsidP="00E14077">
      <w:pPr>
        <w:numPr>
          <w:ilvl w:val="0"/>
          <w:numId w:val="45"/>
        </w:numPr>
        <w:tabs>
          <w:tab w:val="clear" w:pos="6237"/>
          <w:tab w:val="left" w:pos="1248"/>
        </w:tabs>
        <w:rPr>
          <w:rFonts w:ascii="Cambria" w:hAnsi="Cambria"/>
          <w:lang w:val="en-GB"/>
        </w:rPr>
      </w:pPr>
      <w:r w:rsidRPr="00221400">
        <w:rPr>
          <w:rFonts w:ascii="Cambria" w:hAnsi="Cambria"/>
          <w:lang w:val="en-GB"/>
        </w:rPr>
        <w:t>Kas süsteemi kasutamine nõuab lisakoolitust?</w:t>
      </w:r>
    </w:p>
    <w:p w14:paraId="4F26E93D" w14:textId="56F1436F" w:rsidR="00247FD4" w:rsidRPr="00221400" w:rsidRDefault="00D14F3F" w:rsidP="00E14077">
      <w:pPr>
        <w:numPr>
          <w:ilvl w:val="0"/>
          <w:numId w:val="45"/>
        </w:numPr>
        <w:tabs>
          <w:tab w:val="clear" w:pos="6237"/>
          <w:tab w:val="left" w:pos="1248"/>
        </w:tabs>
        <w:rPr>
          <w:rFonts w:ascii="Cambria" w:hAnsi="Cambria"/>
          <w:lang w:val="en-GB"/>
        </w:rPr>
      </w:pPr>
      <w:r w:rsidRPr="00221400">
        <w:rPr>
          <w:rFonts w:ascii="Cambria" w:hAnsi="Cambria"/>
          <w:lang w:val="en-GB"/>
        </w:rPr>
        <w:t>Vead ja näpunäited</w:t>
      </w:r>
    </w:p>
    <w:p w14:paraId="6FD0566E" w14:textId="047E84D9" w:rsidR="004B456B" w:rsidRPr="00221400" w:rsidRDefault="004B456B" w:rsidP="004B456B">
      <w:pPr>
        <w:tabs>
          <w:tab w:val="clear" w:pos="6237"/>
          <w:tab w:val="left" w:pos="1248"/>
        </w:tabs>
        <w:rPr>
          <w:rFonts w:ascii="Cambria" w:hAnsi="Cambria"/>
          <w:b/>
          <w:bCs/>
          <w:lang w:val="en-GB"/>
        </w:rPr>
      </w:pPr>
      <w:r w:rsidRPr="00221400">
        <w:rPr>
          <w:rFonts w:ascii="Cambria" w:hAnsi="Cambria"/>
          <w:b/>
          <w:bCs/>
          <w:lang w:val="en-GB"/>
        </w:rPr>
        <w:t>Õpilaste kohaloleku ja õpitulemuste analüüs</w:t>
      </w:r>
    </w:p>
    <w:p w14:paraId="4D2558CE" w14:textId="168D65E1" w:rsidR="004B456B" w:rsidRPr="00221400" w:rsidRDefault="004B456B" w:rsidP="004B456B">
      <w:pPr>
        <w:tabs>
          <w:tab w:val="clear" w:pos="6237"/>
          <w:tab w:val="left" w:pos="1248"/>
        </w:tabs>
        <w:rPr>
          <w:rFonts w:ascii="Cambria" w:hAnsi="Cambria"/>
          <w:lang w:val="en-GB"/>
        </w:rPr>
      </w:pPr>
      <w:r w:rsidRPr="00221400">
        <w:rPr>
          <w:rFonts w:ascii="Cambria" w:hAnsi="Cambria"/>
          <w:b/>
          <w:bCs/>
          <w:lang w:val="en-GB"/>
        </w:rPr>
        <w:t>Hindamismõõdikud:</w:t>
      </w:r>
    </w:p>
    <w:p w14:paraId="2CCCB745"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Automaatne kohalolekuandmete kogumine.</w:t>
      </w:r>
    </w:p>
    <w:p w14:paraId="449FA324"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Õpilaste õpitulemuste jälgimise ja analüüsi võimalus.</w:t>
      </w:r>
    </w:p>
    <w:p w14:paraId="3B426416"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Paindlik aruannete koostamine (eksport CSV, PDF, andmete visualiseerimine).</w:t>
      </w:r>
    </w:p>
    <w:p w14:paraId="7D0668D2" w14:textId="77777777" w:rsidR="004B456B" w:rsidRPr="00221400" w:rsidRDefault="004B456B" w:rsidP="004B456B">
      <w:pPr>
        <w:numPr>
          <w:ilvl w:val="0"/>
          <w:numId w:val="47"/>
        </w:numPr>
        <w:tabs>
          <w:tab w:val="clear" w:pos="6237"/>
          <w:tab w:val="left" w:pos="1248"/>
        </w:tabs>
        <w:rPr>
          <w:rFonts w:ascii="Cambria" w:hAnsi="Cambria"/>
          <w:lang w:val="en-GB"/>
        </w:rPr>
      </w:pPr>
      <w:r w:rsidRPr="00221400">
        <w:rPr>
          <w:rFonts w:ascii="Cambria" w:hAnsi="Cambria"/>
          <w:lang w:val="en-GB"/>
        </w:rPr>
        <w:t>Integratsiooni tugi e-päevikute või LMS-iga.</w:t>
      </w:r>
    </w:p>
    <w:p w14:paraId="05544FA8" w14:textId="51312710" w:rsidR="00E9357C" w:rsidRPr="00221400" w:rsidRDefault="00713B08" w:rsidP="004B456B">
      <w:pPr>
        <w:numPr>
          <w:ilvl w:val="0"/>
          <w:numId w:val="47"/>
        </w:numPr>
        <w:tabs>
          <w:tab w:val="clear" w:pos="6237"/>
          <w:tab w:val="left" w:pos="1248"/>
        </w:tabs>
        <w:rPr>
          <w:rFonts w:ascii="Cambria" w:hAnsi="Cambria"/>
          <w:lang w:val="en-GB"/>
        </w:rPr>
      </w:pPr>
      <w:r w:rsidRPr="00221400">
        <w:rPr>
          <w:rFonts w:ascii="Cambria" w:hAnsi="Cambria"/>
        </w:rPr>
        <w:t xml:space="preserve">Stsenaariumi </w:t>
      </w:r>
      <w:r w:rsidR="00847759" w:rsidRPr="00221400">
        <w:rPr>
          <w:rFonts w:ascii="Cambria" w:hAnsi="Cambria"/>
          <w:lang w:val="en-GB"/>
        </w:rPr>
        <w:t>olemasolu</w:t>
      </w:r>
    </w:p>
    <w:p w14:paraId="216CC171" w14:textId="77777777" w:rsidR="005C34E8" w:rsidRPr="00221400" w:rsidRDefault="005C34E8" w:rsidP="00012C3B">
      <w:pPr>
        <w:tabs>
          <w:tab w:val="clear" w:pos="6237"/>
          <w:tab w:val="left" w:pos="1248"/>
        </w:tabs>
        <w:rPr>
          <w:rFonts w:ascii="Cambria" w:hAnsi="Cambria"/>
          <w:lang w:val="en-GB"/>
        </w:rPr>
      </w:pPr>
    </w:p>
    <w:p w14:paraId="14BFBB86" w14:textId="77777777" w:rsidR="00012C3B" w:rsidRPr="00221400" w:rsidRDefault="00012C3B" w:rsidP="00D94DA2">
      <w:pPr>
        <w:pStyle w:val="Heading2"/>
        <w:rPr>
          <w:rFonts w:ascii="Cambria" w:hAnsi="Cambria"/>
        </w:rPr>
      </w:pPr>
      <w:bookmarkStart w:id="25" w:name="_Toc190518922"/>
      <w:r w:rsidRPr="00221400">
        <w:rPr>
          <w:rFonts w:ascii="Cambria" w:hAnsi="Cambria"/>
        </w:rPr>
        <w:t>Rakenduse MVP nõuded</w:t>
      </w:r>
      <w:bookmarkEnd w:id="25"/>
    </w:p>
    <w:p w14:paraId="1A89D1D5" w14:textId="77777777" w:rsidR="00012C3B" w:rsidRPr="00221400" w:rsidRDefault="00012C3B" w:rsidP="00012C3B">
      <w:pPr>
        <w:tabs>
          <w:tab w:val="clear" w:pos="6237"/>
          <w:tab w:val="left" w:pos="1248"/>
        </w:tabs>
        <w:rPr>
          <w:rFonts w:ascii="Cambria" w:hAnsi="Cambria"/>
          <w:lang w:val="en-GB"/>
        </w:rPr>
      </w:pPr>
      <w:r w:rsidRPr="00221400">
        <w:rPr>
          <w:rFonts w:ascii="Cambria" w:hAnsi="Cambria"/>
          <w:lang w:val="en-GB"/>
        </w:rPr>
        <w:t>Esitatakse loodava veebirakenduse MVP tehnilised ja funktsionaalsed nõuded. Näiteks:</w:t>
      </w:r>
    </w:p>
    <w:p w14:paraId="34439D2A"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Funktsionaalsed nõuded:</w:t>
      </w:r>
      <w:r w:rsidRPr="00221400">
        <w:rPr>
          <w:rFonts w:ascii="Cambria" w:hAnsi="Cambria"/>
          <w:lang w:val="en-GB"/>
        </w:rPr>
        <w:t xml:space="preserve"> andmete turvaline sisestamine, automaatne töövoogude haldamine, integreerimine olemasolevate süsteemidega.</w:t>
      </w:r>
    </w:p>
    <w:p w14:paraId="20F1245C" w14:textId="77777777" w:rsidR="00012C3B" w:rsidRPr="00221400" w:rsidRDefault="00012C3B" w:rsidP="009577CC">
      <w:pPr>
        <w:numPr>
          <w:ilvl w:val="0"/>
          <w:numId w:val="11"/>
        </w:numPr>
        <w:tabs>
          <w:tab w:val="clear" w:pos="6237"/>
          <w:tab w:val="left" w:pos="1248"/>
        </w:tabs>
        <w:rPr>
          <w:rFonts w:ascii="Cambria" w:hAnsi="Cambria"/>
          <w:lang w:val="en-GB"/>
        </w:rPr>
      </w:pPr>
      <w:r w:rsidRPr="00221400">
        <w:rPr>
          <w:rFonts w:ascii="Cambria" w:hAnsi="Cambria"/>
          <w:b/>
          <w:bCs/>
          <w:lang w:val="en-GB"/>
        </w:rPr>
        <w:t>Mittefunktsionaalsed nõuded:</w:t>
      </w:r>
      <w:r w:rsidRPr="00221400">
        <w:rPr>
          <w:rFonts w:ascii="Cambria" w:hAnsi="Cambria"/>
          <w:lang w:val="en-GB"/>
        </w:rPr>
        <w:t xml:space="preserve"> skaleeritavus, kasutajaliidese lihtsus, vastavus GDPR-ile.</w:t>
      </w:r>
    </w:p>
    <w:p w14:paraId="5E0C9791" w14:textId="28225769" w:rsidR="00012C3B" w:rsidRPr="00221400" w:rsidRDefault="00C06247" w:rsidP="007C32C2">
      <w:pPr>
        <w:pStyle w:val="Heading3"/>
        <w:rPr>
          <w:rFonts w:ascii="Cambria" w:hAnsi="Cambria"/>
        </w:rPr>
      </w:pPr>
      <w:bookmarkStart w:id="26" w:name="_Toc190518923"/>
      <w:r w:rsidRPr="00221400">
        <w:rPr>
          <w:rFonts w:ascii="Cambria" w:hAnsi="Cambria"/>
          <w:lang w:val="en-US"/>
        </w:rPr>
        <w:t>V</w:t>
      </w:r>
      <w:r w:rsidRPr="00221400">
        <w:rPr>
          <w:rFonts w:ascii="Cambria" w:hAnsi="Cambria"/>
          <w:lang w:val="et-EE"/>
        </w:rPr>
        <w:t>õrdlemine (</w:t>
      </w:r>
      <w:r w:rsidRPr="00221400">
        <w:rPr>
          <w:rFonts w:ascii="Cambria" w:hAnsi="Cambria"/>
          <w:lang w:val="en-US"/>
        </w:rPr>
        <w:t>eKool, Stuudium, Moodle, Google Classroom</w:t>
      </w:r>
      <w:r w:rsidRPr="00221400">
        <w:rPr>
          <w:rFonts w:ascii="Cambria" w:hAnsi="Cambria"/>
          <w:lang w:val="et-EE"/>
        </w:rPr>
        <w:t>)</w:t>
      </w:r>
      <w:bookmarkEnd w:id="26"/>
    </w:p>
    <w:p w14:paraId="241F6DB8" w14:textId="77777777" w:rsidR="00012C3B" w:rsidRPr="00221400" w:rsidRDefault="00012C3B" w:rsidP="00012C3B">
      <w:pPr>
        <w:pStyle w:val="Heading1"/>
        <w:rPr>
          <w:rFonts w:ascii="Cambria" w:hAnsi="Cambria"/>
        </w:rPr>
      </w:pPr>
      <w:bookmarkStart w:id="27" w:name="_Toc190518924"/>
      <w:r w:rsidRPr="00221400">
        <w:rPr>
          <w:rFonts w:ascii="Cambria" w:hAnsi="Cambria"/>
        </w:rPr>
        <w:lastRenderedPageBreak/>
        <w:t>VEEBIRAKENDUSE ARENDUS JA TEOSTUS</w:t>
      </w:r>
      <w:bookmarkEnd w:id="27"/>
    </w:p>
    <w:p w14:paraId="64C0EFBA" w14:textId="77777777" w:rsidR="00012C3B" w:rsidRPr="00221400" w:rsidRDefault="00012C3B" w:rsidP="00D94DA2">
      <w:pPr>
        <w:pStyle w:val="Heading2"/>
        <w:rPr>
          <w:rFonts w:ascii="Cambria" w:hAnsi="Cambria"/>
        </w:rPr>
      </w:pPr>
      <w:bookmarkStart w:id="28" w:name="_Toc190518925"/>
      <w:r w:rsidRPr="00221400">
        <w:rPr>
          <w:rFonts w:ascii="Cambria" w:hAnsi="Cambria"/>
        </w:rPr>
        <w:t>MVP arhitektuuri kavandamine</w:t>
      </w:r>
      <w:bookmarkEnd w:id="28"/>
    </w:p>
    <w:p w14:paraId="58B9A223" w14:textId="77777777" w:rsidR="00012C3B" w:rsidRPr="00221400" w:rsidRDefault="00012C3B" w:rsidP="00D94DA2">
      <w:pPr>
        <w:pStyle w:val="Heading3"/>
        <w:rPr>
          <w:rFonts w:ascii="Cambria" w:hAnsi="Cambria"/>
        </w:rPr>
      </w:pPr>
      <w:bookmarkStart w:id="29" w:name="_Toc190518926"/>
      <w:r w:rsidRPr="00221400">
        <w:rPr>
          <w:rStyle w:val="Strong"/>
          <w:rFonts w:ascii="Cambria" w:hAnsi="Cambria"/>
          <w:b/>
        </w:rPr>
        <w:t>Miks valida veebirakendus?</w:t>
      </w:r>
      <w:bookmarkEnd w:id="29"/>
    </w:p>
    <w:p w14:paraId="648E044F" w14:textId="77777777" w:rsidR="00012C3B" w:rsidRPr="00221400" w:rsidRDefault="00012C3B" w:rsidP="00012C3B">
      <w:pPr>
        <w:rPr>
          <w:rFonts w:ascii="Cambria" w:hAnsi="Cambria"/>
        </w:rPr>
      </w:pPr>
      <w:r w:rsidRPr="00221400">
        <w:rPr>
          <w:rFonts w:ascii="Cambria" w:hAnsi="Cambria"/>
        </w:rPr>
        <w:t>Veebirakendus on tänapäevastes organisatsioonides, sealhulgas haridusasutustes, kõige sobivam lahendus mitmel põhjusel:</w:t>
      </w:r>
    </w:p>
    <w:p w14:paraId="3748449C" w14:textId="77777777" w:rsidR="00012C3B" w:rsidRPr="00221400" w:rsidRDefault="00012C3B" w:rsidP="00967427">
      <w:pPr>
        <w:pStyle w:val="ListParagraph"/>
        <w:numPr>
          <w:ilvl w:val="0"/>
          <w:numId w:val="13"/>
        </w:numPr>
        <w:rPr>
          <w:rFonts w:ascii="Cambria" w:hAnsi="Cambria"/>
        </w:rPr>
      </w:pPr>
      <w:r w:rsidRPr="00221400">
        <w:rPr>
          <w:rFonts w:ascii="Cambria" w:hAnsi="Cambria"/>
        </w:rPr>
        <w:t>Platvormi sõltumatus:</w:t>
      </w:r>
      <w:r w:rsidRPr="00221400">
        <w:rPr>
          <w:rFonts w:ascii="Cambria" w:hAnsi="Cambria"/>
        </w:rPr>
        <w:br/>
        <w:t>Veebirakendused töötavad igas seadmes, millel on veebibrauser, olenemata operatsioonisüsteemist (Windows, macOS, Linux või mobiiliplatvormid</w:t>
      </w:r>
    </w:p>
    <w:p w14:paraId="6A7CDC73" w14:textId="77777777" w:rsidR="00012C3B" w:rsidRPr="00221400" w:rsidRDefault="00012C3B" w:rsidP="00967427">
      <w:pPr>
        <w:pStyle w:val="ListParagraph"/>
        <w:numPr>
          <w:ilvl w:val="0"/>
          <w:numId w:val="13"/>
        </w:numPr>
        <w:rPr>
          <w:rFonts w:ascii="Cambria" w:hAnsi="Cambria"/>
        </w:rPr>
      </w:pPr>
      <w:r w:rsidRPr="00221400">
        <w:rPr>
          <w:rFonts w:ascii="Cambria" w:hAnsi="Cambria"/>
        </w:rPr>
        <w:t>Hõlbus juurdepääs ja hooldus:</w:t>
      </w:r>
      <w:r w:rsidRPr="00221400">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221400" w:rsidRDefault="00012C3B" w:rsidP="00967427">
      <w:pPr>
        <w:pStyle w:val="ListParagraph"/>
        <w:numPr>
          <w:ilvl w:val="0"/>
          <w:numId w:val="13"/>
        </w:numPr>
        <w:rPr>
          <w:rFonts w:ascii="Cambria" w:hAnsi="Cambria"/>
        </w:rPr>
      </w:pPr>
      <w:r w:rsidRPr="00221400">
        <w:rPr>
          <w:rFonts w:ascii="Cambria" w:hAnsi="Cambria"/>
        </w:rPr>
        <w:t>Kaugjuurdepääs ja koostöövõimalused:</w:t>
      </w:r>
      <w:r w:rsidRPr="00221400">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221400" w:rsidRDefault="00012C3B" w:rsidP="00967427">
      <w:pPr>
        <w:pStyle w:val="ListParagraph"/>
        <w:numPr>
          <w:ilvl w:val="0"/>
          <w:numId w:val="13"/>
        </w:numPr>
        <w:rPr>
          <w:rFonts w:ascii="Cambria" w:hAnsi="Cambria"/>
        </w:rPr>
      </w:pPr>
      <w:r w:rsidRPr="00221400">
        <w:rPr>
          <w:rFonts w:ascii="Cambria" w:hAnsi="Cambria"/>
        </w:rPr>
        <w:t>Skaleeritavus ja integratsioon:</w:t>
      </w:r>
      <w:r w:rsidRPr="00221400">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221400" w:rsidRDefault="00012C3B" w:rsidP="00D94DA2">
      <w:pPr>
        <w:pStyle w:val="Heading3"/>
        <w:rPr>
          <w:rFonts w:ascii="Cambria" w:hAnsi="Cambria"/>
        </w:rPr>
      </w:pPr>
      <w:bookmarkStart w:id="30" w:name="_Toc190518927"/>
      <w:r w:rsidRPr="00221400">
        <w:rPr>
          <w:rStyle w:val="Strong"/>
          <w:rFonts w:ascii="Cambria" w:hAnsi="Cambria"/>
          <w:b/>
          <w:bCs w:val="0"/>
        </w:rPr>
        <w:t>Frontend</w:t>
      </w:r>
      <w:bookmarkEnd w:id="30"/>
    </w:p>
    <w:p w14:paraId="70BEFCB7" w14:textId="77777777" w:rsidR="00012C3B" w:rsidRPr="00221400" w:rsidRDefault="00012C3B" w:rsidP="00012C3B">
      <w:pPr>
        <w:rPr>
          <w:rFonts w:ascii="Cambria" w:hAnsi="Cambria"/>
        </w:rPr>
      </w:pPr>
      <w:r w:rsidRPr="00221400">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221400" w:rsidRDefault="00012C3B" w:rsidP="00D94DA2">
      <w:pPr>
        <w:pStyle w:val="Heading3"/>
        <w:rPr>
          <w:rFonts w:ascii="Cambria" w:hAnsi="Cambria"/>
        </w:rPr>
      </w:pPr>
      <w:bookmarkStart w:id="31" w:name="_Toc190518928"/>
      <w:r w:rsidRPr="00221400">
        <w:rPr>
          <w:rStyle w:val="Strong"/>
          <w:rFonts w:ascii="Cambria" w:hAnsi="Cambria"/>
          <w:b/>
        </w:rPr>
        <w:t>Backend</w:t>
      </w:r>
      <w:bookmarkEnd w:id="31"/>
    </w:p>
    <w:p w14:paraId="0356DDE5" w14:textId="77777777" w:rsidR="00012C3B" w:rsidRPr="00221400" w:rsidRDefault="00012C3B" w:rsidP="00012C3B">
      <w:pPr>
        <w:rPr>
          <w:rFonts w:ascii="Cambria" w:hAnsi="Cambria"/>
        </w:rPr>
      </w:pPr>
      <w:r w:rsidRPr="00221400">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221400" w:rsidRDefault="00012C3B" w:rsidP="00D94DA2">
      <w:pPr>
        <w:pStyle w:val="Heading3"/>
        <w:rPr>
          <w:rFonts w:ascii="Cambria" w:hAnsi="Cambria"/>
        </w:rPr>
      </w:pPr>
      <w:bookmarkStart w:id="32" w:name="_Toc190518929"/>
      <w:r w:rsidRPr="00221400">
        <w:rPr>
          <w:rStyle w:val="Strong"/>
          <w:rFonts w:ascii="Cambria" w:hAnsi="Cambria"/>
          <w:b/>
        </w:rPr>
        <w:t>Andmebaas</w:t>
      </w:r>
      <w:bookmarkEnd w:id="32"/>
    </w:p>
    <w:p w14:paraId="1738616E" w14:textId="77777777" w:rsidR="00012C3B" w:rsidRPr="00221400" w:rsidRDefault="00012C3B" w:rsidP="00012C3B">
      <w:pPr>
        <w:rPr>
          <w:rFonts w:ascii="Cambria" w:hAnsi="Cambria"/>
        </w:rPr>
      </w:pPr>
      <w:r w:rsidRPr="00221400">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221400" w:rsidRDefault="00012C3B" w:rsidP="00D94DA2">
      <w:pPr>
        <w:pStyle w:val="Heading2"/>
        <w:rPr>
          <w:rFonts w:ascii="Cambria" w:hAnsi="Cambria"/>
        </w:rPr>
      </w:pPr>
      <w:bookmarkStart w:id="33" w:name="_Toc190518930"/>
      <w:r w:rsidRPr="00221400">
        <w:rPr>
          <w:rFonts w:ascii="Cambria" w:hAnsi="Cambria"/>
        </w:rPr>
        <w:lastRenderedPageBreak/>
        <w:t>Veebirakenduse arenduse etapid</w:t>
      </w:r>
      <w:bookmarkEnd w:id="33"/>
    </w:p>
    <w:p w14:paraId="02598476" w14:textId="77777777" w:rsidR="00012C3B" w:rsidRPr="00221400" w:rsidRDefault="00012C3B" w:rsidP="00D94DA2">
      <w:pPr>
        <w:pStyle w:val="Heading3"/>
        <w:rPr>
          <w:rFonts w:ascii="Cambria" w:hAnsi="Cambria"/>
        </w:rPr>
      </w:pPr>
      <w:bookmarkStart w:id="34" w:name="_Toc190518931"/>
      <w:r w:rsidRPr="00221400">
        <w:rPr>
          <w:rFonts w:ascii="Cambria" w:hAnsi="Cambria"/>
        </w:rPr>
        <w:t>Kasutajavajaduste analüüs</w:t>
      </w:r>
      <w:bookmarkEnd w:id="34"/>
    </w:p>
    <w:p w14:paraId="3F3B4ABB" w14:textId="77777777" w:rsidR="00012C3B" w:rsidRPr="00221400" w:rsidRDefault="00012C3B" w:rsidP="00012C3B">
      <w:pPr>
        <w:rPr>
          <w:rFonts w:ascii="Cambria" w:hAnsi="Cambria"/>
          <w:lang w:val="en-GB"/>
        </w:rPr>
      </w:pPr>
      <w:r w:rsidRPr="00221400">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Tuua välja rakenduse funktsioonid, mis aitavad vähendada administratiivset töökoormust.</w:t>
      </w:r>
    </w:p>
    <w:p w14:paraId="293049EB"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Kaardistada automatiseerimist vajavad protsessid (nt andmehaldus, dokumentide jagamine, kasutajate autentimine).</w:t>
      </w:r>
    </w:p>
    <w:p w14:paraId="3C909430" w14:textId="77777777" w:rsidR="00012C3B" w:rsidRPr="00221400" w:rsidRDefault="00012C3B" w:rsidP="00967427">
      <w:pPr>
        <w:numPr>
          <w:ilvl w:val="0"/>
          <w:numId w:val="12"/>
        </w:numPr>
        <w:rPr>
          <w:rFonts w:ascii="Cambria" w:hAnsi="Cambria"/>
          <w:lang w:val="en-GB"/>
        </w:rPr>
      </w:pPr>
      <w:r w:rsidRPr="00221400">
        <w:rPr>
          <w:rFonts w:ascii="Cambria" w:hAnsi="Cambria"/>
          <w:lang w:val="en-GB"/>
        </w:rPr>
        <w:t>Arvestada kasutajate (õpetajad, administraatorid) tehnilise valmisolekuga.</w:t>
      </w:r>
    </w:p>
    <w:p w14:paraId="1191CAC9" w14:textId="77777777" w:rsidR="00012C3B" w:rsidRPr="00221400" w:rsidRDefault="00012C3B" w:rsidP="00D94DA2">
      <w:pPr>
        <w:pStyle w:val="Heading3"/>
        <w:rPr>
          <w:rFonts w:ascii="Cambria" w:hAnsi="Cambria"/>
        </w:rPr>
      </w:pPr>
      <w:bookmarkStart w:id="35" w:name="_Toc190518932"/>
      <w:r w:rsidRPr="00221400">
        <w:rPr>
          <w:rFonts w:ascii="Cambria" w:hAnsi="Cambria"/>
        </w:rPr>
        <w:t>MVP arendamine</w:t>
      </w:r>
      <w:bookmarkEnd w:id="35"/>
    </w:p>
    <w:p w14:paraId="211D303A" w14:textId="77777777" w:rsidR="00012C3B" w:rsidRPr="00221400" w:rsidRDefault="00012C3B" w:rsidP="00012C3B">
      <w:pPr>
        <w:rPr>
          <w:rFonts w:ascii="Cambria" w:hAnsi="Cambria"/>
          <w:lang w:val="en-GB"/>
        </w:rPr>
      </w:pPr>
      <w:r w:rsidRPr="00221400">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221400" w:rsidRDefault="00012C3B" w:rsidP="000314B1">
      <w:pPr>
        <w:pStyle w:val="Listid"/>
        <w:rPr>
          <w:rFonts w:ascii="Cambria" w:hAnsi="Cambria"/>
        </w:rPr>
      </w:pPr>
      <w:r w:rsidRPr="00221400">
        <w:rPr>
          <w:rFonts w:ascii="Cambria" w:hAnsi="Cambria"/>
        </w:rPr>
        <w:t>Kasutajaliidese loomine (Frontend):</w:t>
      </w:r>
    </w:p>
    <w:p w14:paraId="7D97F3D1" w14:textId="77777777" w:rsidR="00012C3B" w:rsidRPr="00221400" w:rsidRDefault="00012C3B" w:rsidP="000314B1">
      <w:pPr>
        <w:pStyle w:val="Listid"/>
        <w:numPr>
          <w:ilvl w:val="1"/>
          <w:numId w:val="2"/>
        </w:numPr>
        <w:rPr>
          <w:rFonts w:ascii="Cambria" w:hAnsi="Cambria"/>
        </w:rPr>
      </w:pPr>
      <w:r w:rsidRPr="00221400">
        <w:rPr>
          <w:rFonts w:ascii="Cambria" w:hAnsi="Cambria"/>
        </w:rPr>
        <w:t>React.js abil luuakse lihtne ja intuitiivne liides, mis keskendub põhifunktsioonidele.</w:t>
      </w:r>
    </w:p>
    <w:p w14:paraId="49719E86" w14:textId="77777777" w:rsidR="00012C3B" w:rsidRPr="00221400" w:rsidRDefault="00012C3B" w:rsidP="000314B1">
      <w:pPr>
        <w:pStyle w:val="Listid"/>
        <w:numPr>
          <w:ilvl w:val="1"/>
          <w:numId w:val="2"/>
        </w:numPr>
        <w:rPr>
          <w:rFonts w:ascii="Cambria" w:hAnsi="Cambria"/>
        </w:rPr>
      </w:pPr>
      <w:r w:rsidRPr="00221400">
        <w:rPr>
          <w:rFonts w:ascii="Cambria" w:hAnsi="Cambria"/>
        </w:rPr>
        <w:t>Kasutajaliides peab toetama kiiret juurdepääsu peamistele tööriistadele, nagu andmehaldus ja raportite genereerimine.</w:t>
      </w:r>
    </w:p>
    <w:p w14:paraId="26DB4F6D" w14:textId="77777777" w:rsidR="00012C3B" w:rsidRPr="00221400" w:rsidRDefault="00012C3B" w:rsidP="000314B1">
      <w:pPr>
        <w:pStyle w:val="Listid"/>
        <w:rPr>
          <w:rFonts w:ascii="Cambria" w:hAnsi="Cambria"/>
        </w:rPr>
      </w:pPr>
      <w:r w:rsidRPr="00221400">
        <w:rPr>
          <w:rFonts w:ascii="Cambria" w:hAnsi="Cambria"/>
        </w:rPr>
        <w:t>Serveri ja API arendus (Backend):</w:t>
      </w:r>
    </w:p>
    <w:p w14:paraId="4682CCC8" w14:textId="77777777" w:rsidR="00012C3B" w:rsidRPr="00221400" w:rsidRDefault="00012C3B" w:rsidP="000314B1">
      <w:pPr>
        <w:pStyle w:val="Listid"/>
        <w:numPr>
          <w:ilvl w:val="1"/>
          <w:numId w:val="2"/>
        </w:numPr>
        <w:rPr>
          <w:rFonts w:ascii="Cambria" w:hAnsi="Cambria"/>
        </w:rPr>
      </w:pPr>
      <w:r w:rsidRPr="00221400">
        <w:rPr>
          <w:rFonts w:ascii="Cambria" w:hAnsi="Cambria"/>
        </w:rPr>
        <w:t>Node.js ja Express abil luuakse server, mis haldab taustaprotsesse ja suhtleb andmebaasiga.</w:t>
      </w:r>
    </w:p>
    <w:p w14:paraId="22F6F9BD" w14:textId="77777777" w:rsidR="00012C3B" w:rsidRPr="00221400" w:rsidRDefault="00012C3B" w:rsidP="000314B1">
      <w:pPr>
        <w:pStyle w:val="Listid"/>
        <w:numPr>
          <w:ilvl w:val="1"/>
          <w:numId w:val="2"/>
        </w:numPr>
        <w:rPr>
          <w:rFonts w:ascii="Cambria" w:hAnsi="Cambria"/>
        </w:rPr>
      </w:pPr>
      <w:r w:rsidRPr="00221400">
        <w:rPr>
          <w:rFonts w:ascii="Cambria" w:hAnsi="Cambria"/>
        </w:rPr>
        <w:t>Luua tuleb turvalised API-d, mis toetavad kasutajate autentimist ja andmevahetust.</w:t>
      </w:r>
    </w:p>
    <w:p w14:paraId="77D77C68" w14:textId="77777777" w:rsidR="00012C3B" w:rsidRPr="00221400" w:rsidRDefault="00012C3B" w:rsidP="000314B1">
      <w:pPr>
        <w:pStyle w:val="ListParagraph"/>
        <w:numPr>
          <w:ilvl w:val="0"/>
          <w:numId w:val="2"/>
        </w:numPr>
        <w:rPr>
          <w:rFonts w:ascii="Cambria" w:hAnsi="Cambria"/>
        </w:rPr>
      </w:pPr>
      <w:r w:rsidRPr="00221400">
        <w:rPr>
          <w:rFonts w:ascii="Cambria" w:hAnsi="Cambria"/>
        </w:rPr>
        <w:t>Andmebaasi seadistamine:</w:t>
      </w:r>
    </w:p>
    <w:p w14:paraId="20CC9D31" w14:textId="77777777" w:rsidR="00012C3B" w:rsidRPr="00221400" w:rsidRDefault="00012C3B" w:rsidP="000314B1">
      <w:pPr>
        <w:pStyle w:val="ListParagraph"/>
        <w:numPr>
          <w:ilvl w:val="1"/>
          <w:numId w:val="2"/>
        </w:numPr>
        <w:rPr>
          <w:rFonts w:ascii="Cambria" w:hAnsi="Cambria"/>
        </w:rPr>
      </w:pPr>
      <w:r w:rsidRPr="00221400">
        <w:rPr>
          <w:rFonts w:ascii="Cambria" w:hAnsi="Cambria"/>
        </w:rPr>
        <w:t>MySQL abil luuakse turvaline andmebaas, mis toetab struktureeritud andmete haldamist.</w:t>
      </w:r>
    </w:p>
    <w:p w14:paraId="64B71A92" w14:textId="77777777" w:rsidR="00012C3B" w:rsidRPr="00221400" w:rsidRDefault="00012C3B" w:rsidP="000314B1">
      <w:pPr>
        <w:pStyle w:val="ListParagraph"/>
        <w:numPr>
          <w:ilvl w:val="1"/>
          <w:numId w:val="2"/>
        </w:numPr>
        <w:rPr>
          <w:rFonts w:ascii="Cambria" w:hAnsi="Cambria"/>
        </w:rPr>
      </w:pPr>
      <w:r w:rsidRPr="00221400">
        <w:rPr>
          <w:rFonts w:ascii="Cambria" w:hAnsi="Cambria"/>
        </w:rPr>
        <w:t>Eesmärk on tagada andmete terviklikkus ja kooskõla infoturbe standarditega.</w:t>
      </w:r>
    </w:p>
    <w:p w14:paraId="5F832E9A" w14:textId="77777777" w:rsidR="00012C3B" w:rsidRPr="00221400" w:rsidRDefault="00012C3B" w:rsidP="000314B1">
      <w:pPr>
        <w:pStyle w:val="ListParagraph"/>
        <w:numPr>
          <w:ilvl w:val="0"/>
          <w:numId w:val="2"/>
        </w:numPr>
        <w:rPr>
          <w:rFonts w:ascii="Cambria" w:hAnsi="Cambria"/>
        </w:rPr>
      </w:pPr>
      <w:r w:rsidRPr="00221400">
        <w:rPr>
          <w:rFonts w:ascii="Cambria" w:hAnsi="Cambria"/>
        </w:rPr>
        <w:t>Funktsionaalsuse testimine:</w:t>
      </w:r>
    </w:p>
    <w:p w14:paraId="469FA270" w14:textId="77777777" w:rsidR="00012C3B" w:rsidRPr="00221400" w:rsidRDefault="00012C3B" w:rsidP="000314B1">
      <w:pPr>
        <w:pStyle w:val="ListParagraph"/>
        <w:numPr>
          <w:ilvl w:val="1"/>
          <w:numId w:val="2"/>
        </w:numPr>
        <w:rPr>
          <w:rFonts w:ascii="Cambria" w:hAnsi="Cambria"/>
        </w:rPr>
      </w:pPr>
      <w:r w:rsidRPr="00221400">
        <w:rPr>
          <w:rFonts w:ascii="Cambria" w:hAnsi="Cambria"/>
        </w:rPr>
        <w:t>Arenduse ajal viiakse läbi pidev testimine, et veenduda, et MVP töötab tõrgeteta ja vastab seatud nõuetele.</w:t>
      </w:r>
    </w:p>
    <w:p w14:paraId="75276A04" w14:textId="77777777" w:rsidR="00012C3B" w:rsidRPr="00221400" w:rsidRDefault="00012C3B" w:rsidP="000314B1">
      <w:pPr>
        <w:pStyle w:val="ListParagraph"/>
        <w:numPr>
          <w:ilvl w:val="1"/>
          <w:numId w:val="2"/>
        </w:numPr>
        <w:rPr>
          <w:rFonts w:ascii="Cambria" w:hAnsi="Cambria"/>
        </w:rPr>
      </w:pPr>
      <w:r w:rsidRPr="00221400">
        <w:rPr>
          <w:rFonts w:ascii="Cambria" w:hAnsi="Cambria"/>
        </w:rPr>
        <w:t>Testimine keskendub kasutajate autentimisele, andmete õigusele haldamisele ja süsteemi jõudlusele.</w:t>
      </w:r>
    </w:p>
    <w:p w14:paraId="041B18AA" w14:textId="77777777" w:rsidR="00012C3B" w:rsidRPr="00221400" w:rsidRDefault="00012C3B" w:rsidP="00D94DA2">
      <w:pPr>
        <w:pStyle w:val="Heading2"/>
        <w:rPr>
          <w:rFonts w:ascii="Cambria" w:hAnsi="Cambria"/>
        </w:rPr>
      </w:pPr>
      <w:bookmarkStart w:id="36" w:name="_Toc190518933"/>
      <w:r w:rsidRPr="00221400">
        <w:rPr>
          <w:rFonts w:ascii="Cambria" w:hAnsi="Cambria"/>
        </w:rPr>
        <w:t>Turvalisuse rakendamine veebirakenduses</w:t>
      </w:r>
      <w:bookmarkEnd w:id="36"/>
    </w:p>
    <w:p w14:paraId="1E8DD2F4" w14:textId="77777777" w:rsidR="00012C3B" w:rsidRPr="00221400" w:rsidRDefault="00012C3B" w:rsidP="00012C3B">
      <w:pPr>
        <w:rPr>
          <w:rFonts w:ascii="Cambria" w:hAnsi="Cambria"/>
          <w:lang w:val="en-GB"/>
        </w:rPr>
      </w:pPr>
      <w:r w:rsidRPr="00221400">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221400" w:rsidRDefault="00012C3B" w:rsidP="00D94DA2">
      <w:pPr>
        <w:pStyle w:val="Heading3"/>
        <w:rPr>
          <w:rFonts w:ascii="Cambria" w:hAnsi="Cambria"/>
        </w:rPr>
      </w:pPr>
      <w:bookmarkStart w:id="37" w:name="_Toc190518934"/>
      <w:r w:rsidRPr="00221400">
        <w:rPr>
          <w:rFonts w:ascii="Cambria" w:hAnsi="Cambria"/>
        </w:rPr>
        <w:lastRenderedPageBreak/>
        <w:t>Andmete krüpteerimine</w:t>
      </w:r>
      <w:bookmarkEnd w:id="37"/>
    </w:p>
    <w:p w14:paraId="2E21E7AA" w14:textId="77777777" w:rsidR="00012C3B" w:rsidRPr="00221400" w:rsidRDefault="00012C3B" w:rsidP="00012C3B">
      <w:pPr>
        <w:rPr>
          <w:rFonts w:ascii="Cambria" w:hAnsi="Cambria"/>
          <w:lang w:val="en-GB"/>
        </w:rPr>
      </w:pPr>
      <w:r w:rsidRPr="00221400">
        <w:rPr>
          <w:rFonts w:ascii="Cambria" w:hAnsi="Cambria"/>
          <w:lang w:val="en-GB"/>
        </w:rPr>
        <w:t>Turvalise andmevahetuse tagamiseks rakendatakse järgmisi meetodeid:</w:t>
      </w:r>
    </w:p>
    <w:p w14:paraId="65C1244C" w14:textId="77777777" w:rsidR="00012C3B" w:rsidRPr="00221400" w:rsidRDefault="00012C3B" w:rsidP="00012C3B">
      <w:pPr>
        <w:rPr>
          <w:rFonts w:ascii="Cambria" w:hAnsi="Cambria"/>
          <w:lang w:val="en-GB"/>
        </w:rPr>
      </w:pPr>
      <w:r w:rsidRPr="00221400">
        <w:rPr>
          <w:rStyle w:val="Heading4Char"/>
          <w:rFonts w:ascii="Cambria" w:hAnsi="Cambria"/>
        </w:rPr>
        <w:t>HTTPS:</w:t>
      </w:r>
      <w:r w:rsidRPr="00221400">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221400" w:rsidRDefault="00012C3B" w:rsidP="00012C3B">
      <w:pPr>
        <w:rPr>
          <w:rFonts w:ascii="Cambria" w:hAnsi="Cambria"/>
          <w:lang w:val="en-GB"/>
        </w:rPr>
      </w:pPr>
      <w:r w:rsidRPr="00221400">
        <w:rPr>
          <w:rStyle w:val="Heading4Char"/>
          <w:rFonts w:ascii="Cambria" w:hAnsi="Cambria"/>
          <w:lang w:val="en-GB"/>
        </w:rPr>
        <w:t>JWT (JSON Web Token) autentimine:</w:t>
      </w:r>
      <w:r w:rsidRPr="00221400">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221400" w:rsidRDefault="00012C3B" w:rsidP="00D94DA2">
      <w:pPr>
        <w:pStyle w:val="Heading3"/>
        <w:rPr>
          <w:rFonts w:ascii="Cambria" w:hAnsi="Cambria"/>
        </w:rPr>
      </w:pPr>
      <w:bookmarkStart w:id="38" w:name="_Toc190518935"/>
      <w:r w:rsidRPr="00221400">
        <w:rPr>
          <w:rFonts w:ascii="Cambria" w:hAnsi="Cambria"/>
        </w:rPr>
        <w:t>Turvaaudit</w:t>
      </w:r>
      <w:bookmarkEnd w:id="38"/>
    </w:p>
    <w:p w14:paraId="0A54056C" w14:textId="77777777" w:rsidR="00012C3B" w:rsidRPr="00221400" w:rsidRDefault="00012C3B" w:rsidP="00012C3B">
      <w:pPr>
        <w:rPr>
          <w:rFonts w:ascii="Cambria" w:hAnsi="Cambria"/>
          <w:lang w:val="en-GB"/>
        </w:rPr>
      </w:pPr>
      <w:r w:rsidRPr="00221400">
        <w:rPr>
          <w:rFonts w:ascii="Cambria" w:hAnsi="Cambria"/>
          <w:lang w:val="en-GB"/>
        </w:rPr>
        <w:t xml:space="preserve">Veebirakenduse arenduse ja hoolduse ajal viiakse läbi turvaauditid, et tuvastada ja kõrvaldada võimalikud turvaohud. Kasutatakse </w:t>
      </w:r>
      <w:r w:rsidRPr="00221400">
        <w:rPr>
          <w:rFonts w:ascii="Cambria" w:hAnsi="Cambria"/>
          <w:b/>
          <w:bCs/>
          <w:lang w:val="en-GB"/>
        </w:rPr>
        <w:t>OWASP</w:t>
      </w:r>
      <w:r w:rsidRPr="00221400">
        <w:rPr>
          <w:rFonts w:ascii="Cambria" w:hAnsi="Cambria"/>
          <w:lang w:val="en-GB"/>
        </w:rPr>
        <w:t xml:space="preserve"> (Open Web Application Security Project) parimaid tavasid, et rakendus vastaks rahvusvahelistele infoturbe standarditele.</w:t>
      </w:r>
    </w:p>
    <w:p w14:paraId="5460AE17"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OWASP turvapõhimõtted:</w:t>
      </w:r>
    </w:p>
    <w:p w14:paraId="1C03887E"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SQL-injekteerimise eest, tagades, et kõik andmebaasi päringud on korralikult puhastatud.</w:t>
      </w:r>
    </w:p>
    <w:p w14:paraId="4E97FEF9"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Kaitse XSS (Cross-Site Scripting) rünnakute eest, kasutades turvalisi sisend- ja väljundkontrolle.</w:t>
      </w:r>
    </w:p>
    <w:p w14:paraId="381D6EF3" w14:textId="77777777" w:rsidR="00012C3B" w:rsidRPr="00221400" w:rsidRDefault="00012C3B" w:rsidP="00967427">
      <w:pPr>
        <w:pStyle w:val="ListParagraph"/>
        <w:numPr>
          <w:ilvl w:val="1"/>
          <w:numId w:val="15"/>
        </w:numPr>
        <w:ind w:left="1080"/>
        <w:rPr>
          <w:rFonts w:ascii="Cambria" w:hAnsi="Cambria"/>
          <w:lang w:val="en-GB"/>
        </w:rPr>
      </w:pPr>
      <w:r w:rsidRPr="00221400">
        <w:rPr>
          <w:rFonts w:ascii="Cambria" w:hAnsi="Cambria"/>
          <w:lang w:val="en-GB"/>
        </w:rPr>
        <w:t>Tugevate autentimismehhanismide rakendamine, sealhulgas mitmeastmeline autentimine.</w:t>
      </w:r>
    </w:p>
    <w:p w14:paraId="5C36279C" w14:textId="77777777" w:rsidR="00012C3B" w:rsidRPr="00221400" w:rsidRDefault="00012C3B" w:rsidP="00967427">
      <w:pPr>
        <w:pStyle w:val="ListParagraph"/>
        <w:numPr>
          <w:ilvl w:val="0"/>
          <w:numId w:val="14"/>
        </w:numPr>
        <w:tabs>
          <w:tab w:val="clear" w:pos="720"/>
          <w:tab w:val="num" w:pos="360"/>
        </w:tabs>
        <w:ind w:left="360"/>
        <w:rPr>
          <w:rFonts w:ascii="Cambria" w:hAnsi="Cambria"/>
          <w:lang w:val="en-GB"/>
        </w:rPr>
      </w:pPr>
      <w:r w:rsidRPr="00221400">
        <w:rPr>
          <w:rFonts w:ascii="Cambria" w:hAnsi="Cambria"/>
          <w:lang w:val="en-GB"/>
        </w:rPr>
        <w:t>Tööriistad turvaanalüüsiks:</w:t>
      </w:r>
    </w:p>
    <w:p w14:paraId="249A6284"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221400" w:rsidRDefault="00012C3B" w:rsidP="00967427">
      <w:pPr>
        <w:pStyle w:val="ListParagraph"/>
        <w:numPr>
          <w:ilvl w:val="0"/>
          <w:numId w:val="16"/>
        </w:numPr>
        <w:tabs>
          <w:tab w:val="clear" w:pos="1080"/>
          <w:tab w:val="num" w:pos="720"/>
        </w:tabs>
        <w:ind w:left="720"/>
        <w:rPr>
          <w:rFonts w:ascii="Cambria" w:hAnsi="Cambria"/>
          <w:lang w:val="en-GB"/>
        </w:rPr>
      </w:pPr>
      <w:r w:rsidRPr="00221400">
        <w:rPr>
          <w:rFonts w:ascii="Cambria" w:hAnsi="Cambria"/>
          <w:lang w:val="en-GB"/>
        </w:rPr>
        <w:t>Käsitsi testimine kriitiliste funktsioonide puhul, et kindlustada turvalisus olulistes komponentides.</w:t>
      </w:r>
    </w:p>
    <w:p w14:paraId="20BC6C1B" w14:textId="77777777" w:rsidR="00012C3B" w:rsidRPr="00221400" w:rsidRDefault="00012C3B" w:rsidP="00D94DA2">
      <w:pPr>
        <w:pStyle w:val="Heading2"/>
        <w:rPr>
          <w:rFonts w:ascii="Cambria" w:hAnsi="Cambria"/>
        </w:rPr>
      </w:pPr>
      <w:bookmarkStart w:id="39" w:name="_Toc190518936"/>
      <w:r w:rsidRPr="00221400">
        <w:rPr>
          <w:rFonts w:ascii="Cambria" w:hAnsi="Cambria"/>
        </w:rPr>
        <w:t>Testimine ja tulemuste hindamine</w:t>
      </w:r>
      <w:bookmarkEnd w:id="39"/>
    </w:p>
    <w:p w14:paraId="778C070C" w14:textId="77777777" w:rsidR="00012C3B" w:rsidRPr="00221400" w:rsidRDefault="00012C3B" w:rsidP="00012C3B">
      <w:pPr>
        <w:rPr>
          <w:rFonts w:ascii="Cambria" w:hAnsi="Cambria"/>
          <w:lang w:val="en-GB"/>
        </w:rPr>
      </w:pPr>
      <w:r w:rsidRPr="00221400">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221400" w:rsidRDefault="00012C3B" w:rsidP="00012C3B">
      <w:pPr>
        <w:pStyle w:val="Heading1"/>
        <w:rPr>
          <w:rFonts w:ascii="Cambria" w:hAnsi="Cambria"/>
          <w:lang w:val="en-GB"/>
        </w:rPr>
      </w:pPr>
      <w:bookmarkStart w:id="40" w:name="_Toc190518937"/>
      <w:r w:rsidRPr="00221400">
        <w:rPr>
          <w:rFonts w:ascii="Cambria" w:hAnsi="Cambria"/>
        </w:rPr>
        <w:lastRenderedPageBreak/>
        <w:t>UURIMUSTÖÖ TULEMUSED JA ANALÜÜS</w:t>
      </w:r>
      <w:bookmarkEnd w:id="40"/>
    </w:p>
    <w:p w14:paraId="14E7AF1A" w14:textId="77777777" w:rsidR="00012C3B" w:rsidRPr="00221400" w:rsidRDefault="00012C3B" w:rsidP="00D94DA2">
      <w:pPr>
        <w:pStyle w:val="Heading2"/>
        <w:rPr>
          <w:rFonts w:ascii="Cambria" w:hAnsi="Cambria"/>
        </w:rPr>
      </w:pPr>
      <w:bookmarkStart w:id="41" w:name="_Toc190518938"/>
      <w:r w:rsidRPr="00221400">
        <w:rPr>
          <w:rFonts w:ascii="Cambria" w:hAnsi="Cambria"/>
        </w:rPr>
        <w:t>Uurimustulemused ja nende tõlgendamine</w:t>
      </w:r>
      <w:bookmarkEnd w:id="41"/>
    </w:p>
    <w:p w14:paraId="17353BBC" w14:textId="77777777" w:rsidR="00012C3B" w:rsidRPr="00221400" w:rsidRDefault="00012C3B" w:rsidP="00012C3B">
      <w:pPr>
        <w:rPr>
          <w:rFonts w:ascii="Cambria" w:hAnsi="Cambria"/>
          <w:lang w:val="en-GB"/>
        </w:rPr>
      </w:pPr>
      <w:r w:rsidRPr="00221400">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221400" w:rsidRDefault="00012C3B" w:rsidP="00D94DA2">
      <w:pPr>
        <w:pStyle w:val="Heading2"/>
        <w:rPr>
          <w:rFonts w:ascii="Cambria" w:hAnsi="Cambria"/>
        </w:rPr>
      </w:pPr>
      <w:bookmarkStart w:id="42" w:name="_Toc190518939"/>
      <w:r w:rsidRPr="00221400">
        <w:rPr>
          <w:rFonts w:ascii="Cambria" w:hAnsi="Cambria"/>
        </w:rPr>
        <w:t>Rakenduse praktiline väärtus haridusasutustes</w:t>
      </w:r>
      <w:bookmarkEnd w:id="42"/>
    </w:p>
    <w:p w14:paraId="151E8C1B" w14:textId="77777777" w:rsidR="00012C3B" w:rsidRPr="00221400" w:rsidRDefault="00012C3B" w:rsidP="00012C3B">
      <w:pPr>
        <w:rPr>
          <w:rFonts w:ascii="Cambria" w:hAnsi="Cambria"/>
          <w:lang w:val="en-GB"/>
        </w:rPr>
      </w:pPr>
      <w:r w:rsidRPr="00221400">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221400" w:rsidRDefault="00012C3B" w:rsidP="00D94DA2">
      <w:pPr>
        <w:pStyle w:val="Heading2"/>
        <w:rPr>
          <w:rFonts w:ascii="Cambria" w:hAnsi="Cambria"/>
        </w:rPr>
      </w:pPr>
      <w:bookmarkStart w:id="43" w:name="_Toc190518940"/>
      <w:r w:rsidRPr="00221400">
        <w:rPr>
          <w:rFonts w:ascii="Cambria" w:hAnsi="Cambria"/>
        </w:rPr>
        <w:t>Rakenduse edasised arendusvõimalused</w:t>
      </w:r>
      <w:bookmarkEnd w:id="43"/>
    </w:p>
    <w:p w14:paraId="017AA13B" w14:textId="77777777" w:rsidR="00012C3B" w:rsidRPr="00221400" w:rsidRDefault="00012C3B" w:rsidP="00012C3B">
      <w:pPr>
        <w:rPr>
          <w:rFonts w:ascii="Cambria" w:hAnsi="Cambria"/>
          <w:lang w:val="en-GB"/>
        </w:rPr>
      </w:pPr>
      <w:r w:rsidRPr="00221400">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221400" w:rsidRDefault="00012C3B" w:rsidP="00012C3B">
      <w:pPr>
        <w:tabs>
          <w:tab w:val="clear" w:pos="6237"/>
        </w:tabs>
        <w:spacing w:after="160" w:line="278" w:lineRule="auto"/>
        <w:rPr>
          <w:rFonts w:ascii="Cambria" w:hAnsi="Cambria"/>
          <w:lang w:val="en-GB"/>
        </w:rPr>
      </w:pPr>
      <w:r w:rsidRPr="00221400">
        <w:rPr>
          <w:rFonts w:ascii="Cambria" w:hAnsi="Cambria"/>
          <w:lang w:val="en-GB"/>
        </w:rPr>
        <w:br w:type="page"/>
      </w:r>
    </w:p>
    <w:p w14:paraId="776A72E2" w14:textId="77777777" w:rsidR="00012C3B" w:rsidRPr="00221400" w:rsidRDefault="00012C3B" w:rsidP="00012C3B">
      <w:pPr>
        <w:pStyle w:val="Heading1"/>
        <w:rPr>
          <w:rFonts w:ascii="Cambria" w:hAnsi="Cambria"/>
        </w:rPr>
      </w:pPr>
      <w:bookmarkStart w:id="44" w:name="_Toc181784142"/>
      <w:bookmarkStart w:id="45" w:name="_Toc190518941"/>
      <w:r w:rsidRPr="00221400">
        <w:rPr>
          <w:rFonts w:ascii="Cambria" w:hAnsi="Cambria"/>
        </w:rPr>
        <w:lastRenderedPageBreak/>
        <w:t>Kokkuvõte</w:t>
      </w:r>
      <w:bookmarkEnd w:id="44"/>
      <w:bookmarkEnd w:id="45"/>
    </w:p>
    <w:p w14:paraId="49C62E01" w14:textId="77777777" w:rsidR="00012C3B" w:rsidRPr="00221400" w:rsidRDefault="00012C3B" w:rsidP="00012C3B">
      <w:pPr>
        <w:tabs>
          <w:tab w:val="clear" w:pos="6237"/>
          <w:tab w:val="left" w:pos="1704"/>
        </w:tabs>
        <w:rPr>
          <w:rFonts w:ascii="Cambria" w:hAnsi="Cambria"/>
          <w:lang w:val="et-EE"/>
        </w:rPr>
      </w:pPr>
      <w:r w:rsidRPr="00221400">
        <w:rPr>
          <w:rFonts w:ascii="Cambria" w:hAnsi="Cambria"/>
          <w:lang w:val="et-EE"/>
        </w:rPr>
        <w:tab/>
      </w:r>
    </w:p>
    <w:p w14:paraId="52DFB766" w14:textId="77777777" w:rsidR="00012C3B" w:rsidRPr="00221400" w:rsidRDefault="00012C3B" w:rsidP="00012C3B">
      <w:pPr>
        <w:tabs>
          <w:tab w:val="clear" w:pos="6237"/>
        </w:tabs>
        <w:spacing w:after="160" w:line="278" w:lineRule="auto"/>
        <w:rPr>
          <w:rFonts w:ascii="Cambria" w:hAnsi="Cambria"/>
          <w:lang w:val="et-EE"/>
        </w:rPr>
      </w:pPr>
      <w:r w:rsidRPr="00221400">
        <w:rPr>
          <w:rFonts w:ascii="Cambria" w:hAnsi="Cambria"/>
          <w:lang w:val="et-EE"/>
        </w:rPr>
        <w:br w:type="page"/>
      </w:r>
    </w:p>
    <w:p w14:paraId="6B8BB87E" w14:textId="77777777" w:rsidR="00012C3B" w:rsidRPr="00221400" w:rsidRDefault="00012C3B" w:rsidP="00D94DA2">
      <w:pPr>
        <w:pStyle w:val="Heading2"/>
        <w:rPr>
          <w:rFonts w:ascii="Cambria" w:hAnsi="Cambria"/>
        </w:rPr>
      </w:pPr>
      <w:bookmarkStart w:id="46" w:name="_Toc190518942"/>
      <w:r w:rsidRPr="00221400">
        <w:rPr>
          <w:rFonts w:ascii="Cambria" w:hAnsi="Cambria"/>
        </w:rPr>
        <w:lastRenderedPageBreak/>
        <w:t>Allikad:</w:t>
      </w:r>
      <w:bookmarkEnd w:id="46"/>
    </w:p>
    <w:p w14:paraId="541E768E" w14:textId="3B65871C" w:rsidR="00012C3B" w:rsidRPr="00221400" w:rsidRDefault="001F75CF" w:rsidP="00012C3B">
      <w:pPr>
        <w:pStyle w:val="ListParagraph"/>
        <w:tabs>
          <w:tab w:val="clear" w:pos="6237"/>
          <w:tab w:val="left" w:pos="1704"/>
        </w:tabs>
        <w:rPr>
          <w:rFonts w:ascii="Cambria" w:hAnsi="Cambria"/>
          <w:lang w:val="en-GB"/>
        </w:rPr>
      </w:pPr>
      <w:r w:rsidRPr="00221400">
        <w:rPr>
          <w:rFonts w:ascii="Cambria" w:hAnsi="Cambria"/>
        </w:rPr>
        <w:t xml:space="preserve">Prakasa, T. A. D., Muklason, A., &amp; Premananda, I. G. A. (2024). </w:t>
      </w:r>
      <w:r w:rsidRPr="00221400">
        <w:rPr>
          <w:rFonts w:ascii="Cambria" w:hAnsi="Cambria"/>
          <w:i/>
          <w:iCs/>
        </w:rPr>
        <w:t>Automating School Timetabling: An Intelligent System Application Using Simulated Annealing</w:t>
      </w:r>
      <w:r w:rsidRPr="00221400">
        <w:rPr>
          <w:rFonts w:ascii="Cambria" w:hAnsi="Cambria"/>
        </w:rPr>
        <w:t xml:space="preserve">. Proceedings of the 2024 International Seminar on Intelligent Technology and Its Applications (ISITIA). IEEE. </w:t>
      </w:r>
      <w:hyperlink r:id="rId15" w:history="1">
        <w:r w:rsidR="007470B3" w:rsidRPr="00221400">
          <w:rPr>
            <w:rStyle w:val="Hyperlink"/>
            <w:rFonts w:ascii="Cambria" w:eastAsiaTheme="minorHAnsi" w:hAnsi="Cambria" w:cstheme="minorBidi"/>
            <w:szCs w:val="22"/>
            <w:lang w:bidi="ar-SA"/>
          </w:rPr>
          <w:t>https://doi.org/10.1109/ISITIA63062.2024.10668040</w:t>
        </w:r>
      </w:hyperlink>
    </w:p>
    <w:p w14:paraId="12DBDB45" w14:textId="77777777" w:rsidR="007470B3" w:rsidRPr="00221400" w:rsidRDefault="007470B3" w:rsidP="00012C3B">
      <w:pPr>
        <w:pStyle w:val="ListParagraph"/>
        <w:tabs>
          <w:tab w:val="clear" w:pos="6237"/>
          <w:tab w:val="left" w:pos="1704"/>
        </w:tabs>
        <w:rPr>
          <w:rFonts w:ascii="Cambria" w:hAnsi="Cambria"/>
          <w:lang w:val="en-GB"/>
        </w:rPr>
      </w:pPr>
    </w:p>
    <w:p w14:paraId="0E07E0D5" w14:textId="45F2A94D" w:rsidR="007470B3" w:rsidRPr="00221400" w:rsidRDefault="007470B3" w:rsidP="003167B7">
      <w:pPr>
        <w:tabs>
          <w:tab w:val="clear" w:pos="6237"/>
          <w:tab w:val="left" w:pos="1704"/>
        </w:tabs>
        <w:rPr>
          <w:rFonts w:ascii="Cambria" w:hAnsi="Cambria"/>
          <w:lang w:val="ru-RU"/>
        </w:rPr>
      </w:pPr>
      <w:r w:rsidRPr="00221400">
        <w:rPr>
          <w:rFonts w:ascii="Cambria" w:hAnsi="Cambria"/>
          <w:lang w:val="en-GB"/>
        </w:rPr>
        <w:t xml:space="preserve"> Selwyn, N., Hillman, T., Bergviken Rensfeldt, A., &amp; Perrotta, C. (2021). Digital Technologies and the Automation of Education — Key Questions and Concerns. </w:t>
      </w:r>
      <w:r w:rsidRPr="00221400">
        <w:rPr>
          <w:rFonts w:ascii="Cambria" w:hAnsi="Cambria"/>
          <w:i/>
          <w:iCs/>
          <w:lang w:val="en-GB"/>
        </w:rPr>
        <w:t>Postdigital Science and Education</w:t>
      </w:r>
      <w:r w:rsidRPr="00221400">
        <w:rPr>
          <w:rFonts w:ascii="Cambria" w:hAnsi="Cambria"/>
          <w:lang w:val="en-GB"/>
        </w:rPr>
        <w:t xml:space="preserve">, 5(1), 15–24. </w:t>
      </w:r>
      <w:hyperlink r:id="rId16" w:tgtFrame="_new" w:history="1">
        <w:r w:rsidRPr="00221400">
          <w:rPr>
            <w:rStyle w:val="Hyperlink"/>
            <w:rFonts w:ascii="Cambria" w:eastAsiaTheme="minorHAnsi" w:hAnsi="Cambria" w:cstheme="minorBidi"/>
            <w:szCs w:val="22"/>
            <w:lang w:val="en-GB" w:bidi="ar-SA"/>
          </w:rPr>
          <w:t>https://doi.org/10.1007/s42438-021-00263-3</w:t>
        </w:r>
      </w:hyperlink>
    </w:p>
    <w:p w14:paraId="297849F8"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Brown, J. S., &amp; Duguid, P. (2021). </w:t>
      </w:r>
      <w:r w:rsidRPr="00221400">
        <w:rPr>
          <w:rFonts w:ascii="Cambria" w:hAnsi="Cambria"/>
          <w:i/>
          <w:iCs/>
          <w:lang w:val="en-GB"/>
        </w:rPr>
        <w:t>The Social Life of Information</w:t>
      </w:r>
      <w:r w:rsidRPr="00221400">
        <w:rPr>
          <w:rFonts w:ascii="Cambria" w:hAnsi="Cambria"/>
          <w:lang w:val="en-GB"/>
        </w:rPr>
        <w:t>. Harvard Business Review Press.</w:t>
      </w:r>
    </w:p>
    <w:p w14:paraId="06BA7F32"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Davis, F. D. (2020). Resistance to Change: Understanding Barriers to Digital Transformation in Educational Institutions. </w:t>
      </w:r>
      <w:r w:rsidRPr="00221400">
        <w:rPr>
          <w:rFonts w:ascii="Cambria" w:hAnsi="Cambria"/>
          <w:i/>
          <w:iCs/>
          <w:lang w:val="en-GB"/>
        </w:rPr>
        <w:t>Journal of Educational Change</w:t>
      </w:r>
      <w:r w:rsidRPr="00221400">
        <w:rPr>
          <w:rFonts w:ascii="Cambria" w:hAnsi="Cambria"/>
          <w:lang w:val="en-GB"/>
        </w:rPr>
        <w:t>, 21(4), 589-606.</w:t>
      </w:r>
    </w:p>
    <w:p w14:paraId="3BAE5B4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Gómez, S., Fernández, J., &amp; Navarro, J. (2022). Big Data in Education: Enhancing Decision-Making Processes. </w:t>
      </w:r>
      <w:r w:rsidRPr="00221400">
        <w:rPr>
          <w:rFonts w:ascii="Cambria" w:hAnsi="Cambria"/>
          <w:i/>
          <w:iCs/>
          <w:lang w:val="en-GB"/>
        </w:rPr>
        <w:t>ACM Computing Surveys</w:t>
      </w:r>
      <w:r w:rsidRPr="00221400">
        <w:rPr>
          <w:rFonts w:ascii="Cambria" w:hAnsi="Cambria"/>
          <w:lang w:val="en-GB"/>
        </w:rPr>
        <w:t>, 54(7), 1-30.</w:t>
      </w:r>
    </w:p>
    <w:p w14:paraId="2AF1BDBE"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Nguyen, H., Tran, P., &amp; Le, T. (2022). Financial Constraints in IT Infrastructure Development in Educational Institutions. </w:t>
      </w:r>
      <w:r w:rsidRPr="00221400">
        <w:rPr>
          <w:rFonts w:ascii="Cambria" w:hAnsi="Cambria"/>
          <w:i/>
          <w:iCs/>
          <w:lang w:val="en-GB"/>
        </w:rPr>
        <w:t>International Journal of Educational Management</w:t>
      </w:r>
      <w:r w:rsidRPr="00221400">
        <w:rPr>
          <w:rFonts w:ascii="Cambria" w:hAnsi="Cambria"/>
          <w:lang w:val="en-GB"/>
        </w:rPr>
        <w:t>, 36(2), 298-312.</w:t>
      </w:r>
    </w:p>
    <w:p w14:paraId="1708E5E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Prakasa, T. A. D., Muklason, A., &amp; Premananda, I. G. A. (2024). Automating School Timetabling: An Intelligent System Application Using Simulated Annealing. </w:t>
      </w:r>
      <w:r w:rsidRPr="00221400">
        <w:rPr>
          <w:rFonts w:ascii="Cambria" w:hAnsi="Cambria"/>
          <w:i/>
          <w:iCs/>
          <w:lang w:val="en-GB"/>
        </w:rPr>
        <w:t>2024 International Seminar on Intelligent Technology and Its Applications (ISITIA)</w:t>
      </w:r>
      <w:r w:rsidRPr="00221400">
        <w:rPr>
          <w:rFonts w:ascii="Cambria" w:hAnsi="Cambria"/>
          <w:lang w:val="en-GB"/>
        </w:rPr>
        <w:t>, 214-217.</w:t>
      </w:r>
    </w:p>
    <w:p w14:paraId="4B68E4D9"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Selwyn, N., et al. (2021). </w:t>
      </w:r>
      <w:r w:rsidRPr="00221400">
        <w:rPr>
          <w:rFonts w:ascii="Cambria" w:hAnsi="Cambria"/>
          <w:i/>
          <w:iCs/>
          <w:lang w:val="en-GB"/>
        </w:rPr>
        <w:t>Digital Technologies and the Automation of Education—Key Questions and Concerns</w:t>
      </w:r>
      <w:r w:rsidRPr="00221400">
        <w:rPr>
          <w:rFonts w:ascii="Cambria" w:hAnsi="Cambria"/>
          <w:lang w:val="en-GB"/>
        </w:rPr>
        <w:t xml:space="preserve">. </w:t>
      </w:r>
      <w:r w:rsidRPr="00221400">
        <w:rPr>
          <w:rFonts w:ascii="Cambria" w:hAnsi="Cambria"/>
          <w:i/>
          <w:iCs/>
          <w:lang w:val="en-GB"/>
        </w:rPr>
        <w:t>Journal of Educational Technology &amp; Society</w:t>
      </w:r>
      <w:r w:rsidRPr="00221400">
        <w:rPr>
          <w:rFonts w:ascii="Cambria" w:hAnsi="Cambria"/>
          <w:lang w:val="en-GB"/>
        </w:rPr>
        <w:t>, 24(3), 17-25.</w:t>
      </w:r>
    </w:p>
    <w:p w14:paraId="1220446F"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Smith, R., Johnson, L., &amp; Brown, M. (2022). Cybersecurity Threats in Education: A Growing Concern. </w:t>
      </w:r>
      <w:r w:rsidRPr="00221400">
        <w:rPr>
          <w:rFonts w:ascii="Cambria" w:hAnsi="Cambria"/>
          <w:i/>
          <w:iCs/>
          <w:lang w:val="en-GB"/>
        </w:rPr>
        <w:t>IEEE Security &amp; Privacy</w:t>
      </w:r>
      <w:r w:rsidRPr="00221400">
        <w:rPr>
          <w:rFonts w:ascii="Cambria" w:hAnsi="Cambria"/>
          <w:lang w:val="en-GB"/>
        </w:rPr>
        <w:t>, 20(2), 45-53.</w:t>
      </w:r>
    </w:p>
    <w:p w14:paraId="7AEE0381" w14:textId="77777777" w:rsidR="00072BBA" w:rsidRPr="00221400" w:rsidRDefault="00072BBA" w:rsidP="00072BBA">
      <w:pPr>
        <w:pStyle w:val="BodyText"/>
        <w:numPr>
          <w:ilvl w:val="0"/>
          <w:numId w:val="32"/>
        </w:numPr>
        <w:rPr>
          <w:rFonts w:ascii="Cambria" w:hAnsi="Cambria"/>
          <w:lang w:val="en-GB"/>
        </w:rPr>
      </w:pPr>
      <w:r w:rsidRPr="00221400">
        <w:rPr>
          <w:rFonts w:ascii="Cambria" w:hAnsi="Cambria"/>
          <w:lang w:val="en-GB"/>
        </w:rPr>
        <w:t xml:space="preserve">Zawacki-Richter, O., et al. (2021). Systematic Review of Research on Artificial Intelligence Applications in Higher Education—Where Are the Educators? </w:t>
      </w:r>
      <w:r w:rsidRPr="00221400">
        <w:rPr>
          <w:rFonts w:ascii="Cambria" w:hAnsi="Cambria"/>
          <w:i/>
          <w:iCs/>
          <w:lang w:val="en-GB"/>
        </w:rPr>
        <w:t>International Journal of Educational Technology in Higher Education</w:t>
      </w:r>
      <w:r w:rsidRPr="00221400">
        <w:rPr>
          <w:rFonts w:ascii="Cambria" w:hAnsi="Cambria"/>
          <w:lang w:val="en-GB"/>
        </w:rPr>
        <w:t>, 18(1), 1-27.</w:t>
      </w:r>
    </w:p>
    <w:p w14:paraId="5266DB5B" w14:textId="6DEBFBDC" w:rsidR="00133A70" w:rsidRPr="00221400" w:rsidRDefault="00133A70" w:rsidP="00012C3B">
      <w:pPr>
        <w:rPr>
          <w:rFonts w:ascii="Cambria" w:hAnsi="Cambria"/>
          <w:lang w:val="en-GB"/>
        </w:rPr>
      </w:pPr>
    </w:p>
    <w:p w14:paraId="3942B37A" w14:textId="77777777" w:rsidR="00CC43D8" w:rsidRPr="00221400" w:rsidRDefault="00CC43D8" w:rsidP="00012C3B">
      <w:pPr>
        <w:rPr>
          <w:rFonts w:ascii="Cambria" w:hAnsi="Cambria"/>
          <w:lang w:val="en-GB"/>
        </w:rPr>
      </w:pPr>
    </w:p>
    <w:p w14:paraId="520E3CEF" w14:textId="77777777" w:rsidR="00CC43D8" w:rsidRPr="00221400" w:rsidRDefault="00CC43D8" w:rsidP="00012C3B">
      <w:pPr>
        <w:rPr>
          <w:rFonts w:ascii="Cambria" w:hAnsi="Cambria"/>
          <w:lang w:val="en-GB"/>
        </w:rPr>
      </w:pPr>
    </w:p>
    <w:p w14:paraId="6E9BB3F8" w14:textId="77777777" w:rsidR="000F65DF" w:rsidRPr="00221400" w:rsidRDefault="00CC43D8" w:rsidP="00CC43D8">
      <w:pPr>
        <w:numPr>
          <w:ilvl w:val="2"/>
          <w:numId w:val="10"/>
        </w:numPr>
        <w:rPr>
          <w:rFonts w:ascii="Cambria" w:hAnsi="Cambria"/>
          <w:b/>
          <w:bCs/>
          <w:lang w:val="en-GB"/>
        </w:rPr>
      </w:pPr>
      <w:r w:rsidRPr="00221400">
        <w:rPr>
          <w:rFonts w:ascii="Cambria" w:hAnsi="Cambria"/>
          <w:lang w:val="ru-RU"/>
        </w:rPr>
        <w:t>Требует проверки</w:t>
      </w:r>
    </w:p>
    <w:p w14:paraId="437A316A" w14:textId="03D71DB7" w:rsidR="00CC43D8" w:rsidRPr="00221400" w:rsidRDefault="00CC43D8" w:rsidP="000F65DF">
      <w:pPr>
        <w:rPr>
          <w:rFonts w:ascii="Cambria" w:hAnsi="Cambria"/>
          <w:b/>
          <w:bCs/>
          <w:lang w:val="en-GB"/>
        </w:rPr>
      </w:pPr>
      <w:r w:rsidRPr="00221400">
        <w:rPr>
          <w:rFonts w:ascii="Cambria" w:hAnsi="Cambria"/>
          <w:b/>
          <w:bCs/>
          <w:lang w:val="en-GB"/>
        </w:rPr>
        <w:t>Allikad</w:t>
      </w:r>
    </w:p>
    <w:p w14:paraId="66D43D16" w14:textId="66541DAA" w:rsidR="00CC43D8" w:rsidRPr="00221400" w:rsidRDefault="00CC43D8" w:rsidP="00012C3B">
      <w:pPr>
        <w:rPr>
          <w:rFonts w:ascii="Cambria" w:hAnsi="Cambria"/>
          <w:lang w:val="en-GB"/>
        </w:rPr>
      </w:pPr>
      <w:r w:rsidRPr="00221400">
        <w:rPr>
          <w:rFonts w:ascii="Cambria" w:hAnsi="Cambria"/>
          <w:lang w:val="en-GB"/>
        </w:rPr>
        <w:t xml:space="preserve">Zawacki-Richter, O., Marín, V. I., Bond, M., &amp; Gouverneur, F. (2019). Systematic review of research on artificial intelligence applications in higher education. </w:t>
      </w:r>
      <w:r w:rsidRPr="00221400">
        <w:rPr>
          <w:rFonts w:ascii="Cambria" w:hAnsi="Cambria"/>
          <w:i/>
          <w:iCs/>
          <w:lang w:val="en-GB"/>
        </w:rPr>
        <w:t>International Journal of Educational Technology in Higher Education</w:t>
      </w:r>
      <w:r w:rsidRPr="00221400">
        <w:rPr>
          <w:rFonts w:ascii="Cambria" w:hAnsi="Cambria"/>
          <w:lang w:val="en-GB"/>
        </w:rPr>
        <w:t xml:space="preserve">, 16(39). </w:t>
      </w:r>
      <w:hyperlink r:id="rId17" w:history="1">
        <w:r w:rsidRPr="00221400">
          <w:rPr>
            <w:rStyle w:val="Hyperlink"/>
            <w:rFonts w:ascii="Cambria" w:eastAsiaTheme="minorHAnsi" w:hAnsi="Cambria" w:cstheme="minorBidi"/>
            <w:szCs w:val="22"/>
            <w:lang w:val="en-GB" w:bidi="ar-SA"/>
          </w:rPr>
          <w:t>https://doi.org/10.1186/s41239-019-0171-0</w:t>
        </w:r>
      </w:hyperlink>
    </w:p>
    <w:sectPr w:rsidR="00CC43D8" w:rsidRPr="00221400" w:rsidSect="00A4129F">
      <w:footerReference w:type="default" r:id="rId18"/>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ADADA" w14:textId="77777777" w:rsidR="003D0FDF" w:rsidRDefault="003D0FDF" w:rsidP="006275EC">
      <w:pPr>
        <w:spacing w:line="240" w:lineRule="auto"/>
      </w:pPr>
      <w:r>
        <w:separator/>
      </w:r>
    </w:p>
  </w:endnote>
  <w:endnote w:type="continuationSeparator" w:id="0">
    <w:p w14:paraId="0D9A7E84" w14:textId="77777777" w:rsidR="003D0FDF" w:rsidRDefault="003D0FDF"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B2084" w14:textId="77777777" w:rsidR="003D0FDF" w:rsidRDefault="003D0FDF" w:rsidP="006275EC">
      <w:pPr>
        <w:spacing w:line="240" w:lineRule="auto"/>
      </w:pPr>
      <w:r>
        <w:separator/>
      </w:r>
    </w:p>
  </w:footnote>
  <w:footnote w:type="continuationSeparator" w:id="0">
    <w:p w14:paraId="45E16E89" w14:textId="77777777" w:rsidR="003D0FDF" w:rsidRDefault="003D0FDF"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4370F"/>
    <w:multiLevelType w:val="multilevel"/>
    <w:tmpl w:val="D5282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59"/>
    <w:multiLevelType w:val="multilevel"/>
    <w:tmpl w:val="D85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2B6F0F"/>
    <w:multiLevelType w:val="hybridMultilevel"/>
    <w:tmpl w:val="643A6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263961"/>
    <w:multiLevelType w:val="hybridMultilevel"/>
    <w:tmpl w:val="219266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A2D92"/>
    <w:multiLevelType w:val="hybridMultilevel"/>
    <w:tmpl w:val="FE547A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A280E"/>
    <w:multiLevelType w:val="hybridMultilevel"/>
    <w:tmpl w:val="2A9867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30"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52E40C6"/>
    <w:multiLevelType w:val="multilevel"/>
    <w:tmpl w:val="37007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686B7B"/>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5"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21BD2"/>
    <w:multiLevelType w:val="hybridMultilevel"/>
    <w:tmpl w:val="95706A22"/>
    <w:lvl w:ilvl="0" w:tplc="04190001">
      <w:start w:val="1"/>
      <w:numFmt w:val="bullet"/>
      <w:lvlText w:val=""/>
      <w:lvlJc w:val="left"/>
      <w:pPr>
        <w:ind w:left="5256" w:hanging="360"/>
      </w:pPr>
      <w:rPr>
        <w:rFonts w:ascii="Symbol" w:hAnsi="Symbol" w:hint="default"/>
      </w:rPr>
    </w:lvl>
    <w:lvl w:ilvl="1" w:tplc="FE00FA0C">
      <w:numFmt w:val="bullet"/>
      <w:lvlText w:val="•"/>
      <w:lvlJc w:val="left"/>
      <w:pPr>
        <w:ind w:left="5976" w:hanging="360"/>
      </w:pPr>
      <w:rPr>
        <w:rFonts w:ascii="Cambria" w:eastAsiaTheme="minorHAnsi" w:hAnsi="Cambria" w:cstheme="minorBidi" w:hint="default"/>
      </w:rPr>
    </w:lvl>
    <w:lvl w:ilvl="2" w:tplc="04190005" w:tentative="1">
      <w:start w:val="1"/>
      <w:numFmt w:val="bullet"/>
      <w:lvlText w:val=""/>
      <w:lvlJc w:val="left"/>
      <w:pPr>
        <w:ind w:left="6696" w:hanging="360"/>
      </w:pPr>
      <w:rPr>
        <w:rFonts w:ascii="Wingdings" w:hAnsi="Wingdings" w:hint="default"/>
      </w:rPr>
    </w:lvl>
    <w:lvl w:ilvl="3" w:tplc="04190001" w:tentative="1">
      <w:start w:val="1"/>
      <w:numFmt w:val="bullet"/>
      <w:lvlText w:val=""/>
      <w:lvlJc w:val="left"/>
      <w:pPr>
        <w:ind w:left="7416" w:hanging="360"/>
      </w:pPr>
      <w:rPr>
        <w:rFonts w:ascii="Symbol" w:hAnsi="Symbol" w:hint="default"/>
      </w:rPr>
    </w:lvl>
    <w:lvl w:ilvl="4" w:tplc="04190003" w:tentative="1">
      <w:start w:val="1"/>
      <w:numFmt w:val="bullet"/>
      <w:lvlText w:val="o"/>
      <w:lvlJc w:val="left"/>
      <w:pPr>
        <w:ind w:left="8136" w:hanging="360"/>
      </w:pPr>
      <w:rPr>
        <w:rFonts w:ascii="Courier New" w:hAnsi="Courier New" w:cs="Courier New" w:hint="default"/>
      </w:rPr>
    </w:lvl>
    <w:lvl w:ilvl="5" w:tplc="04190005" w:tentative="1">
      <w:start w:val="1"/>
      <w:numFmt w:val="bullet"/>
      <w:lvlText w:val=""/>
      <w:lvlJc w:val="left"/>
      <w:pPr>
        <w:ind w:left="8856" w:hanging="360"/>
      </w:pPr>
      <w:rPr>
        <w:rFonts w:ascii="Wingdings" w:hAnsi="Wingdings" w:hint="default"/>
      </w:rPr>
    </w:lvl>
    <w:lvl w:ilvl="6" w:tplc="04190001" w:tentative="1">
      <w:start w:val="1"/>
      <w:numFmt w:val="bullet"/>
      <w:lvlText w:val=""/>
      <w:lvlJc w:val="left"/>
      <w:pPr>
        <w:ind w:left="9576" w:hanging="360"/>
      </w:pPr>
      <w:rPr>
        <w:rFonts w:ascii="Symbol" w:hAnsi="Symbol" w:hint="default"/>
      </w:rPr>
    </w:lvl>
    <w:lvl w:ilvl="7" w:tplc="04190003" w:tentative="1">
      <w:start w:val="1"/>
      <w:numFmt w:val="bullet"/>
      <w:lvlText w:val="o"/>
      <w:lvlJc w:val="left"/>
      <w:pPr>
        <w:ind w:left="10296" w:hanging="360"/>
      </w:pPr>
      <w:rPr>
        <w:rFonts w:ascii="Courier New" w:hAnsi="Courier New" w:cs="Courier New" w:hint="default"/>
      </w:rPr>
    </w:lvl>
    <w:lvl w:ilvl="8" w:tplc="04190005" w:tentative="1">
      <w:start w:val="1"/>
      <w:numFmt w:val="bullet"/>
      <w:lvlText w:val=""/>
      <w:lvlJc w:val="left"/>
      <w:pPr>
        <w:ind w:left="11016" w:hanging="360"/>
      </w:pPr>
      <w:rPr>
        <w:rFonts w:ascii="Wingdings" w:hAnsi="Wingdings" w:hint="default"/>
      </w:rPr>
    </w:lvl>
  </w:abstractNum>
  <w:abstractNum w:abstractNumId="38"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40"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64AE7"/>
    <w:multiLevelType w:val="multilevel"/>
    <w:tmpl w:val="76B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525EB"/>
    <w:multiLevelType w:val="multilevel"/>
    <w:tmpl w:val="C1EC05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D82660C"/>
    <w:multiLevelType w:val="multilevel"/>
    <w:tmpl w:val="2FA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4A2609"/>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9"/>
  </w:num>
  <w:num w:numId="3" w16cid:durableId="953252854">
    <w:abstractNumId w:val="23"/>
  </w:num>
  <w:num w:numId="4" w16cid:durableId="1317226633">
    <w:abstractNumId w:val="34"/>
  </w:num>
  <w:num w:numId="5" w16cid:durableId="866017853">
    <w:abstractNumId w:val="29"/>
  </w:num>
  <w:num w:numId="6" w16cid:durableId="2096510439">
    <w:abstractNumId w:val="9"/>
  </w:num>
  <w:num w:numId="7" w16cid:durableId="690766301">
    <w:abstractNumId w:val="33"/>
  </w:num>
  <w:num w:numId="8" w16cid:durableId="1932426762">
    <w:abstractNumId w:val="12"/>
  </w:num>
  <w:num w:numId="9" w16cid:durableId="481118563">
    <w:abstractNumId w:val="2"/>
  </w:num>
  <w:num w:numId="10" w16cid:durableId="920138008">
    <w:abstractNumId w:val="11"/>
  </w:num>
  <w:num w:numId="11" w16cid:durableId="283271794">
    <w:abstractNumId w:val="51"/>
  </w:num>
  <w:num w:numId="12" w16cid:durableId="404424552">
    <w:abstractNumId w:val="40"/>
  </w:num>
  <w:num w:numId="13" w16cid:durableId="1406224508">
    <w:abstractNumId w:val="0"/>
  </w:num>
  <w:num w:numId="14" w16cid:durableId="2128812465">
    <w:abstractNumId w:val="46"/>
  </w:num>
  <w:num w:numId="15" w16cid:durableId="188223371">
    <w:abstractNumId w:val="25"/>
  </w:num>
  <w:num w:numId="16" w16cid:durableId="1842117169">
    <w:abstractNumId w:val="1"/>
  </w:num>
  <w:num w:numId="17" w16cid:durableId="1901285071">
    <w:abstractNumId w:val="15"/>
  </w:num>
  <w:num w:numId="18" w16cid:durableId="238373629">
    <w:abstractNumId w:val="10"/>
  </w:num>
  <w:num w:numId="19" w16cid:durableId="1363896698">
    <w:abstractNumId w:val="35"/>
  </w:num>
  <w:num w:numId="20" w16cid:durableId="604852805">
    <w:abstractNumId w:val="52"/>
  </w:num>
  <w:num w:numId="21" w16cid:durableId="156846917">
    <w:abstractNumId w:val="17"/>
  </w:num>
  <w:num w:numId="22" w16cid:durableId="308677212">
    <w:abstractNumId w:val="6"/>
  </w:num>
  <w:num w:numId="23" w16cid:durableId="537426533">
    <w:abstractNumId w:val="38"/>
  </w:num>
  <w:num w:numId="24" w16cid:durableId="431707681">
    <w:abstractNumId w:val="16"/>
  </w:num>
  <w:num w:numId="25" w16cid:durableId="504785513">
    <w:abstractNumId w:val="4"/>
  </w:num>
  <w:num w:numId="26" w16cid:durableId="1889686693">
    <w:abstractNumId w:val="54"/>
  </w:num>
  <w:num w:numId="27" w16cid:durableId="590742702">
    <w:abstractNumId w:val="5"/>
  </w:num>
  <w:num w:numId="28" w16cid:durableId="1270040478">
    <w:abstractNumId w:val="26"/>
  </w:num>
  <w:num w:numId="29" w16cid:durableId="882254285">
    <w:abstractNumId w:val="45"/>
  </w:num>
  <w:num w:numId="30" w16cid:durableId="563806626">
    <w:abstractNumId w:val="30"/>
  </w:num>
  <w:num w:numId="31" w16cid:durableId="1166094181">
    <w:abstractNumId w:val="53"/>
  </w:num>
  <w:num w:numId="32" w16cid:durableId="665206673">
    <w:abstractNumId w:val="19"/>
  </w:num>
  <w:num w:numId="33" w16cid:durableId="457646358">
    <w:abstractNumId w:val="36"/>
  </w:num>
  <w:num w:numId="34" w16cid:durableId="309750001">
    <w:abstractNumId w:val="24"/>
  </w:num>
  <w:num w:numId="35" w16cid:durableId="781729760">
    <w:abstractNumId w:val="28"/>
  </w:num>
  <w:num w:numId="36" w16cid:durableId="509878796">
    <w:abstractNumId w:val="47"/>
  </w:num>
  <w:num w:numId="37" w16cid:durableId="1597328509">
    <w:abstractNumId w:val="42"/>
  </w:num>
  <w:num w:numId="38" w16cid:durableId="818228646">
    <w:abstractNumId w:val="48"/>
  </w:num>
  <w:num w:numId="39" w16cid:durableId="277370542">
    <w:abstractNumId w:val="22"/>
  </w:num>
  <w:num w:numId="40" w16cid:durableId="1311324380">
    <w:abstractNumId w:val="13"/>
  </w:num>
  <w:num w:numId="41" w16cid:durableId="445782810">
    <w:abstractNumId w:val="20"/>
  </w:num>
  <w:num w:numId="42" w16cid:durableId="1592275103">
    <w:abstractNumId w:val="44"/>
  </w:num>
  <w:num w:numId="43" w16cid:durableId="1961718704">
    <w:abstractNumId w:val="7"/>
  </w:num>
  <w:num w:numId="44" w16cid:durableId="72820621">
    <w:abstractNumId w:val="49"/>
  </w:num>
  <w:num w:numId="45" w16cid:durableId="871694714">
    <w:abstractNumId w:val="8"/>
  </w:num>
  <w:num w:numId="46" w16cid:durableId="503742437">
    <w:abstractNumId w:val="41"/>
  </w:num>
  <w:num w:numId="47" w16cid:durableId="1635598944">
    <w:abstractNumId w:val="31"/>
  </w:num>
  <w:num w:numId="48" w16cid:durableId="504053762">
    <w:abstractNumId w:val="3"/>
  </w:num>
  <w:num w:numId="49" w16cid:durableId="364602433">
    <w:abstractNumId w:val="37"/>
  </w:num>
  <w:num w:numId="50" w16cid:durableId="1422484780">
    <w:abstractNumId w:val="18"/>
  </w:num>
  <w:num w:numId="51" w16cid:durableId="2059083304">
    <w:abstractNumId w:val="14"/>
  </w:num>
  <w:num w:numId="52" w16cid:durableId="205684288">
    <w:abstractNumId w:val="21"/>
  </w:num>
  <w:num w:numId="53" w16cid:durableId="211503955">
    <w:abstractNumId w:val="50"/>
  </w:num>
  <w:num w:numId="54" w16cid:durableId="1940285813">
    <w:abstractNumId w:val="43"/>
  </w:num>
  <w:num w:numId="55" w16cid:durableId="745342163">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58F5"/>
    <w:rsid w:val="0006602D"/>
    <w:rsid w:val="00067732"/>
    <w:rsid w:val="00067A06"/>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96065"/>
    <w:rsid w:val="00096F29"/>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5A69"/>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791"/>
    <w:rsid w:val="000F3C1E"/>
    <w:rsid w:val="000F4884"/>
    <w:rsid w:val="000F49C4"/>
    <w:rsid w:val="000F4D7A"/>
    <w:rsid w:val="000F5289"/>
    <w:rsid w:val="000F59AF"/>
    <w:rsid w:val="000F6164"/>
    <w:rsid w:val="000F65DF"/>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B0"/>
    <w:rsid w:val="001175DC"/>
    <w:rsid w:val="00117F43"/>
    <w:rsid w:val="00120D7D"/>
    <w:rsid w:val="00120E30"/>
    <w:rsid w:val="00120F5B"/>
    <w:rsid w:val="00121A23"/>
    <w:rsid w:val="00121AFD"/>
    <w:rsid w:val="00121BCD"/>
    <w:rsid w:val="00121C3D"/>
    <w:rsid w:val="00121CC9"/>
    <w:rsid w:val="00122BE2"/>
    <w:rsid w:val="001254A9"/>
    <w:rsid w:val="00126227"/>
    <w:rsid w:val="001279FE"/>
    <w:rsid w:val="00127A2C"/>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01E8"/>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93A"/>
    <w:rsid w:val="00163AA7"/>
    <w:rsid w:val="001651C8"/>
    <w:rsid w:val="00165AEA"/>
    <w:rsid w:val="0016658A"/>
    <w:rsid w:val="001669A4"/>
    <w:rsid w:val="0016742E"/>
    <w:rsid w:val="0016753F"/>
    <w:rsid w:val="00167733"/>
    <w:rsid w:val="0016784E"/>
    <w:rsid w:val="001708BD"/>
    <w:rsid w:val="00170DE6"/>
    <w:rsid w:val="001718F0"/>
    <w:rsid w:val="00172A08"/>
    <w:rsid w:val="00172EEF"/>
    <w:rsid w:val="00173369"/>
    <w:rsid w:val="00175E1B"/>
    <w:rsid w:val="00176042"/>
    <w:rsid w:val="0018094E"/>
    <w:rsid w:val="0018181D"/>
    <w:rsid w:val="001819E0"/>
    <w:rsid w:val="00181E35"/>
    <w:rsid w:val="00185AED"/>
    <w:rsid w:val="00186832"/>
    <w:rsid w:val="0018708F"/>
    <w:rsid w:val="00187341"/>
    <w:rsid w:val="00187681"/>
    <w:rsid w:val="001877FD"/>
    <w:rsid w:val="00190F93"/>
    <w:rsid w:val="00190FBB"/>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175"/>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400"/>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3A"/>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5B29"/>
    <w:rsid w:val="002465E1"/>
    <w:rsid w:val="00247082"/>
    <w:rsid w:val="0024756B"/>
    <w:rsid w:val="00247FD4"/>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0C75"/>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074E"/>
    <w:rsid w:val="002B13B1"/>
    <w:rsid w:val="002B1765"/>
    <w:rsid w:val="002B2514"/>
    <w:rsid w:val="002B4703"/>
    <w:rsid w:val="002B4766"/>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67B7"/>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08EA"/>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59D2"/>
    <w:rsid w:val="003C7ADA"/>
    <w:rsid w:val="003D0FDF"/>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7A9"/>
    <w:rsid w:val="00421A14"/>
    <w:rsid w:val="00422862"/>
    <w:rsid w:val="00423446"/>
    <w:rsid w:val="0042395B"/>
    <w:rsid w:val="00423A5F"/>
    <w:rsid w:val="004241F5"/>
    <w:rsid w:val="0042444B"/>
    <w:rsid w:val="00424E52"/>
    <w:rsid w:val="0042532C"/>
    <w:rsid w:val="0042623B"/>
    <w:rsid w:val="00426B27"/>
    <w:rsid w:val="0042716C"/>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2F3E"/>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56B"/>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4CE2"/>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4B5B"/>
    <w:rsid w:val="00556FF8"/>
    <w:rsid w:val="0055713D"/>
    <w:rsid w:val="00560711"/>
    <w:rsid w:val="0056126C"/>
    <w:rsid w:val="00561D94"/>
    <w:rsid w:val="005622BB"/>
    <w:rsid w:val="005631FE"/>
    <w:rsid w:val="00563638"/>
    <w:rsid w:val="0056380E"/>
    <w:rsid w:val="00563C67"/>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74A"/>
    <w:rsid w:val="005B68D5"/>
    <w:rsid w:val="005B69EF"/>
    <w:rsid w:val="005C06FC"/>
    <w:rsid w:val="005C129D"/>
    <w:rsid w:val="005C1E16"/>
    <w:rsid w:val="005C20C8"/>
    <w:rsid w:val="005C2A16"/>
    <w:rsid w:val="005C34E8"/>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D7C24"/>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144C"/>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544D"/>
    <w:rsid w:val="00606FB0"/>
    <w:rsid w:val="00607980"/>
    <w:rsid w:val="00607B12"/>
    <w:rsid w:val="00610330"/>
    <w:rsid w:val="0061075A"/>
    <w:rsid w:val="0061087C"/>
    <w:rsid w:val="00610BB3"/>
    <w:rsid w:val="00612421"/>
    <w:rsid w:val="00612AD5"/>
    <w:rsid w:val="00612BC7"/>
    <w:rsid w:val="00612D59"/>
    <w:rsid w:val="00613EA7"/>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248F"/>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2CA"/>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08"/>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738"/>
    <w:rsid w:val="00754E56"/>
    <w:rsid w:val="0075558F"/>
    <w:rsid w:val="00755787"/>
    <w:rsid w:val="007560FC"/>
    <w:rsid w:val="007561DA"/>
    <w:rsid w:val="007563C9"/>
    <w:rsid w:val="007570DB"/>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96D9C"/>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32C2"/>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7F789A"/>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47A9"/>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B92"/>
    <w:rsid w:val="00845F48"/>
    <w:rsid w:val="00846213"/>
    <w:rsid w:val="00846240"/>
    <w:rsid w:val="008463B1"/>
    <w:rsid w:val="00846F40"/>
    <w:rsid w:val="00847759"/>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8A2"/>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262"/>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3CFA"/>
    <w:rsid w:val="008E423D"/>
    <w:rsid w:val="008E4C05"/>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324"/>
    <w:rsid w:val="0090769E"/>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1A24"/>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6CE"/>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58C"/>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052"/>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1364"/>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4EC5"/>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D78B0"/>
    <w:rsid w:val="009D7A3E"/>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45CF"/>
    <w:rsid w:val="009F50FD"/>
    <w:rsid w:val="009F6992"/>
    <w:rsid w:val="009F6E5C"/>
    <w:rsid w:val="009F6E84"/>
    <w:rsid w:val="009F708D"/>
    <w:rsid w:val="00A00B85"/>
    <w:rsid w:val="00A01070"/>
    <w:rsid w:val="00A01B70"/>
    <w:rsid w:val="00A03AD4"/>
    <w:rsid w:val="00A03D40"/>
    <w:rsid w:val="00A03E51"/>
    <w:rsid w:val="00A04A35"/>
    <w:rsid w:val="00A05416"/>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2F8"/>
    <w:rsid w:val="00A3676F"/>
    <w:rsid w:val="00A368B0"/>
    <w:rsid w:val="00A371CD"/>
    <w:rsid w:val="00A37479"/>
    <w:rsid w:val="00A40210"/>
    <w:rsid w:val="00A4129F"/>
    <w:rsid w:val="00A41815"/>
    <w:rsid w:val="00A41B58"/>
    <w:rsid w:val="00A4249A"/>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2A9"/>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93B"/>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2474"/>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2D5A"/>
    <w:rsid w:val="00BD3A7A"/>
    <w:rsid w:val="00BD3E8F"/>
    <w:rsid w:val="00BD3F25"/>
    <w:rsid w:val="00BD41EC"/>
    <w:rsid w:val="00BD44FD"/>
    <w:rsid w:val="00BD45FC"/>
    <w:rsid w:val="00BD4AFF"/>
    <w:rsid w:val="00BD50B6"/>
    <w:rsid w:val="00BD64F9"/>
    <w:rsid w:val="00BD652B"/>
    <w:rsid w:val="00BD7226"/>
    <w:rsid w:val="00BD7A0F"/>
    <w:rsid w:val="00BD7A23"/>
    <w:rsid w:val="00BE04D5"/>
    <w:rsid w:val="00BE0959"/>
    <w:rsid w:val="00BE15C5"/>
    <w:rsid w:val="00BE1FB3"/>
    <w:rsid w:val="00BE260D"/>
    <w:rsid w:val="00BE2A53"/>
    <w:rsid w:val="00BE314F"/>
    <w:rsid w:val="00BE3176"/>
    <w:rsid w:val="00BE3610"/>
    <w:rsid w:val="00BE4753"/>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47"/>
    <w:rsid w:val="00C062F8"/>
    <w:rsid w:val="00C07A90"/>
    <w:rsid w:val="00C07DED"/>
    <w:rsid w:val="00C100E8"/>
    <w:rsid w:val="00C109D1"/>
    <w:rsid w:val="00C10BF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6774"/>
    <w:rsid w:val="00CB7ABE"/>
    <w:rsid w:val="00CC00C5"/>
    <w:rsid w:val="00CC1757"/>
    <w:rsid w:val="00CC1BF1"/>
    <w:rsid w:val="00CC2E94"/>
    <w:rsid w:val="00CC31D2"/>
    <w:rsid w:val="00CC3267"/>
    <w:rsid w:val="00CC43D8"/>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23A8"/>
    <w:rsid w:val="00D137E6"/>
    <w:rsid w:val="00D14880"/>
    <w:rsid w:val="00D14F34"/>
    <w:rsid w:val="00D14F3F"/>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A85"/>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3D59"/>
    <w:rsid w:val="00D440AE"/>
    <w:rsid w:val="00D4507A"/>
    <w:rsid w:val="00D451A2"/>
    <w:rsid w:val="00D4574D"/>
    <w:rsid w:val="00D459D6"/>
    <w:rsid w:val="00D46E8B"/>
    <w:rsid w:val="00D5049F"/>
    <w:rsid w:val="00D505B4"/>
    <w:rsid w:val="00D52230"/>
    <w:rsid w:val="00D529B1"/>
    <w:rsid w:val="00D52F32"/>
    <w:rsid w:val="00D52FE0"/>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0F1"/>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162"/>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4AA"/>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3DD9"/>
    <w:rsid w:val="00E14077"/>
    <w:rsid w:val="00E144FC"/>
    <w:rsid w:val="00E14555"/>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139"/>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357C"/>
    <w:rsid w:val="00E94982"/>
    <w:rsid w:val="00E9626B"/>
    <w:rsid w:val="00E97267"/>
    <w:rsid w:val="00E97582"/>
    <w:rsid w:val="00E97DBA"/>
    <w:rsid w:val="00E97F02"/>
    <w:rsid w:val="00EA03B6"/>
    <w:rsid w:val="00EA0A3B"/>
    <w:rsid w:val="00EA0EDB"/>
    <w:rsid w:val="00EA112F"/>
    <w:rsid w:val="00EA1FFD"/>
    <w:rsid w:val="00EA2080"/>
    <w:rsid w:val="00EA298C"/>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B5B"/>
    <w:rsid w:val="00EE7C37"/>
    <w:rsid w:val="00EF0118"/>
    <w:rsid w:val="00EF1A7A"/>
    <w:rsid w:val="00EF1D9D"/>
    <w:rsid w:val="00EF3892"/>
    <w:rsid w:val="00EF3FCF"/>
    <w:rsid w:val="00EF4C18"/>
    <w:rsid w:val="00EF4D5F"/>
    <w:rsid w:val="00EF559A"/>
    <w:rsid w:val="00EF5864"/>
    <w:rsid w:val="00EF6BC1"/>
    <w:rsid w:val="00EF6CE5"/>
    <w:rsid w:val="00EF6EF7"/>
    <w:rsid w:val="00F00C29"/>
    <w:rsid w:val="00F0102F"/>
    <w:rsid w:val="00F0220A"/>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0A5"/>
    <w:rsid w:val="00FE142E"/>
    <w:rsid w:val="00FE14B1"/>
    <w:rsid w:val="00FE1725"/>
    <w:rsid w:val="00FE1A20"/>
    <w:rsid w:val="00FE20CD"/>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6FFB"/>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C24"/>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 w:type="character" w:customStyle="1" w:styleId="ds-markdown-cite">
    <w:name w:val="ds-markdown-cite"/>
    <w:basedOn w:val="DefaultParagraphFont"/>
    <w:rsid w:val="00907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1362200">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13523538">
      <w:bodyDiv w:val="1"/>
      <w:marLeft w:val="0"/>
      <w:marRight w:val="0"/>
      <w:marTop w:val="0"/>
      <w:marBottom w:val="0"/>
      <w:divBdr>
        <w:top w:val="none" w:sz="0" w:space="0" w:color="auto"/>
        <w:left w:val="none" w:sz="0" w:space="0" w:color="auto"/>
        <w:bottom w:val="none" w:sz="0" w:space="0" w:color="auto"/>
        <w:right w:val="none" w:sz="0" w:space="0" w:color="auto"/>
      </w:divBdr>
    </w:div>
    <w:div w:id="125511126">
      <w:bodyDiv w:val="1"/>
      <w:marLeft w:val="0"/>
      <w:marRight w:val="0"/>
      <w:marTop w:val="0"/>
      <w:marBottom w:val="0"/>
      <w:divBdr>
        <w:top w:val="none" w:sz="0" w:space="0" w:color="auto"/>
        <w:left w:val="none" w:sz="0" w:space="0" w:color="auto"/>
        <w:bottom w:val="none" w:sz="0" w:space="0" w:color="auto"/>
        <w:right w:val="none" w:sz="0" w:space="0" w:color="auto"/>
      </w:divBdr>
    </w:div>
    <w:div w:id="129372461">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21792670">
      <w:bodyDiv w:val="1"/>
      <w:marLeft w:val="0"/>
      <w:marRight w:val="0"/>
      <w:marTop w:val="0"/>
      <w:marBottom w:val="0"/>
      <w:divBdr>
        <w:top w:val="none" w:sz="0" w:space="0" w:color="auto"/>
        <w:left w:val="none" w:sz="0" w:space="0" w:color="auto"/>
        <w:bottom w:val="none" w:sz="0" w:space="0" w:color="auto"/>
        <w:right w:val="none" w:sz="0" w:space="0" w:color="auto"/>
      </w:divBdr>
    </w:div>
    <w:div w:id="221792691">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57058284">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27171547">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4308386">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49132945">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69830958">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83162861">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13760963">
      <w:bodyDiv w:val="1"/>
      <w:marLeft w:val="0"/>
      <w:marRight w:val="0"/>
      <w:marTop w:val="0"/>
      <w:marBottom w:val="0"/>
      <w:divBdr>
        <w:top w:val="none" w:sz="0" w:space="0" w:color="auto"/>
        <w:left w:val="none" w:sz="0" w:space="0" w:color="auto"/>
        <w:bottom w:val="none" w:sz="0" w:space="0" w:color="auto"/>
        <w:right w:val="none" w:sz="0" w:space="0" w:color="auto"/>
      </w:divBdr>
    </w:div>
    <w:div w:id="529300910">
      <w:bodyDiv w:val="1"/>
      <w:marLeft w:val="0"/>
      <w:marRight w:val="0"/>
      <w:marTop w:val="0"/>
      <w:marBottom w:val="0"/>
      <w:divBdr>
        <w:top w:val="none" w:sz="0" w:space="0" w:color="auto"/>
        <w:left w:val="none" w:sz="0" w:space="0" w:color="auto"/>
        <w:bottom w:val="none" w:sz="0" w:space="0" w:color="auto"/>
        <w:right w:val="none" w:sz="0" w:space="0" w:color="auto"/>
      </w:divBdr>
      <w:divsChild>
        <w:div w:id="9898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661593">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38469321">
      <w:bodyDiv w:val="1"/>
      <w:marLeft w:val="0"/>
      <w:marRight w:val="0"/>
      <w:marTop w:val="0"/>
      <w:marBottom w:val="0"/>
      <w:divBdr>
        <w:top w:val="none" w:sz="0" w:space="0" w:color="auto"/>
        <w:left w:val="none" w:sz="0" w:space="0" w:color="auto"/>
        <w:bottom w:val="none" w:sz="0" w:space="0" w:color="auto"/>
        <w:right w:val="none" w:sz="0" w:space="0" w:color="auto"/>
      </w:divBdr>
    </w:div>
    <w:div w:id="560794027">
      <w:bodyDiv w:val="1"/>
      <w:marLeft w:val="0"/>
      <w:marRight w:val="0"/>
      <w:marTop w:val="0"/>
      <w:marBottom w:val="0"/>
      <w:divBdr>
        <w:top w:val="none" w:sz="0" w:space="0" w:color="auto"/>
        <w:left w:val="none" w:sz="0" w:space="0" w:color="auto"/>
        <w:bottom w:val="none" w:sz="0" w:space="0" w:color="auto"/>
        <w:right w:val="none" w:sz="0" w:space="0" w:color="auto"/>
      </w:divBdr>
    </w:div>
    <w:div w:id="586769591">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57999195">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697394784">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2840961">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07300081">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987898928">
      <w:bodyDiv w:val="1"/>
      <w:marLeft w:val="0"/>
      <w:marRight w:val="0"/>
      <w:marTop w:val="0"/>
      <w:marBottom w:val="0"/>
      <w:divBdr>
        <w:top w:val="none" w:sz="0" w:space="0" w:color="auto"/>
        <w:left w:val="none" w:sz="0" w:space="0" w:color="auto"/>
        <w:bottom w:val="none" w:sz="0" w:space="0" w:color="auto"/>
        <w:right w:val="none" w:sz="0" w:space="0" w:color="auto"/>
      </w:divBdr>
      <w:divsChild>
        <w:div w:id="1448893408">
          <w:blockQuote w:val="1"/>
          <w:marLeft w:val="720"/>
          <w:marRight w:val="720"/>
          <w:marTop w:val="100"/>
          <w:marBottom w:val="100"/>
          <w:divBdr>
            <w:top w:val="none" w:sz="0" w:space="0" w:color="auto"/>
            <w:left w:val="none" w:sz="0" w:space="0" w:color="auto"/>
            <w:bottom w:val="none" w:sz="0" w:space="0" w:color="auto"/>
            <w:right w:val="none" w:sz="0" w:space="0" w:color="auto"/>
          </w:divBdr>
        </w:div>
        <w:div w:id="883641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224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2957352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1707296">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0197332">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06997778">
      <w:bodyDiv w:val="1"/>
      <w:marLeft w:val="0"/>
      <w:marRight w:val="0"/>
      <w:marTop w:val="0"/>
      <w:marBottom w:val="0"/>
      <w:divBdr>
        <w:top w:val="none" w:sz="0" w:space="0" w:color="auto"/>
        <w:left w:val="none" w:sz="0" w:space="0" w:color="auto"/>
        <w:bottom w:val="none" w:sz="0" w:space="0" w:color="auto"/>
        <w:right w:val="none" w:sz="0" w:space="0" w:color="auto"/>
      </w:divBdr>
    </w:div>
    <w:div w:id="1111439608">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28203919">
      <w:bodyDiv w:val="1"/>
      <w:marLeft w:val="0"/>
      <w:marRight w:val="0"/>
      <w:marTop w:val="0"/>
      <w:marBottom w:val="0"/>
      <w:divBdr>
        <w:top w:val="none" w:sz="0" w:space="0" w:color="auto"/>
        <w:left w:val="none" w:sz="0" w:space="0" w:color="auto"/>
        <w:bottom w:val="none" w:sz="0" w:space="0" w:color="auto"/>
        <w:right w:val="none" w:sz="0" w:space="0" w:color="auto"/>
      </w:divBdr>
      <w:divsChild>
        <w:div w:id="590041455">
          <w:blockQuote w:val="1"/>
          <w:marLeft w:val="720"/>
          <w:marRight w:val="720"/>
          <w:marTop w:val="100"/>
          <w:marBottom w:val="100"/>
          <w:divBdr>
            <w:top w:val="none" w:sz="0" w:space="0" w:color="auto"/>
            <w:left w:val="none" w:sz="0" w:space="0" w:color="auto"/>
            <w:bottom w:val="none" w:sz="0" w:space="0" w:color="auto"/>
            <w:right w:val="none" w:sz="0" w:space="0" w:color="auto"/>
          </w:divBdr>
        </w:div>
        <w:div w:id="748118374">
          <w:blockQuote w:val="1"/>
          <w:marLeft w:val="720"/>
          <w:marRight w:val="720"/>
          <w:marTop w:val="100"/>
          <w:marBottom w:val="100"/>
          <w:divBdr>
            <w:top w:val="none" w:sz="0" w:space="0" w:color="auto"/>
            <w:left w:val="none" w:sz="0" w:space="0" w:color="auto"/>
            <w:bottom w:val="none" w:sz="0" w:space="0" w:color="auto"/>
            <w:right w:val="none" w:sz="0" w:space="0" w:color="auto"/>
          </w:divBdr>
        </w:div>
        <w:div w:id="543643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104946">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69634231">
      <w:bodyDiv w:val="1"/>
      <w:marLeft w:val="0"/>
      <w:marRight w:val="0"/>
      <w:marTop w:val="0"/>
      <w:marBottom w:val="0"/>
      <w:divBdr>
        <w:top w:val="none" w:sz="0" w:space="0" w:color="auto"/>
        <w:left w:val="none" w:sz="0" w:space="0" w:color="auto"/>
        <w:bottom w:val="none" w:sz="0" w:space="0" w:color="auto"/>
        <w:right w:val="none" w:sz="0" w:space="0" w:color="auto"/>
      </w:divBdr>
    </w:div>
    <w:div w:id="1174300588">
      <w:bodyDiv w:val="1"/>
      <w:marLeft w:val="0"/>
      <w:marRight w:val="0"/>
      <w:marTop w:val="0"/>
      <w:marBottom w:val="0"/>
      <w:divBdr>
        <w:top w:val="none" w:sz="0" w:space="0" w:color="auto"/>
        <w:left w:val="none" w:sz="0" w:space="0" w:color="auto"/>
        <w:bottom w:val="none" w:sz="0" w:space="0" w:color="auto"/>
        <w:right w:val="none" w:sz="0" w:space="0" w:color="auto"/>
      </w:divBdr>
    </w:div>
    <w:div w:id="1178500786">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44874155">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1477828">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37074384">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0095865">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56970498">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6308086">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595741149">
      <w:bodyDiv w:val="1"/>
      <w:marLeft w:val="0"/>
      <w:marRight w:val="0"/>
      <w:marTop w:val="0"/>
      <w:marBottom w:val="0"/>
      <w:divBdr>
        <w:top w:val="none" w:sz="0" w:space="0" w:color="auto"/>
        <w:left w:val="none" w:sz="0" w:space="0" w:color="auto"/>
        <w:bottom w:val="none" w:sz="0" w:space="0" w:color="auto"/>
        <w:right w:val="none" w:sz="0" w:space="0" w:color="auto"/>
      </w:divBdr>
    </w:div>
    <w:div w:id="1603220570">
      <w:bodyDiv w:val="1"/>
      <w:marLeft w:val="0"/>
      <w:marRight w:val="0"/>
      <w:marTop w:val="0"/>
      <w:marBottom w:val="0"/>
      <w:divBdr>
        <w:top w:val="none" w:sz="0" w:space="0" w:color="auto"/>
        <w:left w:val="none" w:sz="0" w:space="0" w:color="auto"/>
        <w:bottom w:val="none" w:sz="0" w:space="0" w:color="auto"/>
        <w:right w:val="none" w:sz="0" w:space="0" w:color="auto"/>
      </w:divBdr>
    </w:div>
    <w:div w:id="1618490482">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66472856">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77659261">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649913">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28843873">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53770384">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4496182">
      <w:bodyDiv w:val="1"/>
      <w:marLeft w:val="0"/>
      <w:marRight w:val="0"/>
      <w:marTop w:val="0"/>
      <w:marBottom w:val="0"/>
      <w:divBdr>
        <w:top w:val="none" w:sz="0" w:space="0" w:color="auto"/>
        <w:left w:val="none" w:sz="0" w:space="0" w:color="auto"/>
        <w:bottom w:val="none" w:sz="0" w:space="0" w:color="auto"/>
        <w:right w:val="none" w:sz="0" w:space="0" w:color="auto"/>
      </w:divBdr>
    </w:div>
    <w:div w:id="1784885634">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1311454">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1991400297">
      <w:bodyDiv w:val="1"/>
      <w:marLeft w:val="0"/>
      <w:marRight w:val="0"/>
      <w:marTop w:val="0"/>
      <w:marBottom w:val="0"/>
      <w:divBdr>
        <w:top w:val="none" w:sz="0" w:space="0" w:color="auto"/>
        <w:left w:val="none" w:sz="0" w:space="0" w:color="auto"/>
        <w:bottom w:val="none" w:sz="0" w:space="0" w:color="auto"/>
        <w:right w:val="none" w:sz="0" w:space="0" w:color="auto"/>
      </w:divBdr>
    </w:div>
    <w:div w:id="1999381711">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5490485">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2072573">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098935175">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86/s41239-019-0171-0" TargetMode="Externa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33</Pages>
  <Words>9443</Words>
  <Characters>53830</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369</cp:revision>
  <cp:lastPrinted>2019-11-28T09:26:00Z</cp:lastPrinted>
  <dcterms:created xsi:type="dcterms:W3CDTF">2024-12-25T15:04:00Z</dcterms:created>
  <dcterms:modified xsi:type="dcterms:W3CDTF">2025-02-15T19:36:00Z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