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E5C0E4" w14:textId="77777777" w:rsidR="00012C3B" w:rsidRPr="00221400" w:rsidRDefault="00012C3B" w:rsidP="00012C3B">
      <w:pPr>
        <w:pStyle w:val="TalTechTitle"/>
        <w:spacing w:line="240" w:lineRule="auto"/>
        <w:jc w:val="both"/>
        <w:rPr>
          <w:rFonts w:ascii="Cambria" w:hAnsi="Cambria"/>
          <w:sz w:val="28"/>
          <w:lang w:val="en-US"/>
        </w:rPr>
      </w:pPr>
      <w:r w:rsidRPr="00221400">
        <w:rPr>
          <w:rFonts w:ascii="Cambria" w:hAnsi="Cambria"/>
          <w:noProof/>
          <w:color w:val="000000"/>
          <w:sz w:val="28"/>
          <w:szCs w:val="32"/>
          <w:lang w:val="et-EE" w:eastAsia="en-GB"/>
        </w:rPr>
        <w:drawing>
          <wp:inline distT="0" distB="0" distL="0" distR="0" wp14:anchorId="2FB702A6" wp14:editId="1AED64B6">
            <wp:extent cx="1639019" cy="917053"/>
            <wp:effectExtent l="0" t="0" r="0" b="0"/>
            <wp:docPr id="1" name="Picture 1" descr="C:\Users\Zanna\AppData\Local\Microsoft\Windows\INetCache\Content.Word\Outlook-2jwlezhv.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Zanna\AppData\Local\Microsoft\Windows\INetCache\Content.Word\Outlook-2jwlezhv.pn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639019" cy="917053"/>
                    </a:xfrm>
                    <a:prstGeom prst="rect">
                      <a:avLst/>
                    </a:prstGeom>
                    <a:noFill/>
                    <a:ln>
                      <a:noFill/>
                    </a:ln>
                  </pic:spPr>
                </pic:pic>
              </a:graphicData>
            </a:graphic>
          </wp:inline>
        </w:drawing>
      </w:r>
    </w:p>
    <w:p w14:paraId="2125DE98" w14:textId="77777777" w:rsidR="00012C3B" w:rsidRPr="00221400" w:rsidRDefault="00012C3B" w:rsidP="00012C3B">
      <w:pPr>
        <w:pStyle w:val="TalTechTitle"/>
        <w:spacing w:after="0" w:line="240" w:lineRule="auto"/>
        <w:jc w:val="both"/>
        <w:rPr>
          <w:rFonts w:ascii="Cambria" w:hAnsi="Cambria"/>
          <w:b/>
          <w:color w:val="939FB7"/>
          <w:spacing w:val="20"/>
          <w:w w:val="80"/>
          <w:sz w:val="24"/>
          <w:szCs w:val="24"/>
          <w:lang w:val="et-EE"/>
        </w:rPr>
      </w:pPr>
      <w:r w:rsidRPr="00221400">
        <w:rPr>
          <w:rFonts w:ascii="Cambria" w:hAnsi="Cambria"/>
          <w:b/>
          <w:color w:val="939FB7"/>
          <w:spacing w:val="20"/>
          <w:w w:val="80"/>
          <w:sz w:val="24"/>
          <w:szCs w:val="24"/>
          <w:lang w:val="et-EE"/>
        </w:rPr>
        <w:t>TALLINNA TEHNIKAÜLIKOOL</w:t>
      </w:r>
    </w:p>
    <w:p w14:paraId="44D9391F" w14:textId="77777777" w:rsidR="00012C3B" w:rsidRPr="00221400" w:rsidRDefault="00012C3B" w:rsidP="00012C3B">
      <w:pPr>
        <w:pStyle w:val="TalTechTitle"/>
        <w:spacing w:after="0" w:line="240" w:lineRule="auto"/>
        <w:jc w:val="both"/>
        <w:rPr>
          <w:rFonts w:ascii="Cambria" w:hAnsi="Cambria"/>
          <w:color w:val="939FB7"/>
          <w:spacing w:val="20"/>
          <w:w w:val="80"/>
          <w:sz w:val="24"/>
          <w:szCs w:val="24"/>
          <w:lang w:val="et-EE"/>
        </w:rPr>
      </w:pPr>
      <w:r w:rsidRPr="00221400">
        <w:rPr>
          <w:rFonts w:ascii="Cambria" w:hAnsi="Cambria"/>
          <w:color w:val="939FB7"/>
          <w:spacing w:val="20"/>
          <w:w w:val="80"/>
          <w:sz w:val="24"/>
          <w:szCs w:val="24"/>
          <w:lang w:val="et-EE"/>
        </w:rPr>
        <w:t>INSENERITEADUSKOND</w:t>
      </w:r>
    </w:p>
    <w:p w14:paraId="5C71342D" w14:textId="77777777" w:rsidR="00012C3B" w:rsidRPr="00221400" w:rsidRDefault="00012C3B" w:rsidP="00012C3B">
      <w:pPr>
        <w:pStyle w:val="TalTechTitle"/>
        <w:spacing w:after="0" w:line="240" w:lineRule="auto"/>
        <w:jc w:val="both"/>
        <w:rPr>
          <w:rFonts w:ascii="Cambria" w:hAnsi="Cambria"/>
          <w:color w:val="939FB7"/>
          <w:spacing w:val="20"/>
          <w:w w:val="80"/>
          <w:sz w:val="24"/>
          <w:szCs w:val="24"/>
          <w:lang w:val="et-EE"/>
        </w:rPr>
      </w:pPr>
      <w:r w:rsidRPr="00221400">
        <w:rPr>
          <w:rFonts w:ascii="Cambria" w:hAnsi="Cambria"/>
          <w:color w:val="939FB7"/>
          <w:spacing w:val="20"/>
          <w:w w:val="80"/>
          <w:sz w:val="24"/>
          <w:szCs w:val="24"/>
          <w:lang w:val="et-EE"/>
        </w:rPr>
        <w:t>Virumaa kolledž</w:t>
      </w:r>
    </w:p>
    <w:p w14:paraId="7DEB7AFC" w14:textId="77777777" w:rsidR="00012C3B" w:rsidRPr="00221400" w:rsidRDefault="00012C3B" w:rsidP="00012C3B">
      <w:pPr>
        <w:pStyle w:val="Headingtitle"/>
        <w:rPr>
          <w:rFonts w:ascii="Cambria" w:hAnsi="Cambria"/>
        </w:rPr>
      </w:pPr>
    </w:p>
    <w:p w14:paraId="5902D6C1" w14:textId="513C4CD8" w:rsidR="00864AA8" w:rsidRPr="00221400" w:rsidRDefault="00B35BBC" w:rsidP="00012C3B">
      <w:pPr>
        <w:pStyle w:val="Headingtitle"/>
        <w:rPr>
          <w:rFonts w:ascii="Cambria" w:hAnsi="Cambria"/>
          <w:lang w:val="en-US"/>
        </w:rPr>
      </w:pPr>
      <w:bookmarkStart w:id="0" w:name="_Hlk179447083"/>
      <w:r w:rsidRPr="00221400">
        <w:rPr>
          <w:rFonts w:ascii="Cambria" w:hAnsi="Cambria"/>
          <w:lang w:val="en-US"/>
        </w:rPr>
        <w:t>Haridusasutuste protsesside automatiseerimissüsteemi väljatöötamine</w:t>
      </w:r>
    </w:p>
    <w:p w14:paraId="142B3C54" w14:textId="4B0C7963" w:rsidR="00DD7E1C" w:rsidRPr="00221400" w:rsidRDefault="00DD7E1C" w:rsidP="00012C3B">
      <w:pPr>
        <w:pStyle w:val="Headingtitle"/>
        <w:rPr>
          <w:rFonts w:ascii="Cambria" w:hAnsi="Cambria"/>
          <w:lang w:val="en-US"/>
        </w:rPr>
      </w:pPr>
      <w:r w:rsidRPr="00221400">
        <w:rPr>
          <w:rFonts w:ascii="Cambria" w:hAnsi="Cambria"/>
          <w:lang w:val="en-US"/>
        </w:rPr>
        <w:t>Development of a Process Automation System for Educational Institutions</w:t>
      </w:r>
    </w:p>
    <w:p w14:paraId="0313EC9E" w14:textId="77777777" w:rsidR="00DD7E1C" w:rsidRPr="00221400" w:rsidRDefault="00DD7E1C" w:rsidP="00012C3B">
      <w:pPr>
        <w:pStyle w:val="Headingtitle"/>
        <w:rPr>
          <w:rFonts w:ascii="Cambria" w:hAnsi="Cambria"/>
          <w:lang w:val="en-US"/>
        </w:rPr>
      </w:pPr>
    </w:p>
    <w:p w14:paraId="4DDA112E" w14:textId="29450CA5" w:rsidR="00012C3B" w:rsidRPr="00221400" w:rsidRDefault="00012C3B" w:rsidP="00012C3B">
      <w:pPr>
        <w:pStyle w:val="Headingtitle"/>
        <w:rPr>
          <w:rFonts w:ascii="Cambria" w:hAnsi="Cambria"/>
          <w:caps/>
        </w:rPr>
      </w:pPr>
      <w:r w:rsidRPr="00221400">
        <w:rPr>
          <w:rFonts w:ascii="Cambria" w:hAnsi="Cambria"/>
        </w:rPr>
        <w:t>Õppeasutuste protsesside automatiseerimine</w:t>
      </w:r>
    </w:p>
    <w:bookmarkEnd w:id="0"/>
    <w:p w14:paraId="41D1E076" w14:textId="77777777" w:rsidR="00012C3B" w:rsidRPr="00221400" w:rsidRDefault="00012C3B" w:rsidP="00012C3B">
      <w:pPr>
        <w:jc w:val="center"/>
        <w:rPr>
          <w:rFonts w:ascii="Cambria" w:eastAsia="Calibri" w:hAnsi="Cambria" w:cs="Times New Roman"/>
          <w:b/>
          <w:sz w:val="24"/>
          <w:szCs w:val="24"/>
          <w:lang w:val="en-GB"/>
        </w:rPr>
      </w:pPr>
      <w:r w:rsidRPr="00221400">
        <w:rPr>
          <w:rFonts w:ascii="Cambria" w:eastAsia="Calibri" w:hAnsi="Cambria" w:cs="Times New Roman"/>
          <w:b/>
          <w:sz w:val="24"/>
          <w:szCs w:val="24"/>
        </w:rPr>
        <w:t>Automation of Processes in Educational Institutions</w:t>
      </w:r>
    </w:p>
    <w:p w14:paraId="2B9CE509" w14:textId="77777777" w:rsidR="00012C3B" w:rsidRPr="00221400" w:rsidRDefault="00012C3B" w:rsidP="00012C3B">
      <w:pPr>
        <w:pStyle w:val="Centered"/>
        <w:rPr>
          <w:rFonts w:ascii="Cambria" w:hAnsi="Cambria"/>
        </w:rPr>
      </w:pPr>
      <w:r w:rsidRPr="00221400">
        <w:rPr>
          <w:rFonts w:ascii="Cambria" w:hAnsi="Cambria"/>
        </w:rPr>
        <w:t>ÄRIINFOTEHNOLOOGIA ÕPPEKAVA LÕPUTÖÖ</w:t>
      </w:r>
    </w:p>
    <w:p w14:paraId="3D0B5FC3" w14:textId="77777777" w:rsidR="00012C3B" w:rsidRPr="00221400" w:rsidRDefault="00012C3B" w:rsidP="00012C3B">
      <w:pPr>
        <w:pStyle w:val="Studentname"/>
        <w:rPr>
          <w:rFonts w:ascii="Cambria" w:hAnsi="Cambria"/>
        </w:rPr>
      </w:pPr>
      <w:r w:rsidRPr="00221400">
        <w:rPr>
          <w:rFonts w:ascii="Cambria" w:hAnsi="Cambria"/>
        </w:rPr>
        <w:t>Üliõpilane: Anton Buketov</w:t>
      </w:r>
    </w:p>
    <w:p w14:paraId="78659F57" w14:textId="77777777" w:rsidR="00012C3B" w:rsidRPr="00221400" w:rsidRDefault="00012C3B" w:rsidP="00012C3B">
      <w:pPr>
        <w:pStyle w:val="Studentname"/>
        <w:spacing w:before="0"/>
        <w:rPr>
          <w:rFonts w:ascii="Cambria" w:hAnsi="Cambria"/>
        </w:rPr>
      </w:pPr>
      <w:r w:rsidRPr="00221400">
        <w:rPr>
          <w:rFonts w:ascii="Cambria" w:hAnsi="Cambria"/>
        </w:rPr>
        <w:t>Üliõpilaskood: 232203IABM</w:t>
      </w:r>
    </w:p>
    <w:p w14:paraId="6D9ED533" w14:textId="77777777" w:rsidR="00012C3B" w:rsidRPr="00221400" w:rsidRDefault="00012C3B" w:rsidP="00012C3B">
      <w:pPr>
        <w:pStyle w:val="Studentname"/>
        <w:spacing w:before="0"/>
        <w:rPr>
          <w:rFonts w:ascii="Cambria" w:hAnsi="Cambria"/>
        </w:rPr>
        <w:sectPr w:rsidR="00012C3B" w:rsidRPr="00221400" w:rsidSect="00012C3B">
          <w:footerReference w:type="default" r:id="rId12"/>
          <w:footerReference w:type="first" r:id="rId13"/>
          <w:pgSz w:w="11907" w:h="16840" w:code="9"/>
          <w:pgMar w:top="1418" w:right="1418" w:bottom="1418" w:left="1701" w:header="709" w:footer="709" w:gutter="0"/>
          <w:cols w:space="708"/>
          <w:docGrid w:linePitch="360"/>
        </w:sectPr>
      </w:pPr>
      <w:r w:rsidRPr="00221400">
        <w:rPr>
          <w:rFonts w:ascii="Cambria" w:hAnsi="Cambria"/>
        </w:rPr>
        <w:t>Juhendaja: Oleg Švets (?), lektor, programmijuht (Arukad süsteemid ja rakendusinfotehnoloogia)</w:t>
      </w:r>
    </w:p>
    <w:p w14:paraId="0165E477" w14:textId="77777777" w:rsidR="00012C3B" w:rsidRPr="00221400" w:rsidRDefault="00012C3B" w:rsidP="00012C3B">
      <w:pPr>
        <w:pStyle w:val="Headingout"/>
        <w:rPr>
          <w:rFonts w:ascii="Cambria" w:hAnsi="Cambria"/>
        </w:rPr>
      </w:pPr>
      <w:r w:rsidRPr="00221400">
        <w:rPr>
          <w:rFonts w:ascii="Cambria" w:hAnsi="Cambria"/>
        </w:rPr>
        <w:lastRenderedPageBreak/>
        <w:t>AUTORIDEKLARATSIOON</w:t>
      </w:r>
    </w:p>
    <w:p w14:paraId="3CFA621A" w14:textId="77777777" w:rsidR="00012C3B" w:rsidRPr="00221400" w:rsidRDefault="00012C3B" w:rsidP="00012C3B">
      <w:pPr>
        <w:pStyle w:val="BodyText"/>
        <w:rPr>
          <w:rFonts w:ascii="Cambria" w:hAnsi="Cambria"/>
          <w:lang w:val="et-EE"/>
        </w:rPr>
      </w:pPr>
      <w:r w:rsidRPr="00221400">
        <w:rPr>
          <w:rFonts w:ascii="Cambria" w:hAnsi="Cambria"/>
          <w:lang w:val="et-EE"/>
        </w:rPr>
        <w:t>Olen koostanud lõputöö iseseisvalt.</w:t>
      </w:r>
    </w:p>
    <w:p w14:paraId="6C92541D" w14:textId="77777777" w:rsidR="00012C3B" w:rsidRPr="00221400" w:rsidRDefault="00012C3B" w:rsidP="00012C3B">
      <w:pPr>
        <w:pStyle w:val="BodyText"/>
        <w:rPr>
          <w:rFonts w:ascii="Cambria" w:hAnsi="Cambria"/>
          <w:lang w:val="et-EE"/>
        </w:rPr>
      </w:pPr>
      <w:r w:rsidRPr="00221400">
        <w:rPr>
          <w:rFonts w:ascii="Cambria" w:hAnsi="Cambria"/>
          <w:lang w:val="et-EE"/>
        </w:rPr>
        <w:t>Lõputöö alusel ei ole varem kutse- või teaduskraadi või inseneridiplomit taotletud. Kõik töö koostamisel kasutatud teiste autorite tööd, olulised seisukohad, kirjandusallikatest ja mujalt pärinevad andmed on viidatud.</w:t>
      </w:r>
    </w:p>
    <w:p w14:paraId="44B1CB94" w14:textId="77777777" w:rsidR="00012C3B" w:rsidRPr="00221400" w:rsidRDefault="00012C3B" w:rsidP="00012C3B">
      <w:pPr>
        <w:tabs>
          <w:tab w:val="clear" w:pos="6237"/>
        </w:tabs>
        <w:spacing w:after="160" w:line="278" w:lineRule="auto"/>
        <w:rPr>
          <w:rFonts w:ascii="Cambria" w:hAnsi="Cambria"/>
          <w:lang w:val="et-EE"/>
        </w:rPr>
      </w:pPr>
      <w:r w:rsidRPr="00221400">
        <w:rPr>
          <w:rFonts w:ascii="Cambria" w:hAnsi="Cambria"/>
          <w:lang w:val="et-EE"/>
        </w:rPr>
        <w:br w:type="page"/>
      </w:r>
    </w:p>
    <w:p w14:paraId="73DBCE18" w14:textId="77777777" w:rsidR="00012C3B" w:rsidRPr="00221400" w:rsidRDefault="00012C3B" w:rsidP="00012C3B">
      <w:pPr>
        <w:pStyle w:val="Headingout"/>
        <w:rPr>
          <w:rFonts w:ascii="Cambria" w:hAnsi="Cambria"/>
        </w:rPr>
      </w:pPr>
      <w:r w:rsidRPr="00221400">
        <w:rPr>
          <w:rFonts w:ascii="Cambria" w:hAnsi="Cambria"/>
        </w:rPr>
        <w:lastRenderedPageBreak/>
        <w:t>Lihtlitsents lõputöö üldsusele kättesaadavaks tegemiseks ja reprodutseerimiseks</w:t>
      </w:r>
      <w:r w:rsidRPr="00221400">
        <w:rPr>
          <w:rStyle w:val="FootnoteReference"/>
          <w:rFonts w:ascii="Cambria" w:hAnsi="Cambria"/>
        </w:rPr>
        <w:footnoteReference w:id="1"/>
      </w:r>
    </w:p>
    <w:p w14:paraId="527E6D0C" w14:textId="77777777" w:rsidR="00012C3B" w:rsidRPr="00221400" w:rsidRDefault="00012C3B" w:rsidP="00012C3B">
      <w:pPr>
        <w:pStyle w:val="BodyText"/>
        <w:rPr>
          <w:rFonts w:ascii="Cambria" w:hAnsi="Cambria"/>
          <w:spacing w:val="-1"/>
          <w:lang w:val="et-EE"/>
        </w:rPr>
      </w:pPr>
      <w:r w:rsidRPr="00221400">
        <w:rPr>
          <w:rFonts w:ascii="Cambria" w:hAnsi="Cambria"/>
          <w:bCs/>
          <w:spacing w:val="-2"/>
          <w:lang w:val="et-EE"/>
        </w:rPr>
        <w:t xml:space="preserve">Mina Anton Buketov </w:t>
      </w:r>
      <w:r w:rsidRPr="00221400">
        <w:rPr>
          <w:rFonts w:ascii="Cambria" w:hAnsi="Cambria"/>
          <w:lang w:val="et-EE"/>
        </w:rPr>
        <w:t>(sünnikuupäev: 08.04.1995)</w:t>
      </w:r>
    </w:p>
    <w:p w14:paraId="572A48CA" w14:textId="77777777" w:rsidR="00012C3B" w:rsidRPr="00221400" w:rsidRDefault="00012C3B" w:rsidP="00012C3B">
      <w:pPr>
        <w:pStyle w:val="ListNumbered"/>
        <w:numPr>
          <w:ilvl w:val="0"/>
          <w:numId w:val="8"/>
        </w:numPr>
        <w:rPr>
          <w:rFonts w:ascii="Cambria" w:hAnsi="Cambria"/>
        </w:rPr>
      </w:pPr>
      <w:r w:rsidRPr="00221400">
        <w:rPr>
          <w:rFonts w:ascii="Cambria" w:hAnsi="Cambria"/>
        </w:rPr>
        <w:t xml:space="preserve">Annan Tallinna Tehnikaülikoolile tasuta loa (lihtlitsentsi) enda loodud teose </w:t>
      </w:r>
      <w:r w:rsidRPr="00221400">
        <w:rPr>
          <w:rFonts w:ascii="Cambria" w:hAnsi="Cambria"/>
          <w:highlight w:val="yellow"/>
        </w:rPr>
        <w:fldChar w:fldCharType="begin"/>
      </w:r>
      <w:r w:rsidRPr="00221400">
        <w:rPr>
          <w:rFonts w:ascii="Cambria" w:hAnsi="Cambria"/>
          <w:highlight w:val="yellow"/>
        </w:rPr>
        <w:instrText xml:space="preserve"> MACROBUTTON  AcceptAllChangesInDocAndStopTracking [Lõputöö pealkiri] </w:instrText>
      </w:r>
      <w:r w:rsidRPr="00221400">
        <w:rPr>
          <w:rFonts w:ascii="Cambria" w:hAnsi="Cambria"/>
          <w:highlight w:val="yellow"/>
        </w:rPr>
        <w:fldChar w:fldCharType="end"/>
      </w:r>
      <w:r w:rsidRPr="00221400">
        <w:rPr>
          <w:rFonts w:ascii="Cambria" w:hAnsi="Cambria"/>
        </w:rPr>
        <w:t>, mille juhendaja on Oleg Švets,</w:t>
      </w:r>
    </w:p>
    <w:p w14:paraId="0C3748A6" w14:textId="77777777" w:rsidR="00012C3B" w:rsidRPr="00221400" w:rsidRDefault="00012C3B" w:rsidP="00012C3B">
      <w:pPr>
        <w:pStyle w:val="ListNumbered"/>
        <w:numPr>
          <w:ilvl w:val="1"/>
          <w:numId w:val="8"/>
        </w:numPr>
        <w:ind w:left="567"/>
        <w:rPr>
          <w:rFonts w:ascii="Cambria" w:hAnsi="Cambria"/>
        </w:rPr>
      </w:pPr>
      <w:r w:rsidRPr="00221400">
        <w:rPr>
          <w:rFonts w:ascii="Cambria" w:hAnsi="Cambria"/>
        </w:rPr>
        <w:t xml:space="preserve">reprodutseerimiseks säilitamise ja elektroonilise avaldamise eesmärgil, sealhulgas Tallinna Tehnikaülikooli raamatukogu digikogusse lisamise eesmärgil kuni autoriõiguse kehtivuse tähtaja lõppemiseni; </w:t>
      </w:r>
    </w:p>
    <w:p w14:paraId="3FEAC4EC" w14:textId="77777777" w:rsidR="00012C3B" w:rsidRPr="00221400" w:rsidRDefault="00012C3B" w:rsidP="00012C3B">
      <w:pPr>
        <w:pStyle w:val="ListNumbered"/>
        <w:numPr>
          <w:ilvl w:val="1"/>
          <w:numId w:val="8"/>
        </w:numPr>
        <w:ind w:left="567"/>
        <w:rPr>
          <w:rFonts w:ascii="Cambria" w:hAnsi="Cambria"/>
        </w:rPr>
      </w:pPr>
      <w:r w:rsidRPr="00221400">
        <w:rPr>
          <w:rFonts w:ascii="Cambria" w:hAnsi="Cambria"/>
        </w:rPr>
        <w:t>üldsusele kättesaadavaks tegemiseks Tallinna Tehnikaülikooli veebikeskkonna kaudu, sealhulgas Tallinna Tehnikaülikooli raamatukogu digikogu kaudu kuni autoriõiguse kehtivuse tähtaja lõppemiseni.</w:t>
      </w:r>
    </w:p>
    <w:p w14:paraId="2C91698D" w14:textId="77777777" w:rsidR="00012C3B" w:rsidRPr="00221400" w:rsidRDefault="00012C3B" w:rsidP="00012C3B">
      <w:pPr>
        <w:pStyle w:val="ListNumbered"/>
        <w:numPr>
          <w:ilvl w:val="0"/>
          <w:numId w:val="8"/>
        </w:numPr>
        <w:rPr>
          <w:rFonts w:ascii="Cambria" w:hAnsi="Cambria"/>
        </w:rPr>
      </w:pPr>
      <w:r w:rsidRPr="00221400">
        <w:rPr>
          <w:rFonts w:ascii="Cambria" w:hAnsi="Cambria"/>
        </w:rPr>
        <w:t>Olen teadlik, et punktis 1 nimetatud õigused jäävad alles ka autorile.</w:t>
      </w:r>
    </w:p>
    <w:p w14:paraId="618B1B90" w14:textId="77777777" w:rsidR="00012C3B" w:rsidRPr="00221400" w:rsidRDefault="00012C3B" w:rsidP="00012C3B">
      <w:pPr>
        <w:pStyle w:val="ListNumbered"/>
        <w:numPr>
          <w:ilvl w:val="0"/>
          <w:numId w:val="8"/>
        </w:numPr>
        <w:rPr>
          <w:rFonts w:ascii="Cambria" w:hAnsi="Cambria"/>
        </w:rPr>
      </w:pPr>
      <w:r w:rsidRPr="00221400">
        <w:rPr>
          <w:rFonts w:ascii="Cambria" w:hAnsi="Cambria"/>
        </w:rPr>
        <w:t>Kinnitan, et lihtlitsentsi andmisega ei rikuta kolmandate isikute intellektuaalomandi ega isikuandmete kaitse seadusest ja teistest õigusaktidest tulenevaid õigusi.</w:t>
      </w:r>
    </w:p>
    <w:p w14:paraId="30AD5F3F" w14:textId="77777777" w:rsidR="00012C3B" w:rsidRPr="00221400" w:rsidRDefault="00012C3B" w:rsidP="00012C3B">
      <w:pPr>
        <w:tabs>
          <w:tab w:val="clear" w:pos="6237"/>
        </w:tabs>
        <w:spacing w:after="160" w:line="278" w:lineRule="auto"/>
        <w:rPr>
          <w:rFonts w:ascii="Cambria" w:hAnsi="Cambria"/>
          <w:lang w:val="et-EE"/>
        </w:rPr>
      </w:pPr>
      <w:r w:rsidRPr="00221400">
        <w:rPr>
          <w:rFonts w:ascii="Cambria" w:hAnsi="Cambria"/>
          <w:lang w:val="et-EE"/>
        </w:rPr>
        <w:br w:type="page"/>
      </w:r>
    </w:p>
    <w:bookmarkStart w:id="1" w:name="_Toc183856778" w:displacedByCustomXml="next"/>
    <w:bookmarkStart w:id="2" w:name="_Toc183952981" w:displacedByCustomXml="next"/>
    <w:bookmarkStart w:id="3" w:name="_Toc190518902" w:displacedByCustomXml="next"/>
    <w:sdt>
      <w:sdtPr>
        <w:rPr>
          <w:rFonts w:ascii="Cambria" w:eastAsiaTheme="minorHAnsi" w:hAnsi="Cambria" w:cstheme="minorBidi"/>
          <w:b w:val="0"/>
          <w:caps w:val="0"/>
          <w:sz w:val="20"/>
          <w:szCs w:val="22"/>
          <w:lang w:val="en-US"/>
        </w:rPr>
        <w:id w:val="-332076311"/>
        <w:docPartObj>
          <w:docPartGallery w:val="Table of Contents"/>
          <w:docPartUnique/>
        </w:docPartObj>
      </w:sdtPr>
      <w:sdtEndPr>
        <w:rPr>
          <w:bCs/>
        </w:rPr>
      </w:sdtEndPr>
      <w:sdtContent>
        <w:p w14:paraId="0503E3E0" w14:textId="77777777" w:rsidR="00221400" w:rsidRDefault="00012C3B" w:rsidP="000314B1">
          <w:pPr>
            <w:pStyle w:val="Heading1"/>
            <w:numPr>
              <w:ilvl w:val="0"/>
              <w:numId w:val="0"/>
            </w:numPr>
            <w:ind w:left="432" w:hanging="432"/>
            <w:rPr>
              <w:noProof/>
            </w:rPr>
          </w:pPr>
          <w:r w:rsidRPr="00221400">
            <w:rPr>
              <w:rFonts w:ascii="Cambria" w:hAnsi="Cambria"/>
            </w:rPr>
            <w:t>SISUKORD</w:t>
          </w:r>
          <w:bookmarkEnd w:id="3"/>
          <w:bookmarkEnd w:id="2"/>
          <w:bookmarkEnd w:id="1"/>
          <w:r w:rsidRPr="00221400">
            <w:rPr>
              <w:rFonts w:ascii="Cambria" w:hAnsi="Cambria"/>
              <w:color w:val="2E74B5" w:themeColor="accent1" w:themeShade="BF"/>
              <w:sz w:val="40"/>
              <w:szCs w:val="40"/>
            </w:rPr>
            <w:fldChar w:fldCharType="begin"/>
          </w:r>
          <w:r w:rsidRPr="00221400">
            <w:rPr>
              <w:rFonts w:ascii="Cambria" w:hAnsi="Cambria"/>
            </w:rPr>
            <w:instrText xml:space="preserve"> TOC \o "1-3" \h \z \u </w:instrText>
          </w:r>
          <w:r w:rsidRPr="00221400">
            <w:rPr>
              <w:rFonts w:ascii="Cambria" w:hAnsi="Cambria"/>
              <w:color w:val="2E74B5" w:themeColor="accent1" w:themeShade="BF"/>
              <w:sz w:val="40"/>
              <w:szCs w:val="40"/>
            </w:rPr>
            <w:fldChar w:fldCharType="separate"/>
          </w:r>
        </w:p>
        <w:p w14:paraId="0149A9A6" w14:textId="1F0B6852" w:rsidR="00221400" w:rsidRDefault="00221400">
          <w:pPr>
            <w:pStyle w:val="TOC1"/>
            <w:tabs>
              <w:tab w:val="right" w:pos="8778"/>
            </w:tabs>
            <w:rPr>
              <w:rFonts w:asciiTheme="minorHAnsi" w:eastAsiaTheme="minorEastAsia" w:hAnsiTheme="minorHAnsi"/>
              <w:caps w:val="0"/>
              <w:noProof/>
              <w:kern w:val="2"/>
              <w:sz w:val="24"/>
              <w:szCs w:val="24"/>
              <w:lang w:val="ru-RU" w:eastAsia="ru-RU"/>
              <w14:ligatures w14:val="standardContextual"/>
            </w:rPr>
          </w:pPr>
          <w:hyperlink w:anchor="_Toc190518902" w:history="1">
            <w:r w:rsidRPr="00377827">
              <w:rPr>
                <w:rStyle w:val="Hyperlink"/>
                <w:rFonts w:ascii="Cambria" w:hAnsi="Cambria"/>
                <w:noProof/>
              </w:rPr>
              <w:t>SISUKORD</w:t>
            </w:r>
            <w:r>
              <w:rPr>
                <w:noProof/>
                <w:webHidden/>
              </w:rPr>
              <w:tab/>
            </w:r>
            <w:r>
              <w:rPr>
                <w:noProof/>
                <w:webHidden/>
              </w:rPr>
              <w:fldChar w:fldCharType="begin"/>
            </w:r>
            <w:r>
              <w:rPr>
                <w:noProof/>
                <w:webHidden/>
              </w:rPr>
              <w:instrText xml:space="preserve"> PAGEREF _Toc190518902 \h </w:instrText>
            </w:r>
            <w:r>
              <w:rPr>
                <w:noProof/>
                <w:webHidden/>
              </w:rPr>
            </w:r>
            <w:r>
              <w:rPr>
                <w:noProof/>
                <w:webHidden/>
              </w:rPr>
              <w:fldChar w:fldCharType="separate"/>
            </w:r>
            <w:r>
              <w:rPr>
                <w:noProof/>
                <w:webHidden/>
              </w:rPr>
              <w:t>4</w:t>
            </w:r>
            <w:r>
              <w:rPr>
                <w:noProof/>
                <w:webHidden/>
              </w:rPr>
              <w:fldChar w:fldCharType="end"/>
            </w:r>
          </w:hyperlink>
        </w:p>
        <w:p w14:paraId="01FDEB4C" w14:textId="7768AECF" w:rsidR="00221400" w:rsidRDefault="00221400">
          <w:pPr>
            <w:pStyle w:val="TOC1"/>
            <w:tabs>
              <w:tab w:val="left" w:pos="720"/>
              <w:tab w:val="right" w:pos="8778"/>
            </w:tabs>
            <w:rPr>
              <w:rFonts w:asciiTheme="minorHAnsi" w:eastAsiaTheme="minorEastAsia" w:hAnsiTheme="minorHAnsi"/>
              <w:caps w:val="0"/>
              <w:noProof/>
              <w:kern w:val="2"/>
              <w:sz w:val="24"/>
              <w:szCs w:val="24"/>
              <w:lang w:val="ru-RU" w:eastAsia="ru-RU"/>
              <w14:ligatures w14:val="standardContextual"/>
            </w:rPr>
          </w:pPr>
          <w:hyperlink w:anchor="_Toc190518903" w:history="1">
            <w:r w:rsidRPr="00377827">
              <w:rPr>
                <w:rStyle w:val="Hyperlink"/>
                <w:rFonts w:ascii="Cambria" w:hAnsi="Cambria"/>
                <w:noProof/>
                <w:lang w:val="ru-RU"/>
              </w:rPr>
              <w:t>1.</w:t>
            </w:r>
            <w:r>
              <w:rPr>
                <w:rFonts w:asciiTheme="minorHAnsi" w:eastAsiaTheme="minorEastAsia" w:hAnsiTheme="minorHAnsi"/>
                <w:caps w:val="0"/>
                <w:noProof/>
                <w:kern w:val="2"/>
                <w:sz w:val="24"/>
                <w:szCs w:val="24"/>
                <w:lang w:val="ru-RU" w:eastAsia="ru-RU"/>
                <w14:ligatures w14:val="standardContextual"/>
              </w:rPr>
              <w:tab/>
            </w:r>
            <w:r w:rsidRPr="00377827">
              <w:rPr>
                <w:rStyle w:val="Hyperlink"/>
                <w:rFonts w:ascii="Cambria" w:hAnsi="Cambria"/>
                <w:noProof/>
              </w:rPr>
              <w:t>Sissejuhatus</w:t>
            </w:r>
            <w:r>
              <w:rPr>
                <w:noProof/>
                <w:webHidden/>
              </w:rPr>
              <w:tab/>
            </w:r>
            <w:r>
              <w:rPr>
                <w:noProof/>
                <w:webHidden/>
              </w:rPr>
              <w:fldChar w:fldCharType="begin"/>
            </w:r>
            <w:r>
              <w:rPr>
                <w:noProof/>
                <w:webHidden/>
              </w:rPr>
              <w:instrText xml:space="preserve"> PAGEREF _Toc190518903 \h </w:instrText>
            </w:r>
            <w:r>
              <w:rPr>
                <w:noProof/>
                <w:webHidden/>
              </w:rPr>
            </w:r>
            <w:r>
              <w:rPr>
                <w:noProof/>
                <w:webHidden/>
              </w:rPr>
              <w:fldChar w:fldCharType="separate"/>
            </w:r>
            <w:r>
              <w:rPr>
                <w:noProof/>
                <w:webHidden/>
              </w:rPr>
              <w:t>7</w:t>
            </w:r>
            <w:r>
              <w:rPr>
                <w:noProof/>
                <w:webHidden/>
              </w:rPr>
              <w:fldChar w:fldCharType="end"/>
            </w:r>
          </w:hyperlink>
        </w:p>
        <w:p w14:paraId="0538799D" w14:textId="2E23F815" w:rsidR="00221400" w:rsidRDefault="00221400">
          <w:pPr>
            <w:pStyle w:val="TOC1"/>
            <w:tabs>
              <w:tab w:val="left" w:pos="720"/>
              <w:tab w:val="right" w:pos="8778"/>
            </w:tabs>
            <w:rPr>
              <w:rFonts w:asciiTheme="minorHAnsi" w:eastAsiaTheme="minorEastAsia" w:hAnsiTheme="minorHAnsi"/>
              <w:caps w:val="0"/>
              <w:noProof/>
              <w:kern w:val="2"/>
              <w:sz w:val="24"/>
              <w:szCs w:val="24"/>
              <w:lang w:val="ru-RU" w:eastAsia="ru-RU"/>
              <w14:ligatures w14:val="standardContextual"/>
            </w:rPr>
          </w:pPr>
          <w:hyperlink w:anchor="_Toc190518904" w:history="1">
            <w:r w:rsidRPr="00377827">
              <w:rPr>
                <w:rStyle w:val="Hyperlink"/>
                <w:rFonts w:ascii="Cambria" w:hAnsi="Cambria"/>
                <w:noProof/>
                <w:lang w:val="en-GB"/>
              </w:rPr>
              <w:t>2.</w:t>
            </w:r>
            <w:r>
              <w:rPr>
                <w:rFonts w:asciiTheme="minorHAnsi" w:eastAsiaTheme="minorEastAsia" w:hAnsiTheme="minorHAnsi"/>
                <w:caps w:val="0"/>
                <w:noProof/>
                <w:kern w:val="2"/>
                <w:sz w:val="24"/>
                <w:szCs w:val="24"/>
                <w:lang w:val="ru-RU" w:eastAsia="ru-RU"/>
                <w14:ligatures w14:val="standardContextual"/>
              </w:rPr>
              <w:tab/>
            </w:r>
            <w:r w:rsidRPr="00377827">
              <w:rPr>
                <w:rStyle w:val="Hyperlink"/>
                <w:rFonts w:ascii="Cambria" w:hAnsi="Cambria"/>
                <w:noProof/>
              </w:rPr>
              <w:t>HARIDUSASUTUSTE PROTSESSIDE AUTOMATISEERIMISE TAUST</w:t>
            </w:r>
            <w:r>
              <w:rPr>
                <w:noProof/>
                <w:webHidden/>
              </w:rPr>
              <w:tab/>
            </w:r>
            <w:r>
              <w:rPr>
                <w:noProof/>
                <w:webHidden/>
              </w:rPr>
              <w:fldChar w:fldCharType="begin"/>
            </w:r>
            <w:r>
              <w:rPr>
                <w:noProof/>
                <w:webHidden/>
              </w:rPr>
              <w:instrText xml:space="preserve"> PAGEREF _Toc190518904 \h </w:instrText>
            </w:r>
            <w:r>
              <w:rPr>
                <w:noProof/>
                <w:webHidden/>
              </w:rPr>
            </w:r>
            <w:r>
              <w:rPr>
                <w:noProof/>
                <w:webHidden/>
              </w:rPr>
              <w:fldChar w:fldCharType="separate"/>
            </w:r>
            <w:r>
              <w:rPr>
                <w:noProof/>
                <w:webHidden/>
              </w:rPr>
              <w:t>10</w:t>
            </w:r>
            <w:r>
              <w:rPr>
                <w:noProof/>
                <w:webHidden/>
              </w:rPr>
              <w:fldChar w:fldCharType="end"/>
            </w:r>
          </w:hyperlink>
        </w:p>
        <w:p w14:paraId="629E2115" w14:textId="00EF0421" w:rsidR="00221400" w:rsidRDefault="00221400">
          <w:pPr>
            <w:pStyle w:val="TOC2"/>
            <w:tabs>
              <w:tab w:val="left" w:pos="720"/>
              <w:tab w:val="right" w:pos="8778"/>
            </w:tabs>
            <w:rPr>
              <w:rFonts w:asciiTheme="minorHAnsi" w:hAnsiTheme="minorHAnsi"/>
              <w:kern w:val="2"/>
              <w:sz w:val="24"/>
              <w:szCs w:val="24"/>
              <w:lang w:val="ru-RU" w:eastAsia="ru-RU"/>
              <w14:ligatures w14:val="standardContextual"/>
            </w:rPr>
          </w:pPr>
          <w:hyperlink w:anchor="_Toc190518905" w:history="1">
            <w:r w:rsidRPr="00377827">
              <w:rPr>
                <w:rStyle w:val="Hyperlink"/>
                <w:rFonts w:ascii="Cambria" w:hAnsi="Cambria"/>
                <w:lang w:val="ru-RU"/>
              </w:rPr>
              <w:t>2.1</w:t>
            </w:r>
            <w:r>
              <w:rPr>
                <w:rFonts w:asciiTheme="minorHAnsi" w:hAnsiTheme="minorHAnsi"/>
                <w:kern w:val="2"/>
                <w:sz w:val="24"/>
                <w:szCs w:val="24"/>
                <w:lang w:val="ru-RU" w:eastAsia="ru-RU"/>
                <w14:ligatures w14:val="standardContextual"/>
              </w:rPr>
              <w:tab/>
            </w:r>
            <w:r w:rsidRPr="00377827">
              <w:rPr>
                <w:rStyle w:val="Hyperlink"/>
                <w:rFonts w:ascii="Cambria" w:hAnsi="Cambria"/>
                <w:lang w:val="en-US"/>
              </w:rPr>
              <w:t>Automatiseerimine hariduses: eesmärgid ja mõju</w:t>
            </w:r>
            <w:r>
              <w:rPr>
                <w:webHidden/>
              </w:rPr>
              <w:tab/>
            </w:r>
            <w:r>
              <w:rPr>
                <w:webHidden/>
              </w:rPr>
              <w:fldChar w:fldCharType="begin"/>
            </w:r>
            <w:r>
              <w:rPr>
                <w:webHidden/>
              </w:rPr>
              <w:instrText xml:space="preserve"> PAGEREF _Toc190518905 \h </w:instrText>
            </w:r>
            <w:r>
              <w:rPr>
                <w:webHidden/>
              </w:rPr>
            </w:r>
            <w:r>
              <w:rPr>
                <w:webHidden/>
              </w:rPr>
              <w:fldChar w:fldCharType="separate"/>
            </w:r>
            <w:r>
              <w:rPr>
                <w:webHidden/>
              </w:rPr>
              <w:t>10</w:t>
            </w:r>
            <w:r>
              <w:rPr>
                <w:webHidden/>
              </w:rPr>
              <w:fldChar w:fldCharType="end"/>
            </w:r>
          </w:hyperlink>
        </w:p>
        <w:p w14:paraId="67681829" w14:textId="708B8F07" w:rsidR="00221400" w:rsidRDefault="00221400">
          <w:pPr>
            <w:pStyle w:val="TOC2"/>
            <w:tabs>
              <w:tab w:val="left" w:pos="720"/>
              <w:tab w:val="right" w:pos="8778"/>
            </w:tabs>
            <w:rPr>
              <w:rFonts w:asciiTheme="minorHAnsi" w:hAnsiTheme="minorHAnsi"/>
              <w:kern w:val="2"/>
              <w:sz w:val="24"/>
              <w:szCs w:val="24"/>
              <w:lang w:val="ru-RU" w:eastAsia="ru-RU"/>
              <w14:ligatures w14:val="standardContextual"/>
            </w:rPr>
          </w:pPr>
          <w:hyperlink w:anchor="_Toc190518906" w:history="1">
            <w:r w:rsidRPr="00377827">
              <w:rPr>
                <w:rStyle w:val="Hyperlink"/>
                <w:rFonts w:ascii="Cambria" w:hAnsi="Cambria"/>
                <w:lang w:val="ru-RU"/>
              </w:rPr>
              <w:t>2.2</w:t>
            </w:r>
            <w:r>
              <w:rPr>
                <w:rFonts w:asciiTheme="minorHAnsi" w:hAnsiTheme="minorHAnsi"/>
                <w:kern w:val="2"/>
                <w:sz w:val="24"/>
                <w:szCs w:val="24"/>
                <w:lang w:val="ru-RU" w:eastAsia="ru-RU"/>
                <w14:ligatures w14:val="standardContextual"/>
              </w:rPr>
              <w:tab/>
            </w:r>
            <w:r w:rsidRPr="00377827">
              <w:rPr>
                <w:rStyle w:val="Hyperlink"/>
                <w:rFonts w:ascii="Cambria" w:hAnsi="Cambria"/>
              </w:rPr>
              <w:t>Automatiseerimise olemus ja olulisus haridusasutustes</w:t>
            </w:r>
            <w:r>
              <w:rPr>
                <w:webHidden/>
              </w:rPr>
              <w:tab/>
            </w:r>
            <w:r>
              <w:rPr>
                <w:webHidden/>
              </w:rPr>
              <w:fldChar w:fldCharType="begin"/>
            </w:r>
            <w:r>
              <w:rPr>
                <w:webHidden/>
              </w:rPr>
              <w:instrText xml:space="preserve"> PAGEREF _Toc190518906 \h </w:instrText>
            </w:r>
            <w:r>
              <w:rPr>
                <w:webHidden/>
              </w:rPr>
            </w:r>
            <w:r>
              <w:rPr>
                <w:webHidden/>
              </w:rPr>
              <w:fldChar w:fldCharType="separate"/>
            </w:r>
            <w:r>
              <w:rPr>
                <w:webHidden/>
              </w:rPr>
              <w:t>11</w:t>
            </w:r>
            <w:r>
              <w:rPr>
                <w:webHidden/>
              </w:rPr>
              <w:fldChar w:fldCharType="end"/>
            </w:r>
          </w:hyperlink>
        </w:p>
        <w:p w14:paraId="1F73D575" w14:textId="0BF23E6D" w:rsidR="00221400" w:rsidRDefault="00221400">
          <w:pPr>
            <w:pStyle w:val="TOC3"/>
            <w:rPr>
              <w:rFonts w:asciiTheme="minorHAnsi" w:eastAsiaTheme="minorEastAsia" w:hAnsiTheme="minorHAnsi"/>
              <w:noProof/>
              <w:kern w:val="2"/>
              <w:sz w:val="24"/>
              <w:szCs w:val="24"/>
              <w:lang w:val="ru-RU" w:eastAsia="ru-RU"/>
              <w14:ligatures w14:val="standardContextual"/>
            </w:rPr>
          </w:pPr>
          <w:hyperlink w:anchor="_Toc190518907" w:history="1">
            <w:r w:rsidRPr="00377827">
              <w:rPr>
                <w:rStyle w:val="Hyperlink"/>
                <w:rFonts w:ascii="Cambria" w:hAnsi="Cambria"/>
                <w:noProof/>
              </w:rPr>
              <w:t>2.2.1</w:t>
            </w:r>
            <w:r>
              <w:rPr>
                <w:rFonts w:asciiTheme="minorHAnsi" w:eastAsiaTheme="minorEastAsia" w:hAnsiTheme="minorHAnsi"/>
                <w:noProof/>
                <w:kern w:val="2"/>
                <w:sz w:val="24"/>
                <w:szCs w:val="24"/>
                <w:lang w:val="ru-RU" w:eastAsia="ru-RU"/>
                <w14:ligatures w14:val="standardContextual"/>
              </w:rPr>
              <w:tab/>
            </w:r>
            <w:r w:rsidRPr="00377827">
              <w:rPr>
                <w:rStyle w:val="Hyperlink"/>
                <w:rFonts w:ascii="Cambria" w:hAnsi="Cambria"/>
                <w:noProof/>
              </w:rPr>
              <w:t>Protsesside automatiseerimine</w:t>
            </w:r>
            <w:r>
              <w:rPr>
                <w:noProof/>
                <w:webHidden/>
              </w:rPr>
              <w:tab/>
            </w:r>
            <w:r>
              <w:rPr>
                <w:noProof/>
                <w:webHidden/>
              </w:rPr>
              <w:fldChar w:fldCharType="begin"/>
            </w:r>
            <w:r>
              <w:rPr>
                <w:noProof/>
                <w:webHidden/>
              </w:rPr>
              <w:instrText xml:space="preserve"> PAGEREF _Toc190518907 \h </w:instrText>
            </w:r>
            <w:r>
              <w:rPr>
                <w:noProof/>
                <w:webHidden/>
              </w:rPr>
            </w:r>
            <w:r>
              <w:rPr>
                <w:noProof/>
                <w:webHidden/>
              </w:rPr>
              <w:fldChar w:fldCharType="separate"/>
            </w:r>
            <w:r>
              <w:rPr>
                <w:noProof/>
                <w:webHidden/>
              </w:rPr>
              <w:t>11</w:t>
            </w:r>
            <w:r>
              <w:rPr>
                <w:noProof/>
                <w:webHidden/>
              </w:rPr>
              <w:fldChar w:fldCharType="end"/>
            </w:r>
          </w:hyperlink>
        </w:p>
        <w:p w14:paraId="39D0A6F2" w14:textId="356FDE16" w:rsidR="00221400" w:rsidRDefault="00221400">
          <w:pPr>
            <w:pStyle w:val="TOC3"/>
            <w:rPr>
              <w:rFonts w:asciiTheme="minorHAnsi" w:eastAsiaTheme="minorEastAsia" w:hAnsiTheme="minorHAnsi"/>
              <w:noProof/>
              <w:kern w:val="2"/>
              <w:sz w:val="24"/>
              <w:szCs w:val="24"/>
              <w:lang w:val="ru-RU" w:eastAsia="ru-RU"/>
              <w14:ligatures w14:val="standardContextual"/>
            </w:rPr>
          </w:pPr>
          <w:hyperlink w:anchor="_Toc190518908" w:history="1">
            <w:r w:rsidRPr="00377827">
              <w:rPr>
                <w:rStyle w:val="Hyperlink"/>
                <w:rFonts w:ascii="Cambria" w:hAnsi="Cambria"/>
                <w:noProof/>
              </w:rPr>
              <w:t>2.2.2</w:t>
            </w:r>
            <w:r>
              <w:rPr>
                <w:rFonts w:asciiTheme="minorHAnsi" w:eastAsiaTheme="minorEastAsia" w:hAnsiTheme="minorHAnsi"/>
                <w:noProof/>
                <w:kern w:val="2"/>
                <w:sz w:val="24"/>
                <w:szCs w:val="24"/>
                <w:lang w:val="ru-RU" w:eastAsia="ru-RU"/>
                <w14:ligatures w14:val="standardContextual"/>
              </w:rPr>
              <w:tab/>
            </w:r>
            <w:r w:rsidRPr="00377827">
              <w:rPr>
                <w:rStyle w:val="Hyperlink"/>
                <w:rFonts w:ascii="Cambria" w:hAnsi="Cambria"/>
                <w:noProof/>
              </w:rPr>
              <w:t>Andmevoogude automatiseerimine</w:t>
            </w:r>
            <w:r>
              <w:rPr>
                <w:noProof/>
                <w:webHidden/>
              </w:rPr>
              <w:tab/>
            </w:r>
            <w:r>
              <w:rPr>
                <w:noProof/>
                <w:webHidden/>
              </w:rPr>
              <w:fldChar w:fldCharType="begin"/>
            </w:r>
            <w:r>
              <w:rPr>
                <w:noProof/>
                <w:webHidden/>
              </w:rPr>
              <w:instrText xml:space="preserve"> PAGEREF _Toc190518908 \h </w:instrText>
            </w:r>
            <w:r>
              <w:rPr>
                <w:noProof/>
                <w:webHidden/>
              </w:rPr>
            </w:r>
            <w:r>
              <w:rPr>
                <w:noProof/>
                <w:webHidden/>
              </w:rPr>
              <w:fldChar w:fldCharType="separate"/>
            </w:r>
            <w:r>
              <w:rPr>
                <w:noProof/>
                <w:webHidden/>
              </w:rPr>
              <w:t>12</w:t>
            </w:r>
            <w:r>
              <w:rPr>
                <w:noProof/>
                <w:webHidden/>
              </w:rPr>
              <w:fldChar w:fldCharType="end"/>
            </w:r>
          </w:hyperlink>
        </w:p>
        <w:p w14:paraId="14A169A8" w14:textId="7EB12875" w:rsidR="00221400" w:rsidRDefault="00221400">
          <w:pPr>
            <w:pStyle w:val="TOC3"/>
            <w:rPr>
              <w:rFonts w:asciiTheme="minorHAnsi" w:eastAsiaTheme="minorEastAsia" w:hAnsiTheme="minorHAnsi"/>
              <w:noProof/>
              <w:kern w:val="2"/>
              <w:sz w:val="24"/>
              <w:szCs w:val="24"/>
              <w:lang w:val="ru-RU" w:eastAsia="ru-RU"/>
              <w14:ligatures w14:val="standardContextual"/>
            </w:rPr>
          </w:pPr>
          <w:hyperlink w:anchor="_Toc190518909" w:history="1">
            <w:r w:rsidRPr="00377827">
              <w:rPr>
                <w:rStyle w:val="Hyperlink"/>
                <w:rFonts w:ascii="Cambria" w:hAnsi="Cambria"/>
                <w:noProof/>
              </w:rPr>
              <w:t>2.2.3</w:t>
            </w:r>
            <w:r>
              <w:rPr>
                <w:rFonts w:asciiTheme="minorHAnsi" w:eastAsiaTheme="minorEastAsia" w:hAnsiTheme="minorHAnsi"/>
                <w:noProof/>
                <w:kern w:val="2"/>
                <w:sz w:val="24"/>
                <w:szCs w:val="24"/>
                <w:lang w:val="ru-RU" w:eastAsia="ru-RU"/>
                <w14:ligatures w14:val="standardContextual"/>
              </w:rPr>
              <w:tab/>
            </w:r>
            <w:r w:rsidRPr="00377827">
              <w:rPr>
                <w:rStyle w:val="Hyperlink"/>
                <w:rFonts w:ascii="Cambria" w:hAnsi="Cambria"/>
                <w:noProof/>
              </w:rPr>
              <w:t>Otsuste automatiseerimine</w:t>
            </w:r>
            <w:r>
              <w:rPr>
                <w:noProof/>
                <w:webHidden/>
              </w:rPr>
              <w:tab/>
            </w:r>
            <w:r>
              <w:rPr>
                <w:noProof/>
                <w:webHidden/>
              </w:rPr>
              <w:fldChar w:fldCharType="begin"/>
            </w:r>
            <w:r>
              <w:rPr>
                <w:noProof/>
                <w:webHidden/>
              </w:rPr>
              <w:instrText xml:space="preserve"> PAGEREF _Toc190518909 \h </w:instrText>
            </w:r>
            <w:r>
              <w:rPr>
                <w:noProof/>
                <w:webHidden/>
              </w:rPr>
            </w:r>
            <w:r>
              <w:rPr>
                <w:noProof/>
                <w:webHidden/>
              </w:rPr>
              <w:fldChar w:fldCharType="separate"/>
            </w:r>
            <w:r>
              <w:rPr>
                <w:noProof/>
                <w:webHidden/>
              </w:rPr>
              <w:t>13</w:t>
            </w:r>
            <w:r>
              <w:rPr>
                <w:noProof/>
                <w:webHidden/>
              </w:rPr>
              <w:fldChar w:fldCharType="end"/>
            </w:r>
          </w:hyperlink>
        </w:p>
        <w:p w14:paraId="0F5F2069" w14:textId="5EA2A4C6" w:rsidR="00221400" w:rsidRDefault="00221400">
          <w:pPr>
            <w:pStyle w:val="TOC3"/>
            <w:rPr>
              <w:rFonts w:asciiTheme="minorHAnsi" w:eastAsiaTheme="minorEastAsia" w:hAnsiTheme="minorHAnsi"/>
              <w:noProof/>
              <w:kern w:val="2"/>
              <w:sz w:val="24"/>
              <w:szCs w:val="24"/>
              <w:lang w:val="ru-RU" w:eastAsia="ru-RU"/>
              <w14:ligatures w14:val="standardContextual"/>
            </w:rPr>
          </w:pPr>
          <w:hyperlink w:anchor="_Toc190518910" w:history="1">
            <w:r w:rsidRPr="00377827">
              <w:rPr>
                <w:rStyle w:val="Hyperlink"/>
                <w:rFonts w:ascii="Cambria" w:hAnsi="Cambria"/>
                <w:noProof/>
              </w:rPr>
              <w:t>2.2.4</w:t>
            </w:r>
            <w:r>
              <w:rPr>
                <w:rFonts w:asciiTheme="minorHAnsi" w:eastAsiaTheme="minorEastAsia" w:hAnsiTheme="minorHAnsi"/>
                <w:noProof/>
                <w:kern w:val="2"/>
                <w:sz w:val="24"/>
                <w:szCs w:val="24"/>
                <w:lang w:val="ru-RU" w:eastAsia="ru-RU"/>
                <w14:ligatures w14:val="standardContextual"/>
              </w:rPr>
              <w:tab/>
            </w:r>
            <w:r w:rsidRPr="00377827">
              <w:rPr>
                <w:rStyle w:val="Hyperlink"/>
                <w:rFonts w:ascii="Cambria" w:hAnsi="Cambria"/>
                <w:noProof/>
              </w:rPr>
              <w:t>Kommunikatsiooni automatiseerimine</w:t>
            </w:r>
            <w:r>
              <w:rPr>
                <w:noProof/>
                <w:webHidden/>
              </w:rPr>
              <w:tab/>
            </w:r>
            <w:r>
              <w:rPr>
                <w:noProof/>
                <w:webHidden/>
              </w:rPr>
              <w:fldChar w:fldCharType="begin"/>
            </w:r>
            <w:r>
              <w:rPr>
                <w:noProof/>
                <w:webHidden/>
              </w:rPr>
              <w:instrText xml:space="preserve"> PAGEREF _Toc190518910 \h </w:instrText>
            </w:r>
            <w:r>
              <w:rPr>
                <w:noProof/>
                <w:webHidden/>
              </w:rPr>
            </w:r>
            <w:r>
              <w:rPr>
                <w:noProof/>
                <w:webHidden/>
              </w:rPr>
              <w:fldChar w:fldCharType="separate"/>
            </w:r>
            <w:r>
              <w:rPr>
                <w:noProof/>
                <w:webHidden/>
              </w:rPr>
              <w:t>13</w:t>
            </w:r>
            <w:r>
              <w:rPr>
                <w:noProof/>
                <w:webHidden/>
              </w:rPr>
              <w:fldChar w:fldCharType="end"/>
            </w:r>
          </w:hyperlink>
        </w:p>
        <w:p w14:paraId="4F6B0F78" w14:textId="29D50E81" w:rsidR="00221400" w:rsidRDefault="00221400">
          <w:pPr>
            <w:pStyle w:val="TOC2"/>
            <w:tabs>
              <w:tab w:val="left" w:pos="720"/>
              <w:tab w:val="right" w:pos="8778"/>
            </w:tabs>
            <w:rPr>
              <w:rFonts w:asciiTheme="minorHAnsi" w:hAnsiTheme="minorHAnsi"/>
              <w:kern w:val="2"/>
              <w:sz w:val="24"/>
              <w:szCs w:val="24"/>
              <w:lang w:val="ru-RU" w:eastAsia="ru-RU"/>
              <w14:ligatures w14:val="standardContextual"/>
            </w:rPr>
          </w:pPr>
          <w:hyperlink w:anchor="_Toc190518911" w:history="1">
            <w:r w:rsidRPr="00377827">
              <w:rPr>
                <w:rStyle w:val="Hyperlink"/>
                <w:rFonts w:ascii="Cambria" w:hAnsi="Cambria"/>
              </w:rPr>
              <w:t>2.3</w:t>
            </w:r>
            <w:r>
              <w:rPr>
                <w:rFonts w:asciiTheme="minorHAnsi" w:hAnsiTheme="minorHAnsi"/>
                <w:kern w:val="2"/>
                <w:sz w:val="24"/>
                <w:szCs w:val="24"/>
                <w:lang w:val="ru-RU" w:eastAsia="ru-RU"/>
                <w14:ligatures w14:val="standardContextual"/>
              </w:rPr>
              <w:tab/>
            </w:r>
            <w:r w:rsidRPr="00377827">
              <w:rPr>
                <w:rStyle w:val="Hyperlink"/>
                <w:rFonts w:ascii="Cambria" w:hAnsi="Cambria"/>
              </w:rPr>
              <w:t>Rahvusvahelised standardid haridusasutuste juhtimisel</w:t>
            </w:r>
            <w:r>
              <w:rPr>
                <w:webHidden/>
              </w:rPr>
              <w:tab/>
            </w:r>
            <w:r>
              <w:rPr>
                <w:webHidden/>
              </w:rPr>
              <w:fldChar w:fldCharType="begin"/>
            </w:r>
            <w:r>
              <w:rPr>
                <w:webHidden/>
              </w:rPr>
              <w:instrText xml:space="preserve"> PAGEREF _Toc190518911 \h </w:instrText>
            </w:r>
            <w:r>
              <w:rPr>
                <w:webHidden/>
              </w:rPr>
            </w:r>
            <w:r>
              <w:rPr>
                <w:webHidden/>
              </w:rPr>
              <w:fldChar w:fldCharType="separate"/>
            </w:r>
            <w:r>
              <w:rPr>
                <w:webHidden/>
              </w:rPr>
              <w:t>14</w:t>
            </w:r>
            <w:r>
              <w:rPr>
                <w:webHidden/>
              </w:rPr>
              <w:fldChar w:fldCharType="end"/>
            </w:r>
          </w:hyperlink>
        </w:p>
        <w:p w14:paraId="593D58B1" w14:textId="23356DE9" w:rsidR="00221400" w:rsidRDefault="00221400">
          <w:pPr>
            <w:pStyle w:val="TOC3"/>
            <w:rPr>
              <w:rFonts w:asciiTheme="minorHAnsi" w:eastAsiaTheme="minorEastAsia" w:hAnsiTheme="minorHAnsi"/>
              <w:noProof/>
              <w:kern w:val="2"/>
              <w:sz w:val="24"/>
              <w:szCs w:val="24"/>
              <w:lang w:val="ru-RU" w:eastAsia="ru-RU"/>
              <w14:ligatures w14:val="standardContextual"/>
            </w:rPr>
          </w:pPr>
          <w:hyperlink w:anchor="_Toc190518912" w:history="1">
            <w:r w:rsidRPr="00377827">
              <w:rPr>
                <w:rStyle w:val="Hyperlink"/>
                <w:rFonts w:ascii="Cambria" w:hAnsi="Cambria"/>
                <w:noProof/>
              </w:rPr>
              <w:t>2.3.1</w:t>
            </w:r>
            <w:r>
              <w:rPr>
                <w:rFonts w:asciiTheme="minorHAnsi" w:eastAsiaTheme="minorEastAsia" w:hAnsiTheme="minorHAnsi"/>
                <w:noProof/>
                <w:kern w:val="2"/>
                <w:sz w:val="24"/>
                <w:szCs w:val="24"/>
                <w:lang w:val="ru-RU" w:eastAsia="ru-RU"/>
                <w14:ligatures w14:val="standardContextual"/>
              </w:rPr>
              <w:tab/>
            </w:r>
            <w:r w:rsidRPr="00377827">
              <w:rPr>
                <w:rStyle w:val="Hyperlink"/>
                <w:rFonts w:ascii="Cambria" w:hAnsi="Cambria"/>
                <w:noProof/>
              </w:rPr>
              <w:t>ISO 21001: Rahvusvaheline standard haridusasutuste juhtimiseks</w:t>
            </w:r>
            <w:r>
              <w:rPr>
                <w:noProof/>
                <w:webHidden/>
              </w:rPr>
              <w:tab/>
            </w:r>
            <w:r>
              <w:rPr>
                <w:noProof/>
                <w:webHidden/>
              </w:rPr>
              <w:fldChar w:fldCharType="begin"/>
            </w:r>
            <w:r>
              <w:rPr>
                <w:noProof/>
                <w:webHidden/>
              </w:rPr>
              <w:instrText xml:space="preserve"> PAGEREF _Toc190518912 \h </w:instrText>
            </w:r>
            <w:r>
              <w:rPr>
                <w:noProof/>
                <w:webHidden/>
              </w:rPr>
            </w:r>
            <w:r>
              <w:rPr>
                <w:noProof/>
                <w:webHidden/>
              </w:rPr>
              <w:fldChar w:fldCharType="separate"/>
            </w:r>
            <w:r>
              <w:rPr>
                <w:noProof/>
                <w:webHidden/>
              </w:rPr>
              <w:t>14</w:t>
            </w:r>
            <w:r>
              <w:rPr>
                <w:noProof/>
                <w:webHidden/>
              </w:rPr>
              <w:fldChar w:fldCharType="end"/>
            </w:r>
          </w:hyperlink>
        </w:p>
        <w:p w14:paraId="21805FEF" w14:textId="0221F4C8" w:rsidR="00221400" w:rsidRDefault="00221400">
          <w:pPr>
            <w:pStyle w:val="TOC3"/>
            <w:rPr>
              <w:rFonts w:asciiTheme="minorHAnsi" w:eastAsiaTheme="minorEastAsia" w:hAnsiTheme="minorHAnsi"/>
              <w:noProof/>
              <w:kern w:val="2"/>
              <w:sz w:val="24"/>
              <w:szCs w:val="24"/>
              <w:lang w:val="ru-RU" w:eastAsia="ru-RU"/>
              <w14:ligatures w14:val="standardContextual"/>
            </w:rPr>
          </w:pPr>
          <w:hyperlink w:anchor="_Toc190518913" w:history="1">
            <w:r w:rsidRPr="00377827">
              <w:rPr>
                <w:rStyle w:val="Hyperlink"/>
                <w:rFonts w:ascii="Cambria" w:hAnsi="Cambria"/>
                <w:noProof/>
                <w:lang w:val="ru-RU"/>
              </w:rPr>
              <w:t>2.3.2</w:t>
            </w:r>
            <w:r>
              <w:rPr>
                <w:rFonts w:asciiTheme="minorHAnsi" w:eastAsiaTheme="minorEastAsia" w:hAnsiTheme="minorHAnsi"/>
                <w:noProof/>
                <w:kern w:val="2"/>
                <w:sz w:val="24"/>
                <w:szCs w:val="24"/>
                <w:lang w:val="ru-RU" w:eastAsia="ru-RU"/>
                <w14:ligatures w14:val="standardContextual"/>
              </w:rPr>
              <w:tab/>
            </w:r>
            <w:r w:rsidRPr="00377827">
              <w:rPr>
                <w:rStyle w:val="Hyperlink"/>
                <w:rFonts w:ascii="Cambria" w:hAnsi="Cambria"/>
                <w:noProof/>
              </w:rPr>
              <w:t>ISO/IEC 27001: Infoturbe rahvusvaheline standard</w:t>
            </w:r>
            <w:r>
              <w:rPr>
                <w:noProof/>
                <w:webHidden/>
              </w:rPr>
              <w:tab/>
            </w:r>
            <w:r>
              <w:rPr>
                <w:noProof/>
                <w:webHidden/>
              </w:rPr>
              <w:fldChar w:fldCharType="begin"/>
            </w:r>
            <w:r>
              <w:rPr>
                <w:noProof/>
                <w:webHidden/>
              </w:rPr>
              <w:instrText xml:space="preserve"> PAGEREF _Toc190518913 \h </w:instrText>
            </w:r>
            <w:r>
              <w:rPr>
                <w:noProof/>
                <w:webHidden/>
              </w:rPr>
            </w:r>
            <w:r>
              <w:rPr>
                <w:noProof/>
                <w:webHidden/>
              </w:rPr>
              <w:fldChar w:fldCharType="separate"/>
            </w:r>
            <w:r>
              <w:rPr>
                <w:noProof/>
                <w:webHidden/>
              </w:rPr>
              <w:t>15</w:t>
            </w:r>
            <w:r>
              <w:rPr>
                <w:noProof/>
                <w:webHidden/>
              </w:rPr>
              <w:fldChar w:fldCharType="end"/>
            </w:r>
          </w:hyperlink>
        </w:p>
        <w:p w14:paraId="54ED214D" w14:textId="1B5F9F56" w:rsidR="00221400" w:rsidRDefault="00221400">
          <w:pPr>
            <w:pStyle w:val="TOC3"/>
            <w:rPr>
              <w:rFonts w:asciiTheme="minorHAnsi" w:eastAsiaTheme="minorEastAsia" w:hAnsiTheme="minorHAnsi"/>
              <w:noProof/>
              <w:kern w:val="2"/>
              <w:sz w:val="24"/>
              <w:szCs w:val="24"/>
              <w:lang w:val="ru-RU" w:eastAsia="ru-RU"/>
              <w14:ligatures w14:val="standardContextual"/>
            </w:rPr>
          </w:pPr>
          <w:hyperlink w:anchor="_Toc190518914" w:history="1">
            <w:r w:rsidRPr="00377827">
              <w:rPr>
                <w:rStyle w:val="Hyperlink"/>
                <w:rFonts w:ascii="Cambria" w:hAnsi="Cambria"/>
                <w:noProof/>
              </w:rPr>
              <w:t>2.3.3</w:t>
            </w:r>
            <w:r>
              <w:rPr>
                <w:rFonts w:asciiTheme="minorHAnsi" w:eastAsiaTheme="minorEastAsia" w:hAnsiTheme="minorHAnsi"/>
                <w:noProof/>
                <w:kern w:val="2"/>
                <w:sz w:val="24"/>
                <w:szCs w:val="24"/>
                <w:lang w:val="ru-RU" w:eastAsia="ru-RU"/>
                <w14:ligatures w14:val="standardContextual"/>
              </w:rPr>
              <w:tab/>
            </w:r>
            <w:r w:rsidRPr="00377827">
              <w:rPr>
                <w:rStyle w:val="Hyperlink"/>
                <w:rFonts w:ascii="Cambria" w:hAnsi="Cambria"/>
                <w:noProof/>
              </w:rPr>
              <w:t>ISO 30401 analüüs haridusasutuste protsesside automatiseerimisel</w:t>
            </w:r>
            <w:r>
              <w:rPr>
                <w:noProof/>
                <w:webHidden/>
              </w:rPr>
              <w:tab/>
            </w:r>
            <w:r>
              <w:rPr>
                <w:noProof/>
                <w:webHidden/>
              </w:rPr>
              <w:fldChar w:fldCharType="begin"/>
            </w:r>
            <w:r>
              <w:rPr>
                <w:noProof/>
                <w:webHidden/>
              </w:rPr>
              <w:instrText xml:space="preserve"> PAGEREF _Toc190518914 \h </w:instrText>
            </w:r>
            <w:r>
              <w:rPr>
                <w:noProof/>
                <w:webHidden/>
              </w:rPr>
            </w:r>
            <w:r>
              <w:rPr>
                <w:noProof/>
                <w:webHidden/>
              </w:rPr>
              <w:fldChar w:fldCharType="separate"/>
            </w:r>
            <w:r>
              <w:rPr>
                <w:noProof/>
                <w:webHidden/>
              </w:rPr>
              <w:t>17</w:t>
            </w:r>
            <w:r>
              <w:rPr>
                <w:noProof/>
                <w:webHidden/>
              </w:rPr>
              <w:fldChar w:fldCharType="end"/>
            </w:r>
          </w:hyperlink>
        </w:p>
        <w:p w14:paraId="282359C5" w14:textId="678EBDCF" w:rsidR="00221400" w:rsidRDefault="00221400">
          <w:pPr>
            <w:pStyle w:val="TOC2"/>
            <w:tabs>
              <w:tab w:val="left" w:pos="720"/>
              <w:tab w:val="right" w:pos="8778"/>
            </w:tabs>
            <w:rPr>
              <w:rFonts w:asciiTheme="minorHAnsi" w:hAnsiTheme="minorHAnsi"/>
              <w:kern w:val="2"/>
              <w:sz w:val="24"/>
              <w:szCs w:val="24"/>
              <w:lang w:val="ru-RU" w:eastAsia="ru-RU"/>
              <w14:ligatures w14:val="standardContextual"/>
            </w:rPr>
          </w:pPr>
          <w:hyperlink w:anchor="_Toc190518915" w:history="1">
            <w:r w:rsidRPr="00377827">
              <w:rPr>
                <w:rStyle w:val="Hyperlink"/>
                <w:rFonts w:ascii="Cambria" w:hAnsi="Cambria"/>
                <w:lang w:val="ru-RU"/>
              </w:rPr>
              <w:t>2.4</w:t>
            </w:r>
            <w:r>
              <w:rPr>
                <w:rFonts w:asciiTheme="minorHAnsi" w:hAnsiTheme="minorHAnsi"/>
                <w:kern w:val="2"/>
                <w:sz w:val="24"/>
                <w:szCs w:val="24"/>
                <w:lang w:val="ru-RU" w:eastAsia="ru-RU"/>
                <w14:ligatures w14:val="standardContextual"/>
              </w:rPr>
              <w:tab/>
            </w:r>
            <w:r w:rsidRPr="00377827">
              <w:rPr>
                <w:rStyle w:val="Hyperlink"/>
                <w:rFonts w:ascii="Cambria" w:hAnsi="Cambria"/>
              </w:rPr>
              <w:t>Kaasaegsed probleemid ja väljakutsed</w:t>
            </w:r>
            <w:r>
              <w:rPr>
                <w:webHidden/>
              </w:rPr>
              <w:tab/>
            </w:r>
            <w:r>
              <w:rPr>
                <w:webHidden/>
              </w:rPr>
              <w:fldChar w:fldCharType="begin"/>
            </w:r>
            <w:r>
              <w:rPr>
                <w:webHidden/>
              </w:rPr>
              <w:instrText xml:space="preserve"> PAGEREF _Toc190518915 \h </w:instrText>
            </w:r>
            <w:r>
              <w:rPr>
                <w:webHidden/>
              </w:rPr>
            </w:r>
            <w:r>
              <w:rPr>
                <w:webHidden/>
              </w:rPr>
              <w:fldChar w:fldCharType="separate"/>
            </w:r>
            <w:r>
              <w:rPr>
                <w:webHidden/>
              </w:rPr>
              <w:t>20</w:t>
            </w:r>
            <w:r>
              <w:rPr>
                <w:webHidden/>
              </w:rPr>
              <w:fldChar w:fldCharType="end"/>
            </w:r>
          </w:hyperlink>
        </w:p>
        <w:p w14:paraId="6F37A963" w14:textId="4042A2BC" w:rsidR="00221400" w:rsidRDefault="00221400">
          <w:pPr>
            <w:pStyle w:val="TOC1"/>
            <w:tabs>
              <w:tab w:val="left" w:pos="720"/>
              <w:tab w:val="right" w:pos="8778"/>
            </w:tabs>
            <w:rPr>
              <w:rFonts w:asciiTheme="minorHAnsi" w:eastAsiaTheme="minorEastAsia" w:hAnsiTheme="minorHAnsi"/>
              <w:caps w:val="0"/>
              <w:noProof/>
              <w:kern w:val="2"/>
              <w:sz w:val="24"/>
              <w:szCs w:val="24"/>
              <w:lang w:val="ru-RU" w:eastAsia="ru-RU"/>
              <w14:ligatures w14:val="standardContextual"/>
            </w:rPr>
          </w:pPr>
          <w:hyperlink w:anchor="_Toc190518916" w:history="1">
            <w:r w:rsidRPr="00377827">
              <w:rPr>
                <w:rStyle w:val="Hyperlink"/>
                <w:rFonts w:ascii="Cambria" w:hAnsi="Cambria"/>
                <w:noProof/>
              </w:rPr>
              <w:t>3.</w:t>
            </w:r>
            <w:r>
              <w:rPr>
                <w:rFonts w:asciiTheme="minorHAnsi" w:eastAsiaTheme="minorEastAsia" w:hAnsiTheme="minorHAnsi"/>
                <w:caps w:val="0"/>
                <w:noProof/>
                <w:kern w:val="2"/>
                <w:sz w:val="24"/>
                <w:szCs w:val="24"/>
                <w:lang w:val="ru-RU" w:eastAsia="ru-RU"/>
                <w14:ligatures w14:val="standardContextual"/>
              </w:rPr>
              <w:tab/>
            </w:r>
            <w:r w:rsidRPr="00377827">
              <w:rPr>
                <w:rStyle w:val="Hyperlink"/>
                <w:rFonts w:ascii="Cambria" w:hAnsi="Cambria"/>
                <w:noProof/>
              </w:rPr>
              <w:t>AUTOMAATIKA METOODIKA JA UURIMISRAAMISTIK</w:t>
            </w:r>
            <w:r>
              <w:rPr>
                <w:noProof/>
                <w:webHidden/>
              </w:rPr>
              <w:tab/>
            </w:r>
            <w:r>
              <w:rPr>
                <w:noProof/>
                <w:webHidden/>
              </w:rPr>
              <w:fldChar w:fldCharType="begin"/>
            </w:r>
            <w:r>
              <w:rPr>
                <w:noProof/>
                <w:webHidden/>
              </w:rPr>
              <w:instrText xml:space="preserve"> PAGEREF _Toc190518916 \h </w:instrText>
            </w:r>
            <w:r>
              <w:rPr>
                <w:noProof/>
                <w:webHidden/>
              </w:rPr>
            </w:r>
            <w:r>
              <w:rPr>
                <w:noProof/>
                <w:webHidden/>
              </w:rPr>
              <w:fldChar w:fldCharType="separate"/>
            </w:r>
            <w:r>
              <w:rPr>
                <w:noProof/>
                <w:webHidden/>
              </w:rPr>
              <w:t>23</w:t>
            </w:r>
            <w:r>
              <w:rPr>
                <w:noProof/>
                <w:webHidden/>
              </w:rPr>
              <w:fldChar w:fldCharType="end"/>
            </w:r>
          </w:hyperlink>
        </w:p>
        <w:p w14:paraId="456A3E77" w14:textId="0D542651" w:rsidR="00221400" w:rsidRDefault="00221400">
          <w:pPr>
            <w:pStyle w:val="TOC2"/>
            <w:tabs>
              <w:tab w:val="left" w:pos="720"/>
              <w:tab w:val="right" w:pos="8778"/>
            </w:tabs>
            <w:rPr>
              <w:rFonts w:asciiTheme="minorHAnsi" w:hAnsiTheme="minorHAnsi"/>
              <w:kern w:val="2"/>
              <w:sz w:val="24"/>
              <w:szCs w:val="24"/>
              <w:lang w:val="ru-RU" w:eastAsia="ru-RU"/>
              <w14:ligatures w14:val="standardContextual"/>
            </w:rPr>
          </w:pPr>
          <w:hyperlink w:anchor="_Toc190518917" w:history="1">
            <w:r w:rsidRPr="00377827">
              <w:rPr>
                <w:rStyle w:val="Hyperlink"/>
                <w:rFonts w:ascii="Cambria" w:hAnsi="Cambria"/>
              </w:rPr>
              <w:t>3.1</w:t>
            </w:r>
            <w:r>
              <w:rPr>
                <w:rFonts w:asciiTheme="minorHAnsi" w:hAnsiTheme="minorHAnsi"/>
                <w:kern w:val="2"/>
                <w:sz w:val="24"/>
                <w:szCs w:val="24"/>
                <w:lang w:val="ru-RU" w:eastAsia="ru-RU"/>
                <w14:ligatures w14:val="standardContextual"/>
              </w:rPr>
              <w:tab/>
            </w:r>
            <w:r w:rsidRPr="00377827">
              <w:rPr>
                <w:rStyle w:val="Hyperlink"/>
                <w:rFonts w:ascii="Cambria" w:hAnsi="Cambria"/>
              </w:rPr>
              <w:t>Uurimismeetodid ja andmekogumine</w:t>
            </w:r>
            <w:r>
              <w:rPr>
                <w:webHidden/>
              </w:rPr>
              <w:tab/>
            </w:r>
            <w:r>
              <w:rPr>
                <w:webHidden/>
              </w:rPr>
              <w:fldChar w:fldCharType="begin"/>
            </w:r>
            <w:r>
              <w:rPr>
                <w:webHidden/>
              </w:rPr>
              <w:instrText xml:space="preserve"> PAGEREF _Toc190518917 \h </w:instrText>
            </w:r>
            <w:r>
              <w:rPr>
                <w:webHidden/>
              </w:rPr>
            </w:r>
            <w:r>
              <w:rPr>
                <w:webHidden/>
              </w:rPr>
              <w:fldChar w:fldCharType="separate"/>
            </w:r>
            <w:r>
              <w:rPr>
                <w:webHidden/>
              </w:rPr>
              <w:t>23</w:t>
            </w:r>
            <w:r>
              <w:rPr>
                <w:webHidden/>
              </w:rPr>
              <w:fldChar w:fldCharType="end"/>
            </w:r>
          </w:hyperlink>
        </w:p>
        <w:p w14:paraId="17EB2CAE" w14:textId="561C8EF5" w:rsidR="00221400" w:rsidRDefault="00221400">
          <w:pPr>
            <w:pStyle w:val="TOC2"/>
            <w:tabs>
              <w:tab w:val="left" w:pos="720"/>
              <w:tab w:val="right" w:pos="8778"/>
            </w:tabs>
            <w:rPr>
              <w:rFonts w:asciiTheme="minorHAnsi" w:hAnsiTheme="minorHAnsi"/>
              <w:kern w:val="2"/>
              <w:sz w:val="24"/>
              <w:szCs w:val="24"/>
              <w:lang w:val="ru-RU" w:eastAsia="ru-RU"/>
              <w14:ligatures w14:val="standardContextual"/>
            </w:rPr>
          </w:pPr>
          <w:hyperlink w:anchor="_Toc190518918" w:history="1">
            <w:r w:rsidRPr="00377827">
              <w:rPr>
                <w:rStyle w:val="Hyperlink"/>
                <w:rFonts w:ascii="Cambria" w:hAnsi="Cambria"/>
                <w:lang w:val="ru-RU"/>
              </w:rPr>
              <w:t>3.2</w:t>
            </w:r>
            <w:r>
              <w:rPr>
                <w:rFonts w:asciiTheme="minorHAnsi" w:hAnsiTheme="minorHAnsi"/>
                <w:kern w:val="2"/>
                <w:sz w:val="24"/>
                <w:szCs w:val="24"/>
                <w:lang w:val="ru-RU" w:eastAsia="ru-RU"/>
                <w14:ligatures w14:val="standardContextual"/>
              </w:rPr>
              <w:tab/>
            </w:r>
            <w:r w:rsidRPr="00377827">
              <w:rPr>
                <w:rStyle w:val="Hyperlink"/>
                <w:rFonts w:ascii="Cambria" w:hAnsi="Cambria"/>
              </w:rPr>
              <w:t>Andmete analüüs ja valideerimismeetodid</w:t>
            </w:r>
            <w:r>
              <w:rPr>
                <w:webHidden/>
              </w:rPr>
              <w:tab/>
            </w:r>
            <w:r>
              <w:rPr>
                <w:webHidden/>
              </w:rPr>
              <w:fldChar w:fldCharType="begin"/>
            </w:r>
            <w:r>
              <w:rPr>
                <w:webHidden/>
              </w:rPr>
              <w:instrText xml:space="preserve"> PAGEREF _Toc190518918 \h </w:instrText>
            </w:r>
            <w:r>
              <w:rPr>
                <w:webHidden/>
              </w:rPr>
            </w:r>
            <w:r>
              <w:rPr>
                <w:webHidden/>
              </w:rPr>
              <w:fldChar w:fldCharType="separate"/>
            </w:r>
            <w:r>
              <w:rPr>
                <w:webHidden/>
              </w:rPr>
              <w:t>23</w:t>
            </w:r>
            <w:r>
              <w:rPr>
                <w:webHidden/>
              </w:rPr>
              <w:fldChar w:fldCharType="end"/>
            </w:r>
          </w:hyperlink>
        </w:p>
        <w:p w14:paraId="341DD3B2" w14:textId="028FEC05" w:rsidR="00221400" w:rsidRDefault="00221400">
          <w:pPr>
            <w:pStyle w:val="TOC3"/>
            <w:rPr>
              <w:rFonts w:asciiTheme="minorHAnsi" w:eastAsiaTheme="minorEastAsia" w:hAnsiTheme="minorHAnsi"/>
              <w:noProof/>
              <w:kern w:val="2"/>
              <w:sz w:val="24"/>
              <w:szCs w:val="24"/>
              <w:lang w:val="ru-RU" w:eastAsia="ru-RU"/>
              <w14:ligatures w14:val="standardContextual"/>
            </w:rPr>
          </w:pPr>
          <w:hyperlink w:anchor="_Toc190518919" w:history="1">
            <w:r w:rsidRPr="00377827">
              <w:rPr>
                <w:rStyle w:val="Hyperlink"/>
                <w:rFonts w:ascii="Cambria" w:hAnsi="Cambria"/>
                <w:noProof/>
                <w:lang w:val="ru-RU"/>
              </w:rPr>
              <w:t>3.2.1</w:t>
            </w:r>
            <w:r>
              <w:rPr>
                <w:rFonts w:asciiTheme="minorHAnsi" w:eastAsiaTheme="minorEastAsia" w:hAnsiTheme="minorHAnsi"/>
                <w:noProof/>
                <w:kern w:val="2"/>
                <w:sz w:val="24"/>
                <w:szCs w:val="24"/>
                <w:lang w:val="ru-RU" w:eastAsia="ru-RU"/>
                <w14:ligatures w14:val="standardContextual"/>
              </w:rPr>
              <w:tab/>
            </w:r>
            <w:r w:rsidRPr="00377827">
              <w:rPr>
                <w:rStyle w:val="Hyperlink"/>
                <w:rFonts w:ascii="Cambria" w:hAnsi="Cambria"/>
                <w:noProof/>
              </w:rPr>
              <w:t>Küsitluse analüüs</w:t>
            </w:r>
            <w:r>
              <w:rPr>
                <w:noProof/>
                <w:webHidden/>
              </w:rPr>
              <w:tab/>
            </w:r>
            <w:r>
              <w:rPr>
                <w:noProof/>
                <w:webHidden/>
              </w:rPr>
              <w:fldChar w:fldCharType="begin"/>
            </w:r>
            <w:r>
              <w:rPr>
                <w:noProof/>
                <w:webHidden/>
              </w:rPr>
              <w:instrText xml:space="preserve"> PAGEREF _Toc190518919 \h </w:instrText>
            </w:r>
            <w:r>
              <w:rPr>
                <w:noProof/>
                <w:webHidden/>
              </w:rPr>
            </w:r>
            <w:r>
              <w:rPr>
                <w:noProof/>
                <w:webHidden/>
              </w:rPr>
              <w:fldChar w:fldCharType="separate"/>
            </w:r>
            <w:r>
              <w:rPr>
                <w:noProof/>
                <w:webHidden/>
              </w:rPr>
              <w:t>23</w:t>
            </w:r>
            <w:r>
              <w:rPr>
                <w:noProof/>
                <w:webHidden/>
              </w:rPr>
              <w:fldChar w:fldCharType="end"/>
            </w:r>
          </w:hyperlink>
        </w:p>
        <w:p w14:paraId="774F2E40" w14:textId="4D290D75" w:rsidR="00221400" w:rsidRDefault="00221400">
          <w:pPr>
            <w:pStyle w:val="TOC2"/>
            <w:tabs>
              <w:tab w:val="left" w:pos="720"/>
              <w:tab w:val="right" w:pos="8778"/>
            </w:tabs>
            <w:rPr>
              <w:rFonts w:asciiTheme="minorHAnsi" w:hAnsiTheme="minorHAnsi"/>
              <w:kern w:val="2"/>
              <w:sz w:val="24"/>
              <w:szCs w:val="24"/>
              <w:lang w:val="ru-RU" w:eastAsia="ru-RU"/>
              <w14:ligatures w14:val="standardContextual"/>
            </w:rPr>
          </w:pPr>
          <w:hyperlink w:anchor="_Toc190518920" w:history="1">
            <w:r w:rsidRPr="00377827">
              <w:rPr>
                <w:rStyle w:val="Hyperlink"/>
                <w:rFonts w:ascii="Cambria" w:hAnsi="Cambria"/>
                <w:lang w:val="ru-RU" w:eastAsia="en-GB"/>
              </w:rPr>
              <w:t>3.3</w:t>
            </w:r>
            <w:r>
              <w:rPr>
                <w:rFonts w:asciiTheme="minorHAnsi" w:hAnsiTheme="minorHAnsi"/>
                <w:kern w:val="2"/>
                <w:sz w:val="24"/>
                <w:szCs w:val="24"/>
                <w:lang w:val="ru-RU" w:eastAsia="ru-RU"/>
                <w14:ligatures w14:val="standardContextual"/>
              </w:rPr>
              <w:tab/>
            </w:r>
            <w:r w:rsidRPr="00377827">
              <w:rPr>
                <w:rStyle w:val="Hyperlink"/>
                <w:rFonts w:ascii="Cambria" w:hAnsi="Cambria"/>
                <w:lang w:eastAsia="en-GB"/>
              </w:rPr>
              <w:t>Olemasolevate lahenduste analüüs</w:t>
            </w:r>
            <w:r>
              <w:rPr>
                <w:webHidden/>
              </w:rPr>
              <w:tab/>
            </w:r>
            <w:r>
              <w:rPr>
                <w:webHidden/>
              </w:rPr>
              <w:fldChar w:fldCharType="begin"/>
            </w:r>
            <w:r>
              <w:rPr>
                <w:webHidden/>
              </w:rPr>
              <w:instrText xml:space="preserve"> PAGEREF _Toc190518920 \h </w:instrText>
            </w:r>
            <w:r>
              <w:rPr>
                <w:webHidden/>
              </w:rPr>
            </w:r>
            <w:r>
              <w:rPr>
                <w:webHidden/>
              </w:rPr>
              <w:fldChar w:fldCharType="separate"/>
            </w:r>
            <w:r>
              <w:rPr>
                <w:webHidden/>
              </w:rPr>
              <w:t>26</w:t>
            </w:r>
            <w:r>
              <w:rPr>
                <w:webHidden/>
              </w:rPr>
              <w:fldChar w:fldCharType="end"/>
            </w:r>
          </w:hyperlink>
        </w:p>
        <w:p w14:paraId="33AE3E3E" w14:textId="09B39698" w:rsidR="00221400" w:rsidRDefault="00221400">
          <w:pPr>
            <w:pStyle w:val="TOC3"/>
            <w:rPr>
              <w:rFonts w:asciiTheme="minorHAnsi" w:eastAsiaTheme="minorEastAsia" w:hAnsiTheme="minorHAnsi"/>
              <w:noProof/>
              <w:kern w:val="2"/>
              <w:sz w:val="24"/>
              <w:szCs w:val="24"/>
              <w:lang w:val="ru-RU" w:eastAsia="ru-RU"/>
              <w14:ligatures w14:val="standardContextual"/>
            </w:rPr>
          </w:pPr>
          <w:hyperlink w:anchor="_Toc190518921" w:history="1">
            <w:r w:rsidRPr="00377827">
              <w:rPr>
                <w:rStyle w:val="Hyperlink"/>
                <w:rFonts w:ascii="Cambria" w:hAnsi="Cambria"/>
                <w:noProof/>
                <w:lang w:eastAsia="en-GB"/>
              </w:rPr>
              <w:t>3.3.1</w:t>
            </w:r>
            <w:r>
              <w:rPr>
                <w:rFonts w:asciiTheme="minorHAnsi" w:eastAsiaTheme="minorEastAsia" w:hAnsiTheme="minorHAnsi"/>
                <w:noProof/>
                <w:kern w:val="2"/>
                <w:sz w:val="24"/>
                <w:szCs w:val="24"/>
                <w:lang w:val="ru-RU" w:eastAsia="ru-RU"/>
                <w14:ligatures w14:val="standardContextual"/>
              </w:rPr>
              <w:tab/>
            </w:r>
            <w:r w:rsidRPr="00377827">
              <w:rPr>
                <w:rStyle w:val="Hyperlink"/>
                <w:rFonts w:ascii="Cambria" w:hAnsi="Cambria"/>
                <w:noProof/>
                <w:lang w:eastAsia="en-GB"/>
              </w:rPr>
              <w:t>Raamastiku loomine</w:t>
            </w:r>
            <w:r>
              <w:rPr>
                <w:noProof/>
                <w:webHidden/>
              </w:rPr>
              <w:tab/>
            </w:r>
            <w:r>
              <w:rPr>
                <w:noProof/>
                <w:webHidden/>
              </w:rPr>
              <w:fldChar w:fldCharType="begin"/>
            </w:r>
            <w:r>
              <w:rPr>
                <w:noProof/>
                <w:webHidden/>
              </w:rPr>
              <w:instrText xml:space="preserve"> PAGEREF _Toc190518921 \h </w:instrText>
            </w:r>
            <w:r>
              <w:rPr>
                <w:noProof/>
                <w:webHidden/>
              </w:rPr>
            </w:r>
            <w:r>
              <w:rPr>
                <w:noProof/>
                <w:webHidden/>
              </w:rPr>
              <w:fldChar w:fldCharType="separate"/>
            </w:r>
            <w:r>
              <w:rPr>
                <w:noProof/>
                <w:webHidden/>
              </w:rPr>
              <w:t>26</w:t>
            </w:r>
            <w:r>
              <w:rPr>
                <w:noProof/>
                <w:webHidden/>
              </w:rPr>
              <w:fldChar w:fldCharType="end"/>
            </w:r>
          </w:hyperlink>
        </w:p>
        <w:p w14:paraId="3E96A711" w14:textId="39F0E5B5" w:rsidR="00221400" w:rsidRDefault="00221400">
          <w:pPr>
            <w:pStyle w:val="TOC2"/>
            <w:tabs>
              <w:tab w:val="left" w:pos="720"/>
              <w:tab w:val="right" w:pos="8778"/>
            </w:tabs>
            <w:rPr>
              <w:rFonts w:asciiTheme="minorHAnsi" w:hAnsiTheme="minorHAnsi"/>
              <w:kern w:val="2"/>
              <w:sz w:val="24"/>
              <w:szCs w:val="24"/>
              <w:lang w:val="ru-RU" w:eastAsia="ru-RU"/>
              <w14:ligatures w14:val="standardContextual"/>
            </w:rPr>
          </w:pPr>
          <w:hyperlink w:anchor="_Toc190518922" w:history="1">
            <w:r w:rsidRPr="00377827">
              <w:rPr>
                <w:rStyle w:val="Hyperlink"/>
                <w:rFonts w:ascii="Cambria" w:hAnsi="Cambria"/>
              </w:rPr>
              <w:t>3.4</w:t>
            </w:r>
            <w:r>
              <w:rPr>
                <w:rFonts w:asciiTheme="minorHAnsi" w:hAnsiTheme="minorHAnsi"/>
                <w:kern w:val="2"/>
                <w:sz w:val="24"/>
                <w:szCs w:val="24"/>
                <w:lang w:val="ru-RU" w:eastAsia="ru-RU"/>
                <w14:ligatures w14:val="standardContextual"/>
              </w:rPr>
              <w:tab/>
            </w:r>
            <w:r w:rsidRPr="00377827">
              <w:rPr>
                <w:rStyle w:val="Hyperlink"/>
                <w:rFonts w:ascii="Cambria" w:hAnsi="Cambria"/>
              </w:rPr>
              <w:t>Rakenduse MVP nõuded</w:t>
            </w:r>
            <w:r>
              <w:rPr>
                <w:webHidden/>
              </w:rPr>
              <w:tab/>
            </w:r>
            <w:r>
              <w:rPr>
                <w:webHidden/>
              </w:rPr>
              <w:fldChar w:fldCharType="begin"/>
            </w:r>
            <w:r>
              <w:rPr>
                <w:webHidden/>
              </w:rPr>
              <w:instrText xml:space="preserve"> PAGEREF _Toc190518922 \h </w:instrText>
            </w:r>
            <w:r>
              <w:rPr>
                <w:webHidden/>
              </w:rPr>
            </w:r>
            <w:r>
              <w:rPr>
                <w:webHidden/>
              </w:rPr>
              <w:fldChar w:fldCharType="separate"/>
            </w:r>
            <w:r>
              <w:rPr>
                <w:webHidden/>
              </w:rPr>
              <w:t>27</w:t>
            </w:r>
            <w:r>
              <w:rPr>
                <w:webHidden/>
              </w:rPr>
              <w:fldChar w:fldCharType="end"/>
            </w:r>
          </w:hyperlink>
        </w:p>
        <w:p w14:paraId="34940926" w14:textId="738D388E" w:rsidR="00221400" w:rsidRDefault="00221400">
          <w:pPr>
            <w:pStyle w:val="TOC3"/>
            <w:rPr>
              <w:rFonts w:asciiTheme="minorHAnsi" w:eastAsiaTheme="minorEastAsia" w:hAnsiTheme="minorHAnsi"/>
              <w:noProof/>
              <w:kern w:val="2"/>
              <w:sz w:val="24"/>
              <w:szCs w:val="24"/>
              <w:lang w:val="ru-RU" w:eastAsia="ru-RU"/>
              <w14:ligatures w14:val="standardContextual"/>
            </w:rPr>
          </w:pPr>
          <w:hyperlink w:anchor="_Toc190518923" w:history="1">
            <w:r w:rsidRPr="00377827">
              <w:rPr>
                <w:rStyle w:val="Hyperlink"/>
                <w:rFonts w:ascii="Cambria" w:hAnsi="Cambria"/>
                <w:noProof/>
              </w:rPr>
              <w:t>3.4.1</w:t>
            </w:r>
            <w:r>
              <w:rPr>
                <w:rFonts w:asciiTheme="minorHAnsi" w:eastAsiaTheme="minorEastAsia" w:hAnsiTheme="minorHAnsi"/>
                <w:noProof/>
                <w:kern w:val="2"/>
                <w:sz w:val="24"/>
                <w:szCs w:val="24"/>
                <w:lang w:val="ru-RU" w:eastAsia="ru-RU"/>
                <w14:ligatures w14:val="standardContextual"/>
              </w:rPr>
              <w:tab/>
            </w:r>
            <w:r w:rsidRPr="00377827">
              <w:rPr>
                <w:rStyle w:val="Hyperlink"/>
                <w:rFonts w:ascii="Cambria" w:hAnsi="Cambria"/>
                <w:noProof/>
              </w:rPr>
              <w:t>V</w:t>
            </w:r>
            <w:r w:rsidRPr="00377827">
              <w:rPr>
                <w:rStyle w:val="Hyperlink"/>
                <w:rFonts w:ascii="Cambria" w:hAnsi="Cambria"/>
                <w:noProof/>
                <w:lang w:val="et-EE"/>
              </w:rPr>
              <w:t>õrdlemine (</w:t>
            </w:r>
            <w:r w:rsidRPr="00377827">
              <w:rPr>
                <w:rStyle w:val="Hyperlink"/>
                <w:rFonts w:ascii="Cambria" w:hAnsi="Cambria"/>
                <w:noProof/>
              </w:rPr>
              <w:t>eKool, Stuudium, Moodle, Google Classroom</w:t>
            </w:r>
            <w:r w:rsidRPr="00377827">
              <w:rPr>
                <w:rStyle w:val="Hyperlink"/>
                <w:rFonts w:ascii="Cambria" w:hAnsi="Cambria"/>
                <w:noProof/>
                <w:lang w:val="et-EE"/>
              </w:rPr>
              <w:t>)</w:t>
            </w:r>
            <w:r>
              <w:rPr>
                <w:noProof/>
                <w:webHidden/>
              </w:rPr>
              <w:tab/>
            </w:r>
            <w:r>
              <w:rPr>
                <w:noProof/>
                <w:webHidden/>
              </w:rPr>
              <w:fldChar w:fldCharType="begin"/>
            </w:r>
            <w:r>
              <w:rPr>
                <w:noProof/>
                <w:webHidden/>
              </w:rPr>
              <w:instrText xml:space="preserve"> PAGEREF _Toc190518923 \h </w:instrText>
            </w:r>
            <w:r>
              <w:rPr>
                <w:noProof/>
                <w:webHidden/>
              </w:rPr>
            </w:r>
            <w:r>
              <w:rPr>
                <w:noProof/>
                <w:webHidden/>
              </w:rPr>
              <w:fldChar w:fldCharType="separate"/>
            </w:r>
            <w:r>
              <w:rPr>
                <w:noProof/>
                <w:webHidden/>
              </w:rPr>
              <w:t>27</w:t>
            </w:r>
            <w:r>
              <w:rPr>
                <w:noProof/>
                <w:webHidden/>
              </w:rPr>
              <w:fldChar w:fldCharType="end"/>
            </w:r>
          </w:hyperlink>
        </w:p>
        <w:p w14:paraId="2E2FC5B5" w14:textId="0E6A9AE5" w:rsidR="00221400" w:rsidRDefault="00221400">
          <w:pPr>
            <w:pStyle w:val="TOC1"/>
            <w:tabs>
              <w:tab w:val="left" w:pos="720"/>
              <w:tab w:val="right" w:pos="8778"/>
            </w:tabs>
            <w:rPr>
              <w:rFonts w:asciiTheme="minorHAnsi" w:eastAsiaTheme="minorEastAsia" w:hAnsiTheme="minorHAnsi"/>
              <w:caps w:val="0"/>
              <w:noProof/>
              <w:kern w:val="2"/>
              <w:sz w:val="24"/>
              <w:szCs w:val="24"/>
              <w:lang w:val="ru-RU" w:eastAsia="ru-RU"/>
              <w14:ligatures w14:val="standardContextual"/>
            </w:rPr>
          </w:pPr>
          <w:hyperlink w:anchor="_Toc190518924" w:history="1">
            <w:r w:rsidRPr="00377827">
              <w:rPr>
                <w:rStyle w:val="Hyperlink"/>
                <w:rFonts w:ascii="Cambria" w:hAnsi="Cambria"/>
                <w:noProof/>
              </w:rPr>
              <w:t>4.</w:t>
            </w:r>
            <w:r>
              <w:rPr>
                <w:rFonts w:asciiTheme="minorHAnsi" w:eastAsiaTheme="minorEastAsia" w:hAnsiTheme="minorHAnsi"/>
                <w:caps w:val="0"/>
                <w:noProof/>
                <w:kern w:val="2"/>
                <w:sz w:val="24"/>
                <w:szCs w:val="24"/>
                <w:lang w:val="ru-RU" w:eastAsia="ru-RU"/>
                <w14:ligatures w14:val="standardContextual"/>
              </w:rPr>
              <w:tab/>
            </w:r>
            <w:r w:rsidRPr="00377827">
              <w:rPr>
                <w:rStyle w:val="Hyperlink"/>
                <w:rFonts w:ascii="Cambria" w:hAnsi="Cambria"/>
                <w:noProof/>
              </w:rPr>
              <w:t>VEEBIRAKENDUSE ARENDUS JA TEOSTUS</w:t>
            </w:r>
            <w:r>
              <w:rPr>
                <w:noProof/>
                <w:webHidden/>
              </w:rPr>
              <w:tab/>
            </w:r>
            <w:r>
              <w:rPr>
                <w:noProof/>
                <w:webHidden/>
              </w:rPr>
              <w:fldChar w:fldCharType="begin"/>
            </w:r>
            <w:r>
              <w:rPr>
                <w:noProof/>
                <w:webHidden/>
              </w:rPr>
              <w:instrText xml:space="preserve"> PAGEREF _Toc190518924 \h </w:instrText>
            </w:r>
            <w:r>
              <w:rPr>
                <w:noProof/>
                <w:webHidden/>
              </w:rPr>
            </w:r>
            <w:r>
              <w:rPr>
                <w:noProof/>
                <w:webHidden/>
              </w:rPr>
              <w:fldChar w:fldCharType="separate"/>
            </w:r>
            <w:r>
              <w:rPr>
                <w:noProof/>
                <w:webHidden/>
              </w:rPr>
              <w:t>28</w:t>
            </w:r>
            <w:r>
              <w:rPr>
                <w:noProof/>
                <w:webHidden/>
              </w:rPr>
              <w:fldChar w:fldCharType="end"/>
            </w:r>
          </w:hyperlink>
        </w:p>
        <w:p w14:paraId="79C06E7E" w14:textId="5C6C6C7B" w:rsidR="00221400" w:rsidRDefault="00221400">
          <w:pPr>
            <w:pStyle w:val="TOC2"/>
            <w:tabs>
              <w:tab w:val="left" w:pos="720"/>
              <w:tab w:val="right" w:pos="8778"/>
            </w:tabs>
            <w:rPr>
              <w:rFonts w:asciiTheme="minorHAnsi" w:hAnsiTheme="minorHAnsi"/>
              <w:kern w:val="2"/>
              <w:sz w:val="24"/>
              <w:szCs w:val="24"/>
              <w:lang w:val="ru-RU" w:eastAsia="ru-RU"/>
              <w14:ligatures w14:val="standardContextual"/>
            </w:rPr>
          </w:pPr>
          <w:hyperlink w:anchor="_Toc190518925" w:history="1">
            <w:r w:rsidRPr="00377827">
              <w:rPr>
                <w:rStyle w:val="Hyperlink"/>
                <w:rFonts w:ascii="Cambria" w:hAnsi="Cambria"/>
              </w:rPr>
              <w:t>4.1</w:t>
            </w:r>
            <w:r>
              <w:rPr>
                <w:rFonts w:asciiTheme="minorHAnsi" w:hAnsiTheme="minorHAnsi"/>
                <w:kern w:val="2"/>
                <w:sz w:val="24"/>
                <w:szCs w:val="24"/>
                <w:lang w:val="ru-RU" w:eastAsia="ru-RU"/>
                <w14:ligatures w14:val="standardContextual"/>
              </w:rPr>
              <w:tab/>
            </w:r>
            <w:r w:rsidRPr="00377827">
              <w:rPr>
                <w:rStyle w:val="Hyperlink"/>
                <w:rFonts w:ascii="Cambria" w:hAnsi="Cambria"/>
              </w:rPr>
              <w:t>MVP arhitektuuri kavandamine</w:t>
            </w:r>
            <w:r>
              <w:rPr>
                <w:webHidden/>
              </w:rPr>
              <w:tab/>
            </w:r>
            <w:r>
              <w:rPr>
                <w:webHidden/>
              </w:rPr>
              <w:fldChar w:fldCharType="begin"/>
            </w:r>
            <w:r>
              <w:rPr>
                <w:webHidden/>
              </w:rPr>
              <w:instrText xml:space="preserve"> PAGEREF _Toc190518925 \h </w:instrText>
            </w:r>
            <w:r>
              <w:rPr>
                <w:webHidden/>
              </w:rPr>
            </w:r>
            <w:r>
              <w:rPr>
                <w:webHidden/>
              </w:rPr>
              <w:fldChar w:fldCharType="separate"/>
            </w:r>
            <w:r>
              <w:rPr>
                <w:webHidden/>
              </w:rPr>
              <w:t>28</w:t>
            </w:r>
            <w:r>
              <w:rPr>
                <w:webHidden/>
              </w:rPr>
              <w:fldChar w:fldCharType="end"/>
            </w:r>
          </w:hyperlink>
        </w:p>
        <w:p w14:paraId="665BCB63" w14:textId="7A0A30C3" w:rsidR="00221400" w:rsidRDefault="00221400">
          <w:pPr>
            <w:pStyle w:val="TOC3"/>
            <w:rPr>
              <w:rFonts w:asciiTheme="minorHAnsi" w:eastAsiaTheme="minorEastAsia" w:hAnsiTheme="minorHAnsi"/>
              <w:noProof/>
              <w:kern w:val="2"/>
              <w:sz w:val="24"/>
              <w:szCs w:val="24"/>
              <w:lang w:val="ru-RU" w:eastAsia="ru-RU"/>
              <w14:ligatures w14:val="standardContextual"/>
            </w:rPr>
          </w:pPr>
          <w:hyperlink w:anchor="_Toc190518926" w:history="1">
            <w:r w:rsidRPr="00377827">
              <w:rPr>
                <w:rStyle w:val="Hyperlink"/>
                <w:rFonts w:ascii="Cambria" w:hAnsi="Cambria"/>
                <w:noProof/>
              </w:rPr>
              <w:t>4.1.1</w:t>
            </w:r>
            <w:r>
              <w:rPr>
                <w:rFonts w:asciiTheme="minorHAnsi" w:eastAsiaTheme="minorEastAsia" w:hAnsiTheme="minorHAnsi"/>
                <w:noProof/>
                <w:kern w:val="2"/>
                <w:sz w:val="24"/>
                <w:szCs w:val="24"/>
                <w:lang w:val="ru-RU" w:eastAsia="ru-RU"/>
                <w14:ligatures w14:val="standardContextual"/>
              </w:rPr>
              <w:tab/>
            </w:r>
            <w:r w:rsidRPr="00377827">
              <w:rPr>
                <w:rStyle w:val="Hyperlink"/>
                <w:rFonts w:ascii="Cambria" w:hAnsi="Cambria"/>
                <w:bCs/>
                <w:noProof/>
              </w:rPr>
              <w:t>Miks valida veebirakendus?</w:t>
            </w:r>
            <w:r>
              <w:rPr>
                <w:noProof/>
                <w:webHidden/>
              </w:rPr>
              <w:tab/>
            </w:r>
            <w:r>
              <w:rPr>
                <w:noProof/>
                <w:webHidden/>
              </w:rPr>
              <w:fldChar w:fldCharType="begin"/>
            </w:r>
            <w:r>
              <w:rPr>
                <w:noProof/>
                <w:webHidden/>
              </w:rPr>
              <w:instrText xml:space="preserve"> PAGEREF _Toc190518926 \h </w:instrText>
            </w:r>
            <w:r>
              <w:rPr>
                <w:noProof/>
                <w:webHidden/>
              </w:rPr>
            </w:r>
            <w:r>
              <w:rPr>
                <w:noProof/>
                <w:webHidden/>
              </w:rPr>
              <w:fldChar w:fldCharType="separate"/>
            </w:r>
            <w:r>
              <w:rPr>
                <w:noProof/>
                <w:webHidden/>
              </w:rPr>
              <w:t>28</w:t>
            </w:r>
            <w:r>
              <w:rPr>
                <w:noProof/>
                <w:webHidden/>
              </w:rPr>
              <w:fldChar w:fldCharType="end"/>
            </w:r>
          </w:hyperlink>
        </w:p>
        <w:p w14:paraId="6A96794B" w14:textId="23E6E3C3" w:rsidR="00221400" w:rsidRDefault="00221400">
          <w:pPr>
            <w:pStyle w:val="TOC3"/>
            <w:rPr>
              <w:rFonts w:asciiTheme="minorHAnsi" w:eastAsiaTheme="minorEastAsia" w:hAnsiTheme="minorHAnsi"/>
              <w:noProof/>
              <w:kern w:val="2"/>
              <w:sz w:val="24"/>
              <w:szCs w:val="24"/>
              <w:lang w:val="ru-RU" w:eastAsia="ru-RU"/>
              <w14:ligatures w14:val="standardContextual"/>
            </w:rPr>
          </w:pPr>
          <w:hyperlink w:anchor="_Toc190518927" w:history="1">
            <w:r w:rsidRPr="00377827">
              <w:rPr>
                <w:rStyle w:val="Hyperlink"/>
                <w:rFonts w:ascii="Cambria" w:hAnsi="Cambria"/>
                <w:noProof/>
              </w:rPr>
              <w:t>4.1.2</w:t>
            </w:r>
            <w:r>
              <w:rPr>
                <w:rFonts w:asciiTheme="minorHAnsi" w:eastAsiaTheme="minorEastAsia" w:hAnsiTheme="minorHAnsi"/>
                <w:noProof/>
                <w:kern w:val="2"/>
                <w:sz w:val="24"/>
                <w:szCs w:val="24"/>
                <w:lang w:val="ru-RU" w:eastAsia="ru-RU"/>
                <w14:ligatures w14:val="standardContextual"/>
              </w:rPr>
              <w:tab/>
            </w:r>
            <w:r w:rsidRPr="00377827">
              <w:rPr>
                <w:rStyle w:val="Hyperlink"/>
                <w:rFonts w:ascii="Cambria" w:hAnsi="Cambria"/>
                <w:noProof/>
              </w:rPr>
              <w:t>Frontend</w:t>
            </w:r>
            <w:r>
              <w:rPr>
                <w:noProof/>
                <w:webHidden/>
              </w:rPr>
              <w:tab/>
            </w:r>
            <w:r>
              <w:rPr>
                <w:noProof/>
                <w:webHidden/>
              </w:rPr>
              <w:fldChar w:fldCharType="begin"/>
            </w:r>
            <w:r>
              <w:rPr>
                <w:noProof/>
                <w:webHidden/>
              </w:rPr>
              <w:instrText xml:space="preserve"> PAGEREF _Toc190518927 \h </w:instrText>
            </w:r>
            <w:r>
              <w:rPr>
                <w:noProof/>
                <w:webHidden/>
              </w:rPr>
            </w:r>
            <w:r>
              <w:rPr>
                <w:noProof/>
                <w:webHidden/>
              </w:rPr>
              <w:fldChar w:fldCharType="separate"/>
            </w:r>
            <w:r>
              <w:rPr>
                <w:noProof/>
                <w:webHidden/>
              </w:rPr>
              <w:t>28</w:t>
            </w:r>
            <w:r>
              <w:rPr>
                <w:noProof/>
                <w:webHidden/>
              </w:rPr>
              <w:fldChar w:fldCharType="end"/>
            </w:r>
          </w:hyperlink>
        </w:p>
        <w:p w14:paraId="29B81467" w14:textId="103F5EED" w:rsidR="00221400" w:rsidRDefault="00221400">
          <w:pPr>
            <w:pStyle w:val="TOC3"/>
            <w:rPr>
              <w:rFonts w:asciiTheme="minorHAnsi" w:eastAsiaTheme="minorEastAsia" w:hAnsiTheme="minorHAnsi"/>
              <w:noProof/>
              <w:kern w:val="2"/>
              <w:sz w:val="24"/>
              <w:szCs w:val="24"/>
              <w:lang w:val="ru-RU" w:eastAsia="ru-RU"/>
              <w14:ligatures w14:val="standardContextual"/>
            </w:rPr>
          </w:pPr>
          <w:hyperlink w:anchor="_Toc190518928" w:history="1">
            <w:r w:rsidRPr="00377827">
              <w:rPr>
                <w:rStyle w:val="Hyperlink"/>
                <w:rFonts w:ascii="Cambria" w:hAnsi="Cambria"/>
                <w:noProof/>
              </w:rPr>
              <w:t>4.1.3</w:t>
            </w:r>
            <w:r>
              <w:rPr>
                <w:rFonts w:asciiTheme="minorHAnsi" w:eastAsiaTheme="minorEastAsia" w:hAnsiTheme="minorHAnsi"/>
                <w:noProof/>
                <w:kern w:val="2"/>
                <w:sz w:val="24"/>
                <w:szCs w:val="24"/>
                <w:lang w:val="ru-RU" w:eastAsia="ru-RU"/>
                <w14:ligatures w14:val="standardContextual"/>
              </w:rPr>
              <w:tab/>
            </w:r>
            <w:r w:rsidRPr="00377827">
              <w:rPr>
                <w:rStyle w:val="Hyperlink"/>
                <w:rFonts w:ascii="Cambria" w:hAnsi="Cambria"/>
                <w:bCs/>
                <w:noProof/>
              </w:rPr>
              <w:t>Backend</w:t>
            </w:r>
            <w:r>
              <w:rPr>
                <w:noProof/>
                <w:webHidden/>
              </w:rPr>
              <w:tab/>
            </w:r>
            <w:r>
              <w:rPr>
                <w:noProof/>
                <w:webHidden/>
              </w:rPr>
              <w:fldChar w:fldCharType="begin"/>
            </w:r>
            <w:r>
              <w:rPr>
                <w:noProof/>
                <w:webHidden/>
              </w:rPr>
              <w:instrText xml:space="preserve"> PAGEREF _Toc190518928 \h </w:instrText>
            </w:r>
            <w:r>
              <w:rPr>
                <w:noProof/>
                <w:webHidden/>
              </w:rPr>
            </w:r>
            <w:r>
              <w:rPr>
                <w:noProof/>
                <w:webHidden/>
              </w:rPr>
              <w:fldChar w:fldCharType="separate"/>
            </w:r>
            <w:r>
              <w:rPr>
                <w:noProof/>
                <w:webHidden/>
              </w:rPr>
              <w:t>28</w:t>
            </w:r>
            <w:r>
              <w:rPr>
                <w:noProof/>
                <w:webHidden/>
              </w:rPr>
              <w:fldChar w:fldCharType="end"/>
            </w:r>
          </w:hyperlink>
        </w:p>
        <w:p w14:paraId="15F38B50" w14:textId="606FFADD" w:rsidR="00221400" w:rsidRDefault="00221400">
          <w:pPr>
            <w:pStyle w:val="TOC3"/>
            <w:rPr>
              <w:rFonts w:asciiTheme="minorHAnsi" w:eastAsiaTheme="minorEastAsia" w:hAnsiTheme="minorHAnsi"/>
              <w:noProof/>
              <w:kern w:val="2"/>
              <w:sz w:val="24"/>
              <w:szCs w:val="24"/>
              <w:lang w:val="ru-RU" w:eastAsia="ru-RU"/>
              <w14:ligatures w14:val="standardContextual"/>
            </w:rPr>
          </w:pPr>
          <w:hyperlink w:anchor="_Toc190518929" w:history="1">
            <w:r w:rsidRPr="00377827">
              <w:rPr>
                <w:rStyle w:val="Hyperlink"/>
                <w:rFonts w:ascii="Cambria" w:hAnsi="Cambria"/>
                <w:noProof/>
              </w:rPr>
              <w:t>4.1.4</w:t>
            </w:r>
            <w:r>
              <w:rPr>
                <w:rFonts w:asciiTheme="minorHAnsi" w:eastAsiaTheme="minorEastAsia" w:hAnsiTheme="minorHAnsi"/>
                <w:noProof/>
                <w:kern w:val="2"/>
                <w:sz w:val="24"/>
                <w:szCs w:val="24"/>
                <w:lang w:val="ru-RU" w:eastAsia="ru-RU"/>
                <w14:ligatures w14:val="standardContextual"/>
              </w:rPr>
              <w:tab/>
            </w:r>
            <w:r w:rsidRPr="00377827">
              <w:rPr>
                <w:rStyle w:val="Hyperlink"/>
                <w:rFonts w:ascii="Cambria" w:hAnsi="Cambria"/>
                <w:bCs/>
                <w:noProof/>
              </w:rPr>
              <w:t>Andmebaas</w:t>
            </w:r>
            <w:r>
              <w:rPr>
                <w:noProof/>
                <w:webHidden/>
              </w:rPr>
              <w:tab/>
            </w:r>
            <w:r>
              <w:rPr>
                <w:noProof/>
                <w:webHidden/>
              </w:rPr>
              <w:fldChar w:fldCharType="begin"/>
            </w:r>
            <w:r>
              <w:rPr>
                <w:noProof/>
                <w:webHidden/>
              </w:rPr>
              <w:instrText xml:space="preserve"> PAGEREF _Toc190518929 \h </w:instrText>
            </w:r>
            <w:r>
              <w:rPr>
                <w:noProof/>
                <w:webHidden/>
              </w:rPr>
            </w:r>
            <w:r>
              <w:rPr>
                <w:noProof/>
                <w:webHidden/>
              </w:rPr>
              <w:fldChar w:fldCharType="separate"/>
            </w:r>
            <w:r>
              <w:rPr>
                <w:noProof/>
                <w:webHidden/>
              </w:rPr>
              <w:t>28</w:t>
            </w:r>
            <w:r>
              <w:rPr>
                <w:noProof/>
                <w:webHidden/>
              </w:rPr>
              <w:fldChar w:fldCharType="end"/>
            </w:r>
          </w:hyperlink>
        </w:p>
        <w:p w14:paraId="3B343203" w14:textId="6D597BDA" w:rsidR="00221400" w:rsidRDefault="00221400">
          <w:pPr>
            <w:pStyle w:val="TOC2"/>
            <w:tabs>
              <w:tab w:val="left" w:pos="720"/>
              <w:tab w:val="right" w:pos="8778"/>
            </w:tabs>
            <w:rPr>
              <w:rFonts w:asciiTheme="minorHAnsi" w:hAnsiTheme="minorHAnsi"/>
              <w:kern w:val="2"/>
              <w:sz w:val="24"/>
              <w:szCs w:val="24"/>
              <w:lang w:val="ru-RU" w:eastAsia="ru-RU"/>
              <w14:ligatures w14:val="standardContextual"/>
            </w:rPr>
          </w:pPr>
          <w:hyperlink w:anchor="_Toc190518930" w:history="1">
            <w:r w:rsidRPr="00377827">
              <w:rPr>
                <w:rStyle w:val="Hyperlink"/>
                <w:rFonts w:ascii="Cambria" w:hAnsi="Cambria"/>
              </w:rPr>
              <w:t>4.2</w:t>
            </w:r>
            <w:r>
              <w:rPr>
                <w:rFonts w:asciiTheme="minorHAnsi" w:hAnsiTheme="minorHAnsi"/>
                <w:kern w:val="2"/>
                <w:sz w:val="24"/>
                <w:szCs w:val="24"/>
                <w:lang w:val="ru-RU" w:eastAsia="ru-RU"/>
                <w14:ligatures w14:val="standardContextual"/>
              </w:rPr>
              <w:tab/>
            </w:r>
            <w:r w:rsidRPr="00377827">
              <w:rPr>
                <w:rStyle w:val="Hyperlink"/>
                <w:rFonts w:ascii="Cambria" w:hAnsi="Cambria"/>
              </w:rPr>
              <w:t>Veebirakenduse arenduse etapid</w:t>
            </w:r>
            <w:r>
              <w:rPr>
                <w:webHidden/>
              </w:rPr>
              <w:tab/>
            </w:r>
            <w:r>
              <w:rPr>
                <w:webHidden/>
              </w:rPr>
              <w:fldChar w:fldCharType="begin"/>
            </w:r>
            <w:r>
              <w:rPr>
                <w:webHidden/>
              </w:rPr>
              <w:instrText xml:space="preserve"> PAGEREF _Toc190518930 \h </w:instrText>
            </w:r>
            <w:r>
              <w:rPr>
                <w:webHidden/>
              </w:rPr>
            </w:r>
            <w:r>
              <w:rPr>
                <w:webHidden/>
              </w:rPr>
              <w:fldChar w:fldCharType="separate"/>
            </w:r>
            <w:r>
              <w:rPr>
                <w:webHidden/>
              </w:rPr>
              <w:t>29</w:t>
            </w:r>
            <w:r>
              <w:rPr>
                <w:webHidden/>
              </w:rPr>
              <w:fldChar w:fldCharType="end"/>
            </w:r>
          </w:hyperlink>
        </w:p>
        <w:p w14:paraId="5C6F6E89" w14:textId="7C682ADC" w:rsidR="00221400" w:rsidRDefault="00221400">
          <w:pPr>
            <w:pStyle w:val="TOC3"/>
            <w:rPr>
              <w:rFonts w:asciiTheme="minorHAnsi" w:eastAsiaTheme="minorEastAsia" w:hAnsiTheme="minorHAnsi"/>
              <w:noProof/>
              <w:kern w:val="2"/>
              <w:sz w:val="24"/>
              <w:szCs w:val="24"/>
              <w:lang w:val="ru-RU" w:eastAsia="ru-RU"/>
              <w14:ligatures w14:val="standardContextual"/>
            </w:rPr>
          </w:pPr>
          <w:hyperlink w:anchor="_Toc190518931" w:history="1">
            <w:r w:rsidRPr="00377827">
              <w:rPr>
                <w:rStyle w:val="Hyperlink"/>
                <w:rFonts w:ascii="Cambria" w:hAnsi="Cambria"/>
                <w:noProof/>
              </w:rPr>
              <w:t>4.2.1</w:t>
            </w:r>
            <w:r>
              <w:rPr>
                <w:rFonts w:asciiTheme="minorHAnsi" w:eastAsiaTheme="minorEastAsia" w:hAnsiTheme="minorHAnsi"/>
                <w:noProof/>
                <w:kern w:val="2"/>
                <w:sz w:val="24"/>
                <w:szCs w:val="24"/>
                <w:lang w:val="ru-RU" w:eastAsia="ru-RU"/>
                <w14:ligatures w14:val="standardContextual"/>
              </w:rPr>
              <w:tab/>
            </w:r>
            <w:r w:rsidRPr="00377827">
              <w:rPr>
                <w:rStyle w:val="Hyperlink"/>
                <w:rFonts w:ascii="Cambria" w:hAnsi="Cambria"/>
                <w:noProof/>
              </w:rPr>
              <w:t>Kasutajavajaduste analüüs</w:t>
            </w:r>
            <w:r>
              <w:rPr>
                <w:noProof/>
                <w:webHidden/>
              </w:rPr>
              <w:tab/>
            </w:r>
            <w:r>
              <w:rPr>
                <w:noProof/>
                <w:webHidden/>
              </w:rPr>
              <w:fldChar w:fldCharType="begin"/>
            </w:r>
            <w:r>
              <w:rPr>
                <w:noProof/>
                <w:webHidden/>
              </w:rPr>
              <w:instrText xml:space="preserve"> PAGEREF _Toc190518931 \h </w:instrText>
            </w:r>
            <w:r>
              <w:rPr>
                <w:noProof/>
                <w:webHidden/>
              </w:rPr>
            </w:r>
            <w:r>
              <w:rPr>
                <w:noProof/>
                <w:webHidden/>
              </w:rPr>
              <w:fldChar w:fldCharType="separate"/>
            </w:r>
            <w:r>
              <w:rPr>
                <w:noProof/>
                <w:webHidden/>
              </w:rPr>
              <w:t>29</w:t>
            </w:r>
            <w:r>
              <w:rPr>
                <w:noProof/>
                <w:webHidden/>
              </w:rPr>
              <w:fldChar w:fldCharType="end"/>
            </w:r>
          </w:hyperlink>
        </w:p>
        <w:p w14:paraId="39F0689E" w14:textId="280D2D81" w:rsidR="00221400" w:rsidRDefault="00221400">
          <w:pPr>
            <w:pStyle w:val="TOC3"/>
            <w:rPr>
              <w:rFonts w:asciiTheme="minorHAnsi" w:eastAsiaTheme="minorEastAsia" w:hAnsiTheme="minorHAnsi"/>
              <w:noProof/>
              <w:kern w:val="2"/>
              <w:sz w:val="24"/>
              <w:szCs w:val="24"/>
              <w:lang w:val="ru-RU" w:eastAsia="ru-RU"/>
              <w14:ligatures w14:val="standardContextual"/>
            </w:rPr>
          </w:pPr>
          <w:hyperlink w:anchor="_Toc190518932" w:history="1">
            <w:r w:rsidRPr="00377827">
              <w:rPr>
                <w:rStyle w:val="Hyperlink"/>
                <w:rFonts w:ascii="Cambria" w:hAnsi="Cambria"/>
                <w:noProof/>
              </w:rPr>
              <w:t>4.2.2</w:t>
            </w:r>
            <w:r>
              <w:rPr>
                <w:rFonts w:asciiTheme="minorHAnsi" w:eastAsiaTheme="minorEastAsia" w:hAnsiTheme="minorHAnsi"/>
                <w:noProof/>
                <w:kern w:val="2"/>
                <w:sz w:val="24"/>
                <w:szCs w:val="24"/>
                <w:lang w:val="ru-RU" w:eastAsia="ru-RU"/>
                <w14:ligatures w14:val="standardContextual"/>
              </w:rPr>
              <w:tab/>
            </w:r>
            <w:r w:rsidRPr="00377827">
              <w:rPr>
                <w:rStyle w:val="Hyperlink"/>
                <w:rFonts w:ascii="Cambria" w:hAnsi="Cambria"/>
                <w:noProof/>
              </w:rPr>
              <w:t>MVP arendamine</w:t>
            </w:r>
            <w:r>
              <w:rPr>
                <w:noProof/>
                <w:webHidden/>
              </w:rPr>
              <w:tab/>
            </w:r>
            <w:r>
              <w:rPr>
                <w:noProof/>
                <w:webHidden/>
              </w:rPr>
              <w:fldChar w:fldCharType="begin"/>
            </w:r>
            <w:r>
              <w:rPr>
                <w:noProof/>
                <w:webHidden/>
              </w:rPr>
              <w:instrText xml:space="preserve"> PAGEREF _Toc190518932 \h </w:instrText>
            </w:r>
            <w:r>
              <w:rPr>
                <w:noProof/>
                <w:webHidden/>
              </w:rPr>
            </w:r>
            <w:r>
              <w:rPr>
                <w:noProof/>
                <w:webHidden/>
              </w:rPr>
              <w:fldChar w:fldCharType="separate"/>
            </w:r>
            <w:r>
              <w:rPr>
                <w:noProof/>
                <w:webHidden/>
              </w:rPr>
              <w:t>29</w:t>
            </w:r>
            <w:r>
              <w:rPr>
                <w:noProof/>
                <w:webHidden/>
              </w:rPr>
              <w:fldChar w:fldCharType="end"/>
            </w:r>
          </w:hyperlink>
        </w:p>
        <w:p w14:paraId="56EA4FFC" w14:textId="32EB0448" w:rsidR="00221400" w:rsidRDefault="00221400">
          <w:pPr>
            <w:pStyle w:val="TOC2"/>
            <w:tabs>
              <w:tab w:val="left" w:pos="720"/>
              <w:tab w:val="right" w:pos="8778"/>
            </w:tabs>
            <w:rPr>
              <w:rFonts w:asciiTheme="minorHAnsi" w:hAnsiTheme="minorHAnsi"/>
              <w:kern w:val="2"/>
              <w:sz w:val="24"/>
              <w:szCs w:val="24"/>
              <w:lang w:val="ru-RU" w:eastAsia="ru-RU"/>
              <w14:ligatures w14:val="standardContextual"/>
            </w:rPr>
          </w:pPr>
          <w:hyperlink w:anchor="_Toc190518933" w:history="1">
            <w:r w:rsidRPr="00377827">
              <w:rPr>
                <w:rStyle w:val="Hyperlink"/>
                <w:rFonts w:ascii="Cambria" w:hAnsi="Cambria"/>
              </w:rPr>
              <w:t>4.3</w:t>
            </w:r>
            <w:r>
              <w:rPr>
                <w:rFonts w:asciiTheme="minorHAnsi" w:hAnsiTheme="minorHAnsi"/>
                <w:kern w:val="2"/>
                <w:sz w:val="24"/>
                <w:szCs w:val="24"/>
                <w:lang w:val="ru-RU" w:eastAsia="ru-RU"/>
                <w14:ligatures w14:val="standardContextual"/>
              </w:rPr>
              <w:tab/>
            </w:r>
            <w:r w:rsidRPr="00377827">
              <w:rPr>
                <w:rStyle w:val="Hyperlink"/>
                <w:rFonts w:ascii="Cambria" w:hAnsi="Cambria"/>
              </w:rPr>
              <w:t>Turvalisuse rakendamine veebirakenduses</w:t>
            </w:r>
            <w:r>
              <w:rPr>
                <w:webHidden/>
              </w:rPr>
              <w:tab/>
            </w:r>
            <w:r>
              <w:rPr>
                <w:webHidden/>
              </w:rPr>
              <w:fldChar w:fldCharType="begin"/>
            </w:r>
            <w:r>
              <w:rPr>
                <w:webHidden/>
              </w:rPr>
              <w:instrText xml:space="preserve"> PAGEREF _Toc190518933 \h </w:instrText>
            </w:r>
            <w:r>
              <w:rPr>
                <w:webHidden/>
              </w:rPr>
            </w:r>
            <w:r>
              <w:rPr>
                <w:webHidden/>
              </w:rPr>
              <w:fldChar w:fldCharType="separate"/>
            </w:r>
            <w:r>
              <w:rPr>
                <w:webHidden/>
              </w:rPr>
              <w:t>29</w:t>
            </w:r>
            <w:r>
              <w:rPr>
                <w:webHidden/>
              </w:rPr>
              <w:fldChar w:fldCharType="end"/>
            </w:r>
          </w:hyperlink>
        </w:p>
        <w:p w14:paraId="760B6789" w14:textId="0E88378D" w:rsidR="00221400" w:rsidRDefault="00221400">
          <w:pPr>
            <w:pStyle w:val="TOC3"/>
            <w:rPr>
              <w:rFonts w:asciiTheme="minorHAnsi" w:eastAsiaTheme="minorEastAsia" w:hAnsiTheme="minorHAnsi"/>
              <w:noProof/>
              <w:kern w:val="2"/>
              <w:sz w:val="24"/>
              <w:szCs w:val="24"/>
              <w:lang w:val="ru-RU" w:eastAsia="ru-RU"/>
              <w14:ligatures w14:val="standardContextual"/>
            </w:rPr>
          </w:pPr>
          <w:hyperlink w:anchor="_Toc190518934" w:history="1">
            <w:r w:rsidRPr="00377827">
              <w:rPr>
                <w:rStyle w:val="Hyperlink"/>
                <w:rFonts w:ascii="Cambria" w:hAnsi="Cambria"/>
                <w:noProof/>
              </w:rPr>
              <w:t>4.3.1</w:t>
            </w:r>
            <w:r>
              <w:rPr>
                <w:rFonts w:asciiTheme="minorHAnsi" w:eastAsiaTheme="minorEastAsia" w:hAnsiTheme="minorHAnsi"/>
                <w:noProof/>
                <w:kern w:val="2"/>
                <w:sz w:val="24"/>
                <w:szCs w:val="24"/>
                <w:lang w:val="ru-RU" w:eastAsia="ru-RU"/>
                <w14:ligatures w14:val="standardContextual"/>
              </w:rPr>
              <w:tab/>
            </w:r>
            <w:r w:rsidRPr="00377827">
              <w:rPr>
                <w:rStyle w:val="Hyperlink"/>
                <w:rFonts w:ascii="Cambria" w:hAnsi="Cambria"/>
                <w:noProof/>
              </w:rPr>
              <w:t>Andmete krüpteerimine</w:t>
            </w:r>
            <w:r>
              <w:rPr>
                <w:noProof/>
                <w:webHidden/>
              </w:rPr>
              <w:tab/>
            </w:r>
            <w:r>
              <w:rPr>
                <w:noProof/>
                <w:webHidden/>
              </w:rPr>
              <w:fldChar w:fldCharType="begin"/>
            </w:r>
            <w:r>
              <w:rPr>
                <w:noProof/>
                <w:webHidden/>
              </w:rPr>
              <w:instrText xml:space="preserve"> PAGEREF _Toc190518934 \h </w:instrText>
            </w:r>
            <w:r>
              <w:rPr>
                <w:noProof/>
                <w:webHidden/>
              </w:rPr>
            </w:r>
            <w:r>
              <w:rPr>
                <w:noProof/>
                <w:webHidden/>
              </w:rPr>
              <w:fldChar w:fldCharType="separate"/>
            </w:r>
            <w:r>
              <w:rPr>
                <w:noProof/>
                <w:webHidden/>
              </w:rPr>
              <w:t>30</w:t>
            </w:r>
            <w:r>
              <w:rPr>
                <w:noProof/>
                <w:webHidden/>
              </w:rPr>
              <w:fldChar w:fldCharType="end"/>
            </w:r>
          </w:hyperlink>
        </w:p>
        <w:p w14:paraId="2E8FEFAD" w14:textId="7BB69D7B" w:rsidR="00221400" w:rsidRDefault="00221400">
          <w:pPr>
            <w:pStyle w:val="TOC3"/>
            <w:rPr>
              <w:rFonts w:asciiTheme="minorHAnsi" w:eastAsiaTheme="minorEastAsia" w:hAnsiTheme="minorHAnsi"/>
              <w:noProof/>
              <w:kern w:val="2"/>
              <w:sz w:val="24"/>
              <w:szCs w:val="24"/>
              <w:lang w:val="ru-RU" w:eastAsia="ru-RU"/>
              <w14:ligatures w14:val="standardContextual"/>
            </w:rPr>
          </w:pPr>
          <w:hyperlink w:anchor="_Toc190518935" w:history="1">
            <w:r w:rsidRPr="00377827">
              <w:rPr>
                <w:rStyle w:val="Hyperlink"/>
                <w:rFonts w:ascii="Cambria" w:hAnsi="Cambria"/>
                <w:noProof/>
              </w:rPr>
              <w:t>4.3.2</w:t>
            </w:r>
            <w:r>
              <w:rPr>
                <w:rFonts w:asciiTheme="minorHAnsi" w:eastAsiaTheme="minorEastAsia" w:hAnsiTheme="minorHAnsi"/>
                <w:noProof/>
                <w:kern w:val="2"/>
                <w:sz w:val="24"/>
                <w:szCs w:val="24"/>
                <w:lang w:val="ru-RU" w:eastAsia="ru-RU"/>
                <w14:ligatures w14:val="standardContextual"/>
              </w:rPr>
              <w:tab/>
            </w:r>
            <w:r w:rsidRPr="00377827">
              <w:rPr>
                <w:rStyle w:val="Hyperlink"/>
                <w:rFonts w:ascii="Cambria" w:hAnsi="Cambria"/>
                <w:noProof/>
              </w:rPr>
              <w:t>Turvaaudit</w:t>
            </w:r>
            <w:r>
              <w:rPr>
                <w:noProof/>
                <w:webHidden/>
              </w:rPr>
              <w:tab/>
            </w:r>
            <w:r>
              <w:rPr>
                <w:noProof/>
                <w:webHidden/>
              </w:rPr>
              <w:fldChar w:fldCharType="begin"/>
            </w:r>
            <w:r>
              <w:rPr>
                <w:noProof/>
                <w:webHidden/>
              </w:rPr>
              <w:instrText xml:space="preserve"> PAGEREF _Toc190518935 \h </w:instrText>
            </w:r>
            <w:r>
              <w:rPr>
                <w:noProof/>
                <w:webHidden/>
              </w:rPr>
            </w:r>
            <w:r>
              <w:rPr>
                <w:noProof/>
                <w:webHidden/>
              </w:rPr>
              <w:fldChar w:fldCharType="separate"/>
            </w:r>
            <w:r>
              <w:rPr>
                <w:noProof/>
                <w:webHidden/>
              </w:rPr>
              <w:t>30</w:t>
            </w:r>
            <w:r>
              <w:rPr>
                <w:noProof/>
                <w:webHidden/>
              </w:rPr>
              <w:fldChar w:fldCharType="end"/>
            </w:r>
          </w:hyperlink>
        </w:p>
        <w:p w14:paraId="62EA91E4" w14:textId="6733758B" w:rsidR="00221400" w:rsidRDefault="00221400">
          <w:pPr>
            <w:pStyle w:val="TOC2"/>
            <w:tabs>
              <w:tab w:val="left" w:pos="720"/>
              <w:tab w:val="right" w:pos="8778"/>
            </w:tabs>
            <w:rPr>
              <w:rFonts w:asciiTheme="minorHAnsi" w:hAnsiTheme="minorHAnsi"/>
              <w:kern w:val="2"/>
              <w:sz w:val="24"/>
              <w:szCs w:val="24"/>
              <w:lang w:val="ru-RU" w:eastAsia="ru-RU"/>
              <w14:ligatures w14:val="standardContextual"/>
            </w:rPr>
          </w:pPr>
          <w:hyperlink w:anchor="_Toc190518936" w:history="1">
            <w:r w:rsidRPr="00377827">
              <w:rPr>
                <w:rStyle w:val="Hyperlink"/>
                <w:rFonts w:ascii="Cambria" w:hAnsi="Cambria"/>
              </w:rPr>
              <w:t>4.4</w:t>
            </w:r>
            <w:r>
              <w:rPr>
                <w:rFonts w:asciiTheme="minorHAnsi" w:hAnsiTheme="minorHAnsi"/>
                <w:kern w:val="2"/>
                <w:sz w:val="24"/>
                <w:szCs w:val="24"/>
                <w:lang w:val="ru-RU" w:eastAsia="ru-RU"/>
                <w14:ligatures w14:val="standardContextual"/>
              </w:rPr>
              <w:tab/>
            </w:r>
            <w:r w:rsidRPr="00377827">
              <w:rPr>
                <w:rStyle w:val="Hyperlink"/>
                <w:rFonts w:ascii="Cambria" w:hAnsi="Cambria"/>
              </w:rPr>
              <w:t>Testimine ja tulemuste hindamine</w:t>
            </w:r>
            <w:r>
              <w:rPr>
                <w:webHidden/>
              </w:rPr>
              <w:tab/>
            </w:r>
            <w:r>
              <w:rPr>
                <w:webHidden/>
              </w:rPr>
              <w:fldChar w:fldCharType="begin"/>
            </w:r>
            <w:r>
              <w:rPr>
                <w:webHidden/>
              </w:rPr>
              <w:instrText xml:space="preserve"> PAGEREF _Toc190518936 \h </w:instrText>
            </w:r>
            <w:r>
              <w:rPr>
                <w:webHidden/>
              </w:rPr>
            </w:r>
            <w:r>
              <w:rPr>
                <w:webHidden/>
              </w:rPr>
              <w:fldChar w:fldCharType="separate"/>
            </w:r>
            <w:r>
              <w:rPr>
                <w:webHidden/>
              </w:rPr>
              <w:t>30</w:t>
            </w:r>
            <w:r>
              <w:rPr>
                <w:webHidden/>
              </w:rPr>
              <w:fldChar w:fldCharType="end"/>
            </w:r>
          </w:hyperlink>
        </w:p>
        <w:p w14:paraId="5BEBD40F" w14:textId="535329B0" w:rsidR="00221400" w:rsidRDefault="00221400">
          <w:pPr>
            <w:pStyle w:val="TOC1"/>
            <w:tabs>
              <w:tab w:val="left" w:pos="720"/>
              <w:tab w:val="right" w:pos="8778"/>
            </w:tabs>
            <w:rPr>
              <w:rFonts w:asciiTheme="minorHAnsi" w:eastAsiaTheme="minorEastAsia" w:hAnsiTheme="minorHAnsi"/>
              <w:caps w:val="0"/>
              <w:noProof/>
              <w:kern w:val="2"/>
              <w:sz w:val="24"/>
              <w:szCs w:val="24"/>
              <w:lang w:val="ru-RU" w:eastAsia="ru-RU"/>
              <w14:ligatures w14:val="standardContextual"/>
            </w:rPr>
          </w:pPr>
          <w:hyperlink w:anchor="_Toc190518937" w:history="1">
            <w:r w:rsidRPr="00377827">
              <w:rPr>
                <w:rStyle w:val="Hyperlink"/>
                <w:rFonts w:ascii="Cambria" w:hAnsi="Cambria"/>
                <w:noProof/>
                <w:lang w:val="en-GB"/>
              </w:rPr>
              <w:t>5.</w:t>
            </w:r>
            <w:r>
              <w:rPr>
                <w:rFonts w:asciiTheme="minorHAnsi" w:eastAsiaTheme="minorEastAsia" w:hAnsiTheme="minorHAnsi"/>
                <w:caps w:val="0"/>
                <w:noProof/>
                <w:kern w:val="2"/>
                <w:sz w:val="24"/>
                <w:szCs w:val="24"/>
                <w:lang w:val="ru-RU" w:eastAsia="ru-RU"/>
                <w14:ligatures w14:val="standardContextual"/>
              </w:rPr>
              <w:tab/>
            </w:r>
            <w:r w:rsidRPr="00377827">
              <w:rPr>
                <w:rStyle w:val="Hyperlink"/>
                <w:rFonts w:ascii="Cambria" w:hAnsi="Cambria"/>
                <w:noProof/>
              </w:rPr>
              <w:t>UURIMUSTÖÖ TULEMUSED JA ANALÜÜS</w:t>
            </w:r>
            <w:r>
              <w:rPr>
                <w:noProof/>
                <w:webHidden/>
              </w:rPr>
              <w:tab/>
            </w:r>
            <w:r>
              <w:rPr>
                <w:noProof/>
                <w:webHidden/>
              </w:rPr>
              <w:fldChar w:fldCharType="begin"/>
            </w:r>
            <w:r>
              <w:rPr>
                <w:noProof/>
                <w:webHidden/>
              </w:rPr>
              <w:instrText xml:space="preserve"> PAGEREF _Toc190518937 \h </w:instrText>
            </w:r>
            <w:r>
              <w:rPr>
                <w:noProof/>
                <w:webHidden/>
              </w:rPr>
            </w:r>
            <w:r>
              <w:rPr>
                <w:noProof/>
                <w:webHidden/>
              </w:rPr>
              <w:fldChar w:fldCharType="separate"/>
            </w:r>
            <w:r>
              <w:rPr>
                <w:noProof/>
                <w:webHidden/>
              </w:rPr>
              <w:t>31</w:t>
            </w:r>
            <w:r>
              <w:rPr>
                <w:noProof/>
                <w:webHidden/>
              </w:rPr>
              <w:fldChar w:fldCharType="end"/>
            </w:r>
          </w:hyperlink>
        </w:p>
        <w:p w14:paraId="01332370" w14:textId="3BF3BA7D" w:rsidR="00221400" w:rsidRDefault="00221400">
          <w:pPr>
            <w:pStyle w:val="TOC2"/>
            <w:tabs>
              <w:tab w:val="left" w:pos="720"/>
              <w:tab w:val="right" w:pos="8778"/>
            </w:tabs>
            <w:rPr>
              <w:rFonts w:asciiTheme="minorHAnsi" w:hAnsiTheme="minorHAnsi"/>
              <w:kern w:val="2"/>
              <w:sz w:val="24"/>
              <w:szCs w:val="24"/>
              <w:lang w:val="ru-RU" w:eastAsia="ru-RU"/>
              <w14:ligatures w14:val="standardContextual"/>
            </w:rPr>
          </w:pPr>
          <w:hyperlink w:anchor="_Toc190518938" w:history="1">
            <w:r w:rsidRPr="00377827">
              <w:rPr>
                <w:rStyle w:val="Hyperlink"/>
                <w:rFonts w:ascii="Cambria" w:hAnsi="Cambria"/>
              </w:rPr>
              <w:t>5.1</w:t>
            </w:r>
            <w:r>
              <w:rPr>
                <w:rFonts w:asciiTheme="minorHAnsi" w:hAnsiTheme="minorHAnsi"/>
                <w:kern w:val="2"/>
                <w:sz w:val="24"/>
                <w:szCs w:val="24"/>
                <w:lang w:val="ru-RU" w:eastAsia="ru-RU"/>
                <w14:ligatures w14:val="standardContextual"/>
              </w:rPr>
              <w:tab/>
            </w:r>
            <w:r w:rsidRPr="00377827">
              <w:rPr>
                <w:rStyle w:val="Hyperlink"/>
                <w:rFonts w:ascii="Cambria" w:hAnsi="Cambria"/>
              </w:rPr>
              <w:t>Uurimustulemused ja nende tõlgendamine</w:t>
            </w:r>
            <w:r>
              <w:rPr>
                <w:webHidden/>
              </w:rPr>
              <w:tab/>
            </w:r>
            <w:r>
              <w:rPr>
                <w:webHidden/>
              </w:rPr>
              <w:fldChar w:fldCharType="begin"/>
            </w:r>
            <w:r>
              <w:rPr>
                <w:webHidden/>
              </w:rPr>
              <w:instrText xml:space="preserve"> PAGEREF _Toc190518938 \h </w:instrText>
            </w:r>
            <w:r>
              <w:rPr>
                <w:webHidden/>
              </w:rPr>
            </w:r>
            <w:r>
              <w:rPr>
                <w:webHidden/>
              </w:rPr>
              <w:fldChar w:fldCharType="separate"/>
            </w:r>
            <w:r>
              <w:rPr>
                <w:webHidden/>
              </w:rPr>
              <w:t>31</w:t>
            </w:r>
            <w:r>
              <w:rPr>
                <w:webHidden/>
              </w:rPr>
              <w:fldChar w:fldCharType="end"/>
            </w:r>
          </w:hyperlink>
        </w:p>
        <w:p w14:paraId="21E326F4" w14:textId="410C6AE1" w:rsidR="00221400" w:rsidRDefault="00221400">
          <w:pPr>
            <w:pStyle w:val="TOC2"/>
            <w:tabs>
              <w:tab w:val="left" w:pos="720"/>
              <w:tab w:val="right" w:pos="8778"/>
            </w:tabs>
            <w:rPr>
              <w:rFonts w:asciiTheme="minorHAnsi" w:hAnsiTheme="minorHAnsi"/>
              <w:kern w:val="2"/>
              <w:sz w:val="24"/>
              <w:szCs w:val="24"/>
              <w:lang w:val="ru-RU" w:eastAsia="ru-RU"/>
              <w14:ligatures w14:val="standardContextual"/>
            </w:rPr>
          </w:pPr>
          <w:hyperlink w:anchor="_Toc190518939" w:history="1">
            <w:r w:rsidRPr="00377827">
              <w:rPr>
                <w:rStyle w:val="Hyperlink"/>
                <w:rFonts w:ascii="Cambria" w:hAnsi="Cambria"/>
              </w:rPr>
              <w:t>5.2</w:t>
            </w:r>
            <w:r>
              <w:rPr>
                <w:rFonts w:asciiTheme="minorHAnsi" w:hAnsiTheme="minorHAnsi"/>
                <w:kern w:val="2"/>
                <w:sz w:val="24"/>
                <w:szCs w:val="24"/>
                <w:lang w:val="ru-RU" w:eastAsia="ru-RU"/>
                <w14:ligatures w14:val="standardContextual"/>
              </w:rPr>
              <w:tab/>
            </w:r>
            <w:r w:rsidRPr="00377827">
              <w:rPr>
                <w:rStyle w:val="Hyperlink"/>
                <w:rFonts w:ascii="Cambria" w:hAnsi="Cambria"/>
              </w:rPr>
              <w:t>Rakenduse praktiline väärtus haridusasutustes</w:t>
            </w:r>
            <w:r>
              <w:rPr>
                <w:webHidden/>
              </w:rPr>
              <w:tab/>
            </w:r>
            <w:r>
              <w:rPr>
                <w:webHidden/>
              </w:rPr>
              <w:fldChar w:fldCharType="begin"/>
            </w:r>
            <w:r>
              <w:rPr>
                <w:webHidden/>
              </w:rPr>
              <w:instrText xml:space="preserve"> PAGEREF _Toc190518939 \h </w:instrText>
            </w:r>
            <w:r>
              <w:rPr>
                <w:webHidden/>
              </w:rPr>
            </w:r>
            <w:r>
              <w:rPr>
                <w:webHidden/>
              </w:rPr>
              <w:fldChar w:fldCharType="separate"/>
            </w:r>
            <w:r>
              <w:rPr>
                <w:webHidden/>
              </w:rPr>
              <w:t>31</w:t>
            </w:r>
            <w:r>
              <w:rPr>
                <w:webHidden/>
              </w:rPr>
              <w:fldChar w:fldCharType="end"/>
            </w:r>
          </w:hyperlink>
        </w:p>
        <w:p w14:paraId="225A1903" w14:textId="1535B4AF" w:rsidR="00221400" w:rsidRDefault="00221400">
          <w:pPr>
            <w:pStyle w:val="TOC2"/>
            <w:tabs>
              <w:tab w:val="left" w:pos="720"/>
              <w:tab w:val="right" w:pos="8778"/>
            </w:tabs>
            <w:rPr>
              <w:rFonts w:asciiTheme="minorHAnsi" w:hAnsiTheme="minorHAnsi"/>
              <w:kern w:val="2"/>
              <w:sz w:val="24"/>
              <w:szCs w:val="24"/>
              <w:lang w:val="ru-RU" w:eastAsia="ru-RU"/>
              <w14:ligatures w14:val="standardContextual"/>
            </w:rPr>
          </w:pPr>
          <w:hyperlink w:anchor="_Toc190518940" w:history="1">
            <w:r w:rsidRPr="00377827">
              <w:rPr>
                <w:rStyle w:val="Hyperlink"/>
                <w:rFonts w:ascii="Cambria" w:hAnsi="Cambria"/>
              </w:rPr>
              <w:t>5.3</w:t>
            </w:r>
            <w:r>
              <w:rPr>
                <w:rFonts w:asciiTheme="minorHAnsi" w:hAnsiTheme="minorHAnsi"/>
                <w:kern w:val="2"/>
                <w:sz w:val="24"/>
                <w:szCs w:val="24"/>
                <w:lang w:val="ru-RU" w:eastAsia="ru-RU"/>
                <w14:ligatures w14:val="standardContextual"/>
              </w:rPr>
              <w:tab/>
            </w:r>
            <w:r w:rsidRPr="00377827">
              <w:rPr>
                <w:rStyle w:val="Hyperlink"/>
                <w:rFonts w:ascii="Cambria" w:hAnsi="Cambria"/>
              </w:rPr>
              <w:t>Rakenduse edasised arendusvõimalused</w:t>
            </w:r>
            <w:r>
              <w:rPr>
                <w:webHidden/>
              </w:rPr>
              <w:tab/>
            </w:r>
            <w:r>
              <w:rPr>
                <w:webHidden/>
              </w:rPr>
              <w:fldChar w:fldCharType="begin"/>
            </w:r>
            <w:r>
              <w:rPr>
                <w:webHidden/>
              </w:rPr>
              <w:instrText xml:space="preserve"> PAGEREF _Toc190518940 \h </w:instrText>
            </w:r>
            <w:r>
              <w:rPr>
                <w:webHidden/>
              </w:rPr>
            </w:r>
            <w:r>
              <w:rPr>
                <w:webHidden/>
              </w:rPr>
              <w:fldChar w:fldCharType="separate"/>
            </w:r>
            <w:r>
              <w:rPr>
                <w:webHidden/>
              </w:rPr>
              <w:t>31</w:t>
            </w:r>
            <w:r>
              <w:rPr>
                <w:webHidden/>
              </w:rPr>
              <w:fldChar w:fldCharType="end"/>
            </w:r>
          </w:hyperlink>
        </w:p>
        <w:p w14:paraId="757E5A2C" w14:textId="48CBB300" w:rsidR="00221400" w:rsidRDefault="00221400">
          <w:pPr>
            <w:pStyle w:val="TOC1"/>
            <w:tabs>
              <w:tab w:val="left" w:pos="720"/>
              <w:tab w:val="right" w:pos="8778"/>
            </w:tabs>
            <w:rPr>
              <w:rFonts w:asciiTheme="minorHAnsi" w:eastAsiaTheme="minorEastAsia" w:hAnsiTheme="minorHAnsi"/>
              <w:caps w:val="0"/>
              <w:noProof/>
              <w:kern w:val="2"/>
              <w:sz w:val="24"/>
              <w:szCs w:val="24"/>
              <w:lang w:val="ru-RU" w:eastAsia="ru-RU"/>
              <w14:ligatures w14:val="standardContextual"/>
            </w:rPr>
          </w:pPr>
          <w:hyperlink w:anchor="_Toc190518941" w:history="1">
            <w:r w:rsidRPr="00377827">
              <w:rPr>
                <w:rStyle w:val="Hyperlink"/>
                <w:rFonts w:ascii="Cambria" w:hAnsi="Cambria"/>
                <w:noProof/>
              </w:rPr>
              <w:t>6.</w:t>
            </w:r>
            <w:r>
              <w:rPr>
                <w:rFonts w:asciiTheme="minorHAnsi" w:eastAsiaTheme="minorEastAsia" w:hAnsiTheme="minorHAnsi"/>
                <w:caps w:val="0"/>
                <w:noProof/>
                <w:kern w:val="2"/>
                <w:sz w:val="24"/>
                <w:szCs w:val="24"/>
                <w:lang w:val="ru-RU" w:eastAsia="ru-RU"/>
                <w14:ligatures w14:val="standardContextual"/>
              </w:rPr>
              <w:tab/>
            </w:r>
            <w:r w:rsidRPr="00377827">
              <w:rPr>
                <w:rStyle w:val="Hyperlink"/>
                <w:rFonts w:ascii="Cambria" w:hAnsi="Cambria"/>
                <w:noProof/>
              </w:rPr>
              <w:t>Kokkuvõte</w:t>
            </w:r>
            <w:r>
              <w:rPr>
                <w:noProof/>
                <w:webHidden/>
              </w:rPr>
              <w:tab/>
            </w:r>
            <w:r>
              <w:rPr>
                <w:noProof/>
                <w:webHidden/>
              </w:rPr>
              <w:fldChar w:fldCharType="begin"/>
            </w:r>
            <w:r>
              <w:rPr>
                <w:noProof/>
                <w:webHidden/>
              </w:rPr>
              <w:instrText xml:space="preserve"> PAGEREF _Toc190518941 \h </w:instrText>
            </w:r>
            <w:r>
              <w:rPr>
                <w:noProof/>
                <w:webHidden/>
              </w:rPr>
            </w:r>
            <w:r>
              <w:rPr>
                <w:noProof/>
                <w:webHidden/>
              </w:rPr>
              <w:fldChar w:fldCharType="separate"/>
            </w:r>
            <w:r>
              <w:rPr>
                <w:noProof/>
                <w:webHidden/>
              </w:rPr>
              <w:t>32</w:t>
            </w:r>
            <w:r>
              <w:rPr>
                <w:noProof/>
                <w:webHidden/>
              </w:rPr>
              <w:fldChar w:fldCharType="end"/>
            </w:r>
          </w:hyperlink>
        </w:p>
        <w:p w14:paraId="0B563686" w14:textId="67450D3C" w:rsidR="00221400" w:rsidRDefault="00221400">
          <w:pPr>
            <w:pStyle w:val="TOC2"/>
            <w:tabs>
              <w:tab w:val="left" w:pos="720"/>
              <w:tab w:val="right" w:pos="8778"/>
            </w:tabs>
            <w:rPr>
              <w:rFonts w:asciiTheme="minorHAnsi" w:hAnsiTheme="minorHAnsi"/>
              <w:kern w:val="2"/>
              <w:sz w:val="24"/>
              <w:szCs w:val="24"/>
              <w:lang w:val="ru-RU" w:eastAsia="ru-RU"/>
              <w14:ligatures w14:val="standardContextual"/>
            </w:rPr>
          </w:pPr>
          <w:hyperlink w:anchor="_Toc190518942" w:history="1">
            <w:r w:rsidRPr="00377827">
              <w:rPr>
                <w:rStyle w:val="Hyperlink"/>
                <w:rFonts w:ascii="Cambria" w:hAnsi="Cambria"/>
              </w:rPr>
              <w:t>6.1</w:t>
            </w:r>
            <w:r>
              <w:rPr>
                <w:rFonts w:asciiTheme="minorHAnsi" w:hAnsiTheme="minorHAnsi"/>
                <w:kern w:val="2"/>
                <w:sz w:val="24"/>
                <w:szCs w:val="24"/>
                <w:lang w:val="ru-RU" w:eastAsia="ru-RU"/>
                <w14:ligatures w14:val="standardContextual"/>
              </w:rPr>
              <w:tab/>
            </w:r>
            <w:r w:rsidRPr="00377827">
              <w:rPr>
                <w:rStyle w:val="Hyperlink"/>
                <w:rFonts w:ascii="Cambria" w:hAnsi="Cambria"/>
              </w:rPr>
              <w:t>Allikad:</w:t>
            </w:r>
            <w:r>
              <w:rPr>
                <w:webHidden/>
              </w:rPr>
              <w:tab/>
            </w:r>
            <w:r>
              <w:rPr>
                <w:webHidden/>
              </w:rPr>
              <w:fldChar w:fldCharType="begin"/>
            </w:r>
            <w:r>
              <w:rPr>
                <w:webHidden/>
              </w:rPr>
              <w:instrText xml:space="preserve"> PAGEREF _Toc190518942 \h </w:instrText>
            </w:r>
            <w:r>
              <w:rPr>
                <w:webHidden/>
              </w:rPr>
            </w:r>
            <w:r>
              <w:rPr>
                <w:webHidden/>
              </w:rPr>
              <w:fldChar w:fldCharType="separate"/>
            </w:r>
            <w:r>
              <w:rPr>
                <w:webHidden/>
              </w:rPr>
              <w:t>33</w:t>
            </w:r>
            <w:r>
              <w:rPr>
                <w:webHidden/>
              </w:rPr>
              <w:fldChar w:fldCharType="end"/>
            </w:r>
          </w:hyperlink>
        </w:p>
        <w:p w14:paraId="2CEB46EC" w14:textId="77777777" w:rsidR="00012C3B" w:rsidRPr="00221400" w:rsidRDefault="00012C3B" w:rsidP="00012C3B">
          <w:pPr>
            <w:rPr>
              <w:rFonts w:ascii="Cambria" w:hAnsi="Cambria"/>
            </w:rPr>
          </w:pPr>
          <w:r w:rsidRPr="00221400">
            <w:rPr>
              <w:rFonts w:ascii="Cambria" w:hAnsi="Cambria"/>
              <w:b/>
              <w:bCs/>
            </w:rPr>
            <w:fldChar w:fldCharType="end"/>
          </w:r>
        </w:p>
      </w:sdtContent>
    </w:sdt>
    <w:p w14:paraId="590C8F0E" w14:textId="77777777" w:rsidR="00012C3B" w:rsidRPr="00221400" w:rsidRDefault="00012C3B" w:rsidP="00012C3B">
      <w:pPr>
        <w:tabs>
          <w:tab w:val="clear" w:pos="6237"/>
        </w:tabs>
        <w:spacing w:after="160" w:line="278" w:lineRule="auto"/>
        <w:rPr>
          <w:rFonts w:ascii="Cambria" w:eastAsiaTheme="majorEastAsia" w:hAnsi="Cambria" w:cstheme="majorBidi"/>
          <w:b/>
          <w:caps/>
          <w:sz w:val="28"/>
          <w:szCs w:val="28"/>
          <w:lang w:val="et-EE"/>
        </w:rPr>
      </w:pPr>
    </w:p>
    <w:p w14:paraId="51D900F0" w14:textId="77777777" w:rsidR="00012C3B" w:rsidRPr="00221400" w:rsidRDefault="00012C3B" w:rsidP="00012C3B">
      <w:pPr>
        <w:pStyle w:val="Headingunnumbered"/>
        <w:rPr>
          <w:rFonts w:ascii="Cambria" w:hAnsi="Cambria"/>
        </w:rPr>
      </w:pPr>
      <w:bookmarkStart w:id="4" w:name="_Toc181784125"/>
      <w:r w:rsidRPr="00221400">
        <w:rPr>
          <w:rFonts w:ascii="Cambria" w:hAnsi="Cambria"/>
        </w:rPr>
        <w:lastRenderedPageBreak/>
        <w:t>Lühendite ja tähiste loetelu</w:t>
      </w:r>
      <w:bookmarkEnd w:id="4"/>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49"/>
        <w:gridCol w:w="6729"/>
      </w:tblGrid>
      <w:tr w:rsidR="00012C3B" w:rsidRPr="00221400" w14:paraId="2F359D62" w14:textId="77777777" w:rsidTr="00331A81">
        <w:trPr>
          <w:trHeight w:val="397"/>
        </w:trPr>
        <w:tc>
          <w:tcPr>
            <w:tcW w:w="1167" w:type="pct"/>
            <w:shd w:val="clear" w:color="auto" w:fill="auto"/>
          </w:tcPr>
          <w:p w14:paraId="0D05C81D" w14:textId="77777777" w:rsidR="00012C3B" w:rsidRPr="00221400" w:rsidRDefault="00012C3B" w:rsidP="00331A81">
            <w:pPr>
              <w:pStyle w:val="Tabletext"/>
              <w:rPr>
                <w:rFonts w:ascii="Cambria" w:eastAsiaTheme="minorHAnsi" w:hAnsi="Cambria" w:cstheme="minorBidi"/>
                <w:i/>
                <w:noProof w:val="0"/>
                <w:color w:val="auto"/>
                <w:sz w:val="20"/>
                <w:szCs w:val="22"/>
                <w:lang w:eastAsia="en-US" w:bidi="ar-SA"/>
              </w:rPr>
            </w:pPr>
            <w:r w:rsidRPr="00221400">
              <w:rPr>
                <w:rFonts w:ascii="Cambria" w:eastAsiaTheme="minorHAnsi" w:hAnsi="Cambria" w:cstheme="minorBidi"/>
                <w:noProof w:val="0"/>
                <w:color w:val="auto"/>
                <w:sz w:val="20"/>
                <w:szCs w:val="22"/>
                <w:lang w:val="en-US" w:eastAsia="en-US" w:bidi="ar-SA"/>
              </w:rPr>
              <w:t>ISO</w:t>
            </w:r>
          </w:p>
        </w:tc>
        <w:tc>
          <w:tcPr>
            <w:tcW w:w="3833" w:type="pct"/>
            <w:shd w:val="clear" w:color="auto" w:fill="auto"/>
          </w:tcPr>
          <w:p w14:paraId="31DABA9B" w14:textId="77777777" w:rsidR="00012C3B" w:rsidRPr="00221400" w:rsidRDefault="00012C3B" w:rsidP="00331A81">
            <w:pPr>
              <w:rPr>
                <w:rFonts w:ascii="Cambria" w:hAnsi="Cambria"/>
                <w:lang w:val="et-EE"/>
              </w:rPr>
            </w:pPr>
            <w:r w:rsidRPr="00221400">
              <w:rPr>
                <w:rFonts w:ascii="Cambria" w:hAnsi="Cambria"/>
              </w:rPr>
              <w:t>International Organization for Standardization</w:t>
            </w:r>
          </w:p>
        </w:tc>
      </w:tr>
      <w:tr w:rsidR="00012C3B" w:rsidRPr="00221400" w14:paraId="6378829E" w14:textId="77777777" w:rsidTr="00331A81">
        <w:trPr>
          <w:trHeight w:val="397"/>
        </w:trPr>
        <w:tc>
          <w:tcPr>
            <w:tcW w:w="1167" w:type="pct"/>
            <w:shd w:val="clear" w:color="auto" w:fill="auto"/>
          </w:tcPr>
          <w:p w14:paraId="36E3809C" w14:textId="77777777" w:rsidR="00012C3B" w:rsidRPr="00221400" w:rsidRDefault="00012C3B" w:rsidP="00331A81">
            <w:pPr>
              <w:pStyle w:val="Tabletext"/>
              <w:rPr>
                <w:rFonts w:ascii="Cambria" w:eastAsiaTheme="minorHAnsi" w:hAnsi="Cambria" w:cstheme="minorBidi"/>
                <w:noProof w:val="0"/>
                <w:color w:val="auto"/>
                <w:sz w:val="20"/>
                <w:szCs w:val="22"/>
                <w:lang w:val="ru-RU" w:eastAsia="en-US" w:bidi="ar-SA"/>
              </w:rPr>
            </w:pPr>
            <w:r w:rsidRPr="00221400">
              <w:rPr>
                <w:rFonts w:ascii="Cambria" w:eastAsiaTheme="minorHAnsi" w:hAnsi="Cambria" w:cstheme="minorBidi"/>
                <w:noProof w:val="0"/>
                <w:color w:val="auto"/>
                <w:sz w:val="20"/>
                <w:szCs w:val="22"/>
                <w:lang w:eastAsia="en-US" w:bidi="ar-SA"/>
              </w:rPr>
              <w:t>ISO 21001</w:t>
            </w:r>
          </w:p>
        </w:tc>
        <w:tc>
          <w:tcPr>
            <w:tcW w:w="3833" w:type="pct"/>
            <w:shd w:val="clear" w:color="auto" w:fill="auto"/>
          </w:tcPr>
          <w:p w14:paraId="50C9A980" w14:textId="77777777" w:rsidR="00012C3B" w:rsidRPr="00221400" w:rsidRDefault="00012C3B" w:rsidP="00331A81">
            <w:pPr>
              <w:rPr>
                <w:rFonts w:ascii="Cambria" w:hAnsi="Cambria"/>
                <w:lang w:val="et-EE"/>
              </w:rPr>
            </w:pPr>
            <w:r w:rsidRPr="00221400">
              <w:rPr>
                <w:rFonts w:ascii="Cambria" w:hAnsi="Cambria"/>
              </w:rPr>
              <w:t>Educational organizations management systems</w:t>
            </w:r>
          </w:p>
        </w:tc>
      </w:tr>
      <w:tr w:rsidR="00012C3B" w:rsidRPr="00221400" w14:paraId="38514FE3" w14:textId="77777777" w:rsidTr="00331A81">
        <w:trPr>
          <w:trHeight w:val="397"/>
        </w:trPr>
        <w:tc>
          <w:tcPr>
            <w:tcW w:w="1167" w:type="pct"/>
            <w:shd w:val="clear" w:color="auto" w:fill="auto"/>
          </w:tcPr>
          <w:p w14:paraId="2137CF8D" w14:textId="77777777" w:rsidR="00012C3B" w:rsidRPr="00221400" w:rsidRDefault="00012C3B" w:rsidP="00331A81">
            <w:pPr>
              <w:pStyle w:val="Tabletext"/>
              <w:rPr>
                <w:rFonts w:ascii="Cambria" w:eastAsiaTheme="minorHAnsi" w:hAnsi="Cambria" w:cstheme="minorBidi"/>
                <w:noProof w:val="0"/>
                <w:color w:val="auto"/>
                <w:sz w:val="20"/>
                <w:szCs w:val="22"/>
                <w:lang w:eastAsia="en-US" w:bidi="ar-SA"/>
              </w:rPr>
            </w:pPr>
            <w:r w:rsidRPr="00221400">
              <w:rPr>
                <w:rFonts w:ascii="Cambria" w:eastAsiaTheme="minorHAnsi" w:hAnsi="Cambria" w:cstheme="minorBidi"/>
                <w:noProof w:val="0"/>
                <w:color w:val="auto"/>
                <w:sz w:val="20"/>
                <w:szCs w:val="22"/>
                <w:lang w:val="en-US" w:eastAsia="en-US" w:bidi="ar-SA"/>
              </w:rPr>
              <w:t>ISO/IEC 27001</w:t>
            </w:r>
          </w:p>
        </w:tc>
        <w:tc>
          <w:tcPr>
            <w:tcW w:w="3833" w:type="pct"/>
            <w:shd w:val="clear" w:color="auto" w:fill="auto"/>
          </w:tcPr>
          <w:p w14:paraId="75221A21" w14:textId="77777777" w:rsidR="00012C3B" w:rsidRPr="00221400" w:rsidRDefault="00012C3B" w:rsidP="00331A81">
            <w:pPr>
              <w:rPr>
                <w:rFonts w:ascii="Cambria" w:hAnsi="Cambria"/>
                <w:lang w:val="et-EE"/>
              </w:rPr>
            </w:pPr>
            <w:r w:rsidRPr="00221400">
              <w:rPr>
                <w:rFonts w:ascii="Cambria" w:hAnsi="Cambria"/>
              </w:rPr>
              <w:t>Information Security Management System</w:t>
            </w:r>
          </w:p>
        </w:tc>
      </w:tr>
      <w:tr w:rsidR="00012C3B" w:rsidRPr="00221400" w14:paraId="68A4919B" w14:textId="77777777" w:rsidTr="00331A81">
        <w:trPr>
          <w:trHeight w:val="397"/>
        </w:trPr>
        <w:tc>
          <w:tcPr>
            <w:tcW w:w="1167" w:type="pct"/>
            <w:shd w:val="clear" w:color="auto" w:fill="auto"/>
          </w:tcPr>
          <w:p w14:paraId="22728086" w14:textId="77777777" w:rsidR="00012C3B" w:rsidRPr="00221400" w:rsidRDefault="00012C3B" w:rsidP="00331A81">
            <w:pPr>
              <w:pStyle w:val="Tabletext"/>
              <w:rPr>
                <w:rFonts w:ascii="Cambria" w:eastAsiaTheme="minorHAnsi" w:hAnsi="Cambria" w:cstheme="minorBidi"/>
                <w:noProof w:val="0"/>
                <w:color w:val="auto"/>
                <w:sz w:val="20"/>
                <w:szCs w:val="22"/>
                <w:lang w:eastAsia="en-US" w:bidi="ar-SA"/>
              </w:rPr>
            </w:pPr>
            <w:r w:rsidRPr="00221400">
              <w:rPr>
                <w:rFonts w:ascii="Cambria" w:eastAsiaTheme="minorHAnsi" w:hAnsi="Cambria" w:cstheme="minorBidi"/>
                <w:noProof w:val="0"/>
                <w:color w:val="auto"/>
                <w:sz w:val="20"/>
                <w:szCs w:val="22"/>
                <w:lang w:val="en-US" w:eastAsia="en-US" w:bidi="ar-SA"/>
              </w:rPr>
              <w:t>ISO 30401</w:t>
            </w:r>
          </w:p>
        </w:tc>
        <w:tc>
          <w:tcPr>
            <w:tcW w:w="3833" w:type="pct"/>
            <w:shd w:val="clear" w:color="auto" w:fill="auto"/>
          </w:tcPr>
          <w:p w14:paraId="1DB94BFB" w14:textId="77777777" w:rsidR="00012C3B" w:rsidRPr="00221400" w:rsidRDefault="00012C3B" w:rsidP="00331A81">
            <w:pPr>
              <w:rPr>
                <w:rFonts w:ascii="Cambria" w:hAnsi="Cambria"/>
                <w:lang w:val="et-EE"/>
              </w:rPr>
            </w:pPr>
            <w:r w:rsidRPr="00221400">
              <w:rPr>
                <w:rFonts w:ascii="Cambria" w:hAnsi="Cambria"/>
              </w:rPr>
              <w:t>Knowledge Management Systems Standard</w:t>
            </w:r>
          </w:p>
        </w:tc>
      </w:tr>
      <w:tr w:rsidR="00012C3B" w:rsidRPr="00221400" w14:paraId="1BAB372D" w14:textId="77777777" w:rsidTr="00331A81">
        <w:trPr>
          <w:trHeight w:val="397"/>
        </w:trPr>
        <w:tc>
          <w:tcPr>
            <w:tcW w:w="1167" w:type="pct"/>
            <w:shd w:val="clear" w:color="auto" w:fill="auto"/>
          </w:tcPr>
          <w:p w14:paraId="0C72D4B5" w14:textId="77777777" w:rsidR="00012C3B" w:rsidRPr="00221400" w:rsidRDefault="00012C3B" w:rsidP="00331A81">
            <w:pPr>
              <w:pStyle w:val="Tabletext"/>
              <w:rPr>
                <w:rFonts w:ascii="Cambria" w:hAnsi="Cambria"/>
              </w:rPr>
            </w:pPr>
            <w:r w:rsidRPr="00221400">
              <w:rPr>
                <w:rFonts w:ascii="Cambria" w:hAnsi="Cambria"/>
                <w:lang w:val="en-US"/>
              </w:rPr>
              <w:t>MVP</w:t>
            </w:r>
          </w:p>
        </w:tc>
        <w:tc>
          <w:tcPr>
            <w:tcW w:w="3833" w:type="pct"/>
            <w:shd w:val="clear" w:color="auto" w:fill="auto"/>
          </w:tcPr>
          <w:p w14:paraId="2C56DEB9" w14:textId="77777777" w:rsidR="00012C3B" w:rsidRPr="00221400" w:rsidRDefault="00012C3B" w:rsidP="00331A81">
            <w:pPr>
              <w:rPr>
                <w:rFonts w:ascii="Cambria" w:hAnsi="Cambria"/>
                <w:lang w:val="et-EE"/>
              </w:rPr>
            </w:pPr>
            <w:r w:rsidRPr="00221400">
              <w:rPr>
                <w:rFonts w:ascii="Cambria" w:hAnsi="Cambria"/>
              </w:rPr>
              <w:t>Minimum Viable Product</w:t>
            </w:r>
          </w:p>
        </w:tc>
      </w:tr>
      <w:tr w:rsidR="00012C3B" w:rsidRPr="00221400" w14:paraId="78F2EC52" w14:textId="77777777" w:rsidTr="00331A81">
        <w:trPr>
          <w:trHeight w:val="397"/>
        </w:trPr>
        <w:tc>
          <w:tcPr>
            <w:tcW w:w="1167" w:type="pct"/>
            <w:shd w:val="clear" w:color="auto" w:fill="auto"/>
          </w:tcPr>
          <w:p w14:paraId="12707644" w14:textId="77777777" w:rsidR="00012C3B" w:rsidRPr="00221400" w:rsidRDefault="00012C3B" w:rsidP="00331A81">
            <w:pPr>
              <w:pStyle w:val="Tabletext"/>
              <w:rPr>
                <w:rFonts w:ascii="Cambria" w:hAnsi="Cambria"/>
              </w:rPr>
            </w:pPr>
            <w:r w:rsidRPr="00221400">
              <w:rPr>
                <w:rFonts w:ascii="Cambria" w:hAnsi="Cambria"/>
                <w:lang w:val="en-US"/>
              </w:rPr>
              <w:t>GDPR</w:t>
            </w:r>
          </w:p>
        </w:tc>
        <w:tc>
          <w:tcPr>
            <w:tcW w:w="3833" w:type="pct"/>
            <w:shd w:val="clear" w:color="auto" w:fill="auto"/>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02"/>
            </w:tblGrid>
            <w:tr w:rsidR="00012C3B" w:rsidRPr="00221400" w14:paraId="6786E3C3" w14:textId="77777777" w:rsidTr="00331A81">
              <w:trPr>
                <w:tblCellSpacing w:w="15" w:type="dxa"/>
              </w:trPr>
              <w:tc>
                <w:tcPr>
                  <w:tcW w:w="0" w:type="auto"/>
                  <w:vAlign w:val="center"/>
                  <w:hideMark/>
                </w:tcPr>
                <w:p w14:paraId="7F75DC07" w14:textId="77777777" w:rsidR="00012C3B" w:rsidRPr="00221400" w:rsidRDefault="00012C3B" w:rsidP="00331A81">
                  <w:pPr>
                    <w:rPr>
                      <w:rFonts w:ascii="Cambria" w:hAnsi="Cambria"/>
                      <w:lang w:val="en-GB"/>
                    </w:rPr>
                  </w:pPr>
                  <w:r w:rsidRPr="00221400">
                    <w:rPr>
                      <w:rFonts w:ascii="Cambria" w:hAnsi="Cambria"/>
                      <w:lang w:val="en-GB"/>
                    </w:rPr>
                    <w:t>General Data Protection Regulation</w:t>
                  </w:r>
                </w:p>
              </w:tc>
            </w:tr>
          </w:tbl>
          <w:p w14:paraId="3CDCAD58" w14:textId="77777777" w:rsidR="00012C3B" w:rsidRPr="00221400" w:rsidRDefault="00012C3B" w:rsidP="00331A81">
            <w:pPr>
              <w:rPr>
                <w:rFonts w:ascii="Cambria" w:hAnsi="Cambria"/>
                <w:lang w:val="ru-RU"/>
              </w:rPr>
            </w:pPr>
          </w:p>
        </w:tc>
      </w:tr>
      <w:tr w:rsidR="00012C3B" w:rsidRPr="00221400" w14:paraId="3B990B44" w14:textId="77777777" w:rsidTr="00331A81">
        <w:trPr>
          <w:trHeight w:val="397"/>
        </w:trPr>
        <w:tc>
          <w:tcPr>
            <w:tcW w:w="1167" w:type="pct"/>
            <w:shd w:val="clear" w:color="auto" w:fill="auto"/>
          </w:tcPr>
          <w:p w14:paraId="1A610073" w14:textId="77777777" w:rsidR="00012C3B" w:rsidRPr="00221400" w:rsidRDefault="00012C3B" w:rsidP="00331A81">
            <w:pPr>
              <w:pStyle w:val="Tabletext"/>
              <w:rPr>
                <w:rFonts w:ascii="Cambria" w:hAnsi="Cambria"/>
                <w:lang w:val="en-US"/>
              </w:rPr>
            </w:pPr>
            <w:r w:rsidRPr="00221400">
              <w:rPr>
                <w:rFonts w:ascii="Cambria" w:hAnsi="Cambria"/>
                <w:lang w:val="en-US"/>
              </w:rPr>
              <w:t>LMS</w:t>
            </w:r>
          </w:p>
        </w:tc>
        <w:tc>
          <w:tcPr>
            <w:tcW w:w="3833" w:type="pct"/>
            <w:shd w:val="clear" w:color="auto" w:fill="auto"/>
          </w:tcPr>
          <w:p w14:paraId="165AFC98" w14:textId="77777777" w:rsidR="00012C3B" w:rsidRPr="00221400" w:rsidRDefault="00012C3B" w:rsidP="00331A81">
            <w:pPr>
              <w:rPr>
                <w:rFonts w:ascii="Cambria" w:hAnsi="Cambria"/>
                <w:lang w:val="en-GB"/>
              </w:rPr>
            </w:pPr>
            <w:r w:rsidRPr="00221400">
              <w:rPr>
                <w:rFonts w:ascii="Cambria" w:hAnsi="Cambria"/>
              </w:rPr>
              <w:t>Learning Management System</w:t>
            </w:r>
          </w:p>
        </w:tc>
      </w:tr>
      <w:tr w:rsidR="00012C3B" w:rsidRPr="00221400" w14:paraId="334A8999" w14:textId="77777777" w:rsidTr="00331A81">
        <w:trPr>
          <w:trHeight w:val="397"/>
        </w:trPr>
        <w:tc>
          <w:tcPr>
            <w:tcW w:w="1167" w:type="pct"/>
            <w:shd w:val="clear" w:color="auto" w:fill="auto"/>
          </w:tcPr>
          <w:p w14:paraId="79520472" w14:textId="77777777" w:rsidR="00012C3B" w:rsidRPr="00221400" w:rsidRDefault="00012C3B" w:rsidP="00331A81">
            <w:pPr>
              <w:pStyle w:val="Tabletext"/>
              <w:rPr>
                <w:rFonts w:ascii="Cambria" w:hAnsi="Cambria"/>
                <w:lang w:val="en-US"/>
              </w:rPr>
            </w:pPr>
            <w:r w:rsidRPr="00221400">
              <w:rPr>
                <w:rFonts w:ascii="Cambria" w:hAnsi="Cambria"/>
                <w:lang w:val="en-US"/>
              </w:rPr>
              <w:t>API</w:t>
            </w:r>
          </w:p>
        </w:tc>
        <w:tc>
          <w:tcPr>
            <w:tcW w:w="3833" w:type="pct"/>
            <w:shd w:val="clear" w:color="auto" w:fill="auto"/>
          </w:tcPr>
          <w:p w14:paraId="5A8173F6" w14:textId="77777777" w:rsidR="00012C3B" w:rsidRPr="00221400" w:rsidRDefault="00012C3B" w:rsidP="00331A81">
            <w:pPr>
              <w:rPr>
                <w:rFonts w:ascii="Cambria" w:hAnsi="Cambria"/>
                <w:lang w:val="en-GB"/>
              </w:rPr>
            </w:pPr>
            <w:r w:rsidRPr="00221400">
              <w:rPr>
                <w:rFonts w:ascii="Cambria" w:hAnsi="Cambria"/>
              </w:rPr>
              <w:t>Application Programming Interface</w:t>
            </w:r>
          </w:p>
        </w:tc>
      </w:tr>
      <w:tr w:rsidR="00012C3B" w:rsidRPr="00221400" w14:paraId="0039B976" w14:textId="77777777" w:rsidTr="00331A81">
        <w:trPr>
          <w:trHeight w:val="397"/>
        </w:trPr>
        <w:tc>
          <w:tcPr>
            <w:tcW w:w="1167" w:type="pct"/>
            <w:shd w:val="clear" w:color="auto" w:fill="auto"/>
          </w:tcPr>
          <w:p w14:paraId="4D8D7545" w14:textId="77777777" w:rsidR="00012C3B" w:rsidRPr="00221400" w:rsidRDefault="00012C3B" w:rsidP="00331A81">
            <w:pPr>
              <w:pStyle w:val="Tabletext"/>
              <w:rPr>
                <w:rFonts w:ascii="Cambria" w:hAnsi="Cambria"/>
                <w:lang w:val="en-US"/>
              </w:rPr>
            </w:pPr>
            <w:r w:rsidRPr="00221400">
              <w:rPr>
                <w:rFonts w:ascii="Cambria" w:hAnsi="Cambria"/>
                <w:lang w:val="en-US"/>
              </w:rPr>
              <w:t>SQL</w:t>
            </w:r>
          </w:p>
        </w:tc>
        <w:tc>
          <w:tcPr>
            <w:tcW w:w="3833" w:type="pct"/>
            <w:shd w:val="clear" w:color="auto" w:fill="auto"/>
          </w:tcPr>
          <w:p w14:paraId="46D8A4DE" w14:textId="77777777" w:rsidR="00012C3B" w:rsidRPr="00221400" w:rsidRDefault="00012C3B" w:rsidP="00331A81">
            <w:pPr>
              <w:rPr>
                <w:rFonts w:ascii="Cambria" w:hAnsi="Cambria"/>
                <w:lang w:val="en-GB"/>
              </w:rPr>
            </w:pPr>
            <w:r w:rsidRPr="00221400">
              <w:rPr>
                <w:rFonts w:ascii="Cambria" w:hAnsi="Cambria"/>
              </w:rPr>
              <w:t>Structured Query Language</w:t>
            </w:r>
          </w:p>
        </w:tc>
      </w:tr>
      <w:tr w:rsidR="00012C3B" w:rsidRPr="00221400" w14:paraId="167F914A" w14:textId="77777777" w:rsidTr="00331A81">
        <w:trPr>
          <w:trHeight w:val="397"/>
        </w:trPr>
        <w:tc>
          <w:tcPr>
            <w:tcW w:w="1167" w:type="pct"/>
            <w:shd w:val="clear" w:color="auto" w:fill="auto"/>
          </w:tcPr>
          <w:p w14:paraId="418C8B0E" w14:textId="77777777" w:rsidR="00012C3B" w:rsidRPr="00221400" w:rsidRDefault="00012C3B" w:rsidP="00331A81">
            <w:pPr>
              <w:pStyle w:val="Tabletext"/>
              <w:rPr>
                <w:rFonts w:ascii="Cambria" w:hAnsi="Cambria"/>
                <w:lang w:val="en-US"/>
              </w:rPr>
            </w:pPr>
            <w:r w:rsidRPr="00221400">
              <w:rPr>
                <w:rFonts w:ascii="Cambria" w:hAnsi="Cambria"/>
                <w:lang w:val="en-US"/>
              </w:rPr>
              <w:t>UI</w:t>
            </w:r>
          </w:p>
        </w:tc>
        <w:tc>
          <w:tcPr>
            <w:tcW w:w="3833" w:type="pct"/>
            <w:shd w:val="clear" w:color="auto" w:fill="auto"/>
          </w:tcPr>
          <w:p w14:paraId="47BF71DA" w14:textId="77777777" w:rsidR="00012C3B" w:rsidRPr="00221400" w:rsidRDefault="00012C3B" w:rsidP="00331A81">
            <w:pPr>
              <w:rPr>
                <w:rFonts w:ascii="Cambria" w:hAnsi="Cambria"/>
                <w:lang w:val="en-GB"/>
              </w:rPr>
            </w:pPr>
            <w:r w:rsidRPr="00221400">
              <w:rPr>
                <w:rFonts w:ascii="Cambria" w:hAnsi="Cambria"/>
              </w:rPr>
              <w:t>User Interface</w:t>
            </w:r>
          </w:p>
        </w:tc>
      </w:tr>
      <w:tr w:rsidR="00012C3B" w:rsidRPr="00221400" w14:paraId="1931FBC0" w14:textId="77777777" w:rsidTr="00331A81">
        <w:trPr>
          <w:trHeight w:val="397"/>
        </w:trPr>
        <w:tc>
          <w:tcPr>
            <w:tcW w:w="1167" w:type="pct"/>
            <w:shd w:val="clear" w:color="auto" w:fill="auto"/>
          </w:tcPr>
          <w:p w14:paraId="36F5763C" w14:textId="77777777" w:rsidR="00012C3B" w:rsidRPr="00221400" w:rsidRDefault="00012C3B" w:rsidP="00331A81">
            <w:pPr>
              <w:pStyle w:val="Tabletext"/>
              <w:rPr>
                <w:rFonts w:ascii="Cambria" w:hAnsi="Cambria"/>
                <w:lang w:val="en-US"/>
              </w:rPr>
            </w:pPr>
            <w:r w:rsidRPr="00221400">
              <w:rPr>
                <w:rFonts w:ascii="Cambria" w:hAnsi="Cambria"/>
                <w:lang w:val="en-US"/>
              </w:rPr>
              <w:t>UX</w:t>
            </w:r>
          </w:p>
        </w:tc>
        <w:tc>
          <w:tcPr>
            <w:tcW w:w="3833" w:type="pct"/>
            <w:shd w:val="clear" w:color="auto" w:fill="auto"/>
          </w:tcPr>
          <w:p w14:paraId="01C5B80A" w14:textId="77777777" w:rsidR="00012C3B" w:rsidRPr="00221400" w:rsidRDefault="00012C3B" w:rsidP="00331A81">
            <w:pPr>
              <w:rPr>
                <w:rFonts w:ascii="Cambria" w:hAnsi="Cambria"/>
                <w:lang w:val="en-GB"/>
              </w:rPr>
            </w:pPr>
            <w:r w:rsidRPr="00221400">
              <w:rPr>
                <w:rFonts w:ascii="Cambria" w:hAnsi="Cambria"/>
              </w:rPr>
              <w:t>User Experience</w:t>
            </w:r>
          </w:p>
        </w:tc>
      </w:tr>
      <w:tr w:rsidR="00012C3B" w:rsidRPr="00221400" w14:paraId="443F91E0" w14:textId="77777777" w:rsidTr="00331A81">
        <w:trPr>
          <w:trHeight w:val="397"/>
        </w:trPr>
        <w:tc>
          <w:tcPr>
            <w:tcW w:w="1167" w:type="pct"/>
            <w:shd w:val="clear" w:color="auto" w:fill="auto"/>
          </w:tcPr>
          <w:p w14:paraId="2D93BD5C" w14:textId="51721E22" w:rsidR="00012C3B" w:rsidRPr="00221400" w:rsidRDefault="0018094E" w:rsidP="00331A81">
            <w:pPr>
              <w:pStyle w:val="Tabletext"/>
              <w:rPr>
                <w:rFonts w:ascii="Cambria" w:hAnsi="Cambria"/>
                <w:lang w:val="en-US"/>
              </w:rPr>
            </w:pPr>
            <w:r w:rsidRPr="00221400">
              <w:rPr>
                <w:rFonts w:ascii="Cambria" w:hAnsi="Cambria"/>
                <w:lang w:val="en-US"/>
              </w:rPr>
              <w:t>Management system</w:t>
            </w:r>
          </w:p>
        </w:tc>
        <w:tc>
          <w:tcPr>
            <w:tcW w:w="3833" w:type="pct"/>
            <w:shd w:val="clear" w:color="auto" w:fill="auto"/>
          </w:tcPr>
          <w:p w14:paraId="17D43D47" w14:textId="77777777" w:rsidR="00012C3B" w:rsidRPr="00221400" w:rsidRDefault="00012C3B" w:rsidP="00331A81">
            <w:pPr>
              <w:rPr>
                <w:rFonts w:ascii="Cambria" w:hAnsi="Cambria"/>
                <w:lang w:val="en-GB"/>
              </w:rPr>
            </w:pPr>
          </w:p>
        </w:tc>
      </w:tr>
      <w:tr w:rsidR="00012C3B" w:rsidRPr="00221400" w14:paraId="438D4499" w14:textId="77777777" w:rsidTr="00331A81">
        <w:trPr>
          <w:trHeight w:val="397"/>
        </w:trPr>
        <w:tc>
          <w:tcPr>
            <w:tcW w:w="1167" w:type="pct"/>
            <w:shd w:val="clear" w:color="auto" w:fill="auto"/>
          </w:tcPr>
          <w:p w14:paraId="55CC2A58" w14:textId="7EB4200C" w:rsidR="00012C3B" w:rsidRPr="00221400" w:rsidRDefault="00F34F4B" w:rsidP="00331A81">
            <w:pPr>
              <w:pStyle w:val="Tabletext"/>
              <w:rPr>
                <w:rFonts w:ascii="Cambria" w:hAnsi="Cambria"/>
                <w:lang w:val="en-US"/>
              </w:rPr>
            </w:pPr>
            <w:r w:rsidRPr="00221400">
              <w:rPr>
                <w:rFonts w:ascii="Cambria" w:hAnsi="Cambria"/>
                <w:lang w:val="en-US"/>
              </w:rPr>
              <w:t>policy</w:t>
            </w:r>
          </w:p>
        </w:tc>
        <w:tc>
          <w:tcPr>
            <w:tcW w:w="3833" w:type="pct"/>
            <w:shd w:val="clear" w:color="auto" w:fill="auto"/>
          </w:tcPr>
          <w:p w14:paraId="1481685C" w14:textId="77777777" w:rsidR="00012C3B" w:rsidRPr="00221400" w:rsidRDefault="00012C3B" w:rsidP="00331A81">
            <w:pPr>
              <w:rPr>
                <w:rFonts w:ascii="Cambria" w:hAnsi="Cambria"/>
                <w:lang w:val="en-GB"/>
              </w:rPr>
            </w:pPr>
          </w:p>
        </w:tc>
      </w:tr>
      <w:tr w:rsidR="00012C3B" w:rsidRPr="00221400" w14:paraId="0A240349" w14:textId="77777777" w:rsidTr="00331A81">
        <w:trPr>
          <w:trHeight w:val="397"/>
        </w:trPr>
        <w:tc>
          <w:tcPr>
            <w:tcW w:w="1167" w:type="pct"/>
            <w:shd w:val="clear" w:color="auto" w:fill="auto"/>
          </w:tcPr>
          <w:p w14:paraId="1D8D7DBF" w14:textId="2DE651BE" w:rsidR="00012C3B" w:rsidRPr="00221400" w:rsidRDefault="00495DB3" w:rsidP="00331A81">
            <w:pPr>
              <w:pStyle w:val="Tabletext"/>
              <w:rPr>
                <w:rFonts w:ascii="Cambria" w:hAnsi="Cambria"/>
                <w:lang w:val="ru-RU"/>
              </w:rPr>
            </w:pPr>
            <w:r w:rsidRPr="00221400">
              <w:rPr>
                <w:rFonts w:ascii="Cambria" w:hAnsi="Cambria"/>
                <w:lang w:val="en-US"/>
              </w:rPr>
              <w:t>educational organization</w:t>
            </w:r>
          </w:p>
        </w:tc>
        <w:tc>
          <w:tcPr>
            <w:tcW w:w="3833" w:type="pct"/>
            <w:shd w:val="clear" w:color="auto" w:fill="auto"/>
          </w:tcPr>
          <w:p w14:paraId="581DCBE5" w14:textId="77777777" w:rsidR="00012C3B" w:rsidRPr="00221400" w:rsidRDefault="00012C3B" w:rsidP="00331A81">
            <w:pPr>
              <w:rPr>
                <w:rFonts w:ascii="Cambria" w:hAnsi="Cambria"/>
                <w:lang w:val="en-GB"/>
              </w:rPr>
            </w:pPr>
          </w:p>
        </w:tc>
      </w:tr>
      <w:tr w:rsidR="003F5EB8" w:rsidRPr="00221400" w14:paraId="176AE3B8" w14:textId="77777777" w:rsidTr="00331A81">
        <w:trPr>
          <w:trHeight w:val="397"/>
        </w:trPr>
        <w:tc>
          <w:tcPr>
            <w:tcW w:w="1167" w:type="pct"/>
            <w:shd w:val="clear" w:color="auto" w:fill="auto"/>
          </w:tcPr>
          <w:p w14:paraId="23D69D2E" w14:textId="0296C649" w:rsidR="003F5EB8" w:rsidRPr="00221400" w:rsidRDefault="00375305" w:rsidP="00331A81">
            <w:pPr>
              <w:pStyle w:val="Tabletext"/>
              <w:rPr>
                <w:rFonts w:ascii="Cambria" w:hAnsi="Cambria"/>
                <w:lang w:val="en-US"/>
              </w:rPr>
            </w:pPr>
            <w:r w:rsidRPr="00221400">
              <w:rPr>
                <w:rFonts w:ascii="Cambria" w:hAnsi="Cambria"/>
                <w:lang w:val="en-GB"/>
              </w:rPr>
              <w:t>PDCA</w:t>
            </w:r>
          </w:p>
        </w:tc>
        <w:tc>
          <w:tcPr>
            <w:tcW w:w="3833" w:type="pct"/>
            <w:shd w:val="clear" w:color="auto" w:fill="auto"/>
          </w:tcPr>
          <w:p w14:paraId="7B58C42D" w14:textId="49F05771" w:rsidR="003F5EB8" w:rsidRPr="00221400" w:rsidRDefault="00375305" w:rsidP="00331A81">
            <w:pPr>
              <w:rPr>
                <w:rFonts w:ascii="Cambria" w:hAnsi="Cambria"/>
                <w:lang w:val="en-GB"/>
              </w:rPr>
            </w:pPr>
            <w:r w:rsidRPr="00221400">
              <w:rPr>
                <w:rFonts w:ascii="Cambria" w:hAnsi="Cambria"/>
                <w:lang w:val="en-GB"/>
              </w:rPr>
              <w:t>Plan</w:t>
            </w:r>
            <w:r w:rsidRPr="00221400">
              <w:rPr>
                <w:rFonts w:ascii="Cambria" w:hAnsi="Cambria"/>
                <w:lang w:val="ru-RU"/>
              </w:rPr>
              <w:t xml:space="preserve"> </w:t>
            </w:r>
            <w:r w:rsidRPr="00221400">
              <w:rPr>
                <w:rFonts w:ascii="Cambria" w:hAnsi="Cambria"/>
                <w:lang w:val="en-GB"/>
              </w:rPr>
              <w:t>Do</w:t>
            </w:r>
            <w:r w:rsidRPr="00221400">
              <w:rPr>
                <w:rFonts w:ascii="Cambria" w:hAnsi="Cambria"/>
                <w:lang w:val="ru-RU"/>
              </w:rPr>
              <w:t xml:space="preserve"> </w:t>
            </w:r>
            <w:r w:rsidRPr="00221400">
              <w:rPr>
                <w:rFonts w:ascii="Cambria" w:hAnsi="Cambria"/>
                <w:lang w:val="en-GB"/>
              </w:rPr>
              <w:t>Check</w:t>
            </w:r>
            <w:r w:rsidRPr="00221400">
              <w:rPr>
                <w:rFonts w:ascii="Cambria" w:hAnsi="Cambria"/>
                <w:lang w:val="ru-RU"/>
              </w:rPr>
              <w:t xml:space="preserve"> </w:t>
            </w:r>
            <w:r w:rsidRPr="00221400">
              <w:rPr>
                <w:rFonts w:ascii="Cambria" w:hAnsi="Cambria"/>
                <w:lang w:val="en-GB"/>
              </w:rPr>
              <w:t>Act</w:t>
            </w:r>
          </w:p>
        </w:tc>
      </w:tr>
      <w:tr w:rsidR="003F5EB8" w:rsidRPr="00221400" w14:paraId="45DD256F" w14:textId="77777777" w:rsidTr="00331A81">
        <w:trPr>
          <w:trHeight w:val="397"/>
        </w:trPr>
        <w:tc>
          <w:tcPr>
            <w:tcW w:w="1167" w:type="pct"/>
            <w:shd w:val="clear" w:color="auto" w:fill="auto"/>
          </w:tcPr>
          <w:p w14:paraId="40398219" w14:textId="77777777" w:rsidR="003F5EB8" w:rsidRPr="00221400" w:rsidRDefault="003F5EB8" w:rsidP="00331A81">
            <w:pPr>
              <w:pStyle w:val="Tabletext"/>
              <w:rPr>
                <w:rFonts w:ascii="Cambria" w:hAnsi="Cambria"/>
                <w:lang w:val="en-US"/>
              </w:rPr>
            </w:pPr>
          </w:p>
        </w:tc>
        <w:tc>
          <w:tcPr>
            <w:tcW w:w="3833" w:type="pct"/>
            <w:shd w:val="clear" w:color="auto" w:fill="auto"/>
          </w:tcPr>
          <w:p w14:paraId="7940CBF3" w14:textId="77777777" w:rsidR="003F5EB8" w:rsidRPr="00221400" w:rsidRDefault="003F5EB8" w:rsidP="00331A81">
            <w:pPr>
              <w:rPr>
                <w:rFonts w:ascii="Cambria" w:hAnsi="Cambria"/>
                <w:lang w:val="en-GB"/>
              </w:rPr>
            </w:pPr>
          </w:p>
        </w:tc>
      </w:tr>
      <w:tr w:rsidR="003F5EB8" w:rsidRPr="00221400" w14:paraId="2C75A1F2" w14:textId="77777777" w:rsidTr="00331A81">
        <w:trPr>
          <w:trHeight w:val="397"/>
        </w:trPr>
        <w:tc>
          <w:tcPr>
            <w:tcW w:w="1167" w:type="pct"/>
            <w:shd w:val="clear" w:color="auto" w:fill="auto"/>
          </w:tcPr>
          <w:p w14:paraId="4FF1EC6A" w14:textId="77777777" w:rsidR="003F5EB8" w:rsidRPr="00221400" w:rsidRDefault="003F5EB8" w:rsidP="00331A81">
            <w:pPr>
              <w:pStyle w:val="Tabletext"/>
              <w:rPr>
                <w:rFonts w:ascii="Cambria" w:hAnsi="Cambria"/>
                <w:lang w:val="en-US"/>
              </w:rPr>
            </w:pPr>
          </w:p>
        </w:tc>
        <w:tc>
          <w:tcPr>
            <w:tcW w:w="3833" w:type="pct"/>
            <w:shd w:val="clear" w:color="auto" w:fill="auto"/>
          </w:tcPr>
          <w:p w14:paraId="0F07773A" w14:textId="77777777" w:rsidR="003F5EB8" w:rsidRPr="00221400" w:rsidRDefault="003F5EB8" w:rsidP="00331A81">
            <w:pPr>
              <w:rPr>
                <w:rFonts w:ascii="Cambria" w:hAnsi="Cambria"/>
                <w:lang w:val="en-GB"/>
              </w:rPr>
            </w:pPr>
          </w:p>
        </w:tc>
      </w:tr>
      <w:tr w:rsidR="003F5EB8" w:rsidRPr="00221400" w14:paraId="715BD69E" w14:textId="77777777" w:rsidTr="00331A81">
        <w:trPr>
          <w:trHeight w:val="397"/>
        </w:trPr>
        <w:tc>
          <w:tcPr>
            <w:tcW w:w="1167" w:type="pct"/>
            <w:shd w:val="clear" w:color="auto" w:fill="auto"/>
          </w:tcPr>
          <w:p w14:paraId="130CBFD3" w14:textId="77777777" w:rsidR="003F5EB8" w:rsidRPr="00221400" w:rsidRDefault="003F5EB8" w:rsidP="00331A81">
            <w:pPr>
              <w:pStyle w:val="Tabletext"/>
              <w:rPr>
                <w:rFonts w:ascii="Cambria" w:hAnsi="Cambria"/>
                <w:lang w:val="en-US"/>
              </w:rPr>
            </w:pPr>
          </w:p>
        </w:tc>
        <w:tc>
          <w:tcPr>
            <w:tcW w:w="3833" w:type="pct"/>
            <w:shd w:val="clear" w:color="auto" w:fill="auto"/>
          </w:tcPr>
          <w:p w14:paraId="6B27CFCD" w14:textId="77777777" w:rsidR="003F5EB8" w:rsidRPr="00221400" w:rsidRDefault="003F5EB8" w:rsidP="00331A81">
            <w:pPr>
              <w:rPr>
                <w:rFonts w:ascii="Cambria" w:hAnsi="Cambria"/>
                <w:lang w:val="en-GB"/>
              </w:rPr>
            </w:pPr>
          </w:p>
        </w:tc>
      </w:tr>
      <w:tr w:rsidR="003F5EB8" w:rsidRPr="00221400" w14:paraId="767AA8BA" w14:textId="77777777" w:rsidTr="00331A81">
        <w:trPr>
          <w:trHeight w:val="397"/>
        </w:trPr>
        <w:tc>
          <w:tcPr>
            <w:tcW w:w="1167" w:type="pct"/>
            <w:shd w:val="clear" w:color="auto" w:fill="auto"/>
          </w:tcPr>
          <w:p w14:paraId="6B456202" w14:textId="77777777" w:rsidR="003F5EB8" w:rsidRPr="00221400" w:rsidRDefault="003F5EB8" w:rsidP="00331A81">
            <w:pPr>
              <w:pStyle w:val="Tabletext"/>
              <w:rPr>
                <w:rFonts w:ascii="Cambria" w:hAnsi="Cambria"/>
                <w:lang w:val="en-US"/>
              </w:rPr>
            </w:pPr>
          </w:p>
        </w:tc>
        <w:tc>
          <w:tcPr>
            <w:tcW w:w="3833" w:type="pct"/>
            <w:shd w:val="clear" w:color="auto" w:fill="auto"/>
          </w:tcPr>
          <w:p w14:paraId="5FCDD53F" w14:textId="77777777" w:rsidR="003F5EB8" w:rsidRPr="00221400" w:rsidRDefault="003F5EB8" w:rsidP="00331A81">
            <w:pPr>
              <w:rPr>
                <w:rFonts w:ascii="Cambria" w:hAnsi="Cambria"/>
                <w:lang w:val="en-GB"/>
              </w:rPr>
            </w:pPr>
          </w:p>
        </w:tc>
      </w:tr>
      <w:tr w:rsidR="003F5EB8" w:rsidRPr="00221400" w14:paraId="3B231DDD" w14:textId="77777777" w:rsidTr="00331A81">
        <w:trPr>
          <w:trHeight w:val="397"/>
        </w:trPr>
        <w:tc>
          <w:tcPr>
            <w:tcW w:w="1167" w:type="pct"/>
            <w:shd w:val="clear" w:color="auto" w:fill="auto"/>
          </w:tcPr>
          <w:p w14:paraId="5AA7D56A" w14:textId="77777777" w:rsidR="003F5EB8" w:rsidRPr="00221400" w:rsidRDefault="003F5EB8" w:rsidP="00331A81">
            <w:pPr>
              <w:pStyle w:val="Tabletext"/>
              <w:rPr>
                <w:rFonts w:ascii="Cambria" w:hAnsi="Cambria"/>
                <w:lang w:val="en-US"/>
              </w:rPr>
            </w:pPr>
          </w:p>
        </w:tc>
        <w:tc>
          <w:tcPr>
            <w:tcW w:w="3833" w:type="pct"/>
            <w:shd w:val="clear" w:color="auto" w:fill="auto"/>
          </w:tcPr>
          <w:p w14:paraId="73B3286F" w14:textId="77777777" w:rsidR="003F5EB8" w:rsidRPr="00221400" w:rsidRDefault="003F5EB8" w:rsidP="00331A81">
            <w:pPr>
              <w:rPr>
                <w:rFonts w:ascii="Cambria" w:hAnsi="Cambria"/>
                <w:lang w:val="en-GB"/>
              </w:rPr>
            </w:pPr>
          </w:p>
        </w:tc>
      </w:tr>
      <w:tr w:rsidR="003F5EB8" w:rsidRPr="00221400" w14:paraId="078769C1" w14:textId="77777777" w:rsidTr="00331A81">
        <w:trPr>
          <w:trHeight w:val="397"/>
        </w:trPr>
        <w:tc>
          <w:tcPr>
            <w:tcW w:w="1167" w:type="pct"/>
            <w:shd w:val="clear" w:color="auto" w:fill="auto"/>
          </w:tcPr>
          <w:p w14:paraId="4D3D84B8" w14:textId="77777777" w:rsidR="003F5EB8" w:rsidRPr="00221400" w:rsidRDefault="003F5EB8" w:rsidP="00331A81">
            <w:pPr>
              <w:pStyle w:val="Tabletext"/>
              <w:rPr>
                <w:rFonts w:ascii="Cambria" w:hAnsi="Cambria"/>
                <w:lang w:val="en-US"/>
              </w:rPr>
            </w:pPr>
          </w:p>
        </w:tc>
        <w:tc>
          <w:tcPr>
            <w:tcW w:w="3833" w:type="pct"/>
            <w:shd w:val="clear" w:color="auto" w:fill="auto"/>
          </w:tcPr>
          <w:p w14:paraId="4C197417" w14:textId="77777777" w:rsidR="003F5EB8" w:rsidRPr="00221400" w:rsidRDefault="003F5EB8" w:rsidP="00331A81">
            <w:pPr>
              <w:rPr>
                <w:rFonts w:ascii="Cambria" w:hAnsi="Cambria"/>
                <w:lang w:val="en-GB"/>
              </w:rPr>
            </w:pPr>
          </w:p>
        </w:tc>
      </w:tr>
      <w:tr w:rsidR="003F5EB8" w:rsidRPr="00221400" w14:paraId="5C0B7B3B" w14:textId="77777777" w:rsidTr="00331A81">
        <w:trPr>
          <w:trHeight w:val="397"/>
        </w:trPr>
        <w:tc>
          <w:tcPr>
            <w:tcW w:w="1167" w:type="pct"/>
            <w:shd w:val="clear" w:color="auto" w:fill="auto"/>
          </w:tcPr>
          <w:p w14:paraId="010C8B38" w14:textId="77777777" w:rsidR="003F5EB8" w:rsidRPr="00221400" w:rsidRDefault="003F5EB8" w:rsidP="00331A81">
            <w:pPr>
              <w:pStyle w:val="Tabletext"/>
              <w:rPr>
                <w:rFonts w:ascii="Cambria" w:hAnsi="Cambria"/>
                <w:lang w:val="en-US"/>
              </w:rPr>
            </w:pPr>
          </w:p>
        </w:tc>
        <w:tc>
          <w:tcPr>
            <w:tcW w:w="3833" w:type="pct"/>
            <w:shd w:val="clear" w:color="auto" w:fill="auto"/>
          </w:tcPr>
          <w:p w14:paraId="59458BA7" w14:textId="77777777" w:rsidR="003F5EB8" w:rsidRPr="00221400" w:rsidRDefault="003F5EB8" w:rsidP="00331A81">
            <w:pPr>
              <w:rPr>
                <w:rFonts w:ascii="Cambria" w:hAnsi="Cambria"/>
                <w:lang w:val="en-GB"/>
              </w:rPr>
            </w:pPr>
          </w:p>
        </w:tc>
      </w:tr>
      <w:tr w:rsidR="003F5EB8" w:rsidRPr="00221400" w14:paraId="018ADD70" w14:textId="77777777" w:rsidTr="00331A81">
        <w:trPr>
          <w:trHeight w:val="397"/>
        </w:trPr>
        <w:tc>
          <w:tcPr>
            <w:tcW w:w="1167" w:type="pct"/>
            <w:shd w:val="clear" w:color="auto" w:fill="auto"/>
          </w:tcPr>
          <w:p w14:paraId="3F836B83" w14:textId="77777777" w:rsidR="003F5EB8" w:rsidRPr="00221400" w:rsidRDefault="003F5EB8" w:rsidP="00331A81">
            <w:pPr>
              <w:pStyle w:val="Tabletext"/>
              <w:rPr>
                <w:rFonts w:ascii="Cambria" w:hAnsi="Cambria"/>
                <w:lang w:val="en-US"/>
              </w:rPr>
            </w:pPr>
          </w:p>
        </w:tc>
        <w:tc>
          <w:tcPr>
            <w:tcW w:w="3833" w:type="pct"/>
            <w:shd w:val="clear" w:color="auto" w:fill="auto"/>
          </w:tcPr>
          <w:p w14:paraId="2FC05BB4" w14:textId="77777777" w:rsidR="003F5EB8" w:rsidRPr="00221400" w:rsidRDefault="003F5EB8" w:rsidP="00331A81">
            <w:pPr>
              <w:rPr>
                <w:rFonts w:ascii="Cambria" w:hAnsi="Cambria"/>
                <w:lang w:val="en-GB"/>
              </w:rPr>
            </w:pPr>
          </w:p>
        </w:tc>
      </w:tr>
      <w:tr w:rsidR="003F5EB8" w:rsidRPr="00221400" w14:paraId="462EBD3D" w14:textId="77777777" w:rsidTr="00331A81">
        <w:trPr>
          <w:trHeight w:val="397"/>
        </w:trPr>
        <w:tc>
          <w:tcPr>
            <w:tcW w:w="1167" w:type="pct"/>
            <w:shd w:val="clear" w:color="auto" w:fill="auto"/>
          </w:tcPr>
          <w:p w14:paraId="475DCB62" w14:textId="77777777" w:rsidR="003F5EB8" w:rsidRPr="00221400" w:rsidRDefault="003F5EB8" w:rsidP="00331A81">
            <w:pPr>
              <w:pStyle w:val="Tabletext"/>
              <w:rPr>
                <w:rFonts w:ascii="Cambria" w:hAnsi="Cambria"/>
                <w:lang w:val="en-US"/>
              </w:rPr>
            </w:pPr>
          </w:p>
        </w:tc>
        <w:tc>
          <w:tcPr>
            <w:tcW w:w="3833" w:type="pct"/>
            <w:shd w:val="clear" w:color="auto" w:fill="auto"/>
          </w:tcPr>
          <w:p w14:paraId="74504332" w14:textId="77777777" w:rsidR="003F5EB8" w:rsidRPr="00221400" w:rsidRDefault="003F5EB8" w:rsidP="00331A81">
            <w:pPr>
              <w:rPr>
                <w:rFonts w:ascii="Cambria" w:hAnsi="Cambria"/>
                <w:lang w:val="en-GB"/>
              </w:rPr>
            </w:pPr>
          </w:p>
        </w:tc>
      </w:tr>
      <w:tr w:rsidR="003F5EB8" w:rsidRPr="00221400" w14:paraId="588C5F09" w14:textId="77777777" w:rsidTr="00331A81">
        <w:trPr>
          <w:trHeight w:val="397"/>
        </w:trPr>
        <w:tc>
          <w:tcPr>
            <w:tcW w:w="1167" w:type="pct"/>
            <w:shd w:val="clear" w:color="auto" w:fill="auto"/>
          </w:tcPr>
          <w:p w14:paraId="0A1EB28B" w14:textId="77777777" w:rsidR="003F5EB8" w:rsidRPr="00221400" w:rsidRDefault="003F5EB8" w:rsidP="00331A81">
            <w:pPr>
              <w:pStyle w:val="Tabletext"/>
              <w:rPr>
                <w:rFonts w:ascii="Cambria" w:hAnsi="Cambria"/>
                <w:lang w:val="en-US"/>
              </w:rPr>
            </w:pPr>
          </w:p>
        </w:tc>
        <w:tc>
          <w:tcPr>
            <w:tcW w:w="3833" w:type="pct"/>
            <w:shd w:val="clear" w:color="auto" w:fill="auto"/>
          </w:tcPr>
          <w:p w14:paraId="56B428C1" w14:textId="77777777" w:rsidR="003F5EB8" w:rsidRPr="00221400" w:rsidRDefault="003F5EB8" w:rsidP="00331A81">
            <w:pPr>
              <w:rPr>
                <w:rFonts w:ascii="Cambria" w:hAnsi="Cambria"/>
                <w:lang w:val="en-GB"/>
              </w:rPr>
            </w:pPr>
          </w:p>
        </w:tc>
      </w:tr>
      <w:tr w:rsidR="003F5EB8" w:rsidRPr="00221400" w14:paraId="4DE4CF99" w14:textId="77777777" w:rsidTr="00331A81">
        <w:trPr>
          <w:trHeight w:val="397"/>
        </w:trPr>
        <w:tc>
          <w:tcPr>
            <w:tcW w:w="1167" w:type="pct"/>
            <w:shd w:val="clear" w:color="auto" w:fill="auto"/>
          </w:tcPr>
          <w:p w14:paraId="1C26BDD4" w14:textId="77777777" w:rsidR="003F5EB8" w:rsidRPr="00221400" w:rsidRDefault="003F5EB8" w:rsidP="00331A81">
            <w:pPr>
              <w:pStyle w:val="Tabletext"/>
              <w:rPr>
                <w:rFonts w:ascii="Cambria" w:hAnsi="Cambria"/>
                <w:lang w:val="en-US"/>
              </w:rPr>
            </w:pPr>
          </w:p>
        </w:tc>
        <w:tc>
          <w:tcPr>
            <w:tcW w:w="3833" w:type="pct"/>
            <w:shd w:val="clear" w:color="auto" w:fill="auto"/>
          </w:tcPr>
          <w:p w14:paraId="154D3487" w14:textId="77777777" w:rsidR="003F5EB8" w:rsidRPr="00221400" w:rsidRDefault="003F5EB8" w:rsidP="00331A81">
            <w:pPr>
              <w:rPr>
                <w:rFonts w:ascii="Cambria" w:hAnsi="Cambria"/>
                <w:lang w:val="en-GB"/>
              </w:rPr>
            </w:pPr>
          </w:p>
        </w:tc>
      </w:tr>
      <w:tr w:rsidR="003F5EB8" w:rsidRPr="00221400" w14:paraId="5F1C084A" w14:textId="77777777" w:rsidTr="00331A81">
        <w:trPr>
          <w:trHeight w:val="397"/>
        </w:trPr>
        <w:tc>
          <w:tcPr>
            <w:tcW w:w="1167" w:type="pct"/>
            <w:shd w:val="clear" w:color="auto" w:fill="auto"/>
          </w:tcPr>
          <w:p w14:paraId="5DFCEF08" w14:textId="77777777" w:rsidR="003F5EB8" w:rsidRPr="00221400" w:rsidRDefault="003F5EB8" w:rsidP="00331A81">
            <w:pPr>
              <w:pStyle w:val="Tabletext"/>
              <w:rPr>
                <w:rFonts w:ascii="Cambria" w:hAnsi="Cambria"/>
                <w:lang w:val="en-US"/>
              </w:rPr>
            </w:pPr>
          </w:p>
        </w:tc>
        <w:tc>
          <w:tcPr>
            <w:tcW w:w="3833" w:type="pct"/>
            <w:shd w:val="clear" w:color="auto" w:fill="auto"/>
          </w:tcPr>
          <w:p w14:paraId="4B6AE690" w14:textId="77777777" w:rsidR="003F5EB8" w:rsidRPr="00221400" w:rsidRDefault="003F5EB8" w:rsidP="00331A81">
            <w:pPr>
              <w:rPr>
                <w:rFonts w:ascii="Cambria" w:hAnsi="Cambria"/>
                <w:lang w:val="en-GB"/>
              </w:rPr>
            </w:pPr>
          </w:p>
        </w:tc>
      </w:tr>
      <w:tr w:rsidR="003F5EB8" w:rsidRPr="00221400" w14:paraId="4D276136" w14:textId="77777777" w:rsidTr="00331A81">
        <w:trPr>
          <w:trHeight w:val="397"/>
        </w:trPr>
        <w:tc>
          <w:tcPr>
            <w:tcW w:w="1167" w:type="pct"/>
            <w:shd w:val="clear" w:color="auto" w:fill="auto"/>
          </w:tcPr>
          <w:p w14:paraId="5176E0E3" w14:textId="77777777" w:rsidR="003F5EB8" w:rsidRPr="00221400" w:rsidRDefault="003F5EB8" w:rsidP="00331A81">
            <w:pPr>
              <w:pStyle w:val="Tabletext"/>
              <w:rPr>
                <w:rFonts w:ascii="Cambria" w:hAnsi="Cambria"/>
                <w:lang w:val="en-US"/>
              </w:rPr>
            </w:pPr>
          </w:p>
        </w:tc>
        <w:tc>
          <w:tcPr>
            <w:tcW w:w="3833" w:type="pct"/>
            <w:shd w:val="clear" w:color="auto" w:fill="auto"/>
          </w:tcPr>
          <w:p w14:paraId="589E54C8" w14:textId="77777777" w:rsidR="003F5EB8" w:rsidRPr="00221400" w:rsidRDefault="003F5EB8" w:rsidP="00331A81">
            <w:pPr>
              <w:rPr>
                <w:rFonts w:ascii="Cambria" w:hAnsi="Cambria"/>
                <w:lang w:val="en-GB"/>
              </w:rPr>
            </w:pPr>
          </w:p>
        </w:tc>
      </w:tr>
      <w:tr w:rsidR="003F5EB8" w:rsidRPr="00221400" w14:paraId="29D2F114" w14:textId="77777777" w:rsidTr="00331A81">
        <w:trPr>
          <w:trHeight w:val="397"/>
        </w:trPr>
        <w:tc>
          <w:tcPr>
            <w:tcW w:w="1167" w:type="pct"/>
            <w:shd w:val="clear" w:color="auto" w:fill="auto"/>
          </w:tcPr>
          <w:p w14:paraId="7AC92550" w14:textId="77777777" w:rsidR="003F5EB8" w:rsidRPr="00221400" w:rsidRDefault="003F5EB8" w:rsidP="00331A81">
            <w:pPr>
              <w:pStyle w:val="Tabletext"/>
              <w:rPr>
                <w:rFonts w:ascii="Cambria" w:hAnsi="Cambria"/>
                <w:lang w:val="en-US"/>
              </w:rPr>
            </w:pPr>
          </w:p>
        </w:tc>
        <w:tc>
          <w:tcPr>
            <w:tcW w:w="3833" w:type="pct"/>
            <w:shd w:val="clear" w:color="auto" w:fill="auto"/>
          </w:tcPr>
          <w:p w14:paraId="11A95FF5" w14:textId="77777777" w:rsidR="003F5EB8" w:rsidRPr="00221400" w:rsidRDefault="003F5EB8" w:rsidP="00331A81">
            <w:pPr>
              <w:rPr>
                <w:rFonts w:ascii="Cambria" w:hAnsi="Cambria"/>
                <w:lang w:val="en-GB"/>
              </w:rPr>
            </w:pPr>
          </w:p>
        </w:tc>
      </w:tr>
    </w:tbl>
    <w:p w14:paraId="3E789A4F" w14:textId="77777777" w:rsidR="00012C3B" w:rsidRPr="00221400" w:rsidRDefault="00012C3B" w:rsidP="00012C3B">
      <w:pPr>
        <w:tabs>
          <w:tab w:val="clear" w:pos="6237"/>
        </w:tabs>
        <w:spacing w:after="160" w:line="278" w:lineRule="auto"/>
        <w:rPr>
          <w:rFonts w:ascii="Cambria" w:eastAsiaTheme="majorEastAsia" w:hAnsi="Cambria" w:cstheme="majorBidi"/>
          <w:color w:val="2E74B5" w:themeColor="accent1" w:themeShade="BF"/>
          <w:sz w:val="40"/>
          <w:szCs w:val="40"/>
        </w:rPr>
      </w:pPr>
      <w:bookmarkStart w:id="5" w:name="_Toc181784126"/>
      <w:r w:rsidRPr="00221400">
        <w:rPr>
          <w:rFonts w:ascii="Cambria" w:hAnsi="Cambria"/>
        </w:rPr>
        <w:br w:type="page"/>
      </w:r>
    </w:p>
    <w:p w14:paraId="33C4A217" w14:textId="77777777" w:rsidR="00012C3B" w:rsidRPr="00221400" w:rsidRDefault="00012C3B" w:rsidP="00E659E9">
      <w:pPr>
        <w:pStyle w:val="Heading1"/>
        <w:rPr>
          <w:rFonts w:ascii="Cambria" w:hAnsi="Cambria"/>
          <w:lang w:val="ru-RU"/>
        </w:rPr>
      </w:pPr>
      <w:bookmarkStart w:id="6" w:name="_Toc190518903"/>
      <w:r w:rsidRPr="00221400">
        <w:rPr>
          <w:rFonts w:ascii="Cambria" w:hAnsi="Cambria"/>
        </w:rPr>
        <w:lastRenderedPageBreak/>
        <w:t>Sissejuhatus</w:t>
      </w:r>
      <w:bookmarkEnd w:id="5"/>
      <w:bookmarkEnd w:id="6"/>
    </w:p>
    <w:p w14:paraId="15F71EA8" w14:textId="43CA201D" w:rsidR="00C8093D" w:rsidRPr="00221400" w:rsidRDefault="00C8093D" w:rsidP="00907324">
      <w:pPr>
        <w:spacing w:line="240" w:lineRule="auto"/>
        <w:rPr>
          <w:rFonts w:ascii="Cambria" w:hAnsi="Cambria"/>
          <w:sz w:val="24"/>
          <w:szCs w:val="24"/>
        </w:rPr>
      </w:pPr>
      <w:r w:rsidRPr="00221400">
        <w:rPr>
          <w:rFonts w:ascii="Cambria" w:hAnsi="Cambria"/>
          <w:sz w:val="24"/>
          <w:szCs w:val="24"/>
        </w:rPr>
        <w:t>Tänapäeva haridusasutused seisavad silmitsi mitmete väljakutsetega, mis tulenevad globaliseerumisest, digitaliseerimisest ning kasvavatest nõudmistest huvigruppide poolt. Need probleemid hõlmavad käsitsi tehtava töö suurt osakaalu, dubleeritud andmesisestust ning puudulikku koostalitlusvõimet olemasolevate süsteemide vahel, mis mõjutavad negatiivselt tõhusust, kvaliteeti ja jätkusuutlikkust. Lisaks sellele on andmekaitse ja infoturbe tagamine muutumas järjest olulisemaks, kuna need valdkonnad mängivad otsustavat rolli protsesside usaldusväärsuse ja läbipaistvuse tagamisel.</w:t>
      </w:r>
    </w:p>
    <w:p w14:paraId="2549901C" w14:textId="77777777" w:rsidR="00B438D3" w:rsidRPr="00221400" w:rsidRDefault="00B438D3" w:rsidP="005E4BD0">
      <w:pPr>
        <w:rPr>
          <w:rFonts w:ascii="Cambria" w:hAnsi="Cambria"/>
          <w:sz w:val="24"/>
          <w:szCs w:val="24"/>
          <w:lang w:val="en-GB"/>
        </w:rPr>
      </w:pPr>
    </w:p>
    <w:p w14:paraId="1D937FDF" w14:textId="77777777" w:rsidR="00984052" w:rsidRPr="00221400" w:rsidRDefault="00984052" w:rsidP="00907324">
      <w:pPr>
        <w:spacing w:line="240" w:lineRule="auto"/>
        <w:rPr>
          <w:rFonts w:ascii="Cambria" w:hAnsi="Cambria"/>
          <w:sz w:val="24"/>
          <w:szCs w:val="24"/>
        </w:rPr>
      </w:pPr>
      <w:r w:rsidRPr="00221400">
        <w:rPr>
          <w:rFonts w:ascii="Cambria" w:hAnsi="Cambria"/>
          <w:b/>
          <w:bCs/>
          <w:sz w:val="24"/>
          <w:szCs w:val="24"/>
          <w:lang w:val="en-GB"/>
        </w:rPr>
        <w:t>Käesoleva magistritöö eesmärk</w:t>
      </w:r>
      <w:r w:rsidRPr="00221400">
        <w:rPr>
          <w:rFonts w:ascii="Cambria" w:hAnsi="Cambria"/>
          <w:sz w:val="24"/>
          <w:szCs w:val="24"/>
          <w:lang w:val="en-GB"/>
        </w:rPr>
        <w:t xml:space="preserve"> on analüüsida haridusasutuste protsesside automatiseerimise võimalusi ning pakkuda välja praktilisi lahendusi, mis põhinevad rahvusvahelistel standarditel (ISO 21001, ISO/IEC 27001 ja ISO 30401), olemasolevate lahenduste analüüsil ning haridusasutuste töötajate vajaduste kaardistamisel. </w:t>
      </w:r>
      <w:r w:rsidRPr="00221400">
        <w:rPr>
          <w:rFonts w:ascii="Cambria" w:hAnsi="Cambria"/>
          <w:sz w:val="24"/>
          <w:szCs w:val="24"/>
        </w:rPr>
        <w:t>Töö keskendub sellele, kuidas automatiseerimine aitab lahendada haridusasutuste ees seisvaid probleeme, nagu dubleeritud tööprotsessid, ebaefektiivsed töövood ja puudulik andmekaitse.</w:t>
      </w:r>
    </w:p>
    <w:p w14:paraId="3E9D4622" w14:textId="77777777" w:rsidR="00984052" w:rsidRPr="00221400" w:rsidRDefault="00984052" w:rsidP="00907324">
      <w:pPr>
        <w:spacing w:line="240" w:lineRule="auto"/>
        <w:rPr>
          <w:rFonts w:ascii="Cambria" w:hAnsi="Cambria"/>
          <w:sz w:val="24"/>
          <w:szCs w:val="24"/>
        </w:rPr>
      </w:pPr>
      <w:r w:rsidRPr="00221400">
        <w:rPr>
          <w:rFonts w:ascii="Cambria" w:hAnsi="Cambria"/>
          <w:sz w:val="24"/>
          <w:szCs w:val="24"/>
        </w:rPr>
        <w:t>Uurimistöö raames viiakse läbi põhjalik analüüs olemasolevatest automatiseeritud lahendustest ning nende tugevustest ja nõrkustest. Lisaks kasutatakse empiirilist andmekogumist, sealhulgas küsitlust, et mõista haridusasutuste töötajate kogemusi ja ootusi protsesside automatiseerimise osas.</w:t>
      </w:r>
    </w:p>
    <w:p w14:paraId="39718F3E" w14:textId="581706F4" w:rsidR="004B5203" w:rsidRPr="00221400" w:rsidRDefault="0023193A" w:rsidP="00907324">
      <w:pPr>
        <w:spacing w:line="240" w:lineRule="auto"/>
        <w:rPr>
          <w:rFonts w:ascii="Cambria" w:hAnsi="Cambria"/>
          <w:sz w:val="24"/>
          <w:szCs w:val="24"/>
          <w:lang w:val="ru-RU"/>
        </w:rPr>
      </w:pPr>
      <w:r w:rsidRPr="00221400">
        <w:rPr>
          <w:rFonts w:ascii="Cambria" w:hAnsi="Cambria"/>
          <w:sz w:val="24"/>
          <w:szCs w:val="24"/>
        </w:rPr>
        <w:t>Töö praktilise väljundina arendatakse minimaalne elujõuline toode (MVP), mis hõlmab integreeritud ja kasutajasõbralikku lahendust haridusasutuste vajaduste täitmiseks. MVP eesmärk ei ole pelgalt kasutajaliidese optimeerimine, vaid ka kohaloleku jälgimise ja andmete automatiseerimise lahenduste rakendamine. Rakendus võimaldab näiteks õpetajatel ja kooli administraatoritel jälgida õpilaste kohalolekut, genereerida aruandeid ning vähendada käsitsi sisestatavate andmete hulka, tagades samas infoturbe ja vastavuse rahvusvahelistele standarditele.</w:t>
      </w:r>
    </w:p>
    <w:p w14:paraId="3703E14B" w14:textId="77777777" w:rsidR="0023193A" w:rsidRPr="00221400" w:rsidRDefault="0023193A" w:rsidP="005E4BD0">
      <w:pPr>
        <w:rPr>
          <w:rFonts w:ascii="Cambria" w:hAnsi="Cambria"/>
          <w:sz w:val="24"/>
          <w:szCs w:val="24"/>
          <w:lang w:val="ru-RU"/>
        </w:rPr>
      </w:pPr>
    </w:p>
    <w:p w14:paraId="32145560" w14:textId="40858B71" w:rsidR="0023193A" w:rsidRPr="00221400" w:rsidRDefault="0023193A" w:rsidP="00907324">
      <w:pPr>
        <w:spacing w:line="240" w:lineRule="auto"/>
        <w:rPr>
          <w:rFonts w:ascii="Cambria" w:hAnsi="Cambria"/>
          <w:sz w:val="24"/>
          <w:szCs w:val="24"/>
          <w:lang w:val="ru-RU"/>
        </w:rPr>
      </w:pPr>
      <w:r w:rsidRPr="00221400">
        <w:rPr>
          <w:rFonts w:ascii="Cambria" w:hAnsi="Cambria"/>
          <w:sz w:val="24"/>
          <w:szCs w:val="24"/>
        </w:rPr>
        <w:t>Töö tulemuste põhjal tehakse järeldused automatiseerimise mõjust haridusasutuste töövoogude efektiivsusele ning määratakse kindlaks võimalikud edasised arendussuunad, mis võivad hõlmata täiendavaid funktsioone, nagu tehisintellektil põhinev analüütika või andmevahetuse parandamine olemasolevate süsteemidega.</w:t>
      </w:r>
    </w:p>
    <w:p w14:paraId="55CE63CC" w14:textId="77777777" w:rsidR="00984052" w:rsidRPr="00221400" w:rsidRDefault="00984052" w:rsidP="005E4BD0">
      <w:pPr>
        <w:rPr>
          <w:rFonts w:ascii="Cambria" w:hAnsi="Cambria"/>
          <w:sz w:val="24"/>
          <w:szCs w:val="24"/>
        </w:rPr>
      </w:pPr>
    </w:p>
    <w:p w14:paraId="17249AA2" w14:textId="77777777" w:rsidR="0023193A" w:rsidRPr="00221400" w:rsidRDefault="005E4BD0" w:rsidP="00907324">
      <w:pPr>
        <w:spacing w:line="240" w:lineRule="auto"/>
        <w:rPr>
          <w:rFonts w:ascii="Cambria" w:hAnsi="Cambria"/>
          <w:sz w:val="24"/>
          <w:szCs w:val="24"/>
          <w:lang w:val="ru-RU"/>
        </w:rPr>
      </w:pPr>
      <w:r w:rsidRPr="00221400">
        <w:rPr>
          <w:rFonts w:ascii="Cambria" w:hAnsi="Cambria"/>
          <w:sz w:val="24"/>
          <w:szCs w:val="24"/>
          <w:lang w:val="en-GB"/>
        </w:rPr>
        <w:t>T</w:t>
      </w:r>
      <w:r w:rsidRPr="00221400">
        <w:rPr>
          <w:rFonts w:ascii="Cambria" w:hAnsi="Cambria"/>
          <w:sz w:val="24"/>
          <w:szCs w:val="24"/>
          <w:lang w:val="ru-RU"/>
        </w:rPr>
        <w:t xml:space="preserve">öö </w:t>
      </w:r>
      <w:r w:rsidRPr="00221400">
        <w:rPr>
          <w:rFonts w:ascii="Cambria" w:hAnsi="Cambria"/>
          <w:sz w:val="24"/>
          <w:szCs w:val="24"/>
          <w:lang w:val="en-GB"/>
        </w:rPr>
        <w:t>metoodika</w:t>
      </w:r>
      <w:r w:rsidRPr="00221400">
        <w:rPr>
          <w:rFonts w:ascii="Cambria" w:hAnsi="Cambria"/>
          <w:sz w:val="24"/>
          <w:szCs w:val="24"/>
          <w:lang w:val="ru-RU"/>
        </w:rPr>
        <w:t xml:space="preserve"> </w:t>
      </w:r>
      <w:r w:rsidRPr="00221400">
        <w:rPr>
          <w:rFonts w:ascii="Cambria" w:hAnsi="Cambria"/>
          <w:sz w:val="24"/>
          <w:szCs w:val="24"/>
          <w:lang w:val="en-GB"/>
        </w:rPr>
        <w:t>h</w:t>
      </w:r>
      <w:r w:rsidRPr="00221400">
        <w:rPr>
          <w:rFonts w:ascii="Cambria" w:hAnsi="Cambria"/>
          <w:sz w:val="24"/>
          <w:szCs w:val="24"/>
          <w:lang w:val="ru-RU"/>
        </w:rPr>
        <w:t>õ</w:t>
      </w:r>
      <w:r w:rsidRPr="00221400">
        <w:rPr>
          <w:rFonts w:ascii="Cambria" w:hAnsi="Cambria"/>
          <w:sz w:val="24"/>
          <w:szCs w:val="24"/>
          <w:lang w:val="en-GB"/>
        </w:rPr>
        <w:t>lmab</w:t>
      </w:r>
      <w:r w:rsidRPr="00221400">
        <w:rPr>
          <w:rFonts w:ascii="Cambria" w:hAnsi="Cambria"/>
          <w:sz w:val="24"/>
          <w:szCs w:val="24"/>
          <w:lang w:val="ru-RU"/>
        </w:rPr>
        <w:t xml:space="preserve"> </w:t>
      </w:r>
      <w:r w:rsidRPr="00221400">
        <w:rPr>
          <w:rFonts w:ascii="Cambria" w:hAnsi="Cambria"/>
          <w:sz w:val="24"/>
          <w:szCs w:val="24"/>
          <w:lang w:val="en-GB"/>
        </w:rPr>
        <w:t>mitmek</w:t>
      </w:r>
      <w:r w:rsidRPr="00221400">
        <w:rPr>
          <w:rFonts w:ascii="Cambria" w:hAnsi="Cambria"/>
          <w:sz w:val="24"/>
          <w:szCs w:val="24"/>
          <w:lang w:val="ru-RU"/>
        </w:rPr>
        <w:t>ü</w:t>
      </w:r>
      <w:r w:rsidRPr="00221400">
        <w:rPr>
          <w:rFonts w:ascii="Cambria" w:hAnsi="Cambria"/>
          <w:sz w:val="24"/>
          <w:szCs w:val="24"/>
          <w:lang w:val="en-GB"/>
        </w:rPr>
        <w:t>lgset</w:t>
      </w:r>
      <w:r w:rsidRPr="00221400">
        <w:rPr>
          <w:rFonts w:ascii="Cambria" w:hAnsi="Cambria"/>
          <w:sz w:val="24"/>
          <w:szCs w:val="24"/>
          <w:lang w:val="ru-RU"/>
        </w:rPr>
        <w:t xml:space="preserve"> </w:t>
      </w:r>
      <w:r w:rsidRPr="00221400">
        <w:rPr>
          <w:rFonts w:ascii="Cambria" w:hAnsi="Cambria"/>
          <w:sz w:val="24"/>
          <w:szCs w:val="24"/>
          <w:lang w:val="en-GB"/>
        </w:rPr>
        <w:t>l</w:t>
      </w:r>
      <w:r w:rsidRPr="00221400">
        <w:rPr>
          <w:rFonts w:ascii="Cambria" w:hAnsi="Cambria"/>
          <w:sz w:val="24"/>
          <w:szCs w:val="24"/>
          <w:lang w:val="ru-RU"/>
        </w:rPr>
        <w:t>ä</w:t>
      </w:r>
      <w:r w:rsidRPr="00221400">
        <w:rPr>
          <w:rFonts w:ascii="Cambria" w:hAnsi="Cambria"/>
          <w:sz w:val="24"/>
          <w:szCs w:val="24"/>
          <w:lang w:val="en-GB"/>
        </w:rPr>
        <w:t>henemist</w:t>
      </w:r>
      <w:r w:rsidRPr="00221400">
        <w:rPr>
          <w:rFonts w:ascii="Cambria" w:hAnsi="Cambria"/>
          <w:sz w:val="24"/>
          <w:szCs w:val="24"/>
          <w:lang w:val="ru-RU"/>
        </w:rPr>
        <w:t xml:space="preserve">, </w:t>
      </w:r>
      <w:r w:rsidRPr="00221400">
        <w:rPr>
          <w:rFonts w:ascii="Cambria" w:hAnsi="Cambria"/>
          <w:sz w:val="24"/>
          <w:szCs w:val="24"/>
          <w:lang w:val="en-GB"/>
        </w:rPr>
        <w:t>kasutades</w:t>
      </w:r>
      <w:r w:rsidRPr="00221400">
        <w:rPr>
          <w:rFonts w:ascii="Cambria" w:hAnsi="Cambria"/>
          <w:sz w:val="24"/>
          <w:szCs w:val="24"/>
          <w:lang w:val="ru-RU"/>
        </w:rPr>
        <w:t xml:space="preserve"> </w:t>
      </w:r>
      <w:r w:rsidRPr="00221400">
        <w:rPr>
          <w:rFonts w:ascii="Cambria" w:hAnsi="Cambria"/>
          <w:sz w:val="24"/>
          <w:szCs w:val="24"/>
          <w:lang w:val="en-GB"/>
        </w:rPr>
        <w:t>nii</w:t>
      </w:r>
      <w:r w:rsidRPr="00221400">
        <w:rPr>
          <w:rFonts w:ascii="Cambria" w:hAnsi="Cambria"/>
          <w:sz w:val="24"/>
          <w:szCs w:val="24"/>
          <w:lang w:val="ru-RU"/>
        </w:rPr>
        <w:t xml:space="preserve"> </w:t>
      </w:r>
      <w:r w:rsidRPr="00221400">
        <w:rPr>
          <w:rFonts w:ascii="Cambria" w:hAnsi="Cambria"/>
          <w:sz w:val="24"/>
          <w:szCs w:val="24"/>
          <w:lang w:val="en-GB"/>
        </w:rPr>
        <w:t>kvalitatiivseid</w:t>
      </w:r>
      <w:r w:rsidRPr="00221400">
        <w:rPr>
          <w:rFonts w:ascii="Cambria" w:hAnsi="Cambria"/>
          <w:sz w:val="24"/>
          <w:szCs w:val="24"/>
          <w:lang w:val="ru-RU"/>
        </w:rPr>
        <w:t xml:space="preserve"> </w:t>
      </w:r>
      <w:r w:rsidRPr="00221400">
        <w:rPr>
          <w:rFonts w:ascii="Cambria" w:hAnsi="Cambria"/>
          <w:sz w:val="24"/>
          <w:szCs w:val="24"/>
          <w:lang w:val="en-GB"/>
        </w:rPr>
        <w:t>kui</w:t>
      </w:r>
      <w:r w:rsidRPr="00221400">
        <w:rPr>
          <w:rFonts w:ascii="Cambria" w:hAnsi="Cambria"/>
          <w:sz w:val="24"/>
          <w:szCs w:val="24"/>
          <w:lang w:val="ru-RU"/>
        </w:rPr>
        <w:t xml:space="preserve"> </w:t>
      </w:r>
      <w:r w:rsidRPr="00221400">
        <w:rPr>
          <w:rFonts w:ascii="Cambria" w:hAnsi="Cambria"/>
          <w:sz w:val="24"/>
          <w:szCs w:val="24"/>
          <w:lang w:val="en-GB"/>
        </w:rPr>
        <w:t>ka</w:t>
      </w:r>
      <w:r w:rsidRPr="00221400">
        <w:rPr>
          <w:rFonts w:ascii="Cambria" w:hAnsi="Cambria"/>
          <w:sz w:val="24"/>
          <w:szCs w:val="24"/>
          <w:lang w:val="ru-RU"/>
        </w:rPr>
        <w:t xml:space="preserve"> </w:t>
      </w:r>
      <w:r w:rsidRPr="00221400">
        <w:rPr>
          <w:rFonts w:ascii="Cambria" w:hAnsi="Cambria"/>
          <w:sz w:val="24"/>
          <w:szCs w:val="24"/>
          <w:lang w:val="en-GB"/>
        </w:rPr>
        <w:t>kvantitatiivseid</w:t>
      </w:r>
      <w:r w:rsidRPr="00221400">
        <w:rPr>
          <w:rFonts w:ascii="Cambria" w:hAnsi="Cambria"/>
          <w:sz w:val="24"/>
          <w:szCs w:val="24"/>
          <w:lang w:val="ru-RU"/>
        </w:rPr>
        <w:t xml:space="preserve"> </w:t>
      </w:r>
      <w:r w:rsidRPr="00221400">
        <w:rPr>
          <w:rFonts w:ascii="Cambria" w:hAnsi="Cambria"/>
          <w:sz w:val="24"/>
          <w:szCs w:val="24"/>
          <w:lang w:val="en-GB"/>
        </w:rPr>
        <w:t>uurimismeetodeid</w:t>
      </w:r>
      <w:r w:rsidR="00DA454C" w:rsidRPr="00221400">
        <w:rPr>
          <w:rFonts w:ascii="Cambria" w:hAnsi="Cambria"/>
          <w:sz w:val="24"/>
          <w:szCs w:val="24"/>
          <w:lang w:val="ru-RU"/>
        </w:rPr>
        <w:t>:</w:t>
      </w:r>
    </w:p>
    <w:p w14:paraId="0DB6D14F" w14:textId="79AB6CB9" w:rsidR="0023193A" w:rsidRPr="00221400" w:rsidRDefault="00DA454C" w:rsidP="00907324">
      <w:pPr>
        <w:pStyle w:val="ListParagraph"/>
        <w:numPr>
          <w:ilvl w:val="0"/>
          <w:numId w:val="50"/>
        </w:numPr>
        <w:spacing w:line="240" w:lineRule="auto"/>
        <w:rPr>
          <w:rFonts w:ascii="Cambria" w:hAnsi="Cambria"/>
          <w:sz w:val="24"/>
          <w:szCs w:val="24"/>
          <w:lang w:val="ru-RU"/>
        </w:rPr>
      </w:pPr>
      <w:r w:rsidRPr="00221400">
        <w:rPr>
          <w:rFonts w:ascii="Cambria" w:hAnsi="Cambria"/>
          <w:b/>
          <w:bCs/>
          <w:sz w:val="24"/>
          <w:szCs w:val="24"/>
          <w:lang w:val="en-GB"/>
        </w:rPr>
        <w:t>Kvalitatiivsed</w:t>
      </w:r>
      <w:r w:rsidRPr="00221400">
        <w:rPr>
          <w:rFonts w:ascii="Cambria" w:hAnsi="Cambria"/>
          <w:sz w:val="24"/>
          <w:szCs w:val="24"/>
          <w:lang w:val="ru-RU"/>
        </w:rPr>
        <w:t xml:space="preserve"> </w:t>
      </w:r>
      <w:r w:rsidRPr="00221400">
        <w:rPr>
          <w:rFonts w:ascii="Cambria" w:hAnsi="Cambria"/>
          <w:sz w:val="24"/>
          <w:szCs w:val="24"/>
          <w:lang w:val="en-GB"/>
        </w:rPr>
        <w:t>meetodid</w:t>
      </w:r>
      <w:r w:rsidRPr="00221400">
        <w:rPr>
          <w:rFonts w:ascii="Cambria" w:hAnsi="Cambria"/>
          <w:sz w:val="24"/>
          <w:szCs w:val="24"/>
          <w:lang w:val="ru-RU"/>
        </w:rPr>
        <w:t xml:space="preserve"> </w:t>
      </w:r>
      <w:r w:rsidRPr="00221400">
        <w:rPr>
          <w:rFonts w:ascii="Cambria" w:hAnsi="Cambria"/>
          <w:sz w:val="24"/>
          <w:szCs w:val="24"/>
          <w:lang w:val="en-GB"/>
        </w:rPr>
        <w:t>h</w:t>
      </w:r>
      <w:r w:rsidRPr="00221400">
        <w:rPr>
          <w:rFonts w:ascii="Cambria" w:hAnsi="Cambria"/>
          <w:sz w:val="24"/>
          <w:szCs w:val="24"/>
          <w:lang w:val="ru-RU"/>
        </w:rPr>
        <w:t>õ</w:t>
      </w:r>
      <w:r w:rsidRPr="00221400">
        <w:rPr>
          <w:rFonts w:ascii="Cambria" w:hAnsi="Cambria"/>
          <w:sz w:val="24"/>
          <w:szCs w:val="24"/>
          <w:lang w:val="en-GB"/>
        </w:rPr>
        <w:t>lmavad</w:t>
      </w:r>
      <w:r w:rsidRPr="00221400">
        <w:rPr>
          <w:rFonts w:ascii="Cambria" w:hAnsi="Cambria"/>
          <w:sz w:val="24"/>
          <w:szCs w:val="24"/>
          <w:lang w:val="ru-RU"/>
        </w:rPr>
        <w:t xml:space="preserve"> </w:t>
      </w:r>
      <w:r w:rsidRPr="00221400">
        <w:rPr>
          <w:rFonts w:ascii="Cambria" w:hAnsi="Cambria"/>
          <w:sz w:val="24"/>
          <w:szCs w:val="24"/>
          <w:lang w:val="en-GB"/>
        </w:rPr>
        <w:t>olemasolevate</w:t>
      </w:r>
      <w:r w:rsidRPr="00221400">
        <w:rPr>
          <w:rFonts w:ascii="Cambria" w:hAnsi="Cambria"/>
          <w:sz w:val="24"/>
          <w:szCs w:val="24"/>
          <w:lang w:val="ru-RU"/>
        </w:rPr>
        <w:t xml:space="preserve"> </w:t>
      </w:r>
      <w:r w:rsidRPr="00221400">
        <w:rPr>
          <w:rFonts w:ascii="Cambria" w:hAnsi="Cambria"/>
          <w:sz w:val="24"/>
          <w:szCs w:val="24"/>
          <w:lang w:val="en-GB"/>
        </w:rPr>
        <w:t>automatiseeritud</w:t>
      </w:r>
      <w:r w:rsidRPr="00221400">
        <w:rPr>
          <w:rFonts w:ascii="Cambria" w:hAnsi="Cambria"/>
          <w:sz w:val="24"/>
          <w:szCs w:val="24"/>
          <w:lang w:val="ru-RU"/>
        </w:rPr>
        <w:t xml:space="preserve"> </w:t>
      </w:r>
      <w:r w:rsidRPr="00221400">
        <w:rPr>
          <w:rFonts w:ascii="Cambria" w:hAnsi="Cambria"/>
          <w:sz w:val="24"/>
          <w:szCs w:val="24"/>
          <w:lang w:val="en-GB"/>
        </w:rPr>
        <w:t>lahenduste</w:t>
      </w:r>
      <w:r w:rsidRPr="00221400">
        <w:rPr>
          <w:rFonts w:ascii="Cambria" w:hAnsi="Cambria"/>
          <w:sz w:val="24"/>
          <w:szCs w:val="24"/>
          <w:lang w:val="ru-RU"/>
        </w:rPr>
        <w:t xml:space="preserve"> </w:t>
      </w:r>
      <w:r w:rsidRPr="00221400">
        <w:rPr>
          <w:rFonts w:ascii="Cambria" w:hAnsi="Cambria"/>
          <w:sz w:val="24"/>
          <w:szCs w:val="24"/>
          <w:lang w:val="en-GB"/>
        </w:rPr>
        <w:t>v</w:t>
      </w:r>
      <w:r w:rsidRPr="00221400">
        <w:rPr>
          <w:rFonts w:ascii="Cambria" w:hAnsi="Cambria"/>
          <w:sz w:val="24"/>
          <w:szCs w:val="24"/>
          <w:lang w:val="ru-RU"/>
        </w:rPr>
        <w:t>õ</w:t>
      </w:r>
      <w:r w:rsidRPr="00221400">
        <w:rPr>
          <w:rFonts w:ascii="Cambria" w:hAnsi="Cambria"/>
          <w:sz w:val="24"/>
          <w:szCs w:val="24"/>
          <w:lang w:val="en-GB"/>
        </w:rPr>
        <w:t>rdlust</w:t>
      </w:r>
      <w:r w:rsidRPr="00221400">
        <w:rPr>
          <w:rFonts w:ascii="Cambria" w:hAnsi="Cambria"/>
          <w:sz w:val="24"/>
          <w:szCs w:val="24"/>
          <w:lang w:val="ru-RU"/>
        </w:rPr>
        <w:t xml:space="preserve"> </w:t>
      </w:r>
      <w:r w:rsidRPr="00221400">
        <w:rPr>
          <w:rFonts w:ascii="Cambria" w:hAnsi="Cambria"/>
          <w:sz w:val="24"/>
          <w:szCs w:val="24"/>
          <w:lang w:val="en-GB"/>
        </w:rPr>
        <w:t>haridusasutustes</w:t>
      </w:r>
      <w:r w:rsidRPr="00221400">
        <w:rPr>
          <w:rFonts w:ascii="Cambria" w:hAnsi="Cambria"/>
          <w:sz w:val="24"/>
          <w:szCs w:val="24"/>
          <w:lang w:val="ru-RU"/>
        </w:rPr>
        <w:t xml:space="preserve">. </w:t>
      </w:r>
      <w:r w:rsidR="003B6A8F" w:rsidRPr="00221400">
        <w:rPr>
          <w:rFonts w:ascii="Cambria" w:hAnsi="Cambria"/>
          <w:sz w:val="24"/>
          <w:szCs w:val="24"/>
          <w:lang w:val="en-GB"/>
        </w:rPr>
        <w:t>A</w:t>
      </w:r>
      <w:r w:rsidRPr="00221400">
        <w:rPr>
          <w:rFonts w:ascii="Cambria" w:hAnsi="Cambria"/>
          <w:sz w:val="24"/>
          <w:szCs w:val="24"/>
          <w:lang w:val="en-GB"/>
        </w:rPr>
        <w:t xml:space="preserve">nalüüsitakse </w:t>
      </w:r>
      <w:r w:rsidR="003B6A8F" w:rsidRPr="00221400">
        <w:rPr>
          <w:rFonts w:ascii="Cambria" w:hAnsi="Cambria"/>
          <w:sz w:val="24"/>
          <w:szCs w:val="24"/>
          <w:lang w:val="en-GB"/>
        </w:rPr>
        <w:t xml:space="preserve">ka </w:t>
      </w:r>
      <w:r w:rsidRPr="00221400">
        <w:rPr>
          <w:rFonts w:ascii="Cambria" w:hAnsi="Cambria"/>
          <w:sz w:val="24"/>
          <w:szCs w:val="24"/>
          <w:lang w:val="en-GB"/>
        </w:rPr>
        <w:t>rahvusvaheliste standardite (ISO 21001, ISO/IEC 27001 ja ISO 30401) rakendusvõimalusi, et hinnata nende rolli haridusprotsesside tõhustamisel ja turvalisuse tagamisel.</w:t>
      </w:r>
    </w:p>
    <w:p w14:paraId="3BA22E0B" w14:textId="52239026" w:rsidR="00DA454C" w:rsidRPr="00221400" w:rsidRDefault="00DA454C" w:rsidP="00907324">
      <w:pPr>
        <w:pStyle w:val="ListParagraph"/>
        <w:numPr>
          <w:ilvl w:val="0"/>
          <w:numId w:val="50"/>
        </w:numPr>
        <w:spacing w:line="240" w:lineRule="auto"/>
        <w:rPr>
          <w:rFonts w:ascii="Cambria" w:hAnsi="Cambria"/>
          <w:sz w:val="24"/>
          <w:szCs w:val="24"/>
          <w:lang w:val="en-GB"/>
        </w:rPr>
      </w:pPr>
      <w:r w:rsidRPr="00221400">
        <w:rPr>
          <w:rFonts w:ascii="Cambria" w:hAnsi="Cambria"/>
          <w:b/>
          <w:bCs/>
          <w:sz w:val="24"/>
          <w:szCs w:val="24"/>
          <w:lang w:val="en-GB"/>
        </w:rPr>
        <w:t>Kvantitatiivsed</w:t>
      </w:r>
      <w:r w:rsidRPr="00221400">
        <w:rPr>
          <w:rFonts w:ascii="Cambria" w:hAnsi="Cambria"/>
          <w:sz w:val="24"/>
          <w:szCs w:val="24"/>
          <w:lang w:val="en-GB"/>
        </w:rPr>
        <w:t xml:space="preserve"> meetodid keskenduvad arvuliste andmete kogumisele ja analüüsimisele, kasutades struktureeritud küsitlusi ja statistilisi meetodeid. Kogutud andmete põhjal hinnatakse töötajate tehnoloogilist valmisolekut ja automatiseerimise mõju töövoogude efektiivsusele ning andmekaitsele.</w:t>
      </w:r>
    </w:p>
    <w:p w14:paraId="2532BA67" w14:textId="77777777" w:rsidR="00592DB2" w:rsidRPr="00221400" w:rsidRDefault="00592DB2" w:rsidP="005E4BD0">
      <w:pPr>
        <w:rPr>
          <w:rFonts w:ascii="Cambria" w:hAnsi="Cambria"/>
          <w:sz w:val="24"/>
          <w:szCs w:val="24"/>
          <w:lang w:val="en-GB"/>
        </w:rPr>
      </w:pPr>
    </w:p>
    <w:p w14:paraId="79CA9823" w14:textId="77777777" w:rsidR="005E4BD0" w:rsidRPr="00221400" w:rsidRDefault="005E4BD0" w:rsidP="005E4BD0">
      <w:pPr>
        <w:rPr>
          <w:rFonts w:ascii="Cambria" w:hAnsi="Cambria"/>
          <w:sz w:val="24"/>
          <w:szCs w:val="24"/>
          <w:lang w:val="en-GB"/>
        </w:rPr>
      </w:pPr>
      <w:r w:rsidRPr="00221400">
        <w:rPr>
          <w:rFonts w:ascii="Cambria" w:hAnsi="Cambria"/>
          <w:sz w:val="24"/>
          <w:szCs w:val="24"/>
          <w:lang w:val="en-GB"/>
        </w:rPr>
        <w:t>Magistritöö jaguneb järgmisteks osadeks:</w:t>
      </w:r>
    </w:p>
    <w:p w14:paraId="664E4096" w14:textId="6B141922" w:rsidR="0023193A" w:rsidRPr="00221400" w:rsidRDefault="0023193A" w:rsidP="00907324">
      <w:pPr>
        <w:pStyle w:val="ListParagraph"/>
        <w:numPr>
          <w:ilvl w:val="0"/>
          <w:numId w:val="19"/>
        </w:numPr>
        <w:spacing w:line="240" w:lineRule="auto"/>
        <w:rPr>
          <w:rFonts w:ascii="Cambria" w:hAnsi="Cambria"/>
          <w:sz w:val="24"/>
          <w:szCs w:val="24"/>
          <w:lang w:val="en-GB"/>
        </w:rPr>
      </w:pPr>
      <w:r w:rsidRPr="00221400">
        <w:rPr>
          <w:rFonts w:ascii="Cambria" w:hAnsi="Cambria"/>
          <w:b/>
          <w:bCs/>
          <w:sz w:val="24"/>
          <w:szCs w:val="24"/>
        </w:rPr>
        <w:t>Haridusasutuste protsesside automatiseerimise taust</w:t>
      </w:r>
      <w:r w:rsidRPr="00221400">
        <w:rPr>
          <w:rFonts w:ascii="Cambria" w:hAnsi="Cambria"/>
          <w:sz w:val="24"/>
          <w:szCs w:val="24"/>
        </w:rPr>
        <w:t xml:space="preserve"> – käsitletakse automatiseerimise tähtsust ja mõju haridusasutustele.</w:t>
      </w:r>
    </w:p>
    <w:p w14:paraId="3E11E0C7" w14:textId="17F633B8" w:rsidR="005E4BD0" w:rsidRPr="00221400" w:rsidRDefault="0023193A" w:rsidP="00907324">
      <w:pPr>
        <w:pStyle w:val="ListParagraph"/>
        <w:numPr>
          <w:ilvl w:val="0"/>
          <w:numId w:val="19"/>
        </w:numPr>
        <w:spacing w:line="240" w:lineRule="auto"/>
        <w:rPr>
          <w:rFonts w:ascii="Cambria" w:hAnsi="Cambria"/>
          <w:sz w:val="24"/>
          <w:szCs w:val="24"/>
          <w:lang w:val="en-GB"/>
        </w:rPr>
      </w:pPr>
      <w:r w:rsidRPr="00221400">
        <w:rPr>
          <w:rFonts w:ascii="Cambria" w:hAnsi="Cambria"/>
          <w:b/>
          <w:bCs/>
          <w:sz w:val="24"/>
          <w:szCs w:val="24"/>
        </w:rPr>
        <w:t>Rahvusvaheliste standardite rakendusvõimaluste analüüs</w:t>
      </w:r>
      <w:r w:rsidRPr="00221400">
        <w:rPr>
          <w:rFonts w:ascii="Cambria" w:hAnsi="Cambria"/>
          <w:sz w:val="24"/>
          <w:szCs w:val="24"/>
        </w:rPr>
        <w:t xml:space="preserve"> – analüüsitakse ISO 21001, ISO 30401 ja ISO/IEC 27001 standardite rakendatavust haridussektoris.</w:t>
      </w:r>
      <w:r w:rsidR="005E4BD0" w:rsidRPr="00221400">
        <w:rPr>
          <w:rFonts w:ascii="Cambria" w:hAnsi="Cambria"/>
          <w:sz w:val="24"/>
          <w:szCs w:val="24"/>
          <w:lang w:val="en-GB"/>
        </w:rPr>
        <w:t>.</w:t>
      </w:r>
    </w:p>
    <w:p w14:paraId="5EB9AC55" w14:textId="77777777" w:rsidR="0023193A" w:rsidRPr="00221400" w:rsidRDefault="0023193A" w:rsidP="00907324">
      <w:pPr>
        <w:pStyle w:val="ListParagraph"/>
        <w:numPr>
          <w:ilvl w:val="0"/>
          <w:numId w:val="19"/>
        </w:numPr>
        <w:spacing w:line="240" w:lineRule="auto"/>
        <w:rPr>
          <w:rFonts w:ascii="Cambria" w:hAnsi="Cambria"/>
          <w:sz w:val="24"/>
          <w:szCs w:val="24"/>
          <w:lang w:val="en-GB"/>
        </w:rPr>
      </w:pPr>
      <w:r w:rsidRPr="00221400">
        <w:rPr>
          <w:rFonts w:ascii="Cambria" w:hAnsi="Cambria"/>
          <w:b/>
          <w:bCs/>
          <w:sz w:val="24"/>
          <w:szCs w:val="24"/>
        </w:rPr>
        <w:t>Kasutajavajaduste analüüs ja olemasolevate lahenduste hindamine</w:t>
      </w:r>
      <w:r w:rsidRPr="00221400">
        <w:rPr>
          <w:rFonts w:ascii="Cambria" w:hAnsi="Cambria"/>
          <w:sz w:val="24"/>
          <w:szCs w:val="24"/>
        </w:rPr>
        <w:t xml:space="preserve"> – kaardistatakse töötajate ootused ja probleemid ning hinnatakse olemasolevaid lahendusi.</w:t>
      </w:r>
    </w:p>
    <w:p w14:paraId="1956C2CD" w14:textId="77777777" w:rsidR="0023193A" w:rsidRPr="00221400" w:rsidRDefault="0023193A" w:rsidP="00907324">
      <w:pPr>
        <w:pStyle w:val="ListParagraph"/>
        <w:numPr>
          <w:ilvl w:val="0"/>
          <w:numId w:val="19"/>
        </w:numPr>
        <w:spacing w:line="240" w:lineRule="auto"/>
        <w:rPr>
          <w:rFonts w:ascii="Cambria" w:hAnsi="Cambria"/>
          <w:sz w:val="24"/>
          <w:szCs w:val="24"/>
          <w:lang w:val="en-GB"/>
        </w:rPr>
      </w:pPr>
      <w:r w:rsidRPr="00221400">
        <w:rPr>
          <w:rFonts w:ascii="Cambria" w:hAnsi="Cambria"/>
          <w:b/>
          <w:bCs/>
          <w:sz w:val="24"/>
          <w:szCs w:val="24"/>
        </w:rPr>
        <w:t>Minimaalse elujõulise toote (MVP) arendus, arhitektuur ja turvalisuse rakendamine</w:t>
      </w:r>
      <w:r w:rsidRPr="00221400">
        <w:rPr>
          <w:rFonts w:ascii="Cambria" w:hAnsi="Cambria"/>
          <w:sz w:val="24"/>
          <w:szCs w:val="24"/>
        </w:rPr>
        <w:t xml:space="preserve"> – kirjeldatakse arenduse tehnilisi lahendusi, sealhulgas süsteemi arhitektuuri, kasutajaliidese disaini ja infoturbe tagamist.</w:t>
      </w:r>
    </w:p>
    <w:p w14:paraId="44977958" w14:textId="77777777" w:rsidR="0023193A" w:rsidRPr="00221400" w:rsidRDefault="0023193A" w:rsidP="00907324">
      <w:pPr>
        <w:pStyle w:val="ListParagraph"/>
        <w:numPr>
          <w:ilvl w:val="0"/>
          <w:numId w:val="19"/>
        </w:numPr>
        <w:spacing w:line="240" w:lineRule="auto"/>
        <w:rPr>
          <w:rFonts w:ascii="Cambria" w:hAnsi="Cambria"/>
          <w:sz w:val="24"/>
          <w:szCs w:val="24"/>
          <w:lang w:val="en-GB"/>
        </w:rPr>
      </w:pPr>
      <w:r w:rsidRPr="00221400">
        <w:rPr>
          <w:rFonts w:ascii="Cambria" w:hAnsi="Cambria"/>
          <w:b/>
          <w:bCs/>
          <w:sz w:val="24"/>
          <w:szCs w:val="24"/>
        </w:rPr>
        <w:t>Prototüübi testimine ja tulemuste hindamine</w:t>
      </w:r>
      <w:r w:rsidRPr="00221400">
        <w:rPr>
          <w:rFonts w:ascii="Cambria" w:hAnsi="Cambria"/>
          <w:sz w:val="24"/>
          <w:szCs w:val="24"/>
        </w:rPr>
        <w:t xml:space="preserve"> – viiakse läbi testimised ning analüüsitakse tulemusi.</w:t>
      </w:r>
    </w:p>
    <w:p w14:paraId="533EB82D" w14:textId="77777777" w:rsidR="0023193A" w:rsidRPr="00221400" w:rsidRDefault="0023193A" w:rsidP="00907324">
      <w:pPr>
        <w:pStyle w:val="ListParagraph"/>
        <w:numPr>
          <w:ilvl w:val="0"/>
          <w:numId w:val="19"/>
        </w:numPr>
        <w:spacing w:line="240" w:lineRule="auto"/>
        <w:rPr>
          <w:rFonts w:ascii="Cambria" w:hAnsi="Cambria"/>
          <w:sz w:val="24"/>
          <w:szCs w:val="24"/>
          <w:lang w:val="en-GB"/>
        </w:rPr>
      </w:pPr>
      <w:r w:rsidRPr="00221400">
        <w:rPr>
          <w:rFonts w:ascii="Cambria" w:hAnsi="Cambria"/>
          <w:b/>
          <w:bCs/>
          <w:sz w:val="24"/>
          <w:szCs w:val="24"/>
        </w:rPr>
        <w:t>Uurimistulemuste analüüs ja praktilised järeldused</w:t>
      </w:r>
      <w:r w:rsidRPr="00221400">
        <w:rPr>
          <w:rFonts w:ascii="Cambria" w:hAnsi="Cambria"/>
          <w:sz w:val="24"/>
          <w:szCs w:val="24"/>
        </w:rPr>
        <w:t xml:space="preserve"> – hinnatakse MVP mõju haridusasutuste protsessidele ja tehakse soovitused edasiseks arenduseks.</w:t>
      </w:r>
    </w:p>
    <w:p w14:paraId="4CD830B6" w14:textId="77777777" w:rsidR="00907324" w:rsidRPr="00907324" w:rsidRDefault="0023193A" w:rsidP="00907324">
      <w:pPr>
        <w:pStyle w:val="ListParagraph"/>
        <w:numPr>
          <w:ilvl w:val="0"/>
          <w:numId w:val="19"/>
        </w:numPr>
        <w:spacing w:line="240" w:lineRule="auto"/>
        <w:rPr>
          <w:rFonts w:ascii="Cambria" w:hAnsi="Cambria"/>
          <w:sz w:val="24"/>
          <w:szCs w:val="24"/>
          <w:lang w:val="en-GB"/>
        </w:rPr>
      </w:pPr>
      <w:r w:rsidRPr="00221400">
        <w:rPr>
          <w:rFonts w:ascii="Cambria" w:hAnsi="Cambria"/>
          <w:b/>
          <w:bCs/>
          <w:sz w:val="24"/>
          <w:szCs w:val="24"/>
        </w:rPr>
        <w:t>Kokkuvõte ja töö väärtuse hindamine</w:t>
      </w:r>
      <w:r w:rsidRPr="00221400">
        <w:rPr>
          <w:rFonts w:ascii="Cambria" w:hAnsi="Cambria"/>
          <w:sz w:val="24"/>
          <w:szCs w:val="24"/>
        </w:rPr>
        <w:t xml:space="preserve"> – võetakse kokku töö peamised järeldused ja nende rakendatavus.</w:t>
      </w:r>
    </w:p>
    <w:p w14:paraId="7E12D34E" w14:textId="215B765A" w:rsidR="00B45FE4" w:rsidRPr="00221400" w:rsidRDefault="00B45FE4" w:rsidP="0023193A">
      <w:pPr>
        <w:pStyle w:val="ListParagraph"/>
        <w:numPr>
          <w:ilvl w:val="0"/>
          <w:numId w:val="19"/>
        </w:numPr>
        <w:rPr>
          <w:rFonts w:ascii="Cambria" w:hAnsi="Cambria"/>
          <w:sz w:val="24"/>
          <w:szCs w:val="24"/>
          <w:lang w:val="en-GB"/>
        </w:rPr>
      </w:pPr>
      <w:r w:rsidRPr="00221400">
        <w:rPr>
          <w:rFonts w:ascii="Cambria" w:hAnsi="Cambria"/>
          <w:lang w:val="en-GB"/>
        </w:rPr>
        <w:br w:type="page"/>
      </w:r>
    </w:p>
    <w:p w14:paraId="6C2BCCF7" w14:textId="299E9E4A" w:rsidR="00012C3B" w:rsidRPr="00221400" w:rsidRDefault="005026F8" w:rsidP="000314B1">
      <w:pPr>
        <w:pStyle w:val="Heading1"/>
        <w:rPr>
          <w:rFonts w:ascii="Cambria" w:hAnsi="Cambria"/>
          <w:lang w:val="en-GB"/>
        </w:rPr>
      </w:pPr>
      <w:bookmarkStart w:id="7" w:name="_Toc190518904"/>
      <w:r w:rsidRPr="00221400">
        <w:rPr>
          <w:rFonts w:ascii="Cambria" w:hAnsi="Cambria"/>
          <w:lang w:val="en-US"/>
        </w:rPr>
        <w:lastRenderedPageBreak/>
        <w:t>HARIDUSASUTUSTE PROTSESSIDE AUTOMATISEERIMISE TAUST</w:t>
      </w:r>
      <w:bookmarkEnd w:id="7"/>
    </w:p>
    <w:p w14:paraId="67631657" w14:textId="4A19F248" w:rsidR="00012C3B" w:rsidRPr="00221400" w:rsidRDefault="0023193A" w:rsidP="00D94DA2">
      <w:pPr>
        <w:pStyle w:val="Heading2"/>
        <w:rPr>
          <w:rFonts w:ascii="Cambria" w:hAnsi="Cambria"/>
          <w:lang w:val="ru-RU"/>
        </w:rPr>
      </w:pPr>
      <w:bookmarkStart w:id="8" w:name="_Toc190518905"/>
      <w:r w:rsidRPr="00221400">
        <w:rPr>
          <w:rFonts w:ascii="Cambria" w:hAnsi="Cambria"/>
          <w:lang w:val="en-US"/>
        </w:rPr>
        <w:t>Automatiseerimine hariduses: eesmärgid ja mõju</w:t>
      </w:r>
      <w:bookmarkEnd w:id="8"/>
    </w:p>
    <w:p w14:paraId="64E2120A" w14:textId="2F8E1579" w:rsidR="0023193A" w:rsidRPr="00221400" w:rsidRDefault="0023193A" w:rsidP="00410289">
      <w:pPr>
        <w:tabs>
          <w:tab w:val="clear" w:pos="6237"/>
        </w:tabs>
        <w:spacing w:before="100" w:beforeAutospacing="1" w:after="100" w:afterAutospacing="1" w:line="240" w:lineRule="auto"/>
        <w:rPr>
          <w:rFonts w:ascii="Cambria" w:eastAsia="Times New Roman" w:hAnsi="Cambria" w:cs="Times New Roman"/>
          <w:sz w:val="24"/>
          <w:szCs w:val="24"/>
          <w:lang w:val="ru-RU" w:eastAsia="en-GB"/>
        </w:rPr>
      </w:pPr>
      <w:r w:rsidRPr="00221400">
        <w:rPr>
          <w:rFonts w:ascii="Cambria" w:eastAsia="Times New Roman" w:hAnsi="Cambria" w:cs="Times New Roman"/>
          <w:b/>
          <w:bCs/>
          <w:sz w:val="24"/>
          <w:szCs w:val="24"/>
          <w:lang w:eastAsia="en-GB"/>
        </w:rPr>
        <w:t>Automatiseerimine haridusasutustes tähendab tehnoloogiliste lahenduste rakendamist, et vähendada õpetajate, administraatorite ja tugipersonali käsitsi tehtava töö hulka korduvates ja rutiinsetes ülesannetes.</w:t>
      </w:r>
      <w:r w:rsidRPr="00221400">
        <w:rPr>
          <w:rFonts w:ascii="Cambria" w:eastAsia="Times New Roman" w:hAnsi="Cambria" w:cs="Times New Roman"/>
          <w:sz w:val="24"/>
          <w:szCs w:val="24"/>
          <w:lang w:eastAsia="en-GB"/>
        </w:rPr>
        <w:t xml:space="preserve"> See hõlmab nii tarkvaralahendusi, mis optimeerivad õppe- ja haldusprotsesse, näiteks õpilaste kohaloleku registreerimist, õppetulemuste haldamist ning dokumentide ja aruannete koostamist, kui ka süsteeme, mis parandavad andmevahetust ja koostööd erinevate osapoolte vahel. Automatiseerimine võimaldab suurendada protsesside efektiivsust, vähendada vigade tekkimise riski ning vabastada haridustöötajate aega keskendumiseks õppetööle ja õppijate toetamisele.</w:t>
      </w:r>
    </w:p>
    <w:p w14:paraId="1D3D9891" w14:textId="7F2C6315" w:rsidR="00410289" w:rsidRPr="00221400" w:rsidRDefault="00410289" w:rsidP="00410289">
      <w:pPr>
        <w:tabs>
          <w:tab w:val="clear" w:pos="6237"/>
        </w:tabs>
        <w:spacing w:before="100" w:beforeAutospacing="1" w:after="100" w:afterAutospacing="1" w:line="240" w:lineRule="auto"/>
        <w:rPr>
          <w:rFonts w:ascii="Cambria" w:eastAsia="Times New Roman" w:hAnsi="Cambria" w:cs="Times New Roman"/>
          <w:sz w:val="24"/>
          <w:szCs w:val="24"/>
          <w:lang w:val="en-GB" w:eastAsia="en-GB"/>
        </w:rPr>
      </w:pPr>
      <w:r w:rsidRPr="00221400">
        <w:rPr>
          <w:rFonts w:ascii="Cambria" w:eastAsia="Times New Roman" w:hAnsi="Cambria" w:cs="Times New Roman"/>
          <w:sz w:val="24"/>
          <w:szCs w:val="24"/>
          <w:lang w:val="en-GB" w:eastAsia="en-GB"/>
        </w:rPr>
        <w:t xml:space="preserve">Automatiseerimine haridussüsteemides on kaasa toonud ulatuslikke muutusi koolide, kolledžite ja ülikoolide toimimises, mõjutades nii õpetamist kui ka õppimist. Neil Selwyni ja tema kolleegide uurimus „Digital Technologies and the Automation of Education — Key Questions and Concerns“ </w:t>
      </w:r>
      <w:r w:rsidR="002C2F70" w:rsidRPr="00221400">
        <w:rPr>
          <w:rFonts w:ascii="Cambria" w:eastAsia="Times New Roman" w:hAnsi="Cambria" w:cs="Times New Roman"/>
          <w:sz w:val="24"/>
          <w:szCs w:val="24"/>
          <w:lang w:eastAsia="en-GB"/>
        </w:rPr>
        <w:t>analüüsisid</w:t>
      </w:r>
      <w:r w:rsidRPr="00221400">
        <w:rPr>
          <w:rFonts w:ascii="Cambria" w:eastAsia="Times New Roman" w:hAnsi="Cambria" w:cs="Times New Roman"/>
          <w:sz w:val="24"/>
          <w:szCs w:val="24"/>
          <w:lang w:val="en-GB" w:eastAsia="en-GB"/>
        </w:rPr>
        <w:t>, kuidas digitehnoloogiad ja automatiseeritud lahendused muudavad haridussüsteeme. Uurimus keskendub eelkõige sellele, kuidas tehnoloogia vähendab inimeste osalust korduvates ja rutiinsetes ülesannetes, võimaldades koolidel suunata rohkem ressursse õpetamisele ja õpilaste toetamisele (Selwyn et al., 2021, p. 17).</w:t>
      </w:r>
    </w:p>
    <w:p w14:paraId="69DDD272" w14:textId="77777777" w:rsidR="00F94D83" w:rsidRPr="00221400" w:rsidRDefault="00410289" w:rsidP="008848A2">
      <w:pPr>
        <w:spacing w:line="240" w:lineRule="auto"/>
        <w:rPr>
          <w:rFonts w:ascii="Cambria" w:hAnsi="Cambria"/>
          <w:sz w:val="24"/>
          <w:szCs w:val="28"/>
        </w:rPr>
      </w:pPr>
      <w:r w:rsidRPr="00221400">
        <w:rPr>
          <w:rFonts w:ascii="Cambria" w:hAnsi="Cambria"/>
          <w:sz w:val="24"/>
          <w:szCs w:val="28"/>
        </w:rPr>
        <w:t>Üks peamisi valdkondi, kus automatiseerimine on end kehtestanud, on administratiivsete ülesannete haldamine. Selwyn et al. (2021) tõdevad, et tehnoloogia abil on võimalik oluliselt lihtsustada selliseid protsesse nagu tunniplaanide koostamine, õpilaste registreerimine ja ressursside haldamine. Need lahendused suurendavad efektiivsust ja vähendavad vigade tekkimise riski, võimaldades haridusasutustel keskenduda oma põhiülesannetele (Selwyn et al., 2021, p. 18).</w:t>
      </w:r>
      <w:r w:rsidR="00F92AE7" w:rsidRPr="00221400">
        <w:rPr>
          <w:rFonts w:ascii="Cambria" w:hAnsi="Cambria"/>
          <w:sz w:val="24"/>
          <w:szCs w:val="28"/>
        </w:rPr>
        <w:t xml:space="preserve"> </w:t>
      </w:r>
      <w:r w:rsidRPr="00221400">
        <w:rPr>
          <w:rFonts w:ascii="Cambria" w:hAnsi="Cambria"/>
          <w:sz w:val="24"/>
          <w:szCs w:val="28"/>
        </w:rPr>
        <w:t>Lisaks administratiivsetele ülesannetele on automatiseerimine muutnud ka õppeprotsesse. Näiteks kasutatakse õppimise haldussüsteeme (LMS), mis automatiseerivad kursuste loomist, ülesannete haldamist ja testide hindamist</w:t>
      </w:r>
      <w:r w:rsidR="009027E7" w:rsidRPr="00221400">
        <w:rPr>
          <w:rFonts w:ascii="Cambria" w:hAnsi="Cambria"/>
          <w:sz w:val="24"/>
          <w:szCs w:val="28"/>
        </w:rPr>
        <w:t>.S</w:t>
      </w:r>
      <w:r w:rsidRPr="00221400">
        <w:rPr>
          <w:rFonts w:ascii="Cambria" w:hAnsi="Cambria"/>
          <w:sz w:val="24"/>
          <w:szCs w:val="28"/>
        </w:rPr>
        <w:t>ellised süsteemid mitte ainult ei tõhusta õppetöö korraldust, vaid pakuvad ka õpilastele reaalajas tagasisidet ja aitavad neil paremini oma õppimist juhtida (Selwyn et al., 2021, p. 19).</w:t>
      </w:r>
    </w:p>
    <w:p w14:paraId="3A758FE3" w14:textId="4C1201D9" w:rsidR="00410289" w:rsidRPr="00221400" w:rsidRDefault="00410289" w:rsidP="00410289">
      <w:pPr>
        <w:tabs>
          <w:tab w:val="clear" w:pos="6237"/>
        </w:tabs>
        <w:spacing w:before="100" w:beforeAutospacing="1" w:after="100" w:afterAutospacing="1" w:line="240" w:lineRule="auto"/>
        <w:rPr>
          <w:rFonts w:ascii="Cambria" w:eastAsia="Times New Roman" w:hAnsi="Cambria" w:cs="Times New Roman"/>
          <w:sz w:val="24"/>
          <w:szCs w:val="24"/>
          <w:lang w:val="en-GB" w:eastAsia="en-GB"/>
        </w:rPr>
      </w:pPr>
      <w:r w:rsidRPr="00221400">
        <w:rPr>
          <w:rFonts w:ascii="Cambria" w:eastAsia="Times New Roman" w:hAnsi="Cambria" w:cs="Times New Roman"/>
          <w:sz w:val="24"/>
          <w:szCs w:val="24"/>
          <w:lang w:val="en-GB" w:eastAsia="en-GB"/>
        </w:rPr>
        <w:t>Andmevoogude haldamine on samuti oluline valdkond, kus automatiseerimine mängib võtmerolli. Andmeid, nagu õpilaste kohalolek, õpitulemused ja ressursside kasutamine, saab automaatselt koguda, analüüsida ja kasutada juhtimisotsuste tegemiseks. Selwyn et al. (2021) märgivad, et see aitab koolidel teha täpsemaid ja ajakohasemaid otsuseid, mis toetavad nii õppeprotsessi kui ka administratiivset juhtimist (Selwyn et al., 2021, p. 18).</w:t>
      </w:r>
    </w:p>
    <w:p w14:paraId="4B1DC52A" w14:textId="77777777" w:rsidR="00410289" w:rsidRPr="00221400" w:rsidRDefault="00410289" w:rsidP="00410289">
      <w:pPr>
        <w:tabs>
          <w:tab w:val="clear" w:pos="6237"/>
        </w:tabs>
        <w:spacing w:before="100" w:beforeAutospacing="1" w:after="100" w:afterAutospacing="1" w:line="240" w:lineRule="auto"/>
        <w:rPr>
          <w:rFonts w:ascii="Cambria" w:eastAsia="Times New Roman" w:hAnsi="Cambria" w:cs="Times New Roman"/>
          <w:sz w:val="24"/>
          <w:szCs w:val="24"/>
          <w:lang w:val="en-GB" w:eastAsia="en-GB"/>
        </w:rPr>
      </w:pPr>
      <w:r w:rsidRPr="00221400">
        <w:rPr>
          <w:rFonts w:ascii="Cambria" w:eastAsia="Times New Roman" w:hAnsi="Cambria" w:cs="Times New Roman"/>
          <w:sz w:val="24"/>
          <w:szCs w:val="24"/>
          <w:lang w:val="en-GB" w:eastAsia="en-GB"/>
        </w:rPr>
        <w:t xml:space="preserve">Samuti on oluline pöörata tähelepanu otsuste automatiseerimisele. Algoritmid ja tehisintellekti lahendused võimaldavad koolidel teha strateegilisi otsuseid, näiteks ressursside jaotamise või õpilaste õppetöö individuaalse toetamise osas. Selwyn et al. </w:t>
      </w:r>
      <w:r w:rsidRPr="00221400">
        <w:rPr>
          <w:rFonts w:ascii="Cambria" w:eastAsia="Times New Roman" w:hAnsi="Cambria" w:cs="Times New Roman"/>
          <w:sz w:val="24"/>
          <w:szCs w:val="24"/>
          <w:lang w:val="en-GB" w:eastAsia="en-GB"/>
        </w:rPr>
        <w:lastRenderedPageBreak/>
        <w:t>(2021) toovad esile, et sellised lahendused toetavad haridusasutuste pikaajalist planeerimist ja aitavad luua tõhusamaid õppimisvõimalusi (Selwyn et al., 2021, p. 17).</w:t>
      </w:r>
    </w:p>
    <w:p w14:paraId="5021C3F5" w14:textId="37555248" w:rsidR="00410289" w:rsidRPr="00221400" w:rsidRDefault="00410289" w:rsidP="00410289">
      <w:pPr>
        <w:tabs>
          <w:tab w:val="clear" w:pos="6237"/>
        </w:tabs>
        <w:spacing w:before="100" w:beforeAutospacing="1" w:after="100" w:afterAutospacing="1" w:line="240" w:lineRule="auto"/>
        <w:rPr>
          <w:rFonts w:ascii="Cambria" w:eastAsia="Times New Roman" w:hAnsi="Cambria" w:cs="Times New Roman"/>
          <w:sz w:val="24"/>
          <w:szCs w:val="24"/>
          <w:lang w:val="en-GB" w:eastAsia="en-GB"/>
        </w:rPr>
      </w:pPr>
      <w:r w:rsidRPr="00221400">
        <w:rPr>
          <w:rFonts w:ascii="Cambria" w:eastAsia="Times New Roman" w:hAnsi="Cambria" w:cs="Times New Roman"/>
          <w:sz w:val="24"/>
          <w:szCs w:val="24"/>
          <w:lang w:val="en-GB" w:eastAsia="en-GB"/>
        </w:rPr>
        <w:t>Kommunikatsiooni automatiseerimine on veel üks valdkond, mida Selwyn et al. (2021) käsitlevad. Automaatteavituste ja meeldetuletuste süsteemid lihtsustavad suhtlust koolide, õpilaste ja vanemate vahel, võimaldades õigeaegset teabevahetust ja vähendades võimalikke kommunikatsiooniprobleeme.</w:t>
      </w:r>
    </w:p>
    <w:p w14:paraId="52452D62" w14:textId="77777777" w:rsidR="00757D9E" w:rsidRPr="00221400" w:rsidRDefault="00757D9E" w:rsidP="007E7D9B">
      <w:pPr>
        <w:rPr>
          <w:rFonts w:ascii="Cambria" w:hAnsi="Cambria"/>
          <w:sz w:val="24"/>
          <w:szCs w:val="24"/>
          <w:lang w:val="en-GB" w:bidi="en-US"/>
        </w:rPr>
      </w:pPr>
      <w:r w:rsidRPr="00221400">
        <w:rPr>
          <w:rFonts w:ascii="Cambria" w:hAnsi="Cambria"/>
          <w:sz w:val="24"/>
          <w:szCs w:val="24"/>
          <w:lang w:val="en-GB" w:bidi="en-US"/>
        </w:rPr>
        <w:t>Automatiseerimise kategooriad</w:t>
      </w:r>
    </w:p>
    <w:p w14:paraId="42EAFCD1" w14:textId="77777777" w:rsidR="00757D9E" w:rsidRPr="00221400" w:rsidRDefault="00757D9E" w:rsidP="007E7D9B">
      <w:pPr>
        <w:rPr>
          <w:rFonts w:ascii="Cambria" w:hAnsi="Cambria"/>
          <w:sz w:val="24"/>
          <w:szCs w:val="24"/>
          <w:lang w:val="en-GB" w:bidi="en-US"/>
        </w:rPr>
      </w:pPr>
      <w:r w:rsidRPr="00221400">
        <w:rPr>
          <w:rFonts w:ascii="Cambria" w:hAnsi="Cambria"/>
          <w:sz w:val="24"/>
          <w:szCs w:val="24"/>
          <w:lang w:val="en-GB" w:bidi="en-US"/>
        </w:rPr>
        <w:t>Eeltoodu põhjal saab automatiseerimise haridussüsteemides jagada järgmisteks kategooriateks:</w:t>
      </w:r>
    </w:p>
    <w:p w14:paraId="4BF1AD33" w14:textId="77777777" w:rsidR="00757D9E" w:rsidRPr="00221400" w:rsidRDefault="00757D9E" w:rsidP="00967427">
      <w:pPr>
        <w:pStyle w:val="ListParagraph"/>
        <w:numPr>
          <w:ilvl w:val="0"/>
          <w:numId w:val="20"/>
        </w:numPr>
        <w:rPr>
          <w:rFonts w:ascii="Cambria" w:hAnsi="Cambria"/>
          <w:sz w:val="24"/>
          <w:szCs w:val="24"/>
          <w:lang w:val="en-GB" w:bidi="en-US"/>
        </w:rPr>
      </w:pPr>
      <w:r w:rsidRPr="00221400">
        <w:rPr>
          <w:rFonts w:ascii="Cambria" w:hAnsi="Cambria"/>
          <w:sz w:val="24"/>
          <w:szCs w:val="24"/>
          <w:lang w:val="en-GB" w:bidi="en-US"/>
        </w:rPr>
        <w:t>Protsesside automatiseerimine</w:t>
      </w:r>
    </w:p>
    <w:p w14:paraId="118E5E1D" w14:textId="77777777" w:rsidR="00757D9E" w:rsidRPr="00221400" w:rsidRDefault="00757D9E" w:rsidP="00967427">
      <w:pPr>
        <w:pStyle w:val="ListParagraph"/>
        <w:numPr>
          <w:ilvl w:val="1"/>
          <w:numId w:val="20"/>
        </w:numPr>
        <w:rPr>
          <w:rFonts w:ascii="Cambria" w:hAnsi="Cambria"/>
          <w:sz w:val="24"/>
          <w:szCs w:val="24"/>
          <w:lang w:val="en-GB" w:bidi="en-US"/>
        </w:rPr>
      </w:pPr>
      <w:r w:rsidRPr="00221400">
        <w:rPr>
          <w:rFonts w:ascii="Cambria" w:hAnsi="Cambria"/>
          <w:sz w:val="24"/>
          <w:szCs w:val="24"/>
          <w:lang w:val="en-GB" w:bidi="en-US"/>
        </w:rPr>
        <w:t>Administratiivsete protsesside automatiseerimine.</w:t>
      </w:r>
    </w:p>
    <w:p w14:paraId="1DBD372F" w14:textId="77777777" w:rsidR="00757D9E" w:rsidRPr="00221400" w:rsidRDefault="00757D9E" w:rsidP="00967427">
      <w:pPr>
        <w:pStyle w:val="ListParagraph"/>
        <w:numPr>
          <w:ilvl w:val="1"/>
          <w:numId w:val="20"/>
        </w:numPr>
        <w:rPr>
          <w:rFonts w:ascii="Cambria" w:hAnsi="Cambria"/>
          <w:sz w:val="24"/>
          <w:szCs w:val="24"/>
          <w:lang w:val="en-GB" w:bidi="en-US"/>
        </w:rPr>
      </w:pPr>
      <w:r w:rsidRPr="00221400">
        <w:rPr>
          <w:rFonts w:ascii="Cambria" w:hAnsi="Cambria"/>
          <w:sz w:val="24"/>
          <w:szCs w:val="24"/>
          <w:lang w:val="en-GB" w:bidi="en-US"/>
        </w:rPr>
        <w:t>Õppeprotsesside automatiseerimine.</w:t>
      </w:r>
    </w:p>
    <w:p w14:paraId="7EFAC5D6" w14:textId="77777777" w:rsidR="00757D9E" w:rsidRPr="00221400" w:rsidRDefault="00757D9E" w:rsidP="00967427">
      <w:pPr>
        <w:pStyle w:val="ListParagraph"/>
        <w:numPr>
          <w:ilvl w:val="0"/>
          <w:numId w:val="20"/>
        </w:numPr>
        <w:rPr>
          <w:rFonts w:ascii="Cambria" w:hAnsi="Cambria"/>
          <w:sz w:val="24"/>
          <w:szCs w:val="24"/>
          <w:lang w:val="en-GB" w:bidi="en-US"/>
        </w:rPr>
      </w:pPr>
      <w:r w:rsidRPr="00221400">
        <w:rPr>
          <w:rFonts w:ascii="Cambria" w:hAnsi="Cambria"/>
          <w:sz w:val="24"/>
          <w:szCs w:val="24"/>
          <w:lang w:val="en-GB" w:bidi="en-US"/>
        </w:rPr>
        <w:t>Andmevoogude automatiseerimine</w:t>
      </w:r>
    </w:p>
    <w:p w14:paraId="758492AF" w14:textId="77777777" w:rsidR="00757D9E" w:rsidRPr="00221400" w:rsidRDefault="00757D9E" w:rsidP="00967427">
      <w:pPr>
        <w:pStyle w:val="ListParagraph"/>
        <w:numPr>
          <w:ilvl w:val="1"/>
          <w:numId w:val="20"/>
        </w:numPr>
        <w:rPr>
          <w:rFonts w:ascii="Cambria" w:hAnsi="Cambria"/>
          <w:sz w:val="24"/>
          <w:szCs w:val="24"/>
          <w:lang w:val="en-GB" w:bidi="en-US"/>
        </w:rPr>
      </w:pPr>
      <w:r w:rsidRPr="00221400">
        <w:rPr>
          <w:rFonts w:ascii="Cambria" w:hAnsi="Cambria"/>
          <w:sz w:val="24"/>
          <w:szCs w:val="24"/>
          <w:lang w:val="en-GB" w:bidi="en-US"/>
        </w:rPr>
        <w:t>Andmete integreerimine.</w:t>
      </w:r>
    </w:p>
    <w:p w14:paraId="79FC2BCC" w14:textId="77777777" w:rsidR="00757D9E" w:rsidRPr="00221400" w:rsidRDefault="00757D9E" w:rsidP="00967427">
      <w:pPr>
        <w:pStyle w:val="ListParagraph"/>
        <w:numPr>
          <w:ilvl w:val="1"/>
          <w:numId w:val="20"/>
        </w:numPr>
        <w:rPr>
          <w:rFonts w:ascii="Cambria" w:hAnsi="Cambria"/>
          <w:sz w:val="24"/>
          <w:szCs w:val="24"/>
          <w:lang w:val="en-GB" w:bidi="en-US"/>
        </w:rPr>
      </w:pPr>
      <w:r w:rsidRPr="00221400">
        <w:rPr>
          <w:rFonts w:ascii="Cambria" w:hAnsi="Cambria"/>
          <w:sz w:val="24"/>
          <w:szCs w:val="24"/>
          <w:lang w:val="en-GB" w:bidi="en-US"/>
        </w:rPr>
        <w:t>Andmete analüüs ja aruandlus.</w:t>
      </w:r>
    </w:p>
    <w:p w14:paraId="5A29246C" w14:textId="77777777" w:rsidR="00757D9E" w:rsidRPr="00221400" w:rsidRDefault="00757D9E" w:rsidP="00967427">
      <w:pPr>
        <w:pStyle w:val="ListParagraph"/>
        <w:numPr>
          <w:ilvl w:val="0"/>
          <w:numId w:val="20"/>
        </w:numPr>
        <w:rPr>
          <w:rFonts w:ascii="Cambria" w:hAnsi="Cambria"/>
          <w:sz w:val="24"/>
          <w:szCs w:val="24"/>
          <w:lang w:val="en-GB" w:bidi="en-US"/>
        </w:rPr>
      </w:pPr>
      <w:r w:rsidRPr="00221400">
        <w:rPr>
          <w:rFonts w:ascii="Cambria" w:hAnsi="Cambria"/>
          <w:sz w:val="24"/>
          <w:szCs w:val="24"/>
          <w:lang w:val="en-GB" w:bidi="en-US"/>
        </w:rPr>
        <w:t>Otsuste automatiseerimine</w:t>
      </w:r>
    </w:p>
    <w:p w14:paraId="7767320D" w14:textId="77777777" w:rsidR="00757D9E" w:rsidRPr="00221400" w:rsidRDefault="00757D9E" w:rsidP="00967427">
      <w:pPr>
        <w:pStyle w:val="ListParagraph"/>
        <w:numPr>
          <w:ilvl w:val="0"/>
          <w:numId w:val="20"/>
        </w:numPr>
        <w:rPr>
          <w:rFonts w:ascii="Cambria" w:hAnsi="Cambria"/>
          <w:sz w:val="24"/>
          <w:szCs w:val="24"/>
          <w:lang w:val="en-GB" w:bidi="en-US"/>
        </w:rPr>
      </w:pPr>
      <w:r w:rsidRPr="00221400">
        <w:rPr>
          <w:rFonts w:ascii="Cambria" w:hAnsi="Cambria"/>
          <w:sz w:val="24"/>
          <w:szCs w:val="24"/>
          <w:lang w:val="en-GB" w:bidi="en-US"/>
        </w:rPr>
        <w:t>Kommunikatsiooni automatiseerimine</w:t>
      </w:r>
    </w:p>
    <w:p w14:paraId="4CF80F5D" w14:textId="77777777" w:rsidR="00757D9E" w:rsidRPr="00221400" w:rsidRDefault="00757D9E" w:rsidP="00967427">
      <w:pPr>
        <w:pStyle w:val="ListParagraph"/>
        <w:numPr>
          <w:ilvl w:val="0"/>
          <w:numId w:val="20"/>
        </w:numPr>
        <w:rPr>
          <w:rFonts w:ascii="Cambria" w:hAnsi="Cambria"/>
          <w:sz w:val="24"/>
          <w:szCs w:val="24"/>
          <w:lang w:val="en-GB" w:bidi="en-US"/>
        </w:rPr>
      </w:pPr>
      <w:r w:rsidRPr="00221400">
        <w:rPr>
          <w:rFonts w:ascii="Cambria" w:hAnsi="Cambria"/>
          <w:sz w:val="24"/>
          <w:szCs w:val="24"/>
          <w:lang w:val="en-GB" w:bidi="en-US"/>
        </w:rPr>
        <w:t>Finants- ja personalihalduse automatiseerimine</w:t>
      </w:r>
    </w:p>
    <w:p w14:paraId="129769D2" w14:textId="12324EAF" w:rsidR="00B17F10" w:rsidRPr="00221400" w:rsidRDefault="00B17F10" w:rsidP="00B17F10">
      <w:pPr>
        <w:pStyle w:val="BodyText"/>
        <w:rPr>
          <w:rFonts w:ascii="Cambria" w:hAnsi="Cambria"/>
          <w:lang w:val="ru-RU"/>
        </w:rPr>
      </w:pPr>
    </w:p>
    <w:p w14:paraId="2C4DB26D" w14:textId="77777777" w:rsidR="00012C3B" w:rsidRPr="00221400" w:rsidRDefault="00012C3B" w:rsidP="00D94DA2">
      <w:pPr>
        <w:pStyle w:val="Heading2"/>
        <w:rPr>
          <w:rFonts w:ascii="Cambria" w:hAnsi="Cambria"/>
          <w:lang w:val="ru-RU"/>
        </w:rPr>
      </w:pPr>
      <w:bookmarkStart w:id="9" w:name="_Toc190518906"/>
      <w:r w:rsidRPr="00221400">
        <w:rPr>
          <w:rFonts w:ascii="Cambria" w:hAnsi="Cambria"/>
        </w:rPr>
        <w:t>Automatiseerimise olemus ja olulisus haridusasutustes</w:t>
      </w:r>
      <w:bookmarkEnd w:id="9"/>
    </w:p>
    <w:p w14:paraId="2F4B4163" w14:textId="5FD3324D" w:rsidR="00432680" w:rsidRPr="00221400" w:rsidRDefault="00432680" w:rsidP="00454A4F">
      <w:pPr>
        <w:tabs>
          <w:tab w:val="clear" w:pos="6237"/>
        </w:tabs>
        <w:spacing w:before="100" w:beforeAutospacing="1" w:after="100" w:afterAutospacing="1" w:line="240" w:lineRule="auto"/>
        <w:rPr>
          <w:rFonts w:ascii="Cambria" w:eastAsia="Times New Roman" w:hAnsi="Cambria" w:cs="Times New Roman"/>
          <w:sz w:val="24"/>
          <w:szCs w:val="24"/>
          <w:lang w:val="en-GB" w:eastAsia="en-GB"/>
        </w:rPr>
      </w:pPr>
      <w:r w:rsidRPr="00221400">
        <w:rPr>
          <w:rFonts w:ascii="Cambria" w:eastAsia="Times New Roman" w:hAnsi="Cambria" w:cs="Times New Roman"/>
          <w:sz w:val="24"/>
          <w:szCs w:val="24"/>
          <w:lang w:val="en-GB" w:eastAsia="en-GB"/>
        </w:rPr>
        <w:t>Automatiseerimise efektiivsus ja mõju haridusasutustes võib olla nähtav läbi viie olulise kategooria, mis tõid esile selle teema tähtsuse eelmises peatükis (2.1). Need kategooriad - protsesside automatiseerimine, andmevoogude automatiseerimine, otsuste automatiseerimine, kommunikatsiooni automatiseerimine ning finants- ja personalihalduse automatiseerimine - moodustavad tervikliku raamistiku, mille abil on võimalik analüüsida ja mõista automatiseerimise väärtust. Järgnevalt analüüsime neid kategooriaid detailsemalt, et selgitada, miks nad on haridusasutustele kriitilise tähtsusega ning milline on nende mõju erinevatele valdkondadele.</w:t>
      </w:r>
    </w:p>
    <w:p w14:paraId="255CC315" w14:textId="77777777" w:rsidR="00484E78" w:rsidRPr="00221400" w:rsidRDefault="00484E78" w:rsidP="00D123A8">
      <w:pPr>
        <w:pStyle w:val="Heading3"/>
        <w:rPr>
          <w:rFonts w:ascii="Cambria" w:hAnsi="Cambria"/>
        </w:rPr>
      </w:pPr>
      <w:bookmarkStart w:id="10" w:name="_Toc190518907"/>
      <w:r w:rsidRPr="00221400">
        <w:rPr>
          <w:rFonts w:ascii="Cambria" w:hAnsi="Cambria"/>
        </w:rPr>
        <w:t>Protsesside automatiseerimine</w:t>
      </w:r>
      <w:bookmarkEnd w:id="10"/>
    </w:p>
    <w:p w14:paraId="72B4C083" w14:textId="77777777" w:rsidR="00484E78" w:rsidRPr="00221400" w:rsidRDefault="00484E78" w:rsidP="008848A2">
      <w:pPr>
        <w:spacing w:line="240" w:lineRule="auto"/>
        <w:rPr>
          <w:rFonts w:ascii="Cambria" w:hAnsi="Cambria"/>
          <w:sz w:val="24"/>
          <w:szCs w:val="24"/>
          <w:lang w:val="ru-RU"/>
        </w:rPr>
      </w:pPr>
      <w:r w:rsidRPr="00221400">
        <w:rPr>
          <w:rFonts w:ascii="Cambria" w:hAnsi="Cambria"/>
          <w:sz w:val="24"/>
          <w:szCs w:val="24"/>
          <w:lang w:val="en-GB"/>
        </w:rPr>
        <w:t>Protsesside automatiseerimine on üks olulisemaid samme haridusasutuste tõhususe ja kvaliteedi tõstmiseks. Automatiseerimine vähendab rutiinset ja käsitsi tehtavat tööd, pakkudes tööriistu ja mehhanisme, mis optimeerivad nii administratiivseid kui ka õppeprotsesse. See lähenemine mitte ainult ei lihtsusta juhtimist, vaid ka parandab õpilaste ja töötajate kogemusi, muutes protsessid sujuvamaks ja efektiivsemaks.</w:t>
      </w:r>
    </w:p>
    <w:p w14:paraId="34F9D90E" w14:textId="77777777" w:rsidR="00BD7A23" w:rsidRPr="00221400" w:rsidRDefault="00BD7A23" w:rsidP="00C454CB">
      <w:pPr>
        <w:rPr>
          <w:rFonts w:ascii="Cambria" w:hAnsi="Cambria"/>
          <w:lang w:val="en-GB"/>
        </w:rPr>
      </w:pPr>
    </w:p>
    <w:p w14:paraId="1B4A5129" w14:textId="7C7E9EC7" w:rsidR="00484E78" w:rsidRPr="00221400" w:rsidRDefault="00484E78" w:rsidP="008848A2">
      <w:pPr>
        <w:spacing w:line="240" w:lineRule="auto"/>
        <w:rPr>
          <w:rFonts w:ascii="Cambria" w:hAnsi="Cambria"/>
          <w:b/>
          <w:bCs/>
          <w:sz w:val="24"/>
          <w:szCs w:val="24"/>
          <w:lang w:val="en-GB"/>
        </w:rPr>
      </w:pPr>
      <w:r w:rsidRPr="00221400">
        <w:rPr>
          <w:rFonts w:ascii="Cambria" w:hAnsi="Cambria"/>
          <w:b/>
          <w:bCs/>
          <w:sz w:val="24"/>
          <w:szCs w:val="24"/>
          <w:lang w:val="en-GB"/>
        </w:rPr>
        <w:lastRenderedPageBreak/>
        <w:t>Administratiivsete protsesside automatiseerimine</w:t>
      </w:r>
    </w:p>
    <w:p w14:paraId="0D185735" w14:textId="77777777" w:rsidR="00484E78" w:rsidRPr="00221400" w:rsidRDefault="00484E78" w:rsidP="008848A2">
      <w:pPr>
        <w:spacing w:line="240" w:lineRule="auto"/>
        <w:rPr>
          <w:rFonts w:ascii="Cambria" w:hAnsi="Cambria"/>
          <w:sz w:val="24"/>
          <w:szCs w:val="24"/>
          <w:lang w:val="en-GB"/>
        </w:rPr>
      </w:pPr>
      <w:r w:rsidRPr="00221400">
        <w:rPr>
          <w:rFonts w:ascii="Cambria" w:hAnsi="Cambria"/>
          <w:sz w:val="24"/>
          <w:szCs w:val="24"/>
          <w:lang w:val="en-GB"/>
        </w:rPr>
        <w:t>Haridusasutustes on administratiivsed protsessid tihti koormavad ja aeganõudvad. Käsitsi tehtav töö, nagu tunniplaanide koostamine, õpilaste registreerimine ja dokumentide haldamine, võib viia vigade ja ebaefektiivsuse suurenemiseni. Administratiivsete protsesside automatiseerimine aitab neid kitsaskohti lahendada, pakkudes järgmisi eeliseid:</w:t>
      </w:r>
    </w:p>
    <w:p w14:paraId="2B719971" w14:textId="4CF33365" w:rsidR="00484E78" w:rsidRPr="00221400" w:rsidRDefault="00484E78" w:rsidP="00C454CB">
      <w:pPr>
        <w:pStyle w:val="ListParagraph"/>
        <w:numPr>
          <w:ilvl w:val="0"/>
          <w:numId w:val="52"/>
        </w:numPr>
        <w:spacing w:line="240" w:lineRule="auto"/>
        <w:rPr>
          <w:rFonts w:ascii="Cambria" w:hAnsi="Cambria"/>
          <w:sz w:val="24"/>
          <w:szCs w:val="24"/>
          <w:lang w:val="en-GB"/>
        </w:rPr>
      </w:pPr>
      <w:r w:rsidRPr="00221400">
        <w:rPr>
          <w:rFonts w:ascii="Cambria" w:hAnsi="Cambria"/>
          <w:b/>
          <w:bCs/>
          <w:sz w:val="24"/>
          <w:szCs w:val="24"/>
          <w:lang w:val="en-GB"/>
        </w:rPr>
        <w:t>Tunniplaanide koostamine:</w:t>
      </w:r>
      <w:r w:rsidRPr="00221400">
        <w:rPr>
          <w:rFonts w:ascii="Cambria" w:hAnsi="Cambria"/>
          <w:sz w:val="24"/>
          <w:szCs w:val="24"/>
          <w:lang w:val="en-GB"/>
        </w:rPr>
        <w:t xml:space="preserve"> Tunniplaanide automaatne genereerimine vähendab ajakulu ja täiustab ressursside kasutust. </w:t>
      </w:r>
      <w:r w:rsidR="009724AE" w:rsidRPr="00221400">
        <w:rPr>
          <w:rFonts w:ascii="Cambria" w:hAnsi="Cambria"/>
          <w:sz w:val="24"/>
          <w:szCs w:val="24"/>
        </w:rPr>
        <w:t>A</w:t>
      </w:r>
      <w:r w:rsidRPr="00221400">
        <w:rPr>
          <w:rFonts w:ascii="Cambria" w:hAnsi="Cambria"/>
          <w:sz w:val="24"/>
          <w:szCs w:val="24"/>
          <w:lang w:val="en-GB"/>
        </w:rPr>
        <w:t>lgoritmid võimaldavad optimeerida keerulisi graafikuid, võttes arvesse mitmeid piiranguid ja eelistusi.</w:t>
      </w:r>
      <w:r w:rsidR="00D123A8" w:rsidRPr="00221400">
        <w:rPr>
          <w:rFonts w:ascii="Cambria" w:hAnsi="Cambria"/>
          <w:sz w:val="24"/>
          <w:szCs w:val="24"/>
          <w:lang w:val="ru-RU"/>
        </w:rPr>
        <w:t xml:space="preserve"> </w:t>
      </w:r>
      <w:r w:rsidRPr="00221400">
        <w:rPr>
          <w:rFonts w:ascii="Cambria" w:hAnsi="Cambria"/>
          <w:sz w:val="24"/>
          <w:szCs w:val="24"/>
          <w:lang w:val="en-GB"/>
        </w:rPr>
        <w:t>Uuring</w:t>
      </w:r>
      <w:r w:rsidR="00D123A8" w:rsidRPr="00221400">
        <w:rPr>
          <w:rFonts w:ascii="Cambria" w:hAnsi="Cambria"/>
          <w:sz w:val="24"/>
          <w:szCs w:val="24"/>
          <w:lang w:val="et-EE"/>
        </w:rPr>
        <w:t>us</w:t>
      </w:r>
      <w:r w:rsidRPr="00221400">
        <w:rPr>
          <w:rFonts w:ascii="Cambria" w:hAnsi="Cambria"/>
          <w:sz w:val="24"/>
          <w:szCs w:val="24"/>
          <w:lang w:val="en-GB"/>
        </w:rPr>
        <w:t xml:space="preserve"> SMPN 1 Jombangi koolis näitas, et automatiseeritud lahendus parandas tunniplaanide koostamise kiirust ja täpsust, vähendades samal ajal õpetajate koormust ja ülelõikeid õppetundides (Prakasa et al., 2024).</w:t>
      </w:r>
      <w:r w:rsidR="005378F7" w:rsidRPr="00221400">
        <w:rPr>
          <w:rFonts w:ascii="Cambria" w:hAnsi="Cambria"/>
          <w:sz w:val="24"/>
          <w:szCs w:val="24"/>
          <w:lang w:val="en-GB"/>
        </w:rPr>
        <w:t xml:space="preserve"> Algoritm vähendas ajakulu ja manuaalse töö osakaalu ligikaudu </w:t>
      </w:r>
      <w:r w:rsidR="005378F7" w:rsidRPr="00221400">
        <w:rPr>
          <w:rFonts w:ascii="Cambria" w:hAnsi="Cambria"/>
          <w:b/>
          <w:bCs/>
          <w:sz w:val="24"/>
          <w:szCs w:val="24"/>
          <w:lang w:val="en-GB"/>
        </w:rPr>
        <w:t>30%</w:t>
      </w:r>
      <w:r w:rsidR="005378F7" w:rsidRPr="00221400">
        <w:rPr>
          <w:rFonts w:ascii="Cambria" w:hAnsi="Cambria"/>
          <w:sz w:val="24"/>
          <w:szCs w:val="24"/>
          <w:lang w:val="en-GB"/>
        </w:rPr>
        <w:t>, pakkudes kiiremaid ja vähem konfliktseid tulemusi.</w:t>
      </w:r>
    </w:p>
    <w:p w14:paraId="179E83E1" w14:textId="77777777" w:rsidR="006B248F" w:rsidRPr="00221400" w:rsidRDefault="001F2175" w:rsidP="006B248F">
      <w:pPr>
        <w:pStyle w:val="ListParagraph"/>
        <w:numPr>
          <w:ilvl w:val="0"/>
          <w:numId w:val="52"/>
        </w:numPr>
        <w:spacing w:line="240" w:lineRule="auto"/>
        <w:rPr>
          <w:rFonts w:ascii="Cambria" w:hAnsi="Cambria"/>
          <w:sz w:val="24"/>
          <w:szCs w:val="24"/>
          <w:lang w:val="ru-RU"/>
        </w:rPr>
      </w:pPr>
      <w:r w:rsidRPr="00221400">
        <w:rPr>
          <w:rFonts w:ascii="Cambria" w:hAnsi="Cambria"/>
          <w:b/>
          <w:bCs/>
          <w:sz w:val="24"/>
          <w:szCs w:val="24"/>
        </w:rPr>
        <w:t>Registreerimine ja andmete haldamine:</w:t>
      </w:r>
      <w:r w:rsidRPr="00221400">
        <w:rPr>
          <w:rFonts w:ascii="Cambria" w:hAnsi="Cambria"/>
          <w:sz w:val="24"/>
          <w:szCs w:val="24"/>
        </w:rPr>
        <w:t xml:space="preserve"> Automatiseeritud registreerimissüsteemid lihtsustavad õpilaste vastuvõttu, vähendades administratiivset koormust ja võimaldades töötajatel keskenduda strateegilistele ülesannetele. Uuringud on näidanud, et masinõppe ja tehisnärvivõrkude (ANN) kasutamine aitab ennustada õpilaste kursusevalikuid ning toetab kursuste planeerimist ja registreerimisprotsesside optimeerimist (Zawacki-Richter et al., 2019). Lisaks aitavad automatiseeritud otsustusprotsessid paremini prognoosida, millised taotlejad tõenäoliselt õpingutega jätkavad, vähendades vigade esinemist ja dubleerivat andmesisestust (Zawacki-Richter et al., 2019).</w:t>
      </w:r>
    </w:p>
    <w:p w14:paraId="136BB494" w14:textId="65E830A1" w:rsidR="00484E78" w:rsidRPr="00221400" w:rsidRDefault="006B248F" w:rsidP="006B248F">
      <w:pPr>
        <w:pStyle w:val="ListParagraph"/>
        <w:numPr>
          <w:ilvl w:val="0"/>
          <w:numId w:val="52"/>
        </w:numPr>
        <w:spacing w:line="240" w:lineRule="auto"/>
        <w:rPr>
          <w:rFonts w:ascii="Cambria" w:hAnsi="Cambria"/>
          <w:sz w:val="24"/>
          <w:szCs w:val="24"/>
          <w:lang w:val="ru-RU"/>
        </w:rPr>
      </w:pPr>
      <w:r w:rsidRPr="00221400">
        <w:rPr>
          <w:rFonts w:ascii="Cambria" w:hAnsi="Cambria"/>
          <w:b/>
          <w:bCs/>
          <w:sz w:val="24"/>
          <w:szCs w:val="24"/>
        </w:rPr>
        <w:t>Ressursside jaotamine</w:t>
      </w:r>
      <w:r w:rsidRPr="00221400">
        <w:rPr>
          <w:rFonts w:ascii="Cambria" w:hAnsi="Cambria"/>
          <w:sz w:val="24"/>
          <w:szCs w:val="24"/>
        </w:rPr>
        <w:t>: Automatiseerimine võimaldab efektiivsemalt hallata klassiruume, seadmeid ja muid ressursse, vähendades käsitsi tehtavat tööd ja optimeerides kasutusmäära. Automaatne ressursside haldamine vähendab topeltbroneeringute riski ja parandab kooli varade jaotust. Näiteks klassiruumide ja seadmete broneerimissüsteemid aitavad tagada, et ruumid ja tehnilised vahendid on kasutusel optimaalselt, vältides alakasutamist ja ülekasutamist.</w:t>
      </w:r>
    </w:p>
    <w:p w14:paraId="7152955D" w14:textId="7C66D853" w:rsidR="006B248F" w:rsidRPr="00221400" w:rsidRDefault="006B248F" w:rsidP="006B248F">
      <w:pPr>
        <w:pStyle w:val="ListParagraph"/>
        <w:numPr>
          <w:ilvl w:val="0"/>
          <w:numId w:val="52"/>
        </w:numPr>
        <w:spacing w:line="240" w:lineRule="auto"/>
        <w:rPr>
          <w:rFonts w:ascii="Cambria" w:hAnsi="Cambria"/>
          <w:sz w:val="24"/>
          <w:szCs w:val="24"/>
          <w:lang w:val="ru-RU"/>
        </w:rPr>
      </w:pPr>
      <w:r w:rsidRPr="00221400">
        <w:rPr>
          <w:rFonts w:ascii="Cambria" w:hAnsi="Cambria"/>
          <w:b/>
          <w:bCs/>
          <w:sz w:val="24"/>
          <w:szCs w:val="24"/>
        </w:rPr>
        <w:t>Teadete ja meeldetuletuste süsteemid:</w:t>
      </w:r>
      <w:r w:rsidRPr="00221400">
        <w:rPr>
          <w:rFonts w:ascii="Cambria" w:hAnsi="Cambria"/>
          <w:sz w:val="24"/>
          <w:szCs w:val="24"/>
        </w:rPr>
        <w:t xml:space="preserve"> Automaatteavituste kasutamine lihtsustab suhtlust kooli töötajate, õpilaste ja lapsevanemate vahel, pakkudes reaalajas informatsiooni ja vähendades kommunikatsiooniprobleeme. Süsteemid saadavad meeldetuletusi eksamite, kodutööde ja koosolekute kohta, aidates õpilastel ja õpetajatel paremini ajaplaneerimist hallata. Lisaks võimaldavad need koolidel kiirelt teavitada kogu koolipere olulistest muudatustest, näiteks ilmastikust tingitud koolipäeva muudatustest või turvalisusega seotud teadetest.</w:t>
      </w:r>
    </w:p>
    <w:p w14:paraId="6CCEF299" w14:textId="77777777" w:rsidR="006B248F" w:rsidRPr="00221400" w:rsidRDefault="006B248F" w:rsidP="006B248F">
      <w:pPr>
        <w:spacing w:line="240" w:lineRule="auto"/>
        <w:rPr>
          <w:rFonts w:ascii="Cambria" w:hAnsi="Cambria"/>
          <w:sz w:val="24"/>
          <w:szCs w:val="24"/>
          <w:lang w:val="ru-RU"/>
        </w:rPr>
      </w:pPr>
    </w:p>
    <w:p w14:paraId="3FCE60D3" w14:textId="77777777" w:rsidR="006B248F" w:rsidRPr="00221400" w:rsidRDefault="006B248F" w:rsidP="00221400">
      <w:pPr>
        <w:pStyle w:val="Heading3"/>
        <w:rPr>
          <w:rFonts w:ascii="Cambria" w:hAnsi="Cambria"/>
          <w:lang w:bidi="en-US"/>
        </w:rPr>
      </w:pPr>
      <w:bookmarkStart w:id="11" w:name="_Toc190518908"/>
      <w:r w:rsidRPr="00221400">
        <w:rPr>
          <w:rFonts w:ascii="Cambria" w:hAnsi="Cambria"/>
          <w:lang w:bidi="en-US"/>
        </w:rPr>
        <w:t>Andmevoogude automatiseerimine</w:t>
      </w:r>
      <w:bookmarkEnd w:id="11"/>
    </w:p>
    <w:p w14:paraId="0129841C" w14:textId="77777777" w:rsidR="006B248F" w:rsidRPr="006B248F" w:rsidRDefault="006B248F" w:rsidP="006B248F">
      <w:pPr>
        <w:spacing w:line="240" w:lineRule="auto"/>
        <w:rPr>
          <w:rFonts w:ascii="Cambria" w:hAnsi="Cambria"/>
          <w:sz w:val="24"/>
          <w:szCs w:val="28"/>
          <w:lang w:val="ru-RU"/>
        </w:rPr>
      </w:pPr>
      <w:r w:rsidRPr="006B248F">
        <w:rPr>
          <w:rFonts w:ascii="Cambria" w:hAnsi="Cambria"/>
          <w:sz w:val="24"/>
          <w:szCs w:val="28"/>
          <w:lang w:val="ru-RU"/>
        </w:rPr>
        <w:t>Andmevoogude automatiseerimine võimaldab haridusasutustel koguda, integreerida ja analüüsida andmeid reaalajas, vähendades käsitsi sisestatavate andmete hulka ning parandades juhtimisotsuseid. Automaatne andmetöötlus vähendab vigade esinemist ja dubleerimist, muutes protsessid tõhusamaks.</w:t>
      </w:r>
    </w:p>
    <w:p w14:paraId="30BDC75E" w14:textId="30149F7B" w:rsidR="006B248F" w:rsidRPr="006B248F" w:rsidRDefault="00D52FE0" w:rsidP="00D52FE0">
      <w:pPr>
        <w:numPr>
          <w:ilvl w:val="0"/>
          <w:numId w:val="53"/>
        </w:numPr>
        <w:spacing w:line="240" w:lineRule="auto"/>
        <w:rPr>
          <w:rFonts w:ascii="Cambria" w:hAnsi="Cambria"/>
          <w:sz w:val="24"/>
          <w:szCs w:val="28"/>
          <w:lang w:val="ru-RU"/>
        </w:rPr>
      </w:pPr>
      <w:r w:rsidRPr="00221400">
        <w:rPr>
          <w:rFonts w:ascii="Cambria" w:hAnsi="Cambria"/>
          <w:b/>
          <w:bCs/>
          <w:sz w:val="24"/>
          <w:szCs w:val="28"/>
        </w:rPr>
        <w:lastRenderedPageBreak/>
        <w:t>Andmete integreerimine</w:t>
      </w:r>
      <w:r w:rsidRPr="00221400">
        <w:rPr>
          <w:rFonts w:ascii="Cambria" w:hAnsi="Cambria"/>
          <w:sz w:val="24"/>
          <w:szCs w:val="28"/>
        </w:rPr>
        <w:t>: Automaatne andmeintegratsioon võimaldab erinevate infosüsteemide (nt õppehaldussüsteemid, kohaloleku registreerimine ja eksamitulemuste andmebaasid) sünkroniseerimist, vähendades vigade ja dubleerimise riski.</w:t>
      </w:r>
    </w:p>
    <w:p w14:paraId="17D1EBA1" w14:textId="4C51B6CC" w:rsidR="00012C3B" w:rsidRPr="00221400" w:rsidRDefault="00D52FE0" w:rsidP="00D52FE0">
      <w:pPr>
        <w:pStyle w:val="ListParagraph"/>
        <w:numPr>
          <w:ilvl w:val="0"/>
          <w:numId w:val="53"/>
        </w:numPr>
        <w:spacing w:line="240" w:lineRule="auto"/>
        <w:rPr>
          <w:rFonts w:ascii="Cambria" w:hAnsi="Cambria"/>
          <w:sz w:val="24"/>
          <w:szCs w:val="28"/>
          <w:lang w:val="ru-RU"/>
        </w:rPr>
      </w:pPr>
      <w:r w:rsidRPr="00221400">
        <w:rPr>
          <w:rFonts w:ascii="Cambria" w:hAnsi="Cambria"/>
          <w:b/>
          <w:bCs/>
          <w:sz w:val="24"/>
          <w:szCs w:val="28"/>
        </w:rPr>
        <w:t>Andmete analüüs ja aruandlus</w:t>
      </w:r>
      <w:r w:rsidRPr="00221400">
        <w:rPr>
          <w:rFonts w:ascii="Cambria" w:hAnsi="Cambria"/>
          <w:sz w:val="24"/>
          <w:szCs w:val="28"/>
        </w:rPr>
        <w:t xml:space="preserve">: Automatiseeritud andmeanalüüsi süsteemid võimaldavad koolidel ja ülikoolidel tuvastada õppetrende ja analüüsida õpilaste sooritust. AI-põhised lahendused aitavad varakult tuvastada riskirühma kuuluvaid õppijaid ja ennetada nende väljalangemist. Näiteks kasutas Delen (2011) USA ülikoolis </w:t>
      </w:r>
      <w:r w:rsidRPr="00221400">
        <w:rPr>
          <w:rFonts w:ascii="Cambria" w:hAnsi="Cambria"/>
          <w:b/>
          <w:bCs/>
          <w:sz w:val="24"/>
          <w:szCs w:val="28"/>
        </w:rPr>
        <w:t>25 224 üliõpilase</w:t>
      </w:r>
      <w:r w:rsidRPr="00221400">
        <w:rPr>
          <w:rFonts w:ascii="Cambria" w:hAnsi="Cambria"/>
          <w:sz w:val="24"/>
          <w:szCs w:val="28"/>
        </w:rPr>
        <w:t xml:space="preserve"> andmeid, et ennustada väljalangemist, rakendades </w:t>
      </w:r>
      <w:r w:rsidRPr="00221400">
        <w:rPr>
          <w:rFonts w:ascii="Cambria" w:hAnsi="Cambria"/>
          <w:b/>
          <w:bCs/>
          <w:sz w:val="24"/>
          <w:szCs w:val="28"/>
        </w:rPr>
        <w:t>kunstlikke närvivõrke (ANN), otsustuspuud (DT) ja logistilist regressiooni</w:t>
      </w:r>
      <w:r w:rsidRPr="00221400">
        <w:rPr>
          <w:rFonts w:ascii="Cambria" w:hAnsi="Cambria"/>
          <w:sz w:val="24"/>
          <w:szCs w:val="28"/>
        </w:rPr>
        <w:t xml:space="preserve">. ANN mudel saavutas </w:t>
      </w:r>
      <w:r w:rsidRPr="00221400">
        <w:rPr>
          <w:rFonts w:ascii="Cambria" w:hAnsi="Cambria"/>
          <w:b/>
          <w:bCs/>
          <w:sz w:val="24"/>
          <w:szCs w:val="28"/>
        </w:rPr>
        <w:t>81,19% täpsuse</w:t>
      </w:r>
      <w:r w:rsidRPr="00221400">
        <w:rPr>
          <w:rFonts w:ascii="Cambria" w:hAnsi="Cambria"/>
          <w:sz w:val="24"/>
          <w:szCs w:val="28"/>
        </w:rPr>
        <w:t>, võimaldades haridusasutustel teha andmepõhiseid otsuseid ja pakkuda sihipärasemat tuge kõrge riskiga õppijatele (Zawacki-Richter et al., 2019).</w:t>
      </w:r>
    </w:p>
    <w:p w14:paraId="1A1CB8CE" w14:textId="77777777" w:rsidR="001175B0" w:rsidRPr="00221400" w:rsidRDefault="001175B0" w:rsidP="001175B0">
      <w:pPr>
        <w:spacing w:line="240" w:lineRule="auto"/>
        <w:rPr>
          <w:rFonts w:ascii="Cambria" w:hAnsi="Cambria"/>
          <w:sz w:val="24"/>
          <w:szCs w:val="28"/>
          <w:lang w:val="ru-RU"/>
        </w:rPr>
      </w:pPr>
    </w:p>
    <w:p w14:paraId="2AC2658B" w14:textId="2731BC86" w:rsidR="001175B0" w:rsidRPr="00221400" w:rsidRDefault="001175B0" w:rsidP="00221400">
      <w:pPr>
        <w:pStyle w:val="Heading3"/>
        <w:rPr>
          <w:rFonts w:ascii="Cambria" w:hAnsi="Cambria"/>
        </w:rPr>
      </w:pPr>
      <w:bookmarkStart w:id="12" w:name="_Toc190518909"/>
      <w:r w:rsidRPr="00221400">
        <w:rPr>
          <w:rFonts w:ascii="Cambria" w:hAnsi="Cambria"/>
        </w:rPr>
        <w:t>Otsuste automatiseerimine</w:t>
      </w:r>
      <w:bookmarkEnd w:id="12"/>
    </w:p>
    <w:p w14:paraId="7EBE42C9" w14:textId="77777777" w:rsidR="001175B0" w:rsidRPr="00221400" w:rsidRDefault="001175B0" w:rsidP="001175B0">
      <w:pPr>
        <w:spacing w:line="240" w:lineRule="auto"/>
        <w:rPr>
          <w:rFonts w:ascii="Cambria" w:hAnsi="Cambria"/>
          <w:sz w:val="24"/>
          <w:szCs w:val="24"/>
          <w:lang w:val="ru-RU"/>
        </w:rPr>
      </w:pPr>
      <w:r w:rsidRPr="001175B0">
        <w:rPr>
          <w:rFonts w:ascii="Cambria" w:hAnsi="Cambria"/>
          <w:sz w:val="24"/>
          <w:szCs w:val="24"/>
          <w:lang w:val="ru-RU"/>
        </w:rPr>
        <w:t>Otsuste automatiseerimine hariduses hõlmab tehisintellekti (AI) ja algoritmide kasutamist juhtimis- ja akadeemiliste otsuste toetamiseks. See aitab vähendada subjektiivsust ja suurendada läbipaistvust erinevates protsessides.</w:t>
      </w:r>
    </w:p>
    <w:p w14:paraId="11C654BE" w14:textId="77777777" w:rsidR="001175B0" w:rsidRPr="001175B0" w:rsidRDefault="001175B0" w:rsidP="001175B0">
      <w:pPr>
        <w:spacing w:line="240" w:lineRule="auto"/>
        <w:rPr>
          <w:rFonts w:ascii="Cambria" w:hAnsi="Cambria"/>
          <w:sz w:val="24"/>
          <w:szCs w:val="24"/>
          <w:lang w:val="ru-RU"/>
        </w:rPr>
      </w:pPr>
    </w:p>
    <w:p w14:paraId="6415092F" w14:textId="22E404AE" w:rsidR="001175B0" w:rsidRPr="001175B0" w:rsidRDefault="001175B0" w:rsidP="001175B0">
      <w:pPr>
        <w:numPr>
          <w:ilvl w:val="0"/>
          <w:numId w:val="54"/>
        </w:numPr>
        <w:tabs>
          <w:tab w:val="num" w:pos="720"/>
        </w:tabs>
        <w:spacing w:line="240" w:lineRule="auto"/>
        <w:rPr>
          <w:rFonts w:ascii="Cambria" w:hAnsi="Cambria"/>
          <w:sz w:val="24"/>
          <w:szCs w:val="24"/>
          <w:lang w:val="ru-RU"/>
        </w:rPr>
      </w:pPr>
      <w:r w:rsidRPr="001175B0">
        <w:rPr>
          <w:rFonts w:ascii="Cambria" w:hAnsi="Cambria"/>
          <w:b/>
          <w:bCs/>
          <w:sz w:val="24"/>
          <w:szCs w:val="24"/>
          <w:lang w:val="ru-RU"/>
        </w:rPr>
        <w:t>Õpilaste hindamine ja personaliseeritud õpiteekonnad</w:t>
      </w:r>
      <w:r w:rsidRPr="001175B0">
        <w:rPr>
          <w:rFonts w:ascii="Cambria" w:hAnsi="Cambria"/>
          <w:sz w:val="24"/>
          <w:szCs w:val="24"/>
          <w:lang w:val="ru-RU"/>
        </w:rPr>
        <w:t>: Automatiseeritud süsteemid saavad analüüsida õpilaste õpitulemusi ja soovitada individuaalseid õpiteid. Näiteks on AI-põhised hindamissüsteemid juba edukalt kasutusel mitmetes ülikoolides, pakkudes täpset ja kiiret hindamist, vähendades õpetajate töökoormust</w:t>
      </w:r>
      <w:r w:rsidRPr="00221400">
        <w:rPr>
          <w:rFonts w:ascii="Cambria" w:hAnsi="Cambria"/>
          <w:sz w:val="24"/>
          <w:szCs w:val="24"/>
          <w:lang w:val="ru-RU"/>
        </w:rPr>
        <w:t>.</w:t>
      </w:r>
    </w:p>
    <w:p w14:paraId="160E4D22" w14:textId="08F697E7" w:rsidR="001175B0" w:rsidRPr="001175B0" w:rsidRDefault="001175B0" w:rsidP="001175B0">
      <w:pPr>
        <w:numPr>
          <w:ilvl w:val="0"/>
          <w:numId w:val="54"/>
        </w:numPr>
        <w:tabs>
          <w:tab w:val="num" w:pos="720"/>
        </w:tabs>
        <w:spacing w:line="240" w:lineRule="auto"/>
        <w:rPr>
          <w:rFonts w:ascii="Cambria" w:hAnsi="Cambria"/>
          <w:sz w:val="24"/>
          <w:szCs w:val="24"/>
          <w:lang w:val="ru-RU"/>
        </w:rPr>
      </w:pPr>
      <w:r w:rsidRPr="001175B0">
        <w:rPr>
          <w:rFonts w:ascii="Cambria" w:hAnsi="Cambria"/>
          <w:b/>
          <w:bCs/>
          <w:sz w:val="24"/>
          <w:szCs w:val="24"/>
          <w:lang w:val="ru-RU"/>
        </w:rPr>
        <w:t>Automaatne ressursside jaotamine</w:t>
      </w:r>
      <w:r w:rsidRPr="001175B0">
        <w:rPr>
          <w:rFonts w:ascii="Cambria" w:hAnsi="Cambria"/>
          <w:sz w:val="24"/>
          <w:szCs w:val="24"/>
          <w:lang w:val="ru-RU"/>
        </w:rPr>
        <w:t>: Koolid kasutavad AI-d, et planeerida tunniplaane, jagada klassiruume ja optimeerida õpetajate töökoormust. Sellised süsteemid võimaldavad ennetada ressursside raiskamist ja parandada koolide haldust</w:t>
      </w:r>
      <w:r w:rsidRPr="00221400">
        <w:rPr>
          <w:rFonts w:ascii="Cambria" w:hAnsi="Cambria"/>
          <w:sz w:val="24"/>
          <w:szCs w:val="24"/>
          <w:lang w:val="et-EE"/>
        </w:rPr>
        <w:t>.</w:t>
      </w:r>
    </w:p>
    <w:p w14:paraId="3DB1CAE6" w14:textId="447AAD0F" w:rsidR="001175B0" w:rsidRPr="001175B0" w:rsidRDefault="001175B0" w:rsidP="001175B0">
      <w:pPr>
        <w:numPr>
          <w:ilvl w:val="0"/>
          <w:numId w:val="54"/>
        </w:numPr>
        <w:tabs>
          <w:tab w:val="num" w:pos="720"/>
        </w:tabs>
        <w:spacing w:line="240" w:lineRule="auto"/>
        <w:rPr>
          <w:rFonts w:ascii="Cambria" w:hAnsi="Cambria"/>
          <w:sz w:val="24"/>
          <w:szCs w:val="24"/>
          <w:lang w:val="ru-RU"/>
        </w:rPr>
      </w:pPr>
      <w:r w:rsidRPr="001175B0">
        <w:rPr>
          <w:rFonts w:ascii="Cambria" w:hAnsi="Cambria"/>
          <w:b/>
          <w:bCs/>
          <w:sz w:val="24"/>
          <w:szCs w:val="24"/>
          <w:lang w:val="ru-RU"/>
        </w:rPr>
        <w:t>Akadeemiliste otsuste toetamine</w:t>
      </w:r>
      <w:r w:rsidRPr="001175B0">
        <w:rPr>
          <w:rFonts w:ascii="Cambria" w:hAnsi="Cambria"/>
          <w:sz w:val="24"/>
          <w:szCs w:val="24"/>
          <w:lang w:val="ru-RU"/>
        </w:rPr>
        <w:t>: Õpilaste käitumisandmete analüüs võimaldab AI-l tuvastada varajasi märke akadeemilistest raskustest ja anda koolidele soovitusi sekkumiseks, et vähendada väljalangemist</w:t>
      </w:r>
      <w:r w:rsidRPr="00221400">
        <w:rPr>
          <w:rFonts w:ascii="Cambria" w:hAnsi="Cambria"/>
          <w:sz w:val="24"/>
          <w:szCs w:val="24"/>
          <w:lang w:val="et-EE"/>
        </w:rPr>
        <w:t>.</w:t>
      </w:r>
    </w:p>
    <w:p w14:paraId="3D8C05FC" w14:textId="77777777" w:rsidR="006B248F" w:rsidRPr="00221400" w:rsidRDefault="006B248F" w:rsidP="00012C3B">
      <w:pPr>
        <w:rPr>
          <w:rFonts w:ascii="Cambria" w:hAnsi="Cambria"/>
          <w:lang w:val="ru-RU"/>
        </w:rPr>
      </w:pPr>
    </w:p>
    <w:p w14:paraId="1E1E5450" w14:textId="306E6157" w:rsidR="001175B0" w:rsidRPr="00221400" w:rsidRDefault="001175B0" w:rsidP="001175B0">
      <w:pPr>
        <w:pStyle w:val="Heading3"/>
        <w:rPr>
          <w:rFonts w:ascii="Cambria" w:hAnsi="Cambria"/>
          <w:sz w:val="32"/>
          <w:szCs w:val="36"/>
        </w:rPr>
      </w:pPr>
      <w:bookmarkStart w:id="13" w:name="_Toc190518910"/>
      <w:r w:rsidRPr="00221400">
        <w:rPr>
          <w:rFonts w:ascii="Cambria" w:hAnsi="Cambria"/>
          <w:sz w:val="32"/>
          <w:szCs w:val="36"/>
        </w:rPr>
        <w:t>Kommunikatsiooni automatiseerimine</w:t>
      </w:r>
      <w:bookmarkEnd w:id="13"/>
    </w:p>
    <w:p w14:paraId="0C954D6B" w14:textId="77777777" w:rsidR="001175B0" w:rsidRPr="00221400" w:rsidRDefault="001175B0" w:rsidP="001175B0">
      <w:pPr>
        <w:spacing w:line="240" w:lineRule="auto"/>
        <w:rPr>
          <w:rFonts w:ascii="Cambria" w:hAnsi="Cambria"/>
          <w:sz w:val="24"/>
          <w:szCs w:val="28"/>
          <w:lang w:val="et-EE"/>
        </w:rPr>
      </w:pPr>
      <w:r w:rsidRPr="001175B0">
        <w:rPr>
          <w:rFonts w:ascii="Cambria" w:hAnsi="Cambria"/>
          <w:sz w:val="24"/>
          <w:szCs w:val="28"/>
          <w:lang w:val="ru-RU"/>
        </w:rPr>
        <w:t>Kommunikatsiooni automatiseerimine parandab teabevahetust haridusasutustes, võimaldades kiiret ja tõhusat suhtlust õpetajate, õpilaste ja lapsevanemate vahel.</w:t>
      </w:r>
    </w:p>
    <w:p w14:paraId="0CBEBBDB" w14:textId="77777777" w:rsidR="001175B0" w:rsidRPr="001175B0" w:rsidRDefault="001175B0" w:rsidP="001175B0">
      <w:pPr>
        <w:spacing w:line="240" w:lineRule="auto"/>
        <w:rPr>
          <w:rFonts w:ascii="Cambria" w:hAnsi="Cambria"/>
          <w:sz w:val="24"/>
          <w:szCs w:val="28"/>
          <w:lang w:val="et-EE"/>
        </w:rPr>
      </w:pPr>
    </w:p>
    <w:p w14:paraId="56C7B8DE" w14:textId="117BE216" w:rsidR="001175B0" w:rsidRPr="001175B0" w:rsidRDefault="001175B0" w:rsidP="001175B0">
      <w:pPr>
        <w:numPr>
          <w:ilvl w:val="0"/>
          <w:numId w:val="55"/>
        </w:numPr>
        <w:spacing w:line="240" w:lineRule="auto"/>
        <w:rPr>
          <w:rFonts w:ascii="Cambria" w:hAnsi="Cambria"/>
          <w:sz w:val="24"/>
          <w:szCs w:val="28"/>
          <w:lang w:val="ru-RU"/>
        </w:rPr>
      </w:pPr>
      <w:r w:rsidRPr="001175B0">
        <w:rPr>
          <w:rFonts w:ascii="Cambria" w:hAnsi="Cambria"/>
          <w:b/>
          <w:bCs/>
          <w:sz w:val="24"/>
          <w:szCs w:val="28"/>
          <w:lang w:val="ru-RU"/>
        </w:rPr>
        <w:t>Automaatteavitused ja meeldetuletused</w:t>
      </w:r>
      <w:r w:rsidRPr="001175B0">
        <w:rPr>
          <w:rFonts w:ascii="Cambria" w:hAnsi="Cambria"/>
          <w:sz w:val="24"/>
          <w:szCs w:val="28"/>
          <w:lang w:val="ru-RU"/>
        </w:rPr>
        <w:t>: Teavitussüsteemid saadavad automaatselt sõnumeid kooli oluliste teadete, eksamite, kodutööde ja koosolekute kohta. See aitab vähendada teabe kadumist ja parandada kooli ning lapsevanemate koostööd</w:t>
      </w:r>
      <w:r w:rsidRPr="00221400">
        <w:rPr>
          <w:rFonts w:ascii="Cambria" w:hAnsi="Cambria"/>
          <w:sz w:val="24"/>
          <w:szCs w:val="28"/>
          <w:lang w:val="et-EE"/>
        </w:rPr>
        <w:t>.</w:t>
      </w:r>
    </w:p>
    <w:p w14:paraId="470C02ED" w14:textId="589D151F" w:rsidR="001175B0" w:rsidRPr="001175B0" w:rsidRDefault="001175B0" w:rsidP="001175B0">
      <w:pPr>
        <w:numPr>
          <w:ilvl w:val="0"/>
          <w:numId w:val="55"/>
        </w:numPr>
        <w:spacing w:line="240" w:lineRule="auto"/>
        <w:rPr>
          <w:rFonts w:ascii="Cambria" w:hAnsi="Cambria"/>
          <w:sz w:val="24"/>
          <w:szCs w:val="28"/>
          <w:lang w:val="ru-RU"/>
        </w:rPr>
      </w:pPr>
      <w:r w:rsidRPr="001175B0">
        <w:rPr>
          <w:rFonts w:ascii="Cambria" w:hAnsi="Cambria"/>
          <w:b/>
          <w:bCs/>
          <w:sz w:val="24"/>
          <w:szCs w:val="28"/>
          <w:lang w:val="ru-RU"/>
        </w:rPr>
        <w:t>Chatbotid ja AI-põhised assistendid</w:t>
      </w:r>
      <w:r w:rsidRPr="001175B0">
        <w:rPr>
          <w:rFonts w:ascii="Cambria" w:hAnsi="Cambria"/>
          <w:sz w:val="24"/>
          <w:szCs w:val="28"/>
          <w:lang w:val="ru-RU"/>
        </w:rPr>
        <w:t>: Koolid kasutavad chatbote, et vastata korduma kippuvatele küsimustele, nagu tunniplaanid, hindamiskriteeriumid ja eksamiajad. See vähendab administratiivse personali töökoormust ja parandab kasutajate kogemust</w:t>
      </w:r>
    </w:p>
    <w:p w14:paraId="26A86D9E" w14:textId="69F047AE" w:rsidR="005B674A" w:rsidRPr="00221400" w:rsidRDefault="001175B0" w:rsidP="007B1C4A">
      <w:pPr>
        <w:numPr>
          <w:ilvl w:val="0"/>
          <w:numId w:val="55"/>
        </w:numPr>
        <w:spacing w:line="240" w:lineRule="auto"/>
        <w:rPr>
          <w:rFonts w:ascii="Cambria" w:hAnsi="Cambria"/>
          <w:lang w:val="ru-RU"/>
        </w:rPr>
      </w:pPr>
      <w:r w:rsidRPr="001175B0">
        <w:rPr>
          <w:rFonts w:ascii="Cambria" w:hAnsi="Cambria"/>
          <w:b/>
          <w:bCs/>
          <w:sz w:val="24"/>
          <w:szCs w:val="28"/>
          <w:lang w:val="ru-RU"/>
        </w:rPr>
        <w:lastRenderedPageBreak/>
        <w:t>Automatiseeritud tagasisidesüsteemid</w:t>
      </w:r>
      <w:r w:rsidRPr="001175B0">
        <w:rPr>
          <w:rFonts w:ascii="Cambria" w:hAnsi="Cambria"/>
          <w:sz w:val="24"/>
          <w:szCs w:val="28"/>
          <w:lang w:val="ru-RU"/>
        </w:rPr>
        <w:t>: Õpilased ja vanemad saavad kohandatud tagasisidet õpitulemuste ja edusammude kohta, mis aitab paremini mõista haridusteed ja vajadusi</w:t>
      </w:r>
    </w:p>
    <w:p w14:paraId="1836A311" w14:textId="77777777" w:rsidR="001175B0" w:rsidRPr="00221400" w:rsidRDefault="001175B0" w:rsidP="00012C3B">
      <w:pPr>
        <w:rPr>
          <w:rFonts w:ascii="Cambria" w:hAnsi="Cambria"/>
          <w:lang w:val="ru-RU"/>
        </w:rPr>
      </w:pPr>
    </w:p>
    <w:p w14:paraId="5C2DBC3A" w14:textId="5C72078C" w:rsidR="00606FB0" w:rsidRPr="00221400" w:rsidRDefault="00012C3B" w:rsidP="00606FB0">
      <w:pPr>
        <w:pStyle w:val="Heading2"/>
        <w:rPr>
          <w:rFonts w:ascii="Cambria" w:hAnsi="Cambria"/>
        </w:rPr>
      </w:pPr>
      <w:bookmarkStart w:id="14" w:name="_Toc190518911"/>
      <w:r w:rsidRPr="00221400">
        <w:rPr>
          <w:rFonts w:ascii="Cambria" w:hAnsi="Cambria"/>
        </w:rPr>
        <w:t>Rahvusvahelised standardid haridusasutuste juhtimisel</w:t>
      </w:r>
      <w:bookmarkEnd w:id="14"/>
    </w:p>
    <w:p w14:paraId="485FAA00" w14:textId="6BD4439C" w:rsidR="00775FCF" w:rsidRPr="00221400" w:rsidRDefault="00775FCF" w:rsidP="00D94DA2">
      <w:pPr>
        <w:pStyle w:val="Heading3"/>
        <w:rPr>
          <w:rFonts w:ascii="Cambria" w:hAnsi="Cambria"/>
        </w:rPr>
      </w:pPr>
      <w:bookmarkStart w:id="15" w:name="_Toc190518912"/>
      <w:r w:rsidRPr="00221400">
        <w:rPr>
          <w:rFonts w:ascii="Cambria" w:hAnsi="Cambria"/>
        </w:rPr>
        <w:t>ISO 21001: Rahvusvaheline standard haridusasutuste juhtimiseks</w:t>
      </w:r>
      <w:bookmarkEnd w:id="15"/>
    </w:p>
    <w:p w14:paraId="762C395A" w14:textId="0A3CE6D2" w:rsidR="008B024B" w:rsidRPr="00F0220A" w:rsidRDefault="008B024B" w:rsidP="00492F3E">
      <w:pPr>
        <w:spacing w:line="240" w:lineRule="auto"/>
        <w:rPr>
          <w:lang w:val="ru-RU"/>
        </w:rPr>
      </w:pPr>
      <w:r w:rsidRPr="00221400">
        <w:rPr>
          <w:rFonts w:ascii="Cambria" w:hAnsi="Cambria"/>
          <w:sz w:val="24"/>
          <w:szCs w:val="24"/>
          <w:lang w:val="en-GB"/>
        </w:rPr>
        <w:t>ISO 21001 on rahvusvaheline standard, mis on välja töötatud haridusasutuste juhtimissüsteemide jaoks, et parandada nende tõhusust ja suurendada õpikogemuse kvaliteeti. Standard põhineb ISO 9001 kvaliteedijuhtimissüsteemil, kuid on kohandatud spetsiaalselt haridusvaldkonna vajadustele, rõhutades õppijakeskset lähenemist ja pidevat täiustamist.</w:t>
      </w:r>
    </w:p>
    <w:p w14:paraId="19A12038" w14:textId="3297F273" w:rsidR="008B024B" w:rsidRPr="00221400" w:rsidRDefault="008B024B" w:rsidP="00FE14B1">
      <w:pPr>
        <w:pStyle w:val="BodyText"/>
        <w:rPr>
          <w:rFonts w:ascii="Cambria" w:hAnsi="Cambria"/>
          <w:b/>
          <w:bCs/>
          <w:sz w:val="24"/>
          <w:szCs w:val="24"/>
          <w:lang w:val="en-GB"/>
        </w:rPr>
      </w:pPr>
      <w:r w:rsidRPr="00221400">
        <w:rPr>
          <w:rFonts w:ascii="Cambria" w:hAnsi="Cambria"/>
          <w:b/>
          <w:bCs/>
          <w:sz w:val="24"/>
          <w:szCs w:val="24"/>
          <w:lang w:val="en-GB"/>
        </w:rPr>
        <w:t>ISO 21001 eesmärgid ja põhiprintsiibid</w:t>
      </w:r>
    </w:p>
    <w:p w14:paraId="555DB4D2" w14:textId="77777777" w:rsidR="008B024B" w:rsidRPr="00221400" w:rsidRDefault="008B024B" w:rsidP="00492F3E">
      <w:pPr>
        <w:pStyle w:val="BodyText"/>
        <w:spacing w:line="240" w:lineRule="auto"/>
        <w:rPr>
          <w:rFonts w:ascii="Cambria" w:hAnsi="Cambria"/>
          <w:sz w:val="24"/>
          <w:szCs w:val="24"/>
          <w:lang w:val="en-GB"/>
        </w:rPr>
      </w:pPr>
      <w:r w:rsidRPr="00221400">
        <w:rPr>
          <w:rFonts w:ascii="Cambria" w:hAnsi="Cambria"/>
          <w:sz w:val="24"/>
          <w:szCs w:val="24"/>
          <w:lang w:val="en-GB"/>
        </w:rPr>
        <w:t>ISO 21001 keskendub sellele, kuidas haridusasutused saavad pakkuda järjepidevalt kvaliteetseid õppeprogramme ja teenuseid, võttes arvesse kõikide sidusrühmade vajadusi. Standardi põhieesmärgid on:</w:t>
      </w:r>
    </w:p>
    <w:p w14:paraId="06EECA23" w14:textId="77777777" w:rsidR="008B024B" w:rsidRPr="00221400" w:rsidRDefault="008B024B" w:rsidP="00492F3E">
      <w:pPr>
        <w:pStyle w:val="BodyText"/>
        <w:numPr>
          <w:ilvl w:val="0"/>
          <w:numId w:val="21"/>
        </w:numPr>
        <w:spacing w:line="240" w:lineRule="auto"/>
        <w:rPr>
          <w:rFonts w:ascii="Cambria" w:hAnsi="Cambria"/>
          <w:sz w:val="24"/>
          <w:szCs w:val="24"/>
          <w:lang w:val="en-GB"/>
        </w:rPr>
      </w:pPr>
      <w:r w:rsidRPr="00221400">
        <w:rPr>
          <w:rFonts w:ascii="Cambria" w:hAnsi="Cambria"/>
          <w:sz w:val="24"/>
          <w:szCs w:val="24"/>
          <w:lang w:val="en-GB"/>
        </w:rPr>
        <w:t>Õppijate ja teiste huvigruppide vajaduste ja ootuste parem mõistmine.</w:t>
      </w:r>
    </w:p>
    <w:p w14:paraId="11CD5F22" w14:textId="2118B8F0" w:rsidR="008B024B" w:rsidRPr="00221400" w:rsidRDefault="008B024B" w:rsidP="00492F3E">
      <w:pPr>
        <w:pStyle w:val="BodyText"/>
        <w:numPr>
          <w:ilvl w:val="0"/>
          <w:numId w:val="21"/>
        </w:numPr>
        <w:spacing w:line="240" w:lineRule="auto"/>
        <w:rPr>
          <w:rFonts w:ascii="Cambria" w:hAnsi="Cambria"/>
          <w:sz w:val="24"/>
          <w:szCs w:val="24"/>
          <w:lang w:val="en-GB"/>
        </w:rPr>
      </w:pPr>
      <w:r w:rsidRPr="00221400">
        <w:rPr>
          <w:rFonts w:ascii="Cambria" w:hAnsi="Cambria"/>
          <w:sz w:val="24"/>
          <w:szCs w:val="24"/>
          <w:lang w:val="en-GB"/>
        </w:rPr>
        <w:t>Organisatsiooniliste protsesside süstemaatiline täiustamine PDCA tsükli abil.</w:t>
      </w:r>
    </w:p>
    <w:p w14:paraId="0EC75A98" w14:textId="77777777" w:rsidR="008B024B" w:rsidRPr="00221400" w:rsidRDefault="008B024B" w:rsidP="00492F3E">
      <w:pPr>
        <w:pStyle w:val="BodyText"/>
        <w:numPr>
          <w:ilvl w:val="0"/>
          <w:numId w:val="21"/>
        </w:numPr>
        <w:spacing w:line="240" w:lineRule="auto"/>
        <w:rPr>
          <w:rFonts w:ascii="Cambria" w:hAnsi="Cambria"/>
          <w:sz w:val="24"/>
          <w:szCs w:val="24"/>
          <w:lang w:val="en-GB"/>
        </w:rPr>
      </w:pPr>
      <w:r w:rsidRPr="00221400">
        <w:rPr>
          <w:rFonts w:ascii="Cambria" w:hAnsi="Cambria"/>
          <w:sz w:val="24"/>
          <w:szCs w:val="24"/>
          <w:lang w:val="en-GB"/>
        </w:rPr>
        <w:t>Ressursside tõhus haldamine ja läbipaistvuse suurendamine.</w:t>
      </w:r>
    </w:p>
    <w:p w14:paraId="10EB3863" w14:textId="77777777" w:rsidR="008B024B" w:rsidRPr="00221400" w:rsidRDefault="008B024B" w:rsidP="00492F3E">
      <w:pPr>
        <w:pStyle w:val="BodyText"/>
        <w:numPr>
          <w:ilvl w:val="0"/>
          <w:numId w:val="21"/>
        </w:numPr>
        <w:spacing w:line="240" w:lineRule="auto"/>
        <w:rPr>
          <w:rFonts w:ascii="Cambria" w:hAnsi="Cambria"/>
          <w:sz w:val="24"/>
          <w:szCs w:val="24"/>
          <w:lang w:val="en-GB"/>
        </w:rPr>
      </w:pPr>
      <w:r w:rsidRPr="00221400">
        <w:rPr>
          <w:rFonts w:ascii="Cambria" w:hAnsi="Cambria"/>
          <w:sz w:val="24"/>
          <w:szCs w:val="24"/>
          <w:lang w:val="en-GB"/>
        </w:rPr>
        <w:t>Inklusiivse ja õiglase hariduse tagamine, sealhulgas õppijate individuaalsete vajaduste arvestamine.</w:t>
      </w:r>
    </w:p>
    <w:p w14:paraId="2ADEE62A" w14:textId="77777777" w:rsidR="008B024B" w:rsidRPr="00221400" w:rsidRDefault="008B024B" w:rsidP="00492F3E">
      <w:pPr>
        <w:pStyle w:val="BodyText"/>
        <w:numPr>
          <w:ilvl w:val="0"/>
          <w:numId w:val="21"/>
        </w:numPr>
        <w:spacing w:line="240" w:lineRule="auto"/>
        <w:rPr>
          <w:rFonts w:ascii="Cambria" w:hAnsi="Cambria"/>
          <w:sz w:val="24"/>
          <w:szCs w:val="24"/>
          <w:lang w:val="en-GB"/>
        </w:rPr>
      </w:pPr>
      <w:r w:rsidRPr="00221400">
        <w:rPr>
          <w:rFonts w:ascii="Cambria" w:hAnsi="Cambria"/>
          <w:sz w:val="24"/>
          <w:szCs w:val="24"/>
          <w:lang w:val="en-GB"/>
        </w:rPr>
        <w:t>Innovatsiooni ja teadus- ning arendustegevuse toetamine haridussüsteemis.</w:t>
      </w:r>
    </w:p>
    <w:p w14:paraId="44309593" w14:textId="77777777" w:rsidR="008B024B" w:rsidRPr="00221400" w:rsidRDefault="008B024B" w:rsidP="00492F3E">
      <w:pPr>
        <w:pStyle w:val="BodyText"/>
        <w:spacing w:line="240" w:lineRule="auto"/>
        <w:rPr>
          <w:rFonts w:ascii="Cambria" w:hAnsi="Cambria"/>
          <w:sz w:val="24"/>
          <w:szCs w:val="24"/>
          <w:lang w:val="en-GB"/>
        </w:rPr>
      </w:pPr>
      <w:r w:rsidRPr="00221400">
        <w:rPr>
          <w:rFonts w:ascii="Cambria" w:hAnsi="Cambria"/>
          <w:sz w:val="24"/>
          <w:szCs w:val="24"/>
          <w:lang w:val="en-GB"/>
        </w:rPr>
        <w:t xml:space="preserve">Standardi rakendamisel on võtmetähtsusega </w:t>
      </w:r>
      <w:r w:rsidRPr="00221400">
        <w:rPr>
          <w:rFonts w:ascii="Cambria" w:hAnsi="Cambria"/>
          <w:b/>
          <w:bCs/>
          <w:sz w:val="24"/>
          <w:szCs w:val="24"/>
          <w:lang w:val="en-GB"/>
        </w:rPr>
        <w:t>õppijakeskne lähenemine</w:t>
      </w:r>
      <w:r w:rsidRPr="00221400">
        <w:rPr>
          <w:rFonts w:ascii="Cambria" w:hAnsi="Cambria"/>
          <w:sz w:val="24"/>
          <w:szCs w:val="24"/>
          <w:lang w:val="en-GB"/>
        </w:rPr>
        <w:t>, mis tähendab, et haridusasutused peavad pidevalt hindama ja parendama oma õppekavu ning õppeprotsesse vastavalt õppijate vajadustele ja tagasisidele.</w:t>
      </w:r>
    </w:p>
    <w:p w14:paraId="16E70AB6" w14:textId="77777777" w:rsidR="008B024B" w:rsidRPr="00221400" w:rsidRDefault="008B024B" w:rsidP="00D165A6">
      <w:pPr>
        <w:pStyle w:val="BodyText"/>
        <w:rPr>
          <w:rFonts w:ascii="Cambria" w:hAnsi="Cambria"/>
          <w:b/>
          <w:bCs/>
          <w:sz w:val="24"/>
          <w:szCs w:val="24"/>
          <w:lang w:val="en-GB"/>
        </w:rPr>
      </w:pPr>
      <w:r w:rsidRPr="00221400">
        <w:rPr>
          <w:rFonts w:ascii="Cambria" w:hAnsi="Cambria"/>
          <w:b/>
          <w:bCs/>
          <w:sz w:val="24"/>
          <w:szCs w:val="24"/>
          <w:lang w:val="en-GB"/>
        </w:rPr>
        <w:t>ISO 21001 ja automatiseerimine haridusasutustes</w:t>
      </w:r>
    </w:p>
    <w:p w14:paraId="3892A795" w14:textId="77777777" w:rsidR="008B024B" w:rsidRPr="00221400" w:rsidRDefault="008B024B" w:rsidP="00492F3E">
      <w:pPr>
        <w:spacing w:line="240" w:lineRule="auto"/>
        <w:rPr>
          <w:rFonts w:ascii="Cambria" w:hAnsi="Cambria"/>
          <w:sz w:val="24"/>
          <w:szCs w:val="24"/>
          <w:lang w:val="en-GB"/>
        </w:rPr>
      </w:pPr>
      <w:r w:rsidRPr="00221400">
        <w:rPr>
          <w:rFonts w:ascii="Cambria" w:hAnsi="Cambria"/>
          <w:sz w:val="24"/>
          <w:szCs w:val="24"/>
          <w:lang w:val="en-GB"/>
        </w:rPr>
        <w:t>ISO 21001 järgimine võib olla keeruline, kui puuduvad tõhusad tööriistad andmete kogumiseks, analüüsimiseks ja otsuste tegemiseks. Seetõttu on haridusasutustes oluline rakendada automatiseeritud lahendusi, mis toetavad standardi nõudeid, näiteks:</w:t>
      </w:r>
    </w:p>
    <w:p w14:paraId="6D33D332" w14:textId="77777777" w:rsidR="008B024B" w:rsidRPr="00221400" w:rsidRDefault="008B024B" w:rsidP="00492F3E">
      <w:pPr>
        <w:pStyle w:val="ListParagraph"/>
        <w:numPr>
          <w:ilvl w:val="0"/>
          <w:numId w:val="22"/>
        </w:numPr>
        <w:spacing w:line="240" w:lineRule="auto"/>
        <w:rPr>
          <w:rFonts w:ascii="Cambria" w:hAnsi="Cambria"/>
          <w:sz w:val="24"/>
          <w:szCs w:val="24"/>
          <w:lang w:val="en-GB"/>
        </w:rPr>
      </w:pPr>
      <w:r w:rsidRPr="00221400">
        <w:rPr>
          <w:rFonts w:ascii="Cambria" w:hAnsi="Cambria"/>
          <w:sz w:val="24"/>
          <w:szCs w:val="24"/>
          <w:lang w:val="en-GB"/>
        </w:rPr>
        <w:t>Õppeinfosüsteemid (LMS, näiteks Moodle, Google Classroom, Microsoft Teams) – võimaldavad hallata õppekavasid, õppematerjale ja suhtlust õppijatega.</w:t>
      </w:r>
    </w:p>
    <w:p w14:paraId="783A1DB8" w14:textId="77777777" w:rsidR="008B024B" w:rsidRPr="00221400" w:rsidRDefault="008B024B" w:rsidP="00492F3E">
      <w:pPr>
        <w:pStyle w:val="ListParagraph"/>
        <w:numPr>
          <w:ilvl w:val="0"/>
          <w:numId w:val="22"/>
        </w:numPr>
        <w:spacing w:line="240" w:lineRule="auto"/>
        <w:rPr>
          <w:rFonts w:ascii="Cambria" w:hAnsi="Cambria"/>
          <w:sz w:val="24"/>
          <w:szCs w:val="24"/>
          <w:lang w:val="en-GB"/>
        </w:rPr>
      </w:pPr>
      <w:r w:rsidRPr="00221400">
        <w:rPr>
          <w:rFonts w:ascii="Cambria" w:hAnsi="Cambria"/>
          <w:sz w:val="24"/>
          <w:szCs w:val="24"/>
          <w:lang w:val="en-GB"/>
        </w:rPr>
        <w:t>Andmeanalüüsi tööriistad (Power BI, Tableau) – aitavad jälgida õpitulemusi ja tuvastada parendusvõimalusi.</w:t>
      </w:r>
    </w:p>
    <w:p w14:paraId="68932616" w14:textId="77777777" w:rsidR="008B024B" w:rsidRPr="00221400" w:rsidRDefault="008B024B" w:rsidP="00492F3E">
      <w:pPr>
        <w:pStyle w:val="ListParagraph"/>
        <w:numPr>
          <w:ilvl w:val="0"/>
          <w:numId w:val="22"/>
        </w:numPr>
        <w:spacing w:line="240" w:lineRule="auto"/>
        <w:rPr>
          <w:rFonts w:ascii="Cambria" w:hAnsi="Cambria"/>
          <w:sz w:val="24"/>
          <w:szCs w:val="24"/>
          <w:lang w:val="en-GB"/>
        </w:rPr>
      </w:pPr>
      <w:r w:rsidRPr="00221400">
        <w:rPr>
          <w:rFonts w:ascii="Cambria" w:hAnsi="Cambria"/>
          <w:sz w:val="24"/>
          <w:szCs w:val="24"/>
          <w:lang w:val="en-GB"/>
        </w:rPr>
        <w:t>Automatiseeritud tagasisidesüsteemid – võimaldavad õppijatel ja õpetajatel anda pidevat tagasisidet õppetöö kvaliteedi kohta.</w:t>
      </w:r>
    </w:p>
    <w:p w14:paraId="7028F8C6" w14:textId="5AD2AF9F" w:rsidR="008B024B" w:rsidRPr="00221400" w:rsidRDefault="008B024B" w:rsidP="00492F3E">
      <w:pPr>
        <w:pStyle w:val="ListParagraph"/>
        <w:numPr>
          <w:ilvl w:val="0"/>
          <w:numId w:val="22"/>
        </w:numPr>
        <w:spacing w:line="240" w:lineRule="auto"/>
        <w:rPr>
          <w:rFonts w:ascii="Cambria" w:hAnsi="Cambria"/>
          <w:sz w:val="24"/>
          <w:szCs w:val="24"/>
          <w:lang w:val="en-GB"/>
        </w:rPr>
      </w:pPr>
      <w:r w:rsidRPr="00221400">
        <w:rPr>
          <w:rFonts w:ascii="Cambria" w:hAnsi="Cambria"/>
          <w:sz w:val="24"/>
          <w:szCs w:val="24"/>
          <w:lang w:val="en-GB"/>
        </w:rPr>
        <w:t>Töövoogude automatiseerimine</w:t>
      </w:r>
      <w:r w:rsidR="00506D27" w:rsidRPr="00221400">
        <w:rPr>
          <w:rFonts w:ascii="Cambria" w:hAnsi="Cambria"/>
          <w:sz w:val="24"/>
          <w:szCs w:val="24"/>
          <w:lang w:val="en-GB"/>
        </w:rPr>
        <w:t xml:space="preserve"> </w:t>
      </w:r>
      <w:r w:rsidRPr="00221400">
        <w:rPr>
          <w:rFonts w:ascii="Cambria" w:hAnsi="Cambria"/>
          <w:sz w:val="24"/>
          <w:szCs w:val="24"/>
          <w:lang w:val="en-GB"/>
        </w:rPr>
        <w:t>– lihtsustab administratiivseid protsesse, näiteks dokumentide haldamist ja kursuste registreerimist.</w:t>
      </w:r>
    </w:p>
    <w:p w14:paraId="6EE4A367" w14:textId="77777777" w:rsidR="002E1249" w:rsidRPr="00221400" w:rsidRDefault="002E1249" w:rsidP="002E1249">
      <w:pPr>
        <w:rPr>
          <w:rFonts w:ascii="Cambria" w:hAnsi="Cambria"/>
          <w:sz w:val="24"/>
          <w:szCs w:val="24"/>
          <w:lang w:val="en-GB"/>
        </w:rPr>
      </w:pPr>
    </w:p>
    <w:p w14:paraId="6EDCBB83" w14:textId="77777777" w:rsidR="008B024B" w:rsidRPr="00221400" w:rsidRDefault="008B024B" w:rsidP="0074404B">
      <w:pPr>
        <w:pStyle w:val="BodyText"/>
        <w:rPr>
          <w:rFonts w:ascii="Cambria" w:hAnsi="Cambria"/>
          <w:b/>
          <w:bCs/>
          <w:sz w:val="24"/>
          <w:szCs w:val="24"/>
          <w:lang w:val="en-GB"/>
        </w:rPr>
      </w:pPr>
      <w:r w:rsidRPr="00221400">
        <w:rPr>
          <w:rFonts w:ascii="Cambria" w:hAnsi="Cambria"/>
          <w:b/>
          <w:bCs/>
          <w:sz w:val="24"/>
          <w:szCs w:val="24"/>
          <w:lang w:val="en-GB"/>
        </w:rPr>
        <w:lastRenderedPageBreak/>
        <w:t>ISO 21001 nõuded haridusasutuste juhtimissüsteemidele</w:t>
      </w:r>
    </w:p>
    <w:p w14:paraId="25128CE6" w14:textId="77777777" w:rsidR="008B024B" w:rsidRPr="00221400" w:rsidRDefault="008B024B" w:rsidP="00492F3E">
      <w:pPr>
        <w:spacing w:line="240" w:lineRule="auto"/>
        <w:rPr>
          <w:rFonts w:ascii="Cambria" w:hAnsi="Cambria"/>
          <w:sz w:val="24"/>
          <w:szCs w:val="24"/>
          <w:lang w:val="en-GB"/>
        </w:rPr>
      </w:pPr>
      <w:r w:rsidRPr="00221400">
        <w:rPr>
          <w:rFonts w:ascii="Cambria" w:hAnsi="Cambria"/>
          <w:sz w:val="24"/>
          <w:szCs w:val="24"/>
          <w:lang w:val="en-GB"/>
        </w:rPr>
        <w:t>ISO 21001 rakendamine eeldab haridusasutustelt järgmiste tingimuste täitmist:</w:t>
      </w:r>
    </w:p>
    <w:p w14:paraId="53B41438" w14:textId="77777777" w:rsidR="008B024B" w:rsidRPr="00221400" w:rsidRDefault="008B024B" w:rsidP="00492F3E">
      <w:pPr>
        <w:pStyle w:val="ListParagraph"/>
        <w:numPr>
          <w:ilvl w:val="0"/>
          <w:numId w:val="23"/>
        </w:numPr>
        <w:spacing w:line="240" w:lineRule="auto"/>
        <w:rPr>
          <w:rFonts w:ascii="Cambria" w:hAnsi="Cambria"/>
          <w:sz w:val="24"/>
          <w:szCs w:val="24"/>
          <w:lang w:val="en-GB"/>
        </w:rPr>
      </w:pPr>
      <w:r w:rsidRPr="00221400">
        <w:rPr>
          <w:rFonts w:ascii="Cambria" w:hAnsi="Cambria"/>
          <w:sz w:val="24"/>
          <w:szCs w:val="24"/>
          <w:lang w:val="en-GB"/>
        </w:rPr>
        <w:t>Õppijate ja teiste sidusrühmade vajaduste analüüs – haridusasutused peavad pidevalt hindama, kas nende õppekavad ja teenused vastavad õppijate ja tööturuga seotud nõudmistele.</w:t>
      </w:r>
    </w:p>
    <w:p w14:paraId="3E7878D1" w14:textId="77777777" w:rsidR="008B024B" w:rsidRPr="00221400" w:rsidRDefault="008B024B" w:rsidP="00492F3E">
      <w:pPr>
        <w:pStyle w:val="ListParagraph"/>
        <w:numPr>
          <w:ilvl w:val="0"/>
          <w:numId w:val="23"/>
        </w:numPr>
        <w:spacing w:line="240" w:lineRule="auto"/>
        <w:rPr>
          <w:rFonts w:ascii="Cambria" w:hAnsi="Cambria"/>
          <w:sz w:val="24"/>
          <w:szCs w:val="24"/>
          <w:lang w:val="en-GB"/>
        </w:rPr>
      </w:pPr>
      <w:r w:rsidRPr="00221400">
        <w:rPr>
          <w:rFonts w:ascii="Cambria" w:hAnsi="Cambria"/>
          <w:sz w:val="24"/>
          <w:szCs w:val="24"/>
          <w:lang w:val="en-GB"/>
        </w:rPr>
        <w:t>Struktureeritud ja dokumenteeritud protsessid – kõik haridusasutuse põhitegevused peavad olema selgelt kirjeldatud ja jälgitavad.</w:t>
      </w:r>
    </w:p>
    <w:p w14:paraId="2EBFC6EA" w14:textId="77777777" w:rsidR="008B024B" w:rsidRPr="00221400" w:rsidRDefault="008B024B" w:rsidP="00492F3E">
      <w:pPr>
        <w:pStyle w:val="ListParagraph"/>
        <w:numPr>
          <w:ilvl w:val="0"/>
          <w:numId w:val="23"/>
        </w:numPr>
        <w:spacing w:line="240" w:lineRule="auto"/>
        <w:rPr>
          <w:rFonts w:ascii="Cambria" w:hAnsi="Cambria"/>
          <w:sz w:val="24"/>
          <w:szCs w:val="24"/>
          <w:lang w:val="en-GB"/>
        </w:rPr>
      </w:pPr>
      <w:r w:rsidRPr="00221400">
        <w:rPr>
          <w:rFonts w:ascii="Cambria" w:hAnsi="Cambria"/>
          <w:sz w:val="24"/>
          <w:szCs w:val="24"/>
          <w:lang w:val="en-GB"/>
        </w:rPr>
        <w:t>Järjepidev kvaliteedikontroll ja täiustamine – tuleb kasutada mõõdikuid ja andmeanalüüsi meetodeid, et hinnata hariduse kvaliteeti ja teha vajalikke parendusi.</w:t>
      </w:r>
    </w:p>
    <w:p w14:paraId="0E3EC272" w14:textId="77777777" w:rsidR="008B024B" w:rsidRPr="00221400" w:rsidRDefault="008B024B" w:rsidP="00492F3E">
      <w:pPr>
        <w:pStyle w:val="ListParagraph"/>
        <w:numPr>
          <w:ilvl w:val="0"/>
          <w:numId w:val="23"/>
        </w:numPr>
        <w:spacing w:line="240" w:lineRule="auto"/>
        <w:rPr>
          <w:rFonts w:ascii="Cambria" w:hAnsi="Cambria"/>
          <w:sz w:val="24"/>
          <w:szCs w:val="24"/>
          <w:lang w:val="en-GB"/>
        </w:rPr>
      </w:pPr>
      <w:r w:rsidRPr="00221400">
        <w:rPr>
          <w:rFonts w:ascii="Cambria" w:hAnsi="Cambria"/>
          <w:sz w:val="24"/>
          <w:szCs w:val="24"/>
          <w:lang w:val="en-GB"/>
        </w:rPr>
        <w:t>Huvigruppide kaasamine otsustusprotsessidesse – õppijate, õpetajate ja teiste sidusrühmade tagasiside tuleb regulaarselt koguda ja arvesse võtta.</w:t>
      </w:r>
    </w:p>
    <w:p w14:paraId="1081B3EB" w14:textId="6CE4129A" w:rsidR="003E69BA" w:rsidRPr="00221400" w:rsidRDefault="008B024B" w:rsidP="00492F3E">
      <w:pPr>
        <w:pStyle w:val="ListParagraph"/>
        <w:numPr>
          <w:ilvl w:val="0"/>
          <w:numId w:val="23"/>
        </w:numPr>
        <w:spacing w:line="240" w:lineRule="auto"/>
        <w:rPr>
          <w:rFonts w:ascii="Cambria" w:hAnsi="Cambria"/>
          <w:sz w:val="24"/>
          <w:szCs w:val="24"/>
          <w:lang w:val="en-GB"/>
        </w:rPr>
      </w:pPr>
      <w:r w:rsidRPr="00221400">
        <w:rPr>
          <w:rFonts w:ascii="Cambria" w:hAnsi="Cambria"/>
          <w:sz w:val="24"/>
          <w:szCs w:val="24"/>
          <w:lang w:val="en-GB"/>
        </w:rPr>
        <w:t>Õiglane ja kaasav haridus – kõik õppijad, sealhulgas erivajadustega õppijad, peavad saama võrdse ligipääsu õppetegevustele ja tugiteenustele.</w:t>
      </w:r>
    </w:p>
    <w:p w14:paraId="44343403" w14:textId="77777777" w:rsidR="008B024B" w:rsidRPr="00221400" w:rsidRDefault="008B024B" w:rsidP="008B024B">
      <w:pPr>
        <w:pStyle w:val="BodyText"/>
        <w:rPr>
          <w:rFonts w:ascii="Cambria" w:hAnsi="Cambria"/>
          <w:lang w:val="en-GB" w:bidi="ar-SA"/>
        </w:rPr>
      </w:pPr>
    </w:p>
    <w:p w14:paraId="19AF886E" w14:textId="04AAA139" w:rsidR="001C53E7" w:rsidRPr="00221400" w:rsidRDefault="00606FB0" w:rsidP="00D94DA2">
      <w:pPr>
        <w:pStyle w:val="Heading3"/>
        <w:rPr>
          <w:rFonts w:ascii="Cambria" w:hAnsi="Cambria"/>
          <w:lang w:val="ru-RU"/>
        </w:rPr>
      </w:pPr>
      <w:r w:rsidRPr="00221400">
        <w:rPr>
          <w:rFonts w:ascii="Cambria" w:hAnsi="Cambria"/>
        </w:rPr>
        <w:t xml:space="preserve"> </w:t>
      </w:r>
      <w:bookmarkStart w:id="16" w:name="_Toc190518913"/>
      <w:r w:rsidR="00187681" w:rsidRPr="00221400">
        <w:rPr>
          <w:rFonts w:ascii="Cambria" w:hAnsi="Cambria"/>
        </w:rPr>
        <w:t>ISO/IEC 27001: Infoturbe rahvusvaheline standard</w:t>
      </w:r>
      <w:bookmarkEnd w:id="16"/>
    </w:p>
    <w:p w14:paraId="166D763E" w14:textId="77777777" w:rsidR="00CB06F1" w:rsidRPr="00221400" w:rsidRDefault="00CB06F1" w:rsidP="00492F3E">
      <w:pPr>
        <w:pStyle w:val="BodyText"/>
        <w:spacing w:line="240" w:lineRule="auto"/>
        <w:rPr>
          <w:rFonts w:ascii="Cambria" w:hAnsi="Cambria"/>
          <w:sz w:val="24"/>
          <w:szCs w:val="24"/>
          <w:lang w:val="en-GB"/>
        </w:rPr>
      </w:pPr>
      <w:r w:rsidRPr="00221400">
        <w:rPr>
          <w:rFonts w:ascii="Cambria" w:hAnsi="Cambria"/>
          <w:sz w:val="24"/>
          <w:szCs w:val="24"/>
          <w:lang w:val="en-GB"/>
        </w:rPr>
        <w:t>ISO/IEC 27001 on rahvusvaheline standard, mis määratleb infoturbe haldamise süsteemi (ISMS – Information Security Management System) nõuded. Selle eesmärk on tagada organisatsioonides, sealhulgas haridusasutustes, teabe konfidentsiaalsus, terviklikkus ja kättesaadavus. Kuna haridusasutused töötlevad suurt hulka tundlikku teavet, sealhulgas õppijate isikuandmeid, õppetulemusi ja finantsandmeid, on infoturbe tõhus haldamine kriitilise tähtsusega.</w:t>
      </w:r>
    </w:p>
    <w:p w14:paraId="005DF182" w14:textId="77777777" w:rsidR="00CB06F1" w:rsidRPr="00221400" w:rsidRDefault="00CB06F1" w:rsidP="00606FB0">
      <w:pPr>
        <w:pStyle w:val="BodyText"/>
        <w:rPr>
          <w:rFonts w:ascii="Cambria" w:hAnsi="Cambria"/>
          <w:b/>
          <w:bCs/>
          <w:sz w:val="24"/>
          <w:szCs w:val="24"/>
          <w:lang w:val="en-GB"/>
        </w:rPr>
      </w:pPr>
      <w:r w:rsidRPr="00221400">
        <w:rPr>
          <w:rFonts w:ascii="Cambria" w:hAnsi="Cambria"/>
          <w:b/>
          <w:bCs/>
          <w:sz w:val="24"/>
          <w:szCs w:val="24"/>
          <w:lang w:val="en-GB"/>
        </w:rPr>
        <w:t>ISO/IEC 27001 põhieesmärgid ja põhiprintsiibid</w:t>
      </w:r>
    </w:p>
    <w:p w14:paraId="2F06B88F" w14:textId="77777777" w:rsidR="00CB06F1" w:rsidRPr="00221400" w:rsidRDefault="00CB06F1" w:rsidP="00492F3E">
      <w:pPr>
        <w:spacing w:line="240" w:lineRule="auto"/>
        <w:rPr>
          <w:rFonts w:ascii="Cambria" w:hAnsi="Cambria"/>
          <w:sz w:val="24"/>
          <w:szCs w:val="24"/>
        </w:rPr>
      </w:pPr>
      <w:r w:rsidRPr="00221400">
        <w:rPr>
          <w:rFonts w:ascii="Cambria" w:hAnsi="Cambria"/>
          <w:sz w:val="24"/>
          <w:szCs w:val="24"/>
        </w:rPr>
        <w:t>ISO/IEC 27001 eesmärk on aidata organisatsioonidel:</w:t>
      </w:r>
    </w:p>
    <w:p w14:paraId="2FE2FF7F" w14:textId="77777777" w:rsidR="00CB06F1" w:rsidRPr="00221400" w:rsidRDefault="00CB06F1" w:rsidP="00492F3E">
      <w:pPr>
        <w:pStyle w:val="ListParagraph"/>
        <w:numPr>
          <w:ilvl w:val="0"/>
          <w:numId w:val="30"/>
        </w:numPr>
        <w:spacing w:line="240" w:lineRule="auto"/>
        <w:rPr>
          <w:rFonts w:ascii="Cambria" w:hAnsi="Cambria"/>
          <w:sz w:val="24"/>
          <w:szCs w:val="24"/>
        </w:rPr>
      </w:pPr>
      <w:r w:rsidRPr="00221400">
        <w:rPr>
          <w:rFonts w:ascii="Cambria" w:hAnsi="Cambria"/>
          <w:sz w:val="24"/>
          <w:szCs w:val="24"/>
        </w:rPr>
        <w:t>Kaitsta tundlikku teavet volitamata juurdepääsu, kadumise või kahjustumise eest.</w:t>
      </w:r>
    </w:p>
    <w:p w14:paraId="3270802E" w14:textId="77777777" w:rsidR="00CB06F1" w:rsidRPr="00221400" w:rsidRDefault="00CB06F1" w:rsidP="00492F3E">
      <w:pPr>
        <w:pStyle w:val="ListParagraph"/>
        <w:numPr>
          <w:ilvl w:val="0"/>
          <w:numId w:val="30"/>
        </w:numPr>
        <w:spacing w:line="240" w:lineRule="auto"/>
        <w:rPr>
          <w:rFonts w:ascii="Cambria" w:hAnsi="Cambria"/>
          <w:sz w:val="24"/>
          <w:szCs w:val="24"/>
        </w:rPr>
      </w:pPr>
      <w:r w:rsidRPr="00221400">
        <w:rPr>
          <w:rFonts w:ascii="Cambria" w:hAnsi="Cambria"/>
          <w:sz w:val="24"/>
          <w:szCs w:val="24"/>
        </w:rPr>
        <w:t>Määratleda ja hallata infoturbega seotud riske, sealhulgas võimalikke rünnakuid ja sisemisi ohte.</w:t>
      </w:r>
    </w:p>
    <w:p w14:paraId="20F244C5" w14:textId="77777777" w:rsidR="00CB06F1" w:rsidRPr="00221400" w:rsidRDefault="00CB06F1" w:rsidP="00492F3E">
      <w:pPr>
        <w:pStyle w:val="ListParagraph"/>
        <w:numPr>
          <w:ilvl w:val="0"/>
          <w:numId w:val="30"/>
        </w:numPr>
        <w:spacing w:line="240" w:lineRule="auto"/>
        <w:rPr>
          <w:rFonts w:ascii="Cambria" w:hAnsi="Cambria"/>
          <w:sz w:val="24"/>
          <w:szCs w:val="24"/>
        </w:rPr>
      </w:pPr>
      <w:r w:rsidRPr="00221400">
        <w:rPr>
          <w:rFonts w:ascii="Cambria" w:hAnsi="Cambria"/>
          <w:sz w:val="24"/>
          <w:szCs w:val="24"/>
        </w:rPr>
        <w:t>Tagada seadusandluse ja regulatiivsete nõuete järgimine, sealhulgas isikuandmete kaitse nõuded (nt GDPR).</w:t>
      </w:r>
    </w:p>
    <w:p w14:paraId="09450E2A" w14:textId="77777777" w:rsidR="00CB06F1" w:rsidRPr="00221400" w:rsidRDefault="00CB06F1" w:rsidP="00492F3E">
      <w:pPr>
        <w:pStyle w:val="ListParagraph"/>
        <w:numPr>
          <w:ilvl w:val="0"/>
          <w:numId w:val="30"/>
        </w:numPr>
        <w:spacing w:line="240" w:lineRule="auto"/>
        <w:rPr>
          <w:rFonts w:ascii="Cambria" w:hAnsi="Cambria"/>
          <w:sz w:val="24"/>
          <w:szCs w:val="24"/>
        </w:rPr>
      </w:pPr>
      <w:r w:rsidRPr="00221400">
        <w:rPr>
          <w:rFonts w:ascii="Cambria" w:hAnsi="Cambria"/>
          <w:sz w:val="24"/>
          <w:szCs w:val="24"/>
        </w:rPr>
        <w:t>Loobuda manuaalsetest ja ebaturvalistest protsessidest, rakendades turvalisemaid tehnoloogilisi lahendusi.</w:t>
      </w:r>
    </w:p>
    <w:p w14:paraId="6272CFAC" w14:textId="6995EC59" w:rsidR="00492F3E" w:rsidRDefault="00CB06F1" w:rsidP="00492F3E">
      <w:pPr>
        <w:spacing w:line="240" w:lineRule="auto"/>
        <w:rPr>
          <w:rFonts w:ascii="Cambria" w:hAnsi="Cambria"/>
          <w:sz w:val="24"/>
          <w:szCs w:val="24"/>
          <w:lang w:val="ru-RU"/>
        </w:rPr>
      </w:pPr>
      <w:r w:rsidRPr="00221400">
        <w:rPr>
          <w:rFonts w:ascii="Cambria" w:hAnsi="Cambria"/>
          <w:sz w:val="24"/>
          <w:szCs w:val="24"/>
        </w:rPr>
        <w:t>Standardi järgimine aitab organisatsioonidel kehtestada proaktiivse infoturbe kultuuri, mis tagab turvalise keskkonna nii töötajatele kui ka õppijatele.</w:t>
      </w:r>
    </w:p>
    <w:p w14:paraId="0346E787" w14:textId="77777777" w:rsidR="00492F3E" w:rsidRPr="00492F3E" w:rsidRDefault="00492F3E" w:rsidP="00492F3E">
      <w:pPr>
        <w:spacing w:line="240" w:lineRule="auto"/>
        <w:rPr>
          <w:rFonts w:ascii="Cambria" w:hAnsi="Cambria"/>
          <w:sz w:val="24"/>
          <w:szCs w:val="24"/>
          <w:lang w:val="ru-RU"/>
        </w:rPr>
      </w:pPr>
    </w:p>
    <w:p w14:paraId="77BB9D2E" w14:textId="77777777" w:rsidR="00CB06F1" w:rsidRPr="00221400" w:rsidRDefault="00CB06F1" w:rsidP="00606FB0">
      <w:pPr>
        <w:pStyle w:val="BodyText"/>
        <w:rPr>
          <w:rFonts w:ascii="Cambria" w:hAnsi="Cambria"/>
          <w:b/>
          <w:bCs/>
          <w:sz w:val="24"/>
          <w:szCs w:val="24"/>
          <w:lang w:val="en-GB"/>
        </w:rPr>
      </w:pPr>
      <w:r w:rsidRPr="00221400">
        <w:rPr>
          <w:rFonts w:ascii="Cambria" w:hAnsi="Cambria"/>
          <w:b/>
          <w:bCs/>
          <w:sz w:val="24"/>
          <w:szCs w:val="24"/>
          <w:lang w:val="en-GB"/>
        </w:rPr>
        <w:t>ISO/IEC 27001 ja automatiseerimine haridusasutustes</w:t>
      </w:r>
    </w:p>
    <w:p w14:paraId="7389EE6F" w14:textId="77777777" w:rsidR="00CB06F1" w:rsidRPr="00221400" w:rsidRDefault="00CB06F1" w:rsidP="00492F3E">
      <w:pPr>
        <w:spacing w:line="240" w:lineRule="auto"/>
        <w:rPr>
          <w:rFonts w:ascii="Cambria" w:hAnsi="Cambria"/>
          <w:sz w:val="24"/>
          <w:szCs w:val="24"/>
        </w:rPr>
      </w:pPr>
      <w:r w:rsidRPr="00221400">
        <w:rPr>
          <w:rFonts w:ascii="Cambria" w:hAnsi="Cambria"/>
          <w:sz w:val="24"/>
          <w:szCs w:val="24"/>
        </w:rPr>
        <w:t>ISO/IEC 27001 rakendamine haridusasutustes on tihedalt seotud automaatsete infoturbelahendustega, mis aitavad täita standardi nõudeid. Peamised automatiseeritud mehhanismid hõlmavad:</w:t>
      </w:r>
    </w:p>
    <w:p w14:paraId="0D8D1AED" w14:textId="6E609391" w:rsidR="00CB06F1" w:rsidRPr="00221400" w:rsidRDefault="00CB06F1" w:rsidP="00492F3E">
      <w:pPr>
        <w:pStyle w:val="ListParagraph"/>
        <w:numPr>
          <w:ilvl w:val="0"/>
          <w:numId w:val="29"/>
        </w:numPr>
        <w:spacing w:line="240" w:lineRule="auto"/>
        <w:rPr>
          <w:rFonts w:ascii="Cambria" w:hAnsi="Cambria"/>
          <w:sz w:val="24"/>
          <w:szCs w:val="24"/>
        </w:rPr>
      </w:pPr>
      <w:r w:rsidRPr="00221400">
        <w:rPr>
          <w:rFonts w:ascii="Cambria" w:hAnsi="Cambria"/>
          <w:sz w:val="24"/>
          <w:szCs w:val="24"/>
        </w:rPr>
        <w:t>Identiteedi- ja juurdepääsuhalduse süsteemid</w:t>
      </w:r>
      <w:r w:rsidR="003A169A" w:rsidRPr="00221400">
        <w:rPr>
          <w:rFonts w:ascii="Cambria" w:hAnsi="Cambria"/>
          <w:sz w:val="24"/>
          <w:szCs w:val="24"/>
        </w:rPr>
        <w:t xml:space="preserve"> </w:t>
      </w:r>
      <w:r w:rsidRPr="00221400">
        <w:rPr>
          <w:rFonts w:ascii="Cambria" w:hAnsi="Cambria"/>
          <w:sz w:val="24"/>
          <w:szCs w:val="24"/>
        </w:rPr>
        <w:t>– määratlevad, kes ja millistel tingimustel pääseb ligi õppeinfosüsteemidele ja andmetele.</w:t>
      </w:r>
    </w:p>
    <w:p w14:paraId="794EC0A6" w14:textId="77777777" w:rsidR="00CB06F1" w:rsidRPr="00221400" w:rsidRDefault="00CB06F1" w:rsidP="00492F3E">
      <w:pPr>
        <w:pStyle w:val="ListParagraph"/>
        <w:numPr>
          <w:ilvl w:val="0"/>
          <w:numId w:val="29"/>
        </w:numPr>
        <w:spacing w:line="240" w:lineRule="auto"/>
        <w:rPr>
          <w:rFonts w:ascii="Cambria" w:hAnsi="Cambria"/>
          <w:sz w:val="24"/>
          <w:szCs w:val="24"/>
        </w:rPr>
      </w:pPr>
      <w:r w:rsidRPr="00221400">
        <w:rPr>
          <w:rFonts w:ascii="Cambria" w:hAnsi="Cambria"/>
          <w:sz w:val="24"/>
          <w:szCs w:val="24"/>
        </w:rPr>
        <w:lastRenderedPageBreak/>
        <w:t>Andmete krüpteerimine ja varundamine – oluline nii õppijate kui ka õpetajate tundliku info kaitseks.</w:t>
      </w:r>
    </w:p>
    <w:p w14:paraId="5D41963E" w14:textId="3E3BEF18" w:rsidR="00CB06F1" w:rsidRPr="00221400" w:rsidRDefault="00CB06F1" w:rsidP="00492F3E">
      <w:pPr>
        <w:pStyle w:val="ListParagraph"/>
        <w:numPr>
          <w:ilvl w:val="0"/>
          <w:numId w:val="29"/>
        </w:numPr>
        <w:spacing w:line="240" w:lineRule="auto"/>
        <w:rPr>
          <w:rFonts w:ascii="Cambria" w:hAnsi="Cambria"/>
          <w:sz w:val="24"/>
          <w:szCs w:val="24"/>
        </w:rPr>
      </w:pPr>
      <w:r w:rsidRPr="00221400">
        <w:rPr>
          <w:rFonts w:ascii="Cambria" w:hAnsi="Cambria"/>
          <w:sz w:val="24"/>
          <w:szCs w:val="24"/>
        </w:rPr>
        <w:t>Turvaauditite ja logimise tööriistad</w:t>
      </w:r>
      <w:r w:rsidR="003A169A" w:rsidRPr="00221400">
        <w:rPr>
          <w:rFonts w:ascii="Cambria" w:hAnsi="Cambria"/>
          <w:sz w:val="24"/>
          <w:szCs w:val="24"/>
        </w:rPr>
        <w:t xml:space="preserve"> </w:t>
      </w:r>
      <w:r w:rsidRPr="00221400">
        <w:rPr>
          <w:rFonts w:ascii="Cambria" w:hAnsi="Cambria"/>
          <w:sz w:val="24"/>
          <w:szCs w:val="24"/>
        </w:rPr>
        <w:t>– võimaldavad jälgida süsteemi sissetunge ja kahtlaseid tegevusi.</w:t>
      </w:r>
    </w:p>
    <w:p w14:paraId="382D9EC4" w14:textId="7BC57A85" w:rsidR="00CB06F1" w:rsidRPr="00221400" w:rsidRDefault="00CB06F1" w:rsidP="00492F3E">
      <w:pPr>
        <w:pStyle w:val="ListParagraph"/>
        <w:numPr>
          <w:ilvl w:val="0"/>
          <w:numId w:val="29"/>
        </w:numPr>
        <w:spacing w:line="240" w:lineRule="auto"/>
        <w:rPr>
          <w:rFonts w:ascii="Cambria" w:hAnsi="Cambria"/>
          <w:sz w:val="24"/>
          <w:szCs w:val="24"/>
        </w:rPr>
      </w:pPr>
      <w:r w:rsidRPr="00221400">
        <w:rPr>
          <w:rFonts w:ascii="Cambria" w:hAnsi="Cambria"/>
          <w:sz w:val="24"/>
          <w:szCs w:val="24"/>
        </w:rPr>
        <w:t>Automatiseeritud turvaprotokollid</w:t>
      </w:r>
      <w:r w:rsidR="008B3F1A" w:rsidRPr="00221400">
        <w:rPr>
          <w:rFonts w:ascii="Cambria" w:hAnsi="Cambria"/>
          <w:sz w:val="24"/>
          <w:szCs w:val="24"/>
        </w:rPr>
        <w:t xml:space="preserve"> </w:t>
      </w:r>
      <w:r w:rsidRPr="00221400">
        <w:rPr>
          <w:rFonts w:ascii="Cambria" w:hAnsi="Cambria"/>
          <w:sz w:val="24"/>
          <w:szCs w:val="24"/>
        </w:rPr>
        <w:t>– võimaldavad reageerida turvariskidele reaalajas.</w:t>
      </w:r>
    </w:p>
    <w:p w14:paraId="4930A1AA" w14:textId="77777777" w:rsidR="00CB06F1" w:rsidRPr="00492F3E" w:rsidRDefault="00CB06F1" w:rsidP="00492F3E">
      <w:pPr>
        <w:pStyle w:val="ListParagraph"/>
        <w:numPr>
          <w:ilvl w:val="0"/>
          <w:numId w:val="29"/>
        </w:numPr>
        <w:spacing w:line="240" w:lineRule="auto"/>
        <w:rPr>
          <w:rFonts w:ascii="Cambria" w:hAnsi="Cambria"/>
          <w:sz w:val="24"/>
          <w:szCs w:val="24"/>
        </w:rPr>
      </w:pPr>
      <w:r w:rsidRPr="00221400">
        <w:rPr>
          <w:rFonts w:ascii="Cambria" w:hAnsi="Cambria"/>
          <w:sz w:val="24"/>
          <w:szCs w:val="24"/>
        </w:rPr>
        <w:t>Turvauuenduste ja paikatöötluse (patch management) automatiseerimine – tagab, et haridusasutuste IT-süsteemid oleksid ajakohased ja kaitstud haavatavuste eest.</w:t>
      </w:r>
    </w:p>
    <w:p w14:paraId="71845C2E" w14:textId="77777777" w:rsidR="00492F3E" w:rsidRPr="00492F3E" w:rsidRDefault="00492F3E" w:rsidP="00492F3E">
      <w:pPr>
        <w:spacing w:line="240" w:lineRule="auto"/>
        <w:ind w:left="360"/>
        <w:rPr>
          <w:rFonts w:ascii="Cambria" w:hAnsi="Cambria"/>
          <w:sz w:val="24"/>
          <w:szCs w:val="24"/>
          <w:lang w:val="ru-RU"/>
        </w:rPr>
      </w:pPr>
    </w:p>
    <w:p w14:paraId="69B6D624" w14:textId="77777777" w:rsidR="00CB06F1" w:rsidRPr="00221400" w:rsidRDefault="00CB06F1" w:rsidP="00606FB0">
      <w:pPr>
        <w:pStyle w:val="BodyText"/>
        <w:rPr>
          <w:rFonts w:ascii="Cambria" w:hAnsi="Cambria"/>
          <w:b/>
          <w:bCs/>
          <w:sz w:val="24"/>
          <w:szCs w:val="24"/>
          <w:lang w:val="en-GB"/>
        </w:rPr>
      </w:pPr>
      <w:r w:rsidRPr="00221400">
        <w:rPr>
          <w:rFonts w:ascii="Cambria" w:hAnsi="Cambria"/>
          <w:b/>
          <w:bCs/>
          <w:sz w:val="24"/>
          <w:szCs w:val="24"/>
          <w:lang w:val="en-GB"/>
        </w:rPr>
        <w:t>ISO/IEC 27001 nõuded haridusasutustele</w:t>
      </w:r>
    </w:p>
    <w:p w14:paraId="264205B0" w14:textId="77777777" w:rsidR="00CB06F1" w:rsidRPr="00221400" w:rsidRDefault="00CB06F1" w:rsidP="00492F3E">
      <w:pPr>
        <w:spacing w:line="240" w:lineRule="auto"/>
        <w:rPr>
          <w:rFonts w:ascii="Cambria" w:hAnsi="Cambria"/>
          <w:sz w:val="24"/>
          <w:szCs w:val="24"/>
        </w:rPr>
      </w:pPr>
      <w:r w:rsidRPr="00221400">
        <w:rPr>
          <w:rFonts w:ascii="Cambria" w:hAnsi="Cambria"/>
          <w:sz w:val="24"/>
          <w:szCs w:val="24"/>
        </w:rPr>
        <w:t>ISO/IEC 27001 rakendamine eeldab haridusasutustelt järgmiste tingimuste täitmist:</w:t>
      </w:r>
    </w:p>
    <w:p w14:paraId="4DE0E5E9" w14:textId="77777777" w:rsidR="00CB06F1" w:rsidRPr="00221400" w:rsidRDefault="00CB06F1" w:rsidP="00492F3E">
      <w:pPr>
        <w:pStyle w:val="ListParagraph"/>
        <w:numPr>
          <w:ilvl w:val="0"/>
          <w:numId w:val="31"/>
        </w:numPr>
        <w:spacing w:line="240" w:lineRule="auto"/>
        <w:rPr>
          <w:rFonts w:ascii="Cambria" w:hAnsi="Cambria"/>
          <w:sz w:val="24"/>
          <w:szCs w:val="24"/>
        </w:rPr>
      </w:pPr>
      <w:r w:rsidRPr="00221400">
        <w:rPr>
          <w:rFonts w:ascii="Cambria" w:hAnsi="Cambria"/>
          <w:sz w:val="24"/>
          <w:szCs w:val="24"/>
        </w:rPr>
        <w:t>Riskihindamine ja infoturbe juhtimine – haridusasutused peavad määratlema infoturbega seotud ohud ja riskid ning võtma kasutusele sobivad meetmed nende maandamiseks.</w:t>
      </w:r>
    </w:p>
    <w:p w14:paraId="47E10598" w14:textId="77777777" w:rsidR="00CB06F1" w:rsidRPr="00221400" w:rsidRDefault="00CB06F1" w:rsidP="00492F3E">
      <w:pPr>
        <w:pStyle w:val="ListParagraph"/>
        <w:numPr>
          <w:ilvl w:val="0"/>
          <w:numId w:val="31"/>
        </w:numPr>
        <w:spacing w:line="240" w:lineRule="auto"/>
        <w:rPr>
          <w:rFonts w:ascii="Cambria" w:hAnsi="Cambria"/>
          <w:sz w:val="24"/>
          <w:szCs w:val="24"/>
        </w:rPr>
      </w:pPr>
      <w:r w:rsidRPr="00221400">
        <w:rPr>
          <w:rFonts w:ascii="Cambria" w:hAnsi="Cambria"/>
          <w:sz w:val="24"/>
          <w:szCs w:val="24"/>
        </w:rPr>
        <w:t>Juurdepääsukontroll ja autentimine – tuleb rakendada mehhanismid, mis tagavad, et ainult volitatud isikud pääsevad ligi tundlikele andmetele.</w:t>
      </w:r>
    </w:p>
    <w:p w14:paraId="1EA06BEA" w14:textId="77777777" w:rsidR="00CB06F1" w:rsidRPr="00221400" w:rsidRDefault="00CB06F1" w:rsidP="00492F3E">
      <w:pPr>
        <w:pStyle w:val="ListParagraph"/>
        <w:numPr>
          <w:ilvl w:val="0"/>
          <w:numId w:val="31"/>
        </w:numPr>
        <w:spacing w:line="240" w:lineRule="auto"/>
        <w:rPr>
          <w:rFonts w:ascii="Cambria" w:hAnsi="Cambria"/>
          <w:sz w:val="24"/>
          <w:szCs w:val="24"/>
        </w:rPr>
      </w:pPr>
      <w:r w:rsidRPr="00221400">
        <w:rPr>
          <w:rFonts w:ascii="Cambria" w:hAnsi="Cambria"/>
          <w:sz w:val="24"/>
          <w:szCs w:val="24"/>
        </w:rPr>
        <w:t>Andmete konfidentsiaalsuse, terviklikkuse ja kättesaadavuse tagamine – tuleb kehtestada protseduurid ja tehnilised lahendused, mis kindlustavad andmete turvalisuse.</w:t>
      </w:r>
    </w:p>
    <w:p w14:paraId="0B58C5BB" w14:textId="77777777" w:rsidR="00CB06F1" w:rsidRPr="00221400" w:rsidRDefault="00CB06F1" w:rsidP="00492F3E">
      <w:pPr>
        <w:pStyle w:val="ListParagraph"/>
        <w:numPr>
          <w:ilvl w:val="0"/>
          <w:numId w:val="31"/>
        </w:numPr>
        <w:spacing w:line="240" w:lineRule="auto"/>
        <w:rPr>
          <w:rFonts w:ascii="Cambria" w:hAnsi="Cambria"/>
          <w:sz w:val="24"/>
          <w:szCs w:val="24"/>
        </w:rPr>
      </w:pPr>
      <w:r w:rsidRPr="00221400">
        <w:rPr>
          <w:rFonts w:ascii="Cambria" w:hAnsi="Cambria"/>
          <w:sz w:val="24"/>
          <w:szCs w:val="24"/>
        </w:rPr>
        <w:t>Regulaarne audit ja monitooring – tuleb kehtestada pidev järelevalve süsteemide ja protsesside üle, sealhulgas logide analüüs ja turvainsidentide menetlemine.</w:t>
      </w:r>
    </w:p>
    <w:p w14:paraId="67A6429D" w14:textId="77777777" w:rsidR="00CB06F1" w:rsidRPr="00221400" w:rsidRDefault="00CB06F1" w:rsidP="00492F3E">
      <w:pPr>
        <w:pStyle w:val="ListParagraph"/>
        <w:numPr>
          <w:ilvl w:val="0"/>
          <w:numId w:val="31"/>
        </w:numPr>
        <w:spacing w:line="240" w:lineRule="auto"/>
        <w:rPr>
          <w:rFonts w:ascii="Cambria" w:hAnsi="Cambria"/>
          <w:sz w:val="24"/>
          <w:szCs w:val="24"/>
        </w:rPr>
      </w:pPr>
      <w:r w:rsidRPr="00221400">
        <w:rPr>
          <w:rFonts w:ascii="Cambria" w:hAnsi="Cambria"/>
          <w:sz w:val="24"/>
          <w:szCs w:val="24"/>
        </w:rPr>
        <w:t>Infoturbe teadlikkuse tõstmine – haridusasutuste töötajad ja õppijad peavad olema teadlikud infoturbe põhimõtetest ja küberohtudest.</w:t>
      </w:r>
    </w:p>
    <w:p w14:paraId="3741BD70" w14:textId="77777777" w:rsidR="00CB06F1" w:rsidRPr="00221400" w:rsidRDefault="00CB06F1" w:rsidP="00CB06F1">
      <w:pPr>
        <w:pStyle w:val="BodyText"/>
        <w:rPr>
          <w:rFonts w:ascii="Cambria" w:hAnsi="Cambria"/>
          <w:lang w:val="en-GB" w:bidi="ar-SA"/>
        </w:rPr>
      </w:pPr>
    </w:p>
    <w:p w14:paraId="3CFDAAA5" w14:textId="5D362C4E" w:rsidR="001B1D43" w:rsidRPr="00221400" w:rsidRDefault="001B1D43" w:rsidP="00D94DA2">
      <w:pPr>
        <w:pStyle w:val="Heading3"/>
        <w:rPr>
          <w:rFonts w:ascii="Cambria" w:hAnsi="Cambria"/>
        </w:rPr>
      </w:pPr>
      <w:bookmarkStart w:id="17" w:name="_Toc190518914"/>
      <w:r w:rsidRPr="00221400">
        <w:rPr>
          <w:rFonts w:ascii="Cambria" w:hAnsi="Cambria"/>
        </w:rPr>
        <w:t>ISO 30401 analüüs haridusasutuste protsesside automatiseerimisel</w:t>
      </w:r>
      <w:bookmarkEnd w:id="17"/>
    </w:p>
    <w:p w14:paraId="0536A4D5" w14:textId="3CE00E67" w:rsidR="00396F64" w:rsidRDefault="00C8279A" w:rsidP="00492F3E">
      <w:pPr>
        <w:spacing w:line="240" w:lineRule="auto"/>
        <w:rPr>
          <w:rFonts w:ascii="Cambria" w:hAnsi="Cambria"/>
          <w:sz w:val="24"/>
          <w:szCs w:val="24"/>
          <w:lang w:val="ru-RU"/>
        </w:rPr>
      </w:pPr>
      <w:r w:rsidRPr="00221400">
        <w:rPr>
          <w:rFonts w:ascii="Cambria" w:hAnsi="Cambria"/>
          <w:sz w:val="24"/>
          <w:szCs w:val="24"/>
          <w:lang w:val="en-GB"/>
        </w:rPr>
        <w:t>ISO 30401 on rahvusvaheline standard, mis määratleb teadmiste haldamise süsteemide (KMS) nõuded. See on eriti oluline haridusasutustes, kus teadmiste loomine, säilitamine ja jagamine on kriitilise tähtsusega protsesside tõhususe ning organisatsiooni jätkusuutlikkuse tagamiseks. Standard aitab haridusasutustel süstemaatiliselt hallata teadmisi, et parandada otsustusprotsesse, suurendada organisatsiooni õppimisvõimekust ja tõhustada innovatsiooni.</w:t>
      </w:r>
    </w:p>
    <w:p w14:paraId="55F93A5E" w14:textId="77777777" w:rsidR="00E32139" w:rsidRPr="00E32139" w:rsidRDefault="00E32139" w:rsidP="00492F3E">
      <w:pPr>
        <w:spacing w:line="240" w:lineRule="auto"/>
        <w:rPr>
          <w:rFonts w:ascii="Cambria" w:hAnsi="Cambria"/>
          <w:sz w:val="24"/>
          <w:szCs w:val="24"/>
          <w:lang w:val="ru-RU"/>
        </w:rPr>
      </w:pPr>
    </w:p>
    <w:p w14:paraId="6ACB1E7F" w14:textId="77777777" w:rsidR="00C8279A" w:rsidRDefault="00C8279A" w:rsidP="00492F3E">
      <w:pPr>
        <w:spacing w:line="240" w:lineRule="auto"/>
        <w:rPr>
          <w:rFonts w:ascii="Cambria" w:hAnsi="Cambria"/>
          <w:b/>
          <w:bCs/>
          <w:sz w:val="24"/>
          <w:szCs w:val="24"/>
          <w:lang w:val="ru-RU"/>
        </w:rPr>
      </w:pPr>
      <w:r w:rsidRPr="00221400">
        <w:rPr>
          <w:rFonts w:ascii="Cambria" w:hAnsi="Cambria"/>
          <w:b/>
          <w:bCs/>
          <w:sz w:val="24"/>
          <w:szCs w:val="24"/>
          <w:lang w:val="en-GB"/>
        </w:rPr>
        <w:t>ISO 30401 põhieesmärgid ja põhiprintsiibid</w:t>
      </w:r>
    </w:p>
    <w:p w14:paraId="3891A89F" w14:textId="77777777" w:rsidR="00E32139" w:rsidRPr="00E32139" w:rsidRDefault="00E32139" w:rsidP="00492F3E">
      <w:pPr>
        <w:spacing w:line="240" w:lineRule="auto"/>
        <w:rPr>
          <w:rFonts w:ascii="Cambria" w:hAnsi="Cambria"/>
          <w:b/>
          <w:bCs/>
          <w:sz w:val="24"/>
          <w:szCs w:val="24"/>
          <w:lang w:val="ru-RU"/>
        </w:rPr>
      </w:pPr>
    </w:p>
    <w:p w14:paraId="0D5DE5CD" w14:textId="77777777" w:rsidR="00C8279A" w:rsidRPr="00221400" w:rsidRDefault="00C8279A" w:rsidP="00492F3E">
      <w:pPr>
        <w:spacing w:line="240" w:lineRule="auto"/>
        <w:rPr>
          <w:rFonts w:ascii="Cambria" w:hAnsi="Cambria"/>
          <w:sz w:val="24"/>
          <w:szCs w:val="24"/>
          <w:lang w:val="en-GB"/>
        </w:rPr>
      </w:pPr>
      <w:r w:rsidRPr="00221400">
        <w:rPr>
          <w:rFonts w:ascii="Cambria" w:hAnsi="Cambria"/>
          <w:sz w:val="24"/>
          <w:szCs w:val="24"/>
          <w:lang w:val="en-GB"/>
        </w:rPr>
        <w:t>ISO 30401 eesmärk on aidata organisatsioonidel:</w:t>
      </w:r>
    </w:p>
    <w:p w14:paraId="6645A018" w14:textId="77777777" w:rsidR="00C8279A" w:rsidRPr="00221400" w:rsidRDefault="00C8279A" w:rsidP="00492F3E">
      <w:pPr>
        <w:numPr>
          <w:ilvl w:val="0"/>
          <w:numId w:val="24"/>
        </w:numPr>
        <w:spacing w:line="240" w:lineRule="auto"/>
        <w:rPr>
          <w:rFonts w:ascii="Cambria" w:hAnsi="Cambria"/>
          <w:sz w:val="24"/>
          <w:szCs w:val="24"/>
          <w:lang w:val="en-GB"/>
        </w:rPr>
      </w:pPr>
      <w:r w:rsidRPr="00221400">
        <w:rPr>
          <w:rFonts w:ascii="Cambria" w:hAnsi="Cambria"/>
          <w:b/>
          <w:bCs/>
          <w:sz w:val="24"/>
          <w:szCs w:val="24"/>
          <w:lang w:val="en-GB"/>
        </w:rPr>
        <w:t>Struktureerida ja hallata organisatsioonisiseseid teadmisi</w:t>
      </w:r>
      <w:r w:rsidRPr="00221400">
        <w:rPr>
          <w:rFonts w:ascii="Cambria" w:hAnsi="Cambria"/>
          <w:sz w:val="24"/>
          <w:szCs w:val="24"/>
          <w:lang w:val="en-GB"/>
        </w:rPr>
        <w:t>, et tagada nende kättesaadavus ja rakendamine.</w:t>
      </w:r>
    </w:p>
    <w:p w14:paraId="181BA285" w14:textId="77777777" w:rsidR="00C8279A" w:rsidRPr="00221400" w:rsidRDefault="00C8279A" w:rsidP="00492F3E">
      <w:pPr>
        <w:numPr>
          <w:ilvl w:val="0"/>
          <w:numId w:val="24"/>
        </w:numPr>
        <w:spacing w:line="240" w:lineRule="auto"/>
        <w:rPr>
          <w:rFonts w:ascii="Cambria" w:hAnsi="Cambria"/>
          <w:sz w:val="24"/>
          <w:szCs w:val="24"/>
          <w:lang w:val="en-GB"/>
        </w:rPr>
      </w:pPr>
      <w:r w:rsidRPr="00221400">
        <w:rPr>
          <w:rFonts w:ascii="Cambria" w:hAnsi="Cambria"/>
          <w:b/>
          <w:bCs/>
          <w:sz w:val="24"/>
          <w:szCs w:val="24"/>
          <w:lang w:val="en-GB"/>
        </w:rPr>
        <w:t>Edendada teadmiste jagamist ja säilitamist</w:t>
      </w:r>
      <w:r w:rsidRPr="00221400">
        <w:rPr>
          <w:rFonts w:ascii="Cambria" w:hAnsi="Cambria"/>
          <w:sz w:val="24"/>
          <w:szCs w:val="24"/>
          <w:lang w:val="en-GB"/>
        </w:rPr>
        <w:t>, et vältida teadmiste kadu näiteks töötajate lahkumisel.</w:t>
      </w:r>
    </w:p>
    <w:p w14:paraId="77368E12" w14:textId="77777777" w:rsidR="00C8279A" w:rsidRPr="00221400" w:rsidRDefault="00C8279A" w:rsidP="00492F3E">
      <w:pPr>
        <w:numPr>
          <w:ilvl w:val="0"/>
          <w:numId w:val="24"/>
        </w:numPr>
        <w:spacing w:line="240" w:lineRule="auto"/>
        <w:rPr>
          <w:rFonts w:ascii="Cambria" w:hAnsi="Cambria"/>
          <w:sz w:val="24"/>
          <w:szCs w:val="24"/>
          <w:lang w:val="en-GB"/>
        </w:rPr>
      </w:pPr>
      <w:r w:rsidRPr="00221400">
        <w:rPr>
          <w:rFonts w:ascii="Cambria" w:hAnsi="Cambria"/>
          <w:b/>
          <w:bCs/>
          <w:sz w:val="24"/>
          <w:szCs w:val="24"/>
          <w:lang w:val="en-GB"/>
        </w:rPr>
        <w:t>Suurendada tõhusust ja innovatsiooni</w:t>
      </w:r>
      <w:r w:rsidRPr="00221400">
        <w:rPr>
          <w:rFonts w:ascii="Cambria" w:hAnsi="Cambria"/>
          <w:sz w:val="24"/>
          <w:szCs w:val="24"/>
          <w:lang w:val="en-GB"/>
        </w:rPr>
        <w:t xml:space="preserve"> teadmiste kasutamise ja arendamise kaudu.</w:t>
      </w:r>
    </w:p>
    <w:p w14:paraId="02F54CDE" w14:textId="77777777" w:rsidR="00C8279A" w:rsidRPr="00E32139" w:rsidRDefault="00C8279A" w:rsidP="00492F3E">
      <w:pPr>
        <w:numPr>
          <w:ilvl w:val="0"/>
          <w:numId w:val="24"/>
        </w:numPr>
        <w:spacing w:line="240" w:lineRule="auto"/>
        <w:rPr>
          <w:rFonts w:ascii="Cambria" w:hAnsi="Cambria"/>
          <w:sz w:val="24"/>
          <w:szCs w:val="24"/>
          <w:lang w:val="en-GB"/>
        </w:rPr>
      </w:pPr>
      <w:r w:rsidRPr="00221400">
        <w:rPr>
          <w:rFonts w:ascii="Cambria" w:hAnsi="Cambria"/>
          <w:b/>
          <w:bCs/>
          <w:sz w:val="24"/>
          <w:szCs w:val="24"/>
          <w:lang w:val="en-GB"/>
        </w:rPr>
        <w:lastRenderedPageBreak/>
        <w:t>Luua süsteemne lähenemine teadmiste haldamisele</w:t>
      </w:r>
      <w:r w:rsidRPr="00221400">
        <w:rPr>
          <w:rFonts w:ascii="Cambria" w:hAnsi="Cambria"/>
          <w:sz w:val="24"/>
          <w:szCs w:val="24"/>
          <w:lang w:val="en-GB"/>
        </w:rPr>
        <w:t>, mis võimaldab koguda, struktureerida ja levitada teadmisi organisatsioonis.</w:t>
      </w:r>
    </w:p>
    <w:p w14:paraId="71BF53A7" w14:textId="77777777" w:rsidR="00E32139" w:rsidRPr="00221400" w:rsidRDefault="00E32139" w:rsidP="00E32139">
      <w:pPr>
        <w:spacing w:line="240" w:lineRule="auto"/>
        <w:ind w:left="360"/>
        <w:rPr>
          <w:rFonts w:ascii="Cambria" w:hAnsi="Cambria"/>
          <w:sz w:val="24"/>
          <w:szCs w:val="24"/>
          <w:lang w:val="en-GB"/>
        </w:rPr>
      </w:pPr>
    </w:p>
    <w:p w14:paraId="1A5BAA96" w14:textId="49ABF031" w:rsidR="00E32139" w:rsidRDefault="00C8279A" w:rsidP="00492F3E">
      <w:pPr>
        <w:spacing w:line="240" w:lineRule="auto"/>
        <w:rPr>
          <w:rFonts w:ascii="Cambria" w:hAnsi="Cambria"/>
          <w:sz w:val="24"/>
          <w:szCs w:val="24"/>
          <w:lang w:val="ru-RU"/>
        </w:rPr>
      </w:pPr>
      <w:r w:rsidRPr="00221400">
        <w:rPr>
          <w:rFonts w:ascii="Cambria" w:hAnsi="Cambria"/>
          <w:sz w:val="24"/>
          <w:szCs w:val="24"/>
          <w:lang w:val="en-GB"/>
        </w:rPr>
        <w:t>Standardi põhiprintsiibid hõlmavad:</w:t>
      </w:r>
    </w:p>
    <w:p w14:paraId="4AD94C44" w14:textId="77777777" w:rsidR="00E32139" w:rsidRPr="00E32139" w:rsidRDefault="00E32139" w:rsidP="00492F3E">
      <w:pPr>
        <w:spacing w:line="240" w:lineRule="auto"/>
        <w:rPr>
          <w:rFonts w:ascii="Cambria" w:hAnsi="Cambria"/>
          <w:sz w:val="24"/>
          <w:szCs w:val="24"/>
          <w:lang w:val="ru-RU"/>
        </w:rPr>
      </w:pPr>
    </w:p>
    <w:p w14:paraId="6C076FC8" w14:textId="77777777" w:rsidR="00C8279A" w:rsidRPr="00221400" w:rsidRDefault="00C8279A" w:rsidP="00492F3E">
      <w:pPr>
        <w:numPr>
          <w:ilvl w:val="0"/>
          <w:numId w:val="25"/>
        </w:numPr>
        <w:spacing w:line="240" w:lineRule="auto"/>
        <w:rPr>
          <w:rFonts w:ascii="Cambria" w:hAnsi="Cambria"/>
          <w:sz w:val="24"/>
          <w:szCs w:val="24"/>
          <w:lang w:val="en-GB"/>
        </w:rPr>
      </w:pPr>
      <w:r w:rsidRPr="00221400">
        <w:rPr>
          <w:rFonts w:ascii="Cambria" w:hAnsi="Cambria"/>
          <w:b/>
          <w:bCs/>
          <w:sz w:val="24"/>
          <w:szCs w:val="24"/>
          <w:lang w:val="en-GB"/>
        </w:rPr>
        <w:t>Teadmiste väärtustamine</w:t>
      </w:r>
      <w:r w:rsidRPr="00221400">
        <w:rPr>
          <w:rFonts w:ascii="Cambria" w:hAnsi="Cambria"/>
          <w:sz w:val="24"/>
          <w:szCs w:val="24"/>
          <w:lang w:val="en-GB"/>
        </w:rPr>
        <w:t xml:space="preserve"> – teadmisi tuleb hallata kui olulist strateegilist vara.</w:t>
      </w:r>
    </w:p>
    <w:p w14:paraId="74583D3F" w14:textId="77777777" w:rsidR="00C8279A" w:rsidRPr="00221400" w:rsidRDefault="00C8279A" w:rsidP="00492F3E">
      <w:pPr>
        <w:numPr>
          <w:ilvl w:val="0"/>
          <w:numId w:val="25"/>
        </w:numPr>
        <w:spacing w:line="240" w:lineRule="auto"/>
        <w:rPr>
          <w:rFonts w:ascii="Cambria" w:hAnsi="Cambria"/>
          <w:sz w:val="24"/>
          <w:szCs w:val="24"/>
          <w:lang w:val="en-GB"/>
        </w:rPr>
      </w:pPr>
      <w:r w:rsidRPr="00221400">
        <w:rPr>
          <w:rFonts w:ascii="Cambria" w:hAnsi="Cambria"/>
          <w:b/>
          <w:bCs/>
          <w:sz w:val="24"/>
          <w:szCs w:val="24"/>
          <w:lang w:val="en-GB"/>
        </w:rPr>
        <w:t>Süstemaatiline ja integreeritud lähenemine</w:t>
      </w:r>
      <w:r w:rsidRPr="00221400">
        <w:rPr>
          <w:rFonts w:ascii="Cambria" w:hAnsi="Cambria"/>
          <w:sz w:val="24"/>
          <w:szCs w:val="24"/>
          <w:lang w:val="en-GB"/>
        </w:rPr>
        <w:t xml:space="preserve"> – teadmiste haldamine peab olema osa organisatsiooni juhtimissüsteemist.</w:t>
      </w:r>
    </w:p>
    <w:p w14:paraId="783281CF" w14:textId="77777777" w:rsidR="00C8279A" w:rsidRPr="00221400" w:rsidRDefault="00C8279A" w:rsidP="00492F3E">
      <w:pPr>
        <w:numPr>
          <w:ilvl w:val="0"/>
          <w:numId w:val="25"/>
        </w:numPr>
        <w:spacing w:line="240" w:lineRule="auto"/>
        <w:rPr>
          <w:rFonts w:ascii="Cambria" w:hAnsi="Cambria"/>
          <w:sz w:val="24"/>
          <w:szCs w:val="24"/>
          <w:lang w:val="en-GB"/>
        </w:rPr>
      </w:pPr>
      <w:r w:rsidRPr="00221400">
        <w:rPr>
          <w:rFonts w:ascii="Cambria" w:hAnsi="Cambria"/>
          <w:b/>
          <w:bCs/>
          <w:sz w:val="24"/>
          <w:szCs w:val="24"/>
          <w:lang w:val="en-GB"/>
        </w:rPr>
        <w:t>Pidev täiustamine</w:t>
      </w:r>
      <w:r w:rsidRPr="00221400">
        <w:rPr>
          <w:rFonts w:ascii="Cambria" w:hAnsi="Cambria"/>
          <w:sz w:val="24"/>
          <w:szCs w:val="24"/>
          <w:lang w:val="en-GB"/>
        </w:rPr>
        <w:t xml:space="preserve"> – teadmiste haldamise süsteem peaks olema dünaamiline ja pidevalt arenev.</w:t>
      </w:r>
    </w:p>
    <w:p w14:paraId="44AAE001" w14:textId="77777777" w:rsidR="00C8279A" w:rsidRPr="00221400" w:rsidRDefault="00C8279A" w:rsidP="00492F3E">
      <w:pPr>
        <w:numPr>
          <w:ilvl w:val="0"/>
          <w:numId w:val="25"/>
        </w:numPr>
        <w:spacing w:line="240" w:lineRule="auto"/>
        <w:rPr>
          <w:rFonts w:ascii="Cambria" w:hAnsi="Cambria"/>
          <w:sz w:val="24"/>
          <w:szCs w:val="24"/>
          <w:lang w:val="en-GB"/>
        </w:rPr>
      </w:pPr>
      <w:r w:rsidRPr="00221400">
        <w:rPr>
          <w:rFonts w:ascii="Cambria" w:hAnsi="Cambria"/>
          <w:b/>
          <w:bCs/>
          <w:sz w:val="24"/>
          <w:szCs w:val="24"/>
          <w:lang w:val="en-GB"/>
        </w:rPr>
        <w:t>Kultuuri loomine</w:t>
      </w:r>
      <w:r w:rsidRPr="00221400">
        <w:rPr>
          <w:rFonts w:ascii="Cambria" w:hAnsi="Cambria"/>
          <w:sz w:val="24"/>
          <w:szCs w:val="24"/>
          <w:lang w:val="en-GB"/>
        </w:rPr>
        <w:t xml:space="preserve"> – töötajad peavad olema motiveeritud jagama ja rakendama teadmisi.</w:t>
      </w:r>
    </w:p>
    <w:p w14:paraId="7066895A" w14:textId="77777777" w:rsidR="00486469" w:rsidRPr="00221400" w:rsidRDefault="00486469" w:rsidP="00486469">
      <w:pPr>
        <w:ind w:left="720"/>
        <w:rPr>
          <w:rFonts w:ascii="Cambria" w:hAnsi="Cambria"/>
          <w:sz w:val="24"/>
          <w:szCs w:val="24"/>
          <w:lang w:val="en-GB"/>
        </w:rPr>
      </w:pPr>
    </w:p>
    <w:p w14:paraId="6A605F4D" w14:textId="77777777" w:rsidR="00C8279A" w:rsidRPr="00221400" w:rsidRDefault="00C8279A" w:rsidP="00486469">
      <w:pPr>
        <w:rPr>
          <w:rFonts w:ascii="Cambria" w:hAnsi="Cambria"/>
          <w:b/>
          <w:bCs/>
          <w:sz w:val="24"/>
          <w:szCs w:val="24"/>
          <w:lang w:val="en-GB"/>
        </w:rPr>
      </w:pPr>
      <w:r w:rsidRPr="00221400">
        <w:rPr>
          <w:rFonts w:ascii="Cambria" w:hAnsi="Cambria"/>
          <w:b/>
          <w:bCs/>
          <w:sz w:val="24"/>
          <w:szCs w:val="24"/>
          <w:lang w:val="en-GB"/>
        </w:rPr>
        <w:t>ISO 30401 ja automatiseerimine haridusasutustes</w:t>
      </w:r>
    </w:p>
    <w:p w14:paraId="0E34FE1E" w14:textId="77777777" w:rsidR="00C8279A" w:rsidRPr="00221400" w:rsidRDefault="00C8279A" w:rsidP="00492F3E">
      <w:pPr>
        <w:spacing w:line="240" w:lineRule="auto"/>
        <w:rPr>
          <w:rFonts w:ascii="Cambria" w:hAnsi="Cambria"/>
          <w:sz w:val="24"/>
          <w:szCs w:val="24"/>
          <w:lang w:val="en-GB"/>
        </w:rPr>
      </w:pPr>
      <w:r w:rsidRPr="00221400">
        <w:rPr>
          <w:rFonts w:ascii="Cambria" w:hAnsi="Cambria"/>
          <w:sz w:val="24"/>
          <w:szCs w:val="24"/>
          <w:lang w:val="en-GB"/>
        </w:rPr>
        <w:t>Haridusasutustes on teadmiste haldamise süsteemide (KMS) rakendamine tihedalt seotud automaatsete lahendustega, mis hõlbustavad teadmiste loomist, levitamist ja säilitamist. Peamised automatiseeritud mehhanismid hõlmavad:</w:t>
      </w:r>
    </w:p>
    <w:p w14:paraId="487FFA2F" w14:textId="2A00B7C7" w:rsidR="00C8279A" w:rsidRPr="00221400" w:rsidRDefault="00C8279A" w:rsidP="00492F3E">
      <w:pPr>
        <w:numPr>
          <w:ilvl w:val="0"/>
          <w:numId w:val="26"/>
        </w:numPr>
        <w:spacing w:line="240" w:lineRule="auto"/>
        <w:rPr>
          <w:rFonts w:ascii="Cambria" w:hAnsi="Cambria"/>
          <w:sz w:val="24"/>
          <w:szCs w:val="24"/>
          <w:lang w:val="en-GB"/>
        </w:rPr>
      </w:pPr>
      <w:r w:rsidRPr="00221400">
        <w:rPr>
          <w:rFonts w:ascii="Cambria" w:hAnsi="Cambria"/>
          <w:b/>
          <w:bCs/>
          <w:sz w:val="24"/>
          <w:szCs w:val="24"/>
          <w:lang w:val="en-GB"/>
        </w:rPr>
        <w:t>Dokumendihaldussüsteemid</w:t>
      </w:r>
      <w:r w:rsidRPr="00221400">
        <w:rPr>
          <w:rFonts w:ascii="Cambria" w:hAnsi="Cambria"/>
          <w:sz w:val="24"/>
          <w:szCs w:val="24"/>
          <w:lang w:val="en-GB"/>
        </w:rPr>
        <w:t xml:space="preserve"> – võimaldavad dokumentide tõhusat salvestamist, jagamist ja haldamist.</w:t>
      </w:r>
    </w:p>
    <w:p w14:paraId="70ADACB8" w14:textId="57B42CD1" w:rsidR="00C8279A" w:rsidRPr="00221400" w:rsidRDefault="00C8279A" w:rsidP="00492F3E">
      <w:pPr>
        <w:numPr>
          <w:ilvl w:val="0"/>
          <w:numId w:val="26"/>
        </w:numPr>
        <w:spacing w:line="240" w:lineRule="auto"/>
        <w:rPr>
          <w:rFonts w:ascii="Cambria" w:hAnsi="Cambria"/>
          <w:sz w:val="24"/>
          <w:szCs w:val="24"/>
          <w:lang w:val="en-GB"/>
        </w:rPr>
      </w:pPr>
      <w:r w:rsidRPr="00221400">
        <w:rPr>
          <w:rFonts w:ascii="Cambria" w:hAnsi="Cambria"/>
          <w:b/>
          <w:bCs/>
          <w:sz w:val="24"/>
          <w:szCs w:val="24"/>
          <w:lang w:val="en-GB"/>
        </w:rPr>
        <w:t>Teadmistebaasid ja wiki-platvormid</w:t>
      </w:r>
      <w:r w:rsidR="0091299B" w:rsidRPr="00221400">
        <w:rPr>
          <w:rFonts w:ascii="Cambria" w:hAnsi="Cambria"/>
          <w:b/>
          <w:bCs/>
          <w:sz w:val="24"/>
          <w:szCs w:val="24"/>
          <w:lang w:val="en-GB"/>
        </w:rPr>
        <w:t xml:space="preserve"> </w:t>
      </w:r>
      <w:r w:rsidRPr="00221400">
        <w:rPr>
          <w:rFonts w:ascii="Cambria" w:hAnsi="Cambria"/>
          <w:sz w:val="24"/>
          <w:szCs w:val="24"/>
          <w:lang w:val="en-GB"/>
        </w:rPr>
        <w:t>– aitavad luua ja levitada organisatsioonisiseseid teadmisi.</w:t>
      </w:r>
    </w:p>
    <w:p w14:paraId="51C81244" w14:textId="41E5A9B2" w:rsidR="00C8279A" w:rsidRPr="00221400" w:rsidRDefault="00C8279A" w:rsidP="00492F3E">
      <w:pPr>
        <w:numPr>
          <w:ilvl w:val="0"/>
          <w:numId w:val="26"/>
        </w:numPr>
        <w:spacing w:line="240" w:lineRule="auto"/>
        <w:rPr>
          <w:rFonts w:ascii="Cambria" w:hAnsi="Cambria"/>
          <w:sz w:val="24"/>
          <w:szCs w:val="24"/>
          <w:lang w:val="en-GB"/>
        </w:rPr>
      </w:pPr>
      <w:r w:rsidRPr="00221400">
        <w:rPr>
          <w:rFonts w:ascii="Cambria" w:hAnsi="Cambria"/>
          <w:b/>
          <w:bCs/>
          <w:sz w:val="24"/>
          <w:szCs w:val="24"/>
          <w:lang w:val="en-GB"/>
        </w:rPr>
        <w:t>Automatiseeritud teadmiste otsingusüsteemid</w:t>
      </w:r>
      <w:r w:rsidR="0091299B" w:rsidRPr="00221400">
        <w:rPr>
          <w:rFonts w:ascii="Cambria" w:hAnsi="Cambria"/>
          <w:b/>
          <w:bCs/>
          <w:sz w:val="24"/>
          <w:szCs w:val="24"/>
          <w:lang w:val="en-GB"/>
        </w:rPr>
        <w:t xml:space="preserve"> </w:t>
      </w:r>
      <w:r w:rsidRPr="00221400">
        <w:rPr>
          <w:rFonts w:ascii="Cambria" w:hAnsi="Cambria"/>
          <w:sz w:val="24"/>
          <w:szCs w:val="24"/>
          <w:lang w:val="en-GB"/>
        </w:rPr>
        <w:t>– hõlbustavad teadmiste leidmist ja rakendamist.</w:t>
      </w:r>
    </w:p>
    <w:p w14:paraId="0371ABA0" w14:textId="0529358D" w:rsidR="00C8279A" w:rsidRPr="00492F3E" w:rsidRDefault="00C8279A" w:rsidP="00492F3E">
      <w:pPr>
        <w:numPr>
          <w:ilvl w:val="0"/>
          <w:numId w:val="26"/>
        </w:numPr>
        <w:spacing w:line="240" w:lineRule="auto"/>
        <w:rPr>
          <w:rFonts w:ascii="Cambria" w:hAnsi="Cambria"/>
          <w:sz w:val="24"/>
          <w:szCs w:val="24"/>
          <w:lang w:val="en-GB"/>
        </w:rPr>
      </w:pPr>
      <w:r w:rsidRPr="00221400">
        <w:rPr>
          <w:rFonts w:ascii="Cambria" w:hAnsi="Cambria"/>
          <w:b/>
          <w:bCs/>
          <w:sz w:val="24"/>
          <w:szCs w:val="24"/>
          <w:lang w:val="en-GB"/>
        </w:rPr>
        <w:t>Andmeanalüütika ja tehisintellekt</w:t>
      </w:r>
      <w:r w:rsidRPr="00221400">
        <w:rPr>
          <w:rFonts w:ascii="Cambria" w:hAnsi="Cambria"/>
          <w:sz w:val="24"/>
          <w:szCs w:val="24"/>
          <w:lang w:val="en-GB"/>
        </w:rPr>
        <w:t xml:space="preserve"> – aitavad analüüsida teadmiste kasutamist ja soovitada vajalikke teadmisi kasutajatele.</w:t>
      </w:r>
    </w:p>
    <w:p w14:paraId="5915359D" w14:textId="77777777" w:rsidR="00492F3E" w:rsidRPr="00221400" w:rsidRDefault="00492F3E" w:rsidP="00492F3E">
      <w:pPr>
        <w:spacing w:line="240" w:lineRule="auto"/>
        <w:rPr>
          <w:rFonts w:ascii="Cambria" w:hAnsi="Cambria"/>
          <w:sz w:val="24"/>
          <w:szCs w:val="24"/>
          <w:lang w:val="en-GB"/>
        </w:rPr>
      </w:pPr>
    </w:p>
    <w:p w14:paraId="3AD1C256" w14:textId="77777777" w:rsidR="00C8279A" w:rsidRPr="00221400" w:rsidRDefault="00C8279A" w:rsidP="00606FB0">
      <w:pPr>
        <w:rPr>
          <w:rFonts w:ascii="Cambria" w:hAnsi="Cambria"/>
          <w:b/>
          <w:bCs/>
          <w:sz w:val="24"/>
          <w:szCs w:val="24"/>
          <w:lang w:val="en-GB"/>
        </w:rPr>
      </w:pPr>
      <w:r w:rsidRPr="00221400">
        <w:rPr>
          <w:rFonts w:ascii="Cambria" w:hAnsi="Cambria"/>
          <w:b/>
          <w:bCs/>
          <w:sz w:val="24"/>
          <w:szCs w:val="24"/>
          <w:lang w:val="en-GB"/>
        </w:rPr>
        <w:t>ISO 30401 nõuded haridusasutustele</w:t>
      </w:r>
    </w:p>
    <w:p w14:paraId="1C193356" w14:textId="77777777" w:rsidR="00C8279A" w:rsidRPr="00221400" w:rsidRDefault="00C8279A" w:rsidP="00492F3E">
      <w:pPr>
        <w:spacing w:line="240" w:lineRule="auto"/>
        <w:rPr>
          <w:rFonts w:ascii="Cambria" w:hAnsi="Cambria"/>
          <w:sz w:val="24"/>
          <w:szCs w:val="24"/>
          <w:lang w:val="en-GB"/>
        </w:rPr>
      </w:pPr>
      <w:r w:rsidRPr="00221400">
        <w:rPr>
          <w:rFonts w:ascii="Cambria" w:hAnsi="Cambria"/>
          <w:sz w:val="24"/>
          <w:szCs w:val="24"/>
          <w:lang w:val="en-GB"/>
        </w:rPr>
        <w:t>ISO 30401 rakendamine eeldab haridusasutustelt järgmiste tingimuste täitmist:</w:t>
      </w:r>
    </w:p>
    <w:p w14:paraId="0DD338C5" w14:textId="77777777" w:rsidR="00C8279A" w:rsidRPr="00221400" w:rsidRDefault="00C8279A" w:rsidP="00492F3E">
      <w:pPr>
        <w:numPr>
          <w:ilvl w:val="0"/>
          <w:numId w:val="27"/>
        </w:numPr>
        <w:spacing w:line="240" w:lineRule="auto"/>
        <w:rPr>
          <w:rFonts w:ascii="Cambria" w:hAnsi="Cambria"/>
          <w:sz w:val="24"/>
          <w:szCs w:val="24"/>
          <w:lang w:val="en-GB"/>
        </w:rPr>
      </w:pPr>
      <w:r w:rsidRPr="00221400">
        <w:rPr>
          <w:rFonts w:ascii="Cambria" w:hAnsi="Cambria"/>
          <w:b/>
          <w:bCs/>
          <w:sz w:val="24"/>
          <w:szCs w:val="24"/>
          <w:lang w:val="en-GB"/>
        </w:rPr>
        <w:t>Teadmiste loomise ja kogumise süsteem</w:t>
      </w:r>
      <w:r w:rsidRPr="00221400">
        <w:rPr>
          <w:rFonts w:ascii="Cambria" w:hAnsi="Cambria"/>
          <w:sz w:val="24"/>
          <w:szCs w:val="24"/>
          <w:lang w:val="en-GB"/>
        </w:rPr>
        <w:t xml:space="preserve"> – haridusasutused peavad tagama, et töötajad ja õppijad saavad dokumenteerida ja jagada teadmisi.</w:t>
      </w:r>
    </w:p>
    <w:p w14:paraId="7B359ED3" w14:textId="77777777" w:rsidR="00C8279A" w:rsidRPr="00221400" w:rsidRDefault="00C8279A" w:rsidP="00492F3E">
      <w:pPr>
        <w:numPr>
          <w:ilvl w:val="0"/>
          <w:numId w:val="27"/>
        </w:numPr>
        <w:spacing w:line="240" w:lineRule="auto"/>
        <w:rPr>
          <w:rFonts w:ascii="Cambria" w:hAnsi="Cambria"/>
          <w:sz w:val="24"/>
          <w:szCs w:val="24"/>
          <w:lang w:val="en-GB"/>
        </w:rPr>
      </w:pPr>
      <w:r w:rsidRPr="00221400">
        <w:rPr>
          <w:rFonts w:ascii="Cambria" w:hAnsi="Cambria"/>
          <w:b/>
          <w:bCs/>
          <w:sz w:val="24"/>
          <w:szCs w:val="24"/>
          <w:lang w:val="en-GB"/>
        </w:rPr>
        <w:t>Teadmiste säilitamine ja ligipääsetavus</w:t>
      </w:r>
      <w:r w:rsidRPr="00221400">
        <w:rPr>
          <w:rFonts w:ascii="Cambria" w:hAnsi="Cambria"/>
          <w:sz w:val="24"/>
          <w:szCs w:val="24"/>
          <w:lang w:val="en-GB"/>
        </w:rPr>
        <w:t xml:space="preserve"> – tuleb tagada, et kriitilised teadmised on kergesti leitavad ja kättesaadavad õigetele isikutele.</w:t>
      </w:r>
    </w:p>
    <w:p w14:paraId="531B0CDF" w14:textId="77777777" w:rsidR="00C8279A" w:rsidRPr="00221400" w:rsidRDefault="00C8279A" w:rsidP="00492F3E">
      <w:pPr>
        <w:numPr>
          <w:ilvl w:val="0"/>
          <w:numId w:val="27"/>
        </w:numPr>
        <w:spacing w:line="240" w:lineRule="auto"/>
        <w:rPr>
          <w:rFonts w:ascii="Cambria" w:hAnsi="Cambria"/>
          <w:sz w:val="24"/>
          <w:szCs w:val="24"/>
          <w:lang w:val="en-GB"/>
        </w:rPr>
      </w:pPr>
      <w:r w:rsidRPr="00221400">
        <w:rPr>
          <w:rFonts w:ascii="Cambria" w:hAnsi="Cambria"/>
          <w:b/>
          <w:bCs/>
          <w:sz w:val="24"/>
          <w:szCs w:val="24"/>
          <w:lang w:val="en-GB"/>
        </w:rPr>
        <w:t>Teadmiste jagamine ja koostöö</w:t>
      </w:r>
      <w:r w:rsidRPr="00221400">
        <w:rPr>
          <w:rFonts w:ascii="Cambria" w:hAnsi="Cambria"/>
          <w:sz w:val="24"/>
          <w:szCs w:val="24"/>
          <w:lang w:val="en-GB"/>
        </w:rPr>
        <w:t xml:space="preserve"> – organisatsioon peab soodustama koostööpõhiseid teadmiste jagamise platvorme ja meetodeid.</w:t>
      </w:r>
    </w:p>
    <w:p w14:paraId="4FC9A98B" w14:textId="77777777" w:rsidR="00C8279A" w:rsidRPr="00221400" w:rsidRDefault="00C8279A" w:rsidP="00492F3E">
      <w:pPr>
        <w:numPr>
          <w:ilvl w:val="0"/>
          <w:numId w:val="27"/>
        </w:numPr>
        <w:spacing w:line="240" w:lineRule="auto"/>
        <w:rPr>
          <w:rFonts w:ascii="Cambria" w:hAnsi="Cambria"/>
          <w:sz w:val="24"/>
          <w:szCs w:val="24"/>
          <w:lang w:val="en-GB"/>
        </w:rPr>
      </w:pPr>
      <w:r w:rsidRPr="00221400">
        <w:rPr>
          <w:rFonts w:ascii="Cambria" w:hAnsi="Cambria"/>
          <w:b/>
          <w:bCs/>
          <w:sz w:val="24"/>
          <w:szCs w:val="24"/>
          <w:lang w:val="en-GB"/>
        </w:rPr>
        <w:t>Teadmiste kvaliteedi ja usaldusväärsuse tagamine</w:t>
      </w:r>
      <w:r w:rsidRPr="00221400">
        <w:rPr>
          <w:rFonts w:ascii="Cambria" w:hAnsi="Cambria"/>
          <w:sz w:val="24"/>
          <w:szCs w:val="24"/>
          <w:lang w:val="en-GB"/>
        </w:rPr>
        <w:t xml:space="preserve"> – tuleb kehtestada mehhanismid, mis aitavad tuvastada ja filtreerida ebatäpseid või aegunud teadmisi.</w:t>
      </w:r>
    </w:p>
    <w:p w14:paraId="067A0DDF" w14:textId="77777777" w:rsidR="00C8279A" w:rsidRPr="00492F3E" w:rsidRDefault="00C8279A" w:rsidP="00492F3E">
      <w:pPr>
        <w:numPr>
          <w:ilvl w:val="0"/>
          <w:numId w:val="27"/>
        </w:numPr>
        <w:spacing w:line="240" w:lineRule="auto"/>
        <w:rPr>
          <w:rFonts w:ascii="Cambria" w:hAnsi="Cambria"/>
          <w:sz w:val="24"/>
          <w:szCs w:val="24"/>
          <w:lang w:val="en-GB"/>
        </w:rPr>
      </w:pPr>
      <w:r w:rsidRPr="00221400">
        <w:rPr>
          <w:rFonts w:ascii="Cambria" w:hAnsi="Cambria"/>
          <w:b/>
          <w:bCs/>
          <w:sz w:val="24"/>
          <w:szCs w:val="24"/>
          <w:lang w:val="en-GB"/>
        </w:rPr>
        <w:t>Mõõdikud ja tulemuste hindamine</w:t>
      </w:r>
      <w:r w:rsidRPr="00221400">
        <w:rPr>
          <w:rFonts w:ascii="Cambria" w:hAnsi="Cambria"/>
          <w:sz w:val="24"/>
          <w:szCs w:val="24"/>
          <w:lang w:val="en-GB"/>
        </w:rPr>
        <w:t xml:space="preserve"> – organisatsioonid peavad jälgima ja hindama teadmiste haldamise süsteemi tõhusust.</w:t>
      </w:r>
    </w:p>
    <w:p w14:paraId="2D47A996" w14:textId="77777777" w:rsidR="00492F3E" w:rsidRPr="00221400" w:rsidRDefault="00492F3E" w:rsidP="00492F3E">
      <w:pPr>
        <w:spacing w:line="240" w:lineRule="auto"/>
        <w:ind w:left="360"/>
        <w:rPr>
          <w:rFonts w:ascii="Cambria" w:hAnsi="Cambria"/>
          <w:sz w:val="24"/>
          <w:szCs w:val="24"/>
          <w:lang w:val="en-GB"/>
        </w:rPr>
      </w:pPr>
    </w:p>
    <w:p w14:paraId="1372C55C" w14:textId="77777777" w:rsidR="00C8279A" w:rsidRPr="00221400" w:rsidRDefault="00C8279A" w:rsidP="004F21BB">
      <w:pPr>
        <w:rPr>
          <w:rFonts w:ascii="Cambria" w:hAnsi="Cambria"/>
          <w:b/>
          <w:bCs/>
          <w:sz w:val="24"/>
          <w:szCs w:val="24"/>
          <w:lang w:val="en-GB"/>
        </w:rPr>
      </w:pPr>
      <w:r w:rsidRPr="00221400">
        <w:rPr>
          <w:rFonts w:ascii="Cambria" w:hAnsi="Cambria"/>
          <w:b/>
          <w:bCs/>
          <w:sz w:val="24"/>
          <w:szCs w:val="24"/>
          <w:lang w:val="en-GB"/>
        </w:rPr>
        <w:t>ISO 30401 kasutamise praktilised eelised</w:t>
      </w:r>
    </w:p>
    <w:p w14:paraId="350A0761" w14:textId="77777777" w:rsidR="00C8279A" w:rsidRPr="00221400" w:rsidRDefault="00C8279A" w:rsidP="00492F3E">
      <w:pPr>
        <w:numPr>
          <w:ilvl w:val="0"/>
          <w:numId w:val="28"/>
        </w:numPr>
        <w:spacing w:line="240" w:lineRule="auto"/>
        <w:rPr>
          <w:rFonts w:ascii="Cambria" w:hAnsi="Cambria"/>
          <w:sz w:val="24"/>
          <w:szCs w:val="24"/>
          <w:lang w:val="en-GB"/>
        </w:rPr>
      </w:pPr>
      <w:r w:rsidRPr="00221400">
        <w:rPr>
          <w:rFonts w:ascii="Cambria" w:hAnsi="Cambria"/>
          <w:b/>
          <w:bCs/>
          <w:sz w:val="24"/>
          <w:szCs w:val="24"/>
          <w:lang w:val="en-GB"/>
        </w:rPr>
        <w:t>Teadmiste parema kättesaadavuse tagamine</w:t>
      </w:r>
      <w:r w:rsidRPr="00221400">
        <w:rPr>
          <w:rFonts w:ascii="Cambria" w:hAnsi="Cambria"/>
          <w:sz w:val="24"/>
          <w:szCs w:val="24"/>
          <w:lang w:val="en-GB"/>
        </w:rPr>
        <w:t xml:space="preserve"> – õppijad ja töötajad saavad kiiremini ja lihtsamalt ligi vajalikele materjalidele.</w:t>
      </w:r>
    </w:p>
    <w:p w14:paraId="5CC9ED7A" w14:textId="77777777" w:rsidR="00C8279A" w:rsidRPr="00221400" w:rsidRDefault="00C8279A" w:rsidP="00492F3E">
      <w:pPr>
        <w:numPr>
          <w:ilvl w:val="0"/>
          <w:numId w:val="28"/>
        </w:numPr>
        <w:spacing w:line="240" w:lineRule="auto"/>
        <w:rPr>
          <w:rFonts w:ascii="Cambria" w:hAnsi="Cambria"/>
          <w:sz w:val="24"/>
          <w:szCs w:val="24"/>
          <w:lang w:val="en-GB"/>
        </w:rPr>
      </w:pPr>
      <w:r w:rsidRPr="00221400">
        <w:rPr>
          <w:rFonts w:ascii="Cambria" w:hAnsi="Cambria"/>
          <w:b/>
          <w:bCs/>
          <w:sz w:val="24"/>
          <w:szCs w:val="24"/>
          <w:lang w:val="en-GB"/>
        </w:rPr>
        <w:lastRenderedPageBreak/>
        <w:t>Tõhusam otsustusprotsess</w:t>
      </w:r>
      <w:r w:rsidRPr="00221400">
        <w:rPr>
          <w:rFonts w:ascii="Cambria" w:hAnsi="Cambria"/>
          <w:sz w:val="24"/>
          <w:szCs w:val="24"/>
          <w:lang w:val="en-GB"/>
        </w:rPr>
        <w:t xml:space="preserve"> – teadmiste analüüs ja korrektne rakendamine aitab parandada haridusasutuste strateegilisi otsuseid.</w:t>
      </w:r>
    </w:p>
    <w:p w14:paraId="49A847F9" w14:textId="77777777" w:rsidR="00C8279A" w:rsidRPr="00221400" w:rsidRDefault="00C8279A" w:rsidP="00492F3E">
      <w:pPr>
        <w:numPr>
          <w:ilvl w:val="0"/>
          <w:numId w:val="28"/>
        </w:numPr>
        <w:spacing w:line="240" w:lineRule="auto"/>
        <w:rPr>
          <w:rFonts w:ascii="Cambria" w:hAnsi="Cambria"/>
          <w:sz w:val="24"/>
          <w:szCs w:val="24"/>
          <w:lang w:val="en-GB"/>
        </w:rPr>
      </w:pPr>
      <w:r w:rsidRPr="00221400">
        <w:rPr>
          <w:rFonts w:ascii="Cambria" w:hAnsi="Cambria"/>
          <w:b/>
          <w:bCs/>
          <w:sz w:val="24"/>
          <w:szCs w:val="24"/>
          <w:lang w:val="en-GB"/>
        </w:rPr>
        <w:t>Innovatsiooni ja koostöö suurendamine</w:t>
      </w:r>
      <w:r w:rsidRPr="00221400">
        <w:rPr>
          <w:rFonts w:ascii="Cambria" w:hAnsi="Cambria"/>
          <w:sz w:val="24"/>
          <w:szCs w:val="24"/>
          <w:lang w:val="en-GB"/>
        </w:rPr>
        <w:t xml:space="preserve"> – teadmiste jagamine soodustab loovust ja uute lahenduste väljatöötamist.</w:t>
      </w:r>
    </w:p>
    <w:p w14:paraId="054185F9" w14:textId="707D2815" w:rsidR="001C53E7" w:rsidRPr="00221400" w:rsidRDefault="00C8279A" w:rsidP="00492F3E">
      <w:pPr>
        <w:numPr>
          <w:ilvl w:val="0"/>
          <w:numId w:val="28"/>
        </w:numPr>
        <w:spacing w:line="240" w:lineRule="auto"/>
        <w:rPr>
          <w:rFonts w:ascii="Cambria" w:hAnsi="Cambria"/>
          <w:sz w:val="24"/>
          <w:szCs w:val="24"/>
          <w:lang w:val="en-GB"/>
        </w:rPr>
      </w:pPr>
      <w:r w:rsidRPr="00221400">
        <w:rPr>
          <w:rFonts w:ascii="Cambria" w:hAnsi="Cambria"/>
          <w:b/>
          <w:bCs/>
          <w:sz w:val="24"/>
          <w:szCs w:val="24"/>
          <w:lang w:val="en-GB"/>
        </w:rPr>
        <w:t>Vähenenud teadmiste kadu</w:t>
      </w:r>
      <w:r w:rsidRPr="00221400">
        <w:rPr>
          <w:rFonts w:ascii="Cambria" w:hAnsi="Cambria"/>
          <w:sz w:val="24"/>
          <w:szCs w:val="24"/>
          <w:lang w:val="en-GB"/>
        </w:rPr>
        <w:t xml:space="preserve"> – dokumenteeritud ja struktureeritud teadmised vähendvad kriitilise teabe kadumise riski töötajate lahkumisel.</w:t>
      </w:r>
    </w:p>
    <w:p w14:paraId="66F4AEF0" w14:textId="77777777" w:rsidR="0054127A" w:rsidRPr="00221400" w:rsidRDefault="0054127A" w:rsidP="0054127A">
      <w:pPr>
        <w:rPr>
          <w:rFonts w:ascii="Cambria" w:hAnsi="Cambria"/>
          <w:lang w:val="en-GB"/>
        </w:rPr>
      </w:pPr>
    </w:p>
    <w:tbl>
      <w:tblPr>
        <w:tblStyle w:val="TableGrid"/>
        <w:tblW w:w="0" w:type="auto"/>
        <w:jc w:val="center"/>
        <w:tblLook w:val="04A0" w:firstRow="1" w:lastRow="0" w:firstColumn="1" w:lastColumn="0" w:noHBand="0" w:noVBand="1"/>
      </w:tblPr>
      <w:tblGrid>
        <w:gridCol w:w="1088"/>
        <w:gridCol w:w="1764"/>
        <w:gridCol w:w="1981"/>
        <w:gridCol w:w="1922"/>
      </w:tblGrid>
      <w:tr w:rsidR="00D33A85" w:rsidRPr="00221400" w14:paraId="4B5840B5" w14:textId="77777777" w:rsidTr="00554B5B">
        <w:trPr>
          <w:jc w:val="center"/>
        </w:trPr>
        <w:tc>
          <w:tcPr>
            <w:tcW w:w="1088" w:type="dxa"/>
          </w:tcPr>
          <w:p w14:paraId="695CB65B" w14:textId="77777777" w:rsidR="00D33A85" w:rsidRPr="00554B5B" w:rsidRDefault="00D33A85" w:rsidP="00554B5B">
            <w:pPr>
              <w:tabs>
                <w:tab w:val="clear" w:pos="6237"/>
              </w:tabs>
              <w:spacing w:line="240" w:lineRule="auto"/>
              <w:jc w:val="center"/>
              <w:rPr>
                <w:rFonts w:ascii="Cambria" w:hAnsi="Cambria"/>
                <w:b/>
                <w:bCs/>
              </w:rPr>
            </w:pPr>
            <w:r w:rsidRPr="00554B5B">
              <w:rPr>
                <w:rStyle w:val="Strong"/>
                <w:rFonts w:ascii="Cambria" w:hAnsi="Cambria"/>
              </w:rPr>
              <w:t>Standard</w:t>
            </w:r>
          </w:p>
          <w:p w14:paraId="2C063390" w14:textId="77777777" w:rsidR="00D33A85" w:rsidRPr="00554B5B" w:rsidRDefault="00D33A85" w:rsidP="00554B5B">
            <w:pPr>
              <w:spacing w:line="240" w:lineRule="auto"/>
              <w:jc w:val="center"/>
              <w:rPr>
                <w:rFonts w:ascii="Cambria" w:hAnsi="Cambria"/>
                <w:lang w:val="ru-RU"/>
              </w:rPr>
            </w:pPr>
          </w:p>
        </w:tc>
        <w:tc>
          <w:tcPr>
            <w:tcW w:w="1764" w:type="dxa"/>
          </w:tcPr>
          <w:p w14:paraId="6DE5F6A5" w14:textId="77777777" w:rsidR="00D33A85" w:rsidRPr="00554B5B" w:rsidRDefault="00D33A85" w:rsidP="00554B5B">
            <w:pPr>
              <w:tabs>
                <w:tab w:val="clear" w:pos="6237"/>
              </w:tabs>
              <w:spacing w:line="240" w:lineRule="auto"/>
              <w:jc w:val="center"/>
              <w:rPr>
                <w:rFonts w:ascii="Cambria" w:hAnsi="Cambria"/>
                <w:b/>
                <w:bCs/>
              </w:rPr>
            </w:pPr>
            <w:r w:rsidRPr="00554B5B">
              <w:rPr>
                <w:rStyle w:val="Strong"/>
                <w:rFonts w:ascii="Cambria" w:hAnsi="Cambria"/>
              </w:rPr>
              <w:t>Eesmärk</w:t>
            </w:r>
          </w:p>
          <w:p w14:paraId="04F4EFE9" w14:textId="77777777" w:rsidR="00D33A85" w:rsidRPr="00554B5B" w:rsidRDefault="00D33A85" w:rsidP="00554B5B">
            <w:pPr>
              <w:spacing w:line="240" w:lineRule="auto"/>
              <w:jc w:val="center"/>
              <w:rPr>
                <w:rFonts w:ascii="Cambria" w:hAnsi="Cambria"/>
                <w:lang w:val="ru-RU"/>
              </w:rPr>
            </w:pPr>
          </w:p>
        </w:tc>
        <w:tc>
          <w:tcPr>
            <w:tcW w:w="1981" w:type="dxa"/>
          </w:tcPr>
          <w:p w14:paraId="050DA4EA" w14:textId="77777777" w:rsidR="00D33A85" w:rsidRPr="00554B5B" w:rsidRDefault="00D33A85" w:rsidP="00554B5B">
            <w:pPr>
              <w:tabs>
                <w:tab w:val="clear" w:pos="6237"/>
              </w:tabs>
              <w:spacing w:line="240" w:lineRule="auto"/>
              <w:jc w:val="center"/>
              <w:rPr>
                <w:rFonts w:ascii="Cambria" w:hAnsi="Cambria"/>
                <w:b/>
                <w:bCs/>
              </w:rPr>
            </w:pPr>
            <w:r w:rsidRPr="00554B5B">
              <w:rPr>
                <w:rStyle w:val="Strong"/>
                <w:rFonts w:ascii="Cambria" w:hAnsi="Cambria"/>
              </w:rPr>
              <w:t>Peamised nõuded</w:t>
            </w:r>
          </w:p>
          <w:p w14:paraId="16FEDF27" w14:textId="77777777" w:rsidR="00D33A85" w:rsidRPr="00554B5B" w:rsidRDefault="00D33A85" w:rsidP="00554B5B">
            <w:pPr>
              <w:spacing w:line="240" w:lineRule="auto"/>
              <w:jc w:val="center"/>
              <w:rPr>
                <w:rFonts w:ascii="Cambria" w:hAnsi="Cambria"/>
                <w:lang w:val="ru-RU"/>
              </w:rPr>
            </w:pPr>
          </w:p>
        </w:tc>
        <w:tc>
          <w:tcPr>
            <w:tcW w:w="1922" w:type="dxa"/>
          </w:tcPr>
          <w:p w14:paraId="2EEAA4AF" w14:textId="77777777" w:rsidR="00D33A85" w:rsidRPr="00554B5B" w:rsidRDefault="00D33A85" w:rsidP="00554B5B">
            <w:pPr>
              <w:tabs>
                <w:tab w:val="clear" w:pos="6237"/>
              </w:tabs>
              <w:spacing w:line="240" w:lineRule="auto"/>
              <w:jc w:val="center"/>
              <w:rPr>
                <w:rFonts w:ascii="Cambria" w:hAnsi="Cambria"/>
                <w:b/>
                <w:bCs/>
              </w:rPr>
            </w:pPr>
            <w:r w:rsidRPr="00554B5B">
              <w:rPr>
                <w:rStyle w:val="Strong"/>
                <w:rFonts w:ascii="Cambria" w:hAnsi="Cambria"/>
              </w:rPr>
              <w:t>Rakendusalad</w:t>
            </w:r>
          </w:p>
          <w:p w14:paraId="4AC38F2B" w14:textId="77777777" w:rsidR="00D33A85" w:rsidRPr="00554B5B" w:rsidRDefault="00D33A85" w:rsidP="00554B5B">
            <w:pPr>
              <w:spacing w:line="240" w:lineRule="auto"/>
              <w:jc w:val="center"/>
              <w:rPr>
                <w:rFonts w:ascii="Cambria" w:hAnsi="Cambria"/>
                <w:lang w:val="ru-RU"/>
              </w:rPr>
            </w:pPr>
          </w:p>
        </w:tc>
      </w:tr>
      <w:tr w:rsidR="00D33A85" w:rsidRPr="00221400" w14:paraId="7E7A5A2E" w14:textId="77777777" w:rsidTr="00554B5B">
        <w:trPr>
          <w:jc w:val="center"/>
        </w:trPr>
        <w:tc>
          <w:tcPr>
            <w:tcW w:w="1088" w:type="dxa"/>
            <w:vMerge w:val="restart"/>
          </w:tcPr>
          <w:p w14:paraId="13B742AA" w14:textId="06584DB2" w:rsidR="00D33A85" w:rsidRPr="00554B5B" w:rsidRDefault="00D33A85" w:rsidP="00554B5B">
            <w:pPr>
              <w:tabs>
                <w:tab w:val="clear" w:pos="6237"/>
              </w:tabs>
              <w:spacing w:line="240" w:lineRule="auto"/>
              <w:jc w:val="center"/>
              <w:rPr>
                <w:rFonts w:ascii="Cambria" w:hAnsi="Cambria"/>
                <w:lang w:val="ru-RU"/>
              </w:rPr>
            </w:pPr>
            <w:r w:rsidRPr="00554B5B">
              <w:rPr>
                <w:rStyle w:val="Strong"/>
                <w:rFonts w:ascii="Cambria" w:hAnsi="Cambria"/>
              </w:rPr>
              <w:t>ISO 21001</w:t>
            </w:r>
          </w:p>
        </w:tc>
        <w:tc>
          <w:tcPr>
            <w:tcW w:w="1764" w:type="dxa"/>
            <w:vMerge w:val="restart"/>
          </w:tcPr>
          <w:p w14:paraId="2A7256B5" w14:textId="77777777" w:rsidR="00D33A85" w:rsidRPr="00554B5B" w:rsidRDefault="00D33A85" w:rsidP="00554B5B">
            <w:pPr>
              <w:tabs>
                <w:tab w:val="clear" w:pos="6237"/>
              </w:tabs>
              <w:spacing w:line="240" w:lineRule="auto"/>
              <w:jc w:val="center"/>
              <w:rPr>
                <w:rFonts w:ascii="Cambria" w:hAnsi="Cambria"/>
              </w:rPr>
            </w:pPr>
            <w:r w:rsidRPr="00554B5B">
              <w:rPr>
                <w:rFonts w:ascii="Cambria" w:hAnsi="Cambria"/>
              </w:rPr>
              <w:t>Haridusasutuste juhtimise efektiivsuse ja õppijakesksuse suurendamine.</w:t>
            </w:r>
          </w:p>
          <w:p w14:paraId="78851E3D" w14:textId="77777777" w:rsidR="00D33A85" w:rsidRPr="00554B5B" w:rsidRDefault="00D33A85" w:rsidP="00554B5B">
            <w:pPr>
              <w:spacing w:line="240" w:lineRule="auto"/>
              <w:jc w:val="center"/>
              <w:rPr>
                <w:rFonts w:ascii="Cambria" w:hAnsi="Cambria"/>
              </w:rPr>
            </w:pPr>
          </w:p>
        </w:tc>
        <w:tc>
          <w:tcPr>
            <w:tcW w:w="1981" w:type="dxa"/>
          </w:tcPr>
          <w:p w14:paraId="051A0442" w14:textId="385C3595" w:rsidR="00D33A85" w:rsidRPr="00554B5B" w:rsidRDefault="00D33A85" w:rsidP="00554B5B">
            <w:pPr>
              <w:spacing w:line="240" w:lineRule="auto"/>
              <w:jc w:val="center"/>
              <w:rPr>
                <w:rFonts w:ascii="Cambria" w:hAnsi="Cambria"/>
                <w:lang w:val="en-GB"/>
              </w:rPr>
            </w:pPr>
            <w:r w:rsidRPr="00554B5B">
              <w:rPr>
                <w:rFonts w:ascii="Cambria" w:hAnsi="Cambria"/>
              </w:rPr>
              <w:t>Süstemaatiline teadmiste haldamine ja dokumenteerimine</w:t>
            </w:r>
          </w:p>
        </w:tc>
        <w:tc>
          <w:tcPr>
            <w:tcW w:w="1922" w:type="dxa"/>
          </w:tcPr>
          <w:p w14:paraId="5F9C3B2A" w14:textId="2D7F63E8" w:rsidR="00D33A85" w:rsidRPr="00554B5B" w:rsidRDefault="00D33A85" w:rsidP="00554B5B">
            <w:pPr>
              <w:tabs>
                <w:tab w:val="clear" w:pos="6237"/>
              </w:tabs>
              <w:spacing w:line="240" w:lineRule="auto"/>
              <w:jc w:val="center"/>
              <w:rPr>
                <w:rFonts w:ascii="Cambria" w:hAnsi="Cambria"/>
              </w:rPr>
            </w:pPr>
            <w:r w:rsidRPr="00554B5B">
              <w:rPr>
                <w:rFonts w:ascii="Cambria" w:hAnsi="Cambria"/>
              </w:rPr>
              <w:t>Õppekorralduse ja kvaliteedijuhtimise parendamine.</w:t>
            </w:r>
          </w:p>
          <w:p w14:paraId="5222072E" w14:textId="77777777" w:rsidR="00D33A85" w:rsidRPr="00554B5B" w:rsidRDefault="00D33A85" w:rsidP="00554B5B">
            <w:pPr>
              <w:spacing w:line="240" w:lineRule="auto"/>
              <w:jc w:val="center"/>
              <w:rPr>
                <w:rFonts w:ascii="Cambria" w:hAnsi="Cambria"/>
                <w:lang w:val="en-GB"/>
              </w:rPr>
            </w:pPr>
          </w:p>
        </w:tc>
      </w:tr>
      <w:tr w:rsidR="00D33A85" w:rsidRPr="00221400" w14:paraId="2FC9492D" w14:textId="77777777" w:rsidTr="00554B5B">
        <w:trPr>
          <w:jc w:val="center"/>
        </w:trPr>
        <w:tc>
          <w:tcPr>
            <w:tcW w:w="1088" w:type="dxa"/>
            <w:vMerge/>
          </w:tcPr>
          <w:p w14:paraId="36E29B2F" w14:textId="77777777" w:rsidR="00D33A85" w:rsidRPr="00554B5B" w:rsidRDefault="00D33A85" w:rsidP="00554B5B">
            <w:pPr>
              <w:spacing w:line="240" w:lineRule="auto"/>
              <w:jc w:val="center"/>
              <w:rPr>
                <w:rFonts w:ascii="Cambria" w:hAnsi="Cambria"/>
                <w:lang w:val="en-GB"/>
              </w:rPr>
            </w:pPr>
          </w:p>
        </w:tc>
        <w:tc>
          <w:tcPr>
            <w:tcW w:w="1764" w:type="dxa"/>
            <w:vMerge/>
          </w:tcPr>
          <w:p w14:paraId="2E68394F" w14:textId="77777777" w:rsidR="00D33A85" w:rsidRPr="00554B5B" w:rsidRDefault="00D33A85" w:rsidP="00554B5B">
            <w:pPr>
              <w:spacing w:line="240" w:lineRule="auto"/>
              <w:jc w:val="center"/>
              <w:rPr>
                <w:rFonts w:ascii="Cambria" w:hAnsi="Cambria"/>
                <w:lang w:val="en-GB"/>
              </w:rPr>
            </w:pPr>
          </w:p>
        </w:tc>
        <w:tc>
          <w:tcPr>
            <w:tcW w:w="1981" w:type="dxa"/>
          </w:tcPr>
          <w:p w14:paraId="055CD9BB" w14:textId="762444F5" w:rsidR="00D33A85" w:rsidRPr="00554B5B" w:rsidRDefault="00D33A85" w:rsidP="00554B5B">
            <w:pPr>
              <w:spacing w:line="240" w:lineRule="auto"/>
              <w:jc w:val="center"/>
              <w:rPr>
                <w:rFonts w:ascii="Cambria" w:hAnsi="Cambria"/>
                <w:lang w:val="en-GB"/>
              </w:rPr>
            </w:pPr>
            <w:r w:rsidRPr="00554B5B">
              <w:rPr>
                <w:rFonts w:ascii="Cambria" w:hAnsi="Cambria"/>
              </w:rPr>
              <w:t>Juurdepääs ja teadmiste kättesaadavuse tagamine</w:t>
            </w:r>
          </w:p>
        </w:tc>
        <w:tc>
          <w:tcPr>
            <w:tcW w:w="1922" w:type="dxa"/>
          </w:tcPr>
          <w:p w14:paraId="60C88D4B" w14:textId="77777777" w:rsidR="00D33A85" w:rsidRPr="00554B5B" w:rsidRDefault="00D33A85" w:rsidP="00554B5B">
            <w:pPr>
              <w:tabs>
                <w:tab w:val="clear" w:pos="6237"/>
              </w:tabs>
              <w:spacing w:line="240" w:lineRule="auto"/>
              <w:jc w:val="center"/>
              <w:rPr>
                <w:rFonts w:ascii="Cambria" w:hAnsi="Cambria"/>
              </w:rPr>
            </w:pPr>
            <w:r w:rsidRPr="00554B5B">
              <w:rPr>
                <w:rFonts w:ascii="Cambria" w:hAnsi="Cambria"/>
              </w:rPr>
              <w:t>Õppimisplatvormid</w:t>
            </w:r>
          </w:p>
          <w:p w14:paraId="56199DD8" w14:textId="77777777" w:rsidR="00D33A85" w:rsidRPr="00554B5B" w:rsidRDefault="00D33A85" w:rsidP="00554B5B">
            <w:pPr>
              <w:spacing w:line="240" w:lineRule="auto"/>
              <w:jc w:val="center"/>
              <w:rPr>
                <w:rFonts w:ascii="Cambria" w:hAnsi="Cambria"/>
                <w:lang w:val="en-GB"/>
              </w:rPr>
            </w:pPr>
          </w:p>
        </w:tc>
      </w:tr>
      <w:tr w:rsidR="00D33A85" w:rsidRPr="00221400" w14:paraId="275ED312" w14:textId="77777777" w:rsidTr="00554B5B">
        <w:trPr>
          <w:jc w:val="center"/>
        </w:trPr>
        <w:tc>
          <w:tcPr>
            <w:tcW w:w="1088" w:type="dxa"/>
            <w:vMerge/>
          </w:tcPr>
          <w:p w14:paraId="580917CA" w14:textId="77777777" w:rsidR="00D33A85" w:rsidRPr="00554B5B" w:rsidRDefault="00D33A85" w:rsidP="00554B5B">
            <w:pPr>
              <w:spacing w:line="240" w:lineRule="auto"/>
              <w:jc w:val="center"/>
              <w:rPr>
                <w:rFonts w:ascii="Cambria" w:hAnsi="Cambria"/>
                <w:lang w:val="en-GB"/>
              </w:rPr>
            </w:pPr>
          </w:p>
        </w:tc>
        <w:tc>
          <w:tcPr>
            <w:tcW w:w="1764" w:type="dxa"/>
            <w:vMerge/>
          </w:tcPr>
          <w:p w14:paraId="6FE2956B" w14:textId="77777777" w:rsidR="00D33A85" w:rsidRPr="00554B5B" w:rsidRDefault="00D33A85" w:rsidP="00554B5B">
            <w:pPr>
              <w:spacing w:line="240" w:lineRule="auto"/>
              <w:jc w:val="center"/>
              <w:rPr>
                <w:rFonts w:ascii="Cambria" w:hAnsi="Cambria"/>
                <w:lang w:val="en-GB"/>
              </w:rPr>
            </w:pPr>
          </w:p>
        </w:tc>
        <w:tc>
          <w:tcPr>
            <w:tcW w:w="1981" w:type="dxa"/>
          </w:tcPr>
          <w:p w14:paraId="0E41BF04" w14:textId="0D700D8D" w:rsidR="00D33A85" w:rsidRPr="00554B5B" w:rsidRDefault="00D33A85" w:rsidP="00554B5B">
            <w:pPr>
              <w:spacing w:line="240" w:lineRule="auto"/>
              <w:jc w:val="center"/>
              <w:rPr>
                <w:rFonts w:ascii="Cambria" w:hAnsi="Cambria"/>
                <w:lang w:val="en-GB"/>
              </w:rPr>
            </w:pPr>
            <w:r w:rsidRPr="00554B5B">
              <w:rPr>
                <w:rFonts w:ascii="Cambria" w:hAnsi="Cambria"/>
              </w:rPr>
              <w:t>Pidev täiustamine ja organisatsiooni õppimisvõimekuse arendamine</w:t>
            </w:r>
          </w:p>
        </w:tc>
        <w:tc>
          <w:tcPr>
            <w:tcW w:w="1922" w:type="dxa"/>
          </w:tcPr>
          <w:p w14:paraId="38AAD969" w14:textId="77777777" w:rsidR="00D33A85" w:rsidRPr="00554B5B" w:rsidRDefault="00D33A85" w:rsidP="00554B5B">
            <w:pPr>
              <w:tabs>
                <w:tab w:val="clear" w:pos="6237"/>
              </w:tabs>
              <w:spacing w:line="240" w:lineRule="auto"/>
              <w:jc w:val="center"/>
              <w:rPr>
                <w:rFonts w:ascii="Cambria" w:hAnsi="Cambria"/>
              </w:rPr>
            </w:pPr>
            <w:r w:rsidRPr="00554B5B">
              <w:rPr>
                <w:rFonts w:ascii="Cambria" w:hAnsi="Cambria"/>
              </w:rPr>
              <w:t>Andmeanalüütika ja otsuste toetamine.</w:t>
            </w:r>
          </w:p>
          <w:p w14:paraId="0B49C031" w14:textId="77777777" w:rsidR="00D33A85" w:rsidRPr="00554B5B" w:rsidRDefault="00D33A85" w:rsidP="00554B5B">
            <w:pPr>
              <w:spacing w:line="240" w:lineRule="auto"/>
              <w:jc w:val="center"/>
              <w:rPr>
                <w:rFonts w:ascii="Cambria" w:hAnsi="Cambria"/>
                <w:lang w:val="en-GB"/>
              </w:rPr>
            </w:pPr>
          </w:p>
        </w:tc>
      </w:tr>
      <w:tr w:rsidR="00D33A85" w:rsidRPr="00221400" w14:paraId="1B0C0C50" w14:textId="77777777" w:rsidTr="00554B5B">
        <w:trPr>
          <w:jc w:val="center"/>
        </w:trPr>
        <w:tc>
          <w:tcPr>
            <w:tcW w:w="1088" w:type="dxa"/>
            <w:vMerge w:val="restart"/>
          </w:tcPr>
          <w:p w14:paraId="18B2FCD4" w14:textId="77777777" w:rsidR="00D33A85" w:rsidRPr="00554B5B" w:rsidRDefault="00D33A85" w:rsidP="00554B5B">
            <w:pPr>
              <w:tabs>
                <w:tab w:val="clear" w:pos="6237"/>
              </w:tabs>
              <w:spacing w:line="240" w:lineRule="auto"/>
              <w:jc w:val="center"/>
              <w:rPr>
                <w:rFonts w:ascii="Cambria" w:hAnsi="Cambria"/>
              </w:rPr>
            </w:pPr>
            <w:r w:rsidRPr="00554B5B">
              <w:rPr>
                <w:rStyle w:val="Strong"/>
                <w:rFonts w:ascii="Cambria" w:hAnsi="Cambria"/>
              </w:rPr>
              <w:t>ISO/IEC 27001</w:t>
            </w:r>
          </w:p>
          <w:p w14:paraId="5CF0DAC0" w14:textId="77777777" w:rsidR="00D33A85" w:rsidRPr="00554B5B" w:rsidRDefault="00D33A85" w:rsidP="00554B5B">
            <w:pPr>
              <w:spacing w:line="240" w:lineRule="auto"/>
              <w:jc w:val="center"/>
              <w:rPr>
                <w:rFonts w:ascii="Cambria" w:hAnsi="Cambria"/>
                <w:lang w:val="en-GB"/>
              </w:rPr>
            </w:pPr>
          </w:p>
        </w:tc>
        <w:tc>
          <w:tcPr>
            <w:tcW w:w="1764" w:type="dxa"/>
            <w:vMerge w:val="restart"/>
          </w:tcPr>
          <w:p w14:paraId="7D1E609A" w14:textId="77777777" w:rsidR="00D33A85" w:rsidRPr="00554B5B" w:rsidRDefault="00D33A85" w:rsidP="00554B5B">
            <w:pPr>
              <w:tabs>
                <w:tab w:val="clear" w:pos="6237"/>
              </w:tabs>
              <w:spacing w:line="240" w:lineRule="auto"/>
              <w:jc w:val="center"/>
              <w:rPr>
                <w:rFonts w:ascii="Cambria" w:hAnsi="Cambria"/>
              </w:rPr>
            </w:pPr>
            <w:r w:rsidRPr="00554B5B">
              <w:rPr>
                <w:rFonts w:ascii="Cambria" w:hAnsi="Cambria"/>
              </w:rPr>
              <w:t>Andmete ja infoturbe tagamine haridusasutustes.</w:t>
            </w:r>
          </w:p>
          <w:p w14:paraId="1F04E1B3" w14:textId="77777777" w:rsidR="00D33A85" w:rsidRPr="00554B5B" w:rsidRDefault="00D33A85" w:rsidP="00554B5B">
            <w:pPr>
              <w:spacing w:line="240" w:lineRule="auto"/>
              <w:jc w:val="center"/>
              <w:rPr>
                <w:rFonts w:ascii="Cambria" w:hAnsi="Cambria"/>
              </w:rPr>
            </w:pPr>
          </w:p>
        </w:tc>
        <w:tc>
          <w:tcPr>
            <w:tcW w:w="1981" w:type="dxa"/>
          </w:tcPr>
          <w:p w14:paraId="2F2585ED" w14:textId="661C51E7" w:rsidR="00D33A85" w:rsidRPr="00554B5B" w:rsidRDefault="00D33A85" w:rsidP="00554B5B">
            <w:pPr>
              <w:spacing w:line="240" w:lineRule="auto"/>
              <w:jc w:val="center"/>
              <w:rPr>
                <w:rFonts w:ascii="Cambria" w:hAnsi="Cambria"/>
                <w:lang w:val="en-GB"/>
              </w:rPr>
            </w:pPr>
            <w:r w:rsidRPr="00554B5B">
              <w:rPr>
                <w:rFonts w:ascii="Cambria" w:hAnsi="Cambria"/>
              </w:rPr>
              <w:t>Infoturberiskide tuvastamine ja maandamine</w:t>
            </w:r>
          </w:p>
        </w:tc>
        <w:tc>
          <w:tcPr>
            <w:tcW w:w="1922" w:type="dxa"/>
          </w:tcPr>
          <w:p w14:paraId="4D8FA725" w14:textId="3DE79228" w:rsidR="00D33A85" w:rsidRPr="00554B5B" w:rsidRDefault="00D33A85" w:rsidP="00554B5B">
            <w:pPr>
              <w:tabs>
                <w:tab w:val="clear" w:pos="6237"/>
              </w:tabs>
              <w:spacing w:line="240" w:lineRule="auto"/>
              <w:jc w:val="center"/>
              <w:rPr>
                <w:rFonts w:ascii="Cambria" w:hAnsi="Cambria"/>
                <w:lang w:val="ru-RU"/>
              </w:rPr>
            </w:pPr>
            <w:r w:rsidRPr="00554B5B">
              <w:rPr>
                <w:rFonts w:ascii="Cambria" w:hAnsi="Cambria"/>
              </w:rPr>
              <w:t>IT-süsteemide turvalisuse parendamine.</w:t>
            </w:r>
          </w:p>
        </w:tc>
      </w:tr>
      <w:tr w:rsidR="00D33A85" w:rsidRPr="00221400" w14:paraId="558C9A82" w14:textId="77777777" w:rsidTr="00554B5B">
        <w:trPr>
          <w:jc w:val="center"/>
        </w:trPr>
        <w:tc>
          <w:tcPr>
            <w:tcW w:w="1088" w:type="dxa"/>
            <w:vMerge/>
          </w:tcPr>
          <w:p w14:paraId="4774428C" w14:textId="77777777" w:rsidR="00D33A85" w:rsidRPr="00554B5B" w:rsidRDefault="00D33A85" w:rsidP="00554B5B">
            <w:pPr>
              <w:spacing w:line="240" w:lineRule="auto"/>
              <w:jc w:val="center"/>
              <w:rPr>
                <w:rFonts w:ascii="Cambria" w:hAnsi="Cambria"/>
                <w:lang w:val="en-GB"/>
              </w:rPr>
            </w:pPr>
          </w:p>
        </w:tc>
        <w:tc>
          <w:tcPr>
            <w:tcW w:w="1764" w:type="dxa"/>
            <w:vMerge/>
          </w:tcPr>
          <w:p w14:paraId="5229D85D" w14:textId="77777777" w:rsidR="00D33A85" w:rsidRPr="00554B5B" w:rsidRDefault="00D33A85" w:rsidP="00554B5B">
            <w:pPr>
              <w:spacing w:line="240" w:lineRule="auto"/>
              <w:jc w:val="center"/>
              <w:rPr>
                <w:rFonts w:ascii="Cambria" w:hAnsi="Cambria"/>
                <w:lang w:val="en-GB"/>
              </w:rPr>
            </w:pPr>
          </w:p>
        </w:tc>
        <w:tc>
          <w:tcPr>
            <w:tcW w:w="1981" w:type="dxa"/>
          </w:tcPr>
          <w:p w14:paraId="7E4A5A4F" w14:textId="7D535EAD" w:rsidR="00D33A85" w:rsidRPr="00554B5B" w:rsidRDefault="00D33A85" w:rsidP="00554B5B">
            <w:pPr>
              <w:spacing w:line="240" w:lineRule="auto"/>
              <w:jc w:val="center"/>
              <w:rPr>
                <w:rFonts w:ascii="Cambria" w:hAnsi="Cambria"/>
                <w:lang w:val="en-GB"/>
              </w:rPr>
            </w:pPr>
            <w:r w:rsidRPr="00554B5B">
              <w:rPr>
                <w:rFonts w:ascii="Cambria" w:hAnsi="Cambria"/>
              </w:rPr>
              <w:t>Juurdepääsukontroll ja andmete konfidentsiaalsuse tagamine</w:t>
            </w:r>
          </w:p>
        </w:tc>
        <w:tc>
          <w:tcPr>
            <w:tcW w:w="1922" w:type="dxa"/>
          </w:tcPr>
          <w:p w14:paraId="6C608761" w14:textId="77777777" w:rsidR="00D33A85" w:rsidRPr="00554B5B" w:rsidRDefault="00D33A85" w:rsidP="00554B5B">
            <w:pPr>
              <w:tabs>
                <w:tab w:val="clear" w:pos="6237"/>
              </w:tabs>
              <w:spacing w:line="240" w:lineRule="auto"/>
              <w:jc w:val="center"/>
              <w:rPr>
                <w:rFonts w:ascii="Cambria" w:hAnsi="Cambria"/>
              </w:rPr>
            </w:pPr>
            <w:r w:rsidRPr="00554B5B">
              <w:rPr>
                <w:rFonts w:ascii="Cambria" w:hAnsi="Cambria"/>
              </w:rPr>
              <w:t>Isikuandmete kaitse (GDPR).</w:t>
            </w:r>
          </w:p>
          <w:p w14:paraId="05778742" w14:textId="77777777" w:rsidR="00D33A85" w:rsidRPr="00554B5B" w:rsidRDefault="00D33A85" w:rsidP="00554B5B">
            <w:pPr>
              <w:spacing w:line="240" w:lineRule="auto"/>
              <w:jc w:val="center"/>
              <w:rPr>
                <w:rFonts w:ascii="Cambria" w:hAnsi="Cambria"/>
                <w:lang w:val="en-GB"/>
              </w:rPr>
            </w:pPr>
          </w:p>
        </w:tc>
      </w:tr>
      <w:tr w:rsidR="00554B5B" w:rsidRPr="00221400" w14:paraId="29E5E861" w14:textId="77777777" w:rsidTr="00554B5B">
        <w:trPr>
          <w:trHeight w:val="1407"/>
          <w:jc w:val="center"/>
        </w:trPr>
        <w:tc>
          <w:tcPr>
            <w:tcW w:w="1088" w:type="dxa"/>
            <w:vMerge/>
          </w:tcPr>
          <w:p w14:paraId="2A399534" w14:textId="77777777" w:rsidR="00554B5B" w:rsidRPr="00554B5B" w:rsidRDefault="00554B5B" w:rsidP="00554B5B">
            <w:pPr>
              <w:spacing w:line="240" w:lineRule="auto"/>
              <w:jc w:val="center"/>
              <w:rPr>
                <w:rFonts w:ascii="Cambria" w:hAnsi="Cambria"/>
                <w:lang w:val="en-GB"/>
              </w:rPr>
            </w:pPr>
          </w:p>
        </w:tc>
        <w:tc>
          <w:tcPr>
            <w:tcW w:w="1764" w:type="dxa"/>
            <w:vMerge/>
          </w:tcPr>
          <w:p w14:paraId="7E1DB312" w14:textId="77777777" w:rsidR="00554B5B" w:rsidRPr="00554B5B" w:rsidRDefault="00554B5B" w:rsidP="00554B5B">
            <w:pPr>
              <w:spacing w:line="240" w:lineRule="auto"/>
              <w:jc w:val="center"/>
              <w:rPr>
                <w:rFonts w:ascii="Cambria" w:hAnsi="Cambria"/>
                <w:lang w:val="en-GB"/>
              </w:rPr>
            </w:pPr>
          </w:p>
        </w:tc>
        <w:tc>
          <w:tcPr>
            <w:tcW w:w="1981" w:type="dxa"/>
          </w:tcPr>
          <w:p w14:paraId="4137DD00" w14:textId="1D823897" w:rsidR="00554B5B" w:rsidRPr="00554B5B" w:rsidRDefault="00554B5B" w:rsidP="00554B5B">
            <w:pPr>
              <w:spacing w:line="240" w:lineRule="auto"/>
              <w:jc w:val="center"/>
              <w:rPr>
                <w:rFonts w:ascii="Cambria" w:hAnsi="Cambria"/>
                <w:lang w:val="en-GB"/>
              </w:rPr>
            </w:pPr>
            <w:r w:rsidRPr="00554B5B">
              <w:rPr>
                <w:rFonts w:ascii="Cambria" w:hAnsi="Cambria"/>
              </w:rPr>
              <w:t>Pidev turvameetmete jälgimine ja täiustamine</w:t>
            </w:r>
          </w:p>
        </w:tc>
        <w:tc>
          <w:tcPr>
            <w:tcW w:w="1922" w:type="dxa"/>
          </w:tcPr>
          <w:p w14:paraId="6038ABA8" w14:textId="77777777" w:rsidR="00554B5B" w:rsidRPr="00554B5B" w:rsidRDefault="00554B5B" w:rsidP="00554B5B">
            <w:pPr>
              <w:tabs>
                <w:tab w:val="clear" w:pos="6237"/>
              </w:tabs>
              <w:spacing w:line="240" w:lineRule="auto"/>
              <w:jc w:val="center"/>
              <w:rPr>
                <w:rFonts w:ascii="Cambria" w:hAnsi="Cambria"/>
              </w:rPr>
            </w:pPr>
            <w:r w:rsidRPr="00554B5B">
              <w:rPr>
                <w:rFonts w:ascii="Cambria" w:hAnsi="Cambria"/>
              </w:rPr>
              <w:t>Küberkaitse haridusasutustes.</w:t>
            </w:r>
          </w:p>
          <w:p w14:paraId="17260DA3" w14:textId="77777777" w:rsidR="00554B5B" w:rsidRPr="00554B5B" w:rsidRDefault="00554B5B" w:rsidP="00554B5B">
            <w:pPr>
              <w:spacing w:line="240" w:lineRule="auto"/>
              <w:jc w:val="center"/>
              <w:rPr>
                <w:rFonts w:ascii="Cambria" w:hAnsi="Cambria"/>
                <w:lang w:val="en-GB"/>
              </w:rPr>
            </w:pPr>
          </w:p>
        </w:tc>
      </w:tr>
      <w:tr w:rsidR="00D33A85" w:rsidRPr="00221400" w14:paraId="60B8400D" w14:textId="77777777" w:rsidTr="00554B5B">
        <w:trPr>
          <w:jc w:val="center"/>
        </w:trPr>
        <w:tc>
          <w:tcPr>
            <w:tcW w:w="1088" w:type="dxa"/>
            <w:vMerge w:val="restart"/>
          </w:tcPr>
          <w:p w14:paraId="54327E8E" w14:textId="77777777" w:rsidR="00D33A85" w:rsidRPr="00554B5B" w:rsidRDefault="00D33A85" w:rsidP="00554B5B">
            <w:pPr>
              <w:tabs>
                <w:tab w:val="clear" w:pos="6237"/>
              </w:tabs>
              <w:spacing w:line="240" w:lineRule="auto"/>
              <w:jc w:val="center"/>
              <w:rPr>
                <w:rFonts w:ascii="Cambria" w:hAnsi="Cambria"/>
              </w:rPr>
            </w:pPr>
            <w:r w:rsidRPr="00554B5B">
              <w:rPr>
                <w:rStyle w:val="Strong"/>
                <w:rFonts w:ascii="Cambria" w:hAnsi="Cambria"/>
              </w:rPr>
              <w:t>ISO 30401</w:t>
            </w:r>
          </w:p>
          <w:p w14:paraId="2F108444" w14:textId="77777777" w:rsidR="00D33A85" w:rsidRPr="00554B5B" w:rsidRDefault="00D33A85" w:rsidP="00554B5B">
            <w:pPr>
              <w:spacing w:line="240" w:lineRule="auto"/>
              <w:jc w:val="center"/>
              <w:rPr>
                <w:rFonts w:ascii="Cambria" w:hAnsi="Cambria"/>
                <w:lang w:val="en-GB"/>
              </w:rPr>
            </w:pPr>
          </w:p>
        </w:tc>
        <w:tc>
          <w:tcPr>
            <w:tcW w:w="1764" w:type="dxa"/>
            <w:vMerge w:val="restart"/>
          </w:tcPr>
          <w:p w14:paraId="320AFA16" w14:textId="77777777" w:rsidR="00D33A85" w:rsidRPr="00554B5B" w:rsidRDefault="00D33A85" w:rsidP="00554B5B">
            <w:pPr>
              <w:tabs>
                <w:tab w:val="clear" w:pos="6237"/>
              </w:tabs>
              <w:spacing w:line="240" w:lineRule="auto"/>
              <w:jc w:val="center"/>
              <w:rPr>
                <w:rFonts w:ascii="Cambria" w:hAnsi="Cambria"/>
              </w:rPr>
            </w:pPr>
            <w:r w:rsidRPr="00554B5B">
              <w:rPr>
                <w:rFonts w:ascii="Cambria" w:hAnsi="Cambria"/>
              </w:rPr>
              <w:t>Teadmiste juhtimise ja jagamise optimeerimine haridusasutustes.</w:t>
            </w:r>
          </w:p>
          <w:p w14:paraId="27AEF840" w14:textId="77777777" w:rsidR="00D33A85" w:rsidRPr="00554B5B" w:rsidRDefault="00D33A85" w:rsidP="00554B5B">
            <w:pPr>
              <w:spacing w:line="240" w:lineRule="auto"/>
              <w:jc w:val="center"/>
              <w:rPr>
                <w:rFonts w:ascii="Cambria" w:hAnsi="Cambria"/>
              </w:rPr>
            </w:pPr>
          </w:p>
        </w:tc>
        <w:tc>
          <w:tcPr>
            <w:tcW w:w="1981" w:type="dxa"/>
          </w:tcPr>
          <w:p w14:paraId="21C14832" w14:textId="526C1D4F" w:rsidR="00D33A85" w:rsidRPr="00554B5B" w:rsidRDefault="00D33A85" w:rsidP="00554B5B">
            <w:pPr>
              <w:spacing w:line="240" w:lineRule="auto"/>
              <w:jc w:val="center"/>
              <w:rPr>
                <w:rFonts w:ascii="Cambria" w:hAnsi="Cambria"/>
                <w:lang w:val="en-GB"/>
              </w:rPr>
            </w:pPr>
            <w:r w:rsidRPr="00554B5B">
              <w:rPr>
                <w:rFonts w:ascii="Cambria" w:hAnsi="Cambria"/>
              </w:rPr>
              <w:t>Teadmiste loomise, säilitamise ja jagamise süsteemne haldamine</w:t>
            </w:r>
          </w:p>
        </w:tc>
        <w:tc>
          <w:tcPr>
            <w:tcW w:w="1922" w:type="dxa"/>
          </w:tcPr>
          <w:p w14:paraId="1435C0B9" w14:textId="77777777" w:rsidR="00D33A85" w:rsidRPr="00554B5B" w:rsidRDefault="00D33A85" w:rsidP="00554B5B">
            <w:pPr>
              <w:tabs>
                <w:tab w:val="clear" w:pos="6237"/>
              </w:tabs>
              <w:spacing w:line="240" w:lineRule="auto"/>
              <w:jc w:val="center"/>
              <w:rPr>
                <w:rFonts w:ascii="Cambria" w:hAnsi="Cambria"/>
              </w:rPr>
            </w:pPr>
            <w:r w:rsidRPr="00554B5B">
              <w:rPr>
                <w:rFonts w:ascii="Cambria" w:hAnsi="Cambria"/>
              </w:rPr>
              <w:t>Akadeemiliste teadmiste haldamine.</w:t>
            </w:r>
          </w:p>
          <w:p w14:paraId="0EFB7B5C" w14:textId="77777777" w:rsidR="00D33A85" w:rsidRPr="00554B5B" w:rsidRDefault="00D33A85" w:rsidP="00554B5B">
            <w:pPr>
              <w:spacing w:line="240" w:lineRule="auto"/>
              <w:jc w:val="center"/>
              <w:rPr>
                <w:rFonts w:ascii="Cambria" w:hAnsi="Cambria"/>
                <w:lang w:val="en-GB"/>
              </w:rPr>
            </w:pPr>
          </w:p>
        </w:tc>
      </w:tr>
      <w:tr w:rsidR="00D33A85" w:rsidRPr="00221400" w14:paraId="6E9C3EAC" w14:textId="77777777" w:rsidTr="00554B5B">
        <w:trPr>
          <w:jc w:val="center"/>
        </w:trPr>
        <w:tc>
          <w:tcPr>
            <w:tcW w:w="1088" w:type="dxa"/>
            <w:vMerge/>
          </w:tcPr>
          <w:p w14:paraId="2CC61B42" w14:textId="77777777" w:rsidR="00D33A85" w:rsidRPr="00554B5B" w:rsidRDefault="00D33A85" w:rsidP="00554B5B">
            <w:pPr>
              <w:spacing w:line="240" w:lineRule="auto"/>
              <w:jc w:val="center"/>
              <w:rPr>
                <w:rFonts w:ascii="Cambria" w:hAnsi="Cambria"/>
                <w:lang w:val="en-GB"/>
              </w:rPr>
            </w:pPr>
          </w:p>
        </w:tc>
        <w:tc>
          <w:tcPr>
            <w:tcW w:w="1764" w:type="dxa"/>
            <w:vMerge/>
          </w:tcPr>
          <w:p w14:paraId="471075BD" w14:textId="77777777" w:rsidR="00D33A85" w:rsidRPr="00554B5B" w:rsidRDefault="00D33A85" w:rsidP="00554B5B">
            <w:pPr>
              <w:spacing w:line="240" w:lineRule="auto"/>
              <w:jc w:val="center"/>
              <w:rPr>
                <w:rFonts w:ascii="Cambria" w:hAnsi="Cambria"/>
                <w:lang w:val="en-GB"/>
              </w:rPr>
            </w:pPr>
          </w:p>
        </w:tc>
        <w:tc>
          <w:tcPr>
            <w:tcW w:w="1981" w:type="dxa"/>
          </w:tcPr>
          <w:p w14:paraId="520103A5" w14:textId="419C326C" w:rsidR="00D33A85" w:rsidRPr="00554B5B" w:rsidRDefault="00D33A85" w:rsidP="00554B5B">
            <w:pPr>
              <w:spacing w:line="240" w:lineRule="auto"/>
              <w:jc w:val="center"/>
              <w:rPr>
                <w:rFonts w:ascii="Cambria" w:hAnsi="Cambria"/>
                <w:lang w:val="en-GB"/>
              </w:rPr>
            </w:pPr>
            <w:r w:rsidRPr="00554B5B">
              <w:rPr>
                <w:rFonts w:ascii="Cambria" w:hAnsi="Cambria"/>
              </w:rPr>
              <w:t>Teadmiste kvaliteedi ja usaldusväärsuse tagamine</w:t>
            </w:r>
          </w:p>
        </w:tc>
        <w:tc>
          <w:tcPr>
            <w:tcW w:w="1922" w:type="dxa"/>
          </w:tcPr>
          <w:p w14:paraId="79F96E12" w14:textId="77777777" w:rsidR="00D33A85" w:rsidRPr="00554B5B" w:rsidRDefault="00D33A85" w:rsidP="00554B5B">
            <w:pPr>
              <w:tabs>
                <w:tab w:val="clear" w:pos="6237"/>
              </w:tabs>
              <w:spacing w:line="240" w:lineRule="auto"/>
              <w:jc w:val="center"/>
              <w:rPr>
                <w:rFonts w:ascii="Cambria" w:hAnsi="Cambria"/>
              </w:rPr>
            </w:pPr>
            <w:r w:rsidRPr="00554B5B">
              <w:rPr>
                <w:rFonts w:ascii="Cambria" w:hAnsi="Cambria"/>
              </w:rPr>
              <w:t>Õppe- ja teadusasutuste sisemiste teadmiste jagamine</w:t>
            </w:r>
          </w:p>
          <w:p w14:paraId="0BF5C53C" w14:textId="77777777" w:rsidR="00D33A85" w:rsidRPr="00554B5B" w:rsidRDefault="00D33A85" w:rsidP="00554B5B">
            <w:pPr>
              <w:spacing w:line="240" w:lineRule="auto"/>
              <w:jc w:val="center"/>
              <w:rPr>
                <w:rFonts w:ascii="Cambria" w:hAnsi="Cambria"/>
              </w:rPr>
            </w:pPr>
          </w:p>
        </w:tc>
      </w:tr>
      <w:tr w:rsidR="00D33A85" w:rsidRPr="00221400" w14:paraId="437E9559" w14:textId="77777777" w:rsidTr="00554B5B">
        <w:trPr>
          <w:jc w:val="center"/>
        </w:trPr>
        <w:tc>
          <w:tcPr>
            <w:tcW w:w="1088" w:type="dxa"/>
            <w:vMerge/>
          </w:tcPr>
          <w:p w14:paraId="21F6589C" w14:textId="77777777" w:rsidR="00D33A85" w:rsidRPr="00554B5B" w:rsidRDefault="00D33A85" w:rsidP="00554B5B">
            <w:pPr>
              <w:spacing w:line="240" w:lineRule="auto"/>
              <w:jc w:val="center"/>
              <w:rPr>
                <w:rFonts w:ascii="Cambria" w:hAnsi="Cambria"/>
                <w:lang w:val="en-GB"/>
              </w:rPr>
            </w:pPr>
          </w:p>
        </w:tc>
        <w:tc>
          <w:tcPr>
            <w:tcW w:w="1764" w:type="dxa"/>
            <w:vMerge/>
          </w:tcPr>
          <w:p w14:paraId="02B22806" w14:textId="77777777" w:rsidR="00D33A85" w:rsidRPr="00554B5B" w:rsidRDefault="00D33A85" w:rsidP="00554B5B">
            <w:pPr>
              <w:spacing w:line="240" w:lineRule="auto"/>
              <w:jc w:val="center"/>
              <w:rPr>
                <w:rFonts w:ascii="Cambria" w:hAnsi="Cambria"/>
                <w:lang w:val="en-GB"/>
              </w:rPr>
            </w:pPr>
          </w:p>
        </w:tc>
        <w:tc>
          <w:tcPr>
            <w:tcW w:w="1981" w:type="dxa"/>
          </w:tcPr>
          <w:p w14:paraId="73440409" w14:textId="7A8D3C1C" w:rsidR="00D33A85" w:rsidRPr="00554B5B" w:rsidRDefault="00D33A85" w:rsidP="00554B5B">
            <w:pPr>
              <w:spacing w:line="240" w:lineRule="auto"/>
              <w:jc w:val="center"/>
              <w:rPr>
                <w:rFonts w:ascii="Cambria" w:hAnsi="Cambria"/>
                <w:lang w:val="en-GB"/>
              </w:rPr>
            </w:pPr>
            <w:r w:rsidRPr="00554B5B">
              <w:rPr>
                <w:rFonts w:ascii="Cambria" w:hAnsi="Cambria"/>
              </w:rPr>
              <w:t>Pidev täiustamine ja teadmiste kättesaadavuse suurendamine</w:t>
            </w:r>
          </w:p>
        </w:tc>
        <w:tc>
          <w:tcPr>
            <w:tcW w:w="1922" w:type="dxa"/>
          </w:tcPr>
          <w:p w14:paraId="48D4EA4D" w14:textId="77777777" w:rsidR="00D33A85" w:rsidRPr="00554B5B" w:rsidRDefault="00D33A85" w:rsidP="00554B5B">
            <w:pPr>
              <w:tabs>
                <w:tab w:val="clear" w:pos="6237"/>
              </w:tabs>
              <w:spacing w:line="240" w:lineRule="auto"/>
              <w:jc w:val="center"/>
              <w:rPr>
                <w:rFonts w:ascii="Cambria" w:hAnsi="Cambria"/>
              </w:rPr>
            </w:pPr>
            <w:r w:rsidRPr="00554B5B">
              <w:rPr>
                <w:rFonts w:ascii="Cambria" w:hAnsi="Cambria"/>
              </w:rPr>
              <w:t>Digitaalsete teadmistebaaside ja AI lahenduste rakendamine.</w:t>
            </w:r>
          </w:p>
          <w:p w14:paraId="135BCAC5" w14:textId="77777777" w:rsidR="00D33A85" w:rsidRPr="00554B5B" w:rsidRDefault="00D33A85" w:rsidP="00554B5B">
            <w:pPr>
              <w:spacing w:line="240" w:lineRule="auto"/>
              <w:jc w:val="center"/>
              <w:rPr>
                <w:rFonts w:ascii="Cambria" w:hAnsi="Cambria"/>
              </w:rPr>
            </w:pPr>
          </w:p>
        </w:tc>
      </w:tr>
    </w:tbl>
    <w:p w14:paraId="436C89D0" w14:textId="77777777" w:rsidR="00A362F8" w:rsidRPr="00A362F8" w:rsidRDefault="00A362F8" w:rsidP="00A362F8">
      <w:pPr>
        <w:pStyle w:val="Heading3"/>
        <w:numPr>
          <w:ilvl w:val="0"/>
          <w:numId w:val="0"/>
        </w:numPr>
        <w:ind w:left="720" w:hanging="720"/>
        <w:rPr>
          <w:rStyle w:val="Strong"/>
          <w:b/>
          <w:bCs w:val="0"/>
        </w:rPr>
      </w:pPr>
    </w:p>
    <w:p w14:paraId="4B3B870F" w14:textId="5E5D7C0B" w:rsidR="00554B5B" w:rsidRPr="00554B5B" w:rsidRDefault="00554B5B" w:rsidP="00554B5B">
      <w:pPr>
        <w:pStyle w:val="Heading3"/>
      </w:pPr>
      <w:r w:rsidRPr="00554B5B">
        <w:rPr>
          <w:rStyle w:val="Strong"/>
          <w:b/>
          <w:bCs w:val="0"/>
        </w:rPr>
        <w:t>Ühine lähenemine ja seosed</w:t>
      </w:r>
    </w:p>
    <w:p w14:paraId="45B92FC1" w14:textId="77777777" w:rsidR="00554B5B" w:rsidRDefault="00554B5B" w:rsidP="00907324">
      <w:pPr>
        <w:pStyle w:val="NormalWeb"/>
        <w:spacing w:line="240" w:lineRule="auto"/>
      </w:pPr>
      <w:r>
        <w:t xml:space="preserve">Kõik kolm standardit jagavad </w:t>
      </w:r>
      <w:r>
        <w:rPr>
          <w:rStyle w:val="Strong"/>
        </w:rPr>
        <w:t>ühiseid põhimõtteid</w:t>
      </w:r>
      <w:r>
        <w:t xml:space="preserve">, näiteks </w:t>
      </w:r>
      <w:r>
        <w:rPr>
          <w:rStyle w:val="Strong"/>
        </w:rPr>
        <w:t>protsesside süstemaatiline täiustamine, riskihindamine, sidusrühmade kaasamine ja teadmiste haldamine</w:t>
      </w:r>
      <w:r>
        <w:t xml:space="preserve">. See </w:t>
      </w:r>
      <w:r>
        <w:lastRenderedPageBreak/>
        <w:t xml:space="preserve">näitab, et haridusasutuste digitaliseerimine ja automatiseerimine peab olema </w:t>
      </w:r>
      <w:r>
        <w:rPr>
          <w:rStyle w:val="Strong"/>
        </w:rPr>
        <w:t>terviklik protsess</w:t>
      </w:r>
      <w:r>
        <w:t xml:space="preserve">, mis ei keskendu ainult tehnilistele lahendustele, vaid hõlmab ka </w:t>
      </w:r>
      <w:r>
        <w:rPr>
          <w:rStyle w:val="Strong"/>
        </w:rPr>
        <w:t>juhtimise, infoturbe ja teadmiste jagamise</w:t>
      </w:r>
      <w:r>
        <w:t xml:space="preserve"> süsteeme.</w:t>
      </w:r>
    </w:p>
    <w:p w14:paraId="07AC48D1" w14:textId="5B15070C" w:rsidR="00554B5B" w:rsidRPr="008E3CFA" w:rsidRDefault="00554B5B" w:rsidP="008E3CFA">
      <w:pPr>
        <w:pStyle w:val="NormalWeb"/>
        <w:spacing w:line="240" w:lineRule="auto"/>
      </w:pPr>
      <w:r>
        <w:t xml:space="preserve">Haridusasutused saavad </w:t>
      </w:r>
      <w:r>
        <w:rPr>
          <w:rStyle w:val="Strong"/>
        </w:rPr>
        <w:t>kombineerides neid standardeid</w:t>
      </w:r>
      <w:r>
        <w:t xml:space="preserve"> luua tõhusa ja jätkusuutliku automatiseeritud juhtimissüsteemi, mis aitab paremini vastata tänapäeva haridusvaldkonna väljakutsetele.</w:t>
      </w:r>
      <w:bookmarkStart w:id="18" w:name="_Toc190518915"/>
    </w:p>
    <w:p w14:paraId="2C01C5FB" w14:textId="77777777" w:rsidR="008E3CFA" w:rsidRPr="008E3CFA" w:rsidRDefault="008E3CFA" w:rsidP="008E3CFA">
      <w:pPr>
        <w:pStyle w:val="BodyText"/>
        <w:rPr>
          <w:lang w:val="et-EE" w:bidi="ar-SA"/>
        </w:rPr>
      </w:pPr>
    </w:p>
    <w:p w14:paraId="6EA92073" w14:textId="1B96EA6E" w:rsidR="00012C3B" w:rsidRPr="00221400" w:rsidRDefault="00012C3B" w:rsidP="00D94DA2">
      <w:pPr>
        <w:pStyle w:val="Heading2"/>
        <w:rPr>
          <w:rFonts w:ascii="Cambria" w:hAnsi="Cambria"/>
          <w:lang w:val="ru-RU"/>
        </w:rPr>
      </w:pPr>
      <w:r w:rsidRPr="00221400">
        <w:rPr>
          <w:rFonts w:ascii="Cambria" w:hAnsi="Cambria"/>
        </w:rPr>
        <w:t>Kaasaegsed probleemid ja väljakutsed</w:t>
      </w:r>
      <w:bookmarkEnd w:id="18"/>
    </w:p>
    <w:p w14:paraId="010965FF" w14:textId="48109A88" w:rsidR="00237710" w:rsidRPr="0042716C" w:rsidRDefault="00027DB8" w:rsidP="0042716C">
      <w:pPr>
        <w:pStyle w:val="Heading3"/>
        <w:rPr>
          <w:rFonts w:ascii="Cambria" w:hAnsi="Cambria"/>
          <w:lang w:val="ru-RU"/>
        </w:rPr>
      </w:pPr>
      <w:r w:rsidRPr="0042716C">
        <w:rPr>
          <w:rFonts w:ascii="Cambria" w:hAnsi="Cambria"/>
        </w:rPr>
        <w:t>Digitaalne transformatsioon ja automatiseerimine haridusasutustes</w:t>
      </w:r>
    </w:p>
    <w:p w14:paraId="20D3ED7D" w14:textId="3C0C7036" w:rsidR="0095558C" w:rsidRPr="0095558C" w:rsidRDefault="0095558C" w:rsidP="006F12CA">
      <w:pPr>
        <w:spacing w:line="240" w:lineRule="auto"/>
        <w:rPr>
          <w:rFonts w:ascii="Cambria" w:hAnsi="Cambria"/>
          <w:sz w:val="24"/>
          <w:szCs w:val="28"/>
          <w:lang w:val="et-EE"/>
        </w:rPr>
      </w:pPr>
      <w:r w:rsidRPr="0095558C">
        <w:rPr>
          <w:rFonts w:ascii="Cambria" w:hAnsi="Cambria"/>
          <w:sz w:val="24"/>
          <w:szCs w:val="28"/>
        </w:rPr>
        <w:t>Digitaalsete tehnoloogiate kiire areng on suurendanud vajadust haridusasutuste protsesside automatiseerimise järele, pakkudes võimalusi parandada õppeprotsesside tõhusust ja töökorralduse kvaliteeti. Kuid see areng ei toimu ilma väljakutseteta. Pappa, Georgiou ja Pittich (2024) rõhutavad, et tehnoloogia rakendamine hariduses ei ole pelgalt uute süsteemide juurutamine, vaid nõuab ka olemasolevate protsesside ja struktuuride põhjalikku analüüsimist ja kohandamist. Üheks peamiseks probleemiks on õpetajate ebapiisav tugi ja ettevalmistus tehnoloogia integreerimiseks. Uuringu tulemused näitavad, et enamik õpetajaid ei tunne, et nad saavad koolitasandil piisavat tuge (15 õpetajat 21-st), ning nad väljendavad vajadust täiendavate ressursside, materjalide ja tööriistade järele, samuti lisapersonali vajadust, et toetada tehnoloogia tõhusat rakendamist (Pappa et al., 2024)</w:t>
      </w:r>
      <w:r>
        <w:rPr>
          <w:rFonts w:ascii="Cambria" w:hAnsi="Cambria"/>
          <w:sz w:val="24"/>
          <w:szCs w:val="28"/>
          <w:lang w:val="et-EE"/>
        </w:rPr>
        <w:t>.</w:t>
      </w:r>
    </w:p>
    <w:p w14:paraId="2EE185EC" w14:textId="77777777" w:rsidR="0095558C" w:rsidRPr="0095558C" w:rsidRDefault="0095558C" w:rsidP="00237710">
      <w:pPr>
        <w:rPr>
          <w:rFonts w:ascii="Cambria" w:hAnsi="Cambria"/>
          <w:sz w:val="24"/>
          <w:szCs w:val="28"/>
          <w:lang w:val="ru-RU"/>
        </w:rPr>
      </w:pPr>
    </w:p>
    <w:p w14:paraId="70137D39" w14:textId="5A114196" w:rsidR="0095558C" w:rsidRPr="00FE10A5" w:rsidRDefault="0095558C" w:rsidP="006F12CA">
      <w:pPr>
        <w:spacing w:line="240" w:lineRule="auto"/>
        <w:rPr>
          <w:rFonts w:ascii="Cambria" w:hAnsi="Cambria"/>
          <w:sz w:val="24"/>
          <w:szCs w:val="28"/>
          <w:lang w:val="et-EE"/>
        </w:rPr>
      </w:pPr>
      <w:r w:rsidRPr="0095558C">
        <w:rPr>
          <w:rFonts w:ascii="Cambria" w:hAnsi="Cambria"/>
          <w:sz w:val="24"/>
          <w:szCs w:val="28"/>
        </w:rPr>
        <w:t xml:space="preserve">Siiski toovad autorid esile, et tehnoloogia edukas rakendamine eeldab töötajate oskuste arendamist ja pidevat koolitamist. Uuringust selgub, et paljud õpetajad ei tunne end kindlalt tehnoloogia kasutamisel, kuna neil puuduvad vajalikud teadmised ja oskused selle tõhusaks integreerimiseks. </w:t>
      </w:r>
      <w:r w:rsidRPr="0095558C">
        <w:rPr>
          <w:rFonts w:ascii="Cambria" w:hAnsi="Cambria"/>
          <w:b/>
          <w:bCs/>
          <w:sz w:val="24"/>
          <w:szCs w:val="28"/>
        </w:rPr>
        <w:t>"Several studies have reported that teachers do not feel confident about their content knowledge related to STEM subjects and face challenges when they need to implement and work with technological equipment in their schools."</w:t>
      </w:r>
      <w:r w:rsidRPr="0095558C">
        <w:rPr>
          <w:rFonts w:ascii="Cambria" w:hAnsi="Cambria"/>
          <w:sz w:val="24"/>
          <w:szCs w:val="28"/>
        </w:rPr>
        <w:t xml:space="preserve"> (Pappa et al., 2024)</w:t>
      </w:r>
      <w:r w:rsidR="00FE10A5">
        <w:rPr>
          <w:rFonts w:ascii="Cambria" w:hAnsi="Cambria"/>
          <w:sz w:val="24"/>
          <w:szCs w:val="28"/>
          <w:lang w:val="et-EE"/>
        </w:rPr>
        <w:t xml:space="preserve">. </w:t>
      </w:r>
      <w:r w:rsidR="00FE10A5" w:rsidRPr="00FE10A5">
        <w:rPr>
          <w:rFonts w:ascii="Cambria" w:hAnsi="Cambria"/>
          <w:sz w:val="24"/>
          <w:szCs w:val="28"/>
        </w:rPr>
        <w:t>See ebakindlus võib viia olukorrani, kus õpetajad väldivad tehnoloogia kasutamist või kasutavad seda minimaalselt, mis takistab selle täielikku potentsiaali rakendamist haridusprotsessis. Ilma piisava koolituse ja toetuseta võivad töötajad kogeda tehnoloogiast tingitud stressi, mis omakorda vähendab nende valmisolekut uusi süsteeme omaks võtta.</w:t>
      </w:r>
    </w:p>
    <w:p w14:paraId="618B44A3" w14:textId="7F56C70E" w:rsidR="002B4703" w:rsidRPr="002B4703" w:rsidRDefault="006F12CA" w:rsidP="0042716C">
      <w:pPr>
        <w:spacing w:line="240" w:lineRule="auto"/>
        <w:rPr>
          <w:rFonts w:ascii="Cambria" w:hAnsi="Cambria"/>
          <w:sz w:val="24"/>
          <w:szCs w:val="28"/>
        </w:rPr>
      </w:pPr>
      <w:r w:rsidRPr="006F12CA">
        <w:rPr>
          <w:rFonts w:ascii="Cambria" w:hAnsi="Cambria"/>
          <w:sz w:val="24"/>
          <w:szCs w:val="28"/>
        </w:rPr>
        <w:t>Kuigi õpetajate koolitus ja struktuurne tugi on tehnoloogia edukaks integreerimiseks hädavajalikud, on automatiseerimisel ka teine oluline tahk – see peab olema sujuvalt ühendatud olemasolevate protsessidega. Tehnoloogia rakendamine ei tähenda ainult uute süsteemide kasutuselevõttu, vaid ka töövoogude ja organisatsiooniliste struktuuride ümberkujundamist, et tagada sujuv ja efektiivne üleminek. Selle illustreerimiseks võib tuua näiteks haridusasutustes tunniplaanide automatiseerimise.</w:t>
      </w:r>
      <w:r w:rsidR="002B4703">
        <w:rPr>
          <w:rFonts w:ascii="Cambria" w:hAnsi="Cambria"/>
          <w:sz w:val="24"/>
          <w:szCs w:val="28"/>
          <w:lang w:val="et-EE"/>
        </w:rPr>
        <w:t xml:space="preserve"> </w:t>
      </w:r>
      <w:r w:rsidR="002B4703" w:rsidRPr="002B4703">
        <w:rPr>
          <w:rFonts w:ascii="Cambria" w:hAnsi="Cambria"/>
          <w:sz w:val="24"/>
          <w:szCs w:val="28"/>
        </w:rPr>
        <w:t>“Despite the utilization of a scheduling application at SMPN 1 Jombang, several significant shortcomings have been identified. The process for entering data into the system is particularly cumbersome and time-intensive." (Prakasa et al., 2024)”</w:t>
      </w:r>
      <w:r w:rsidR="002B4703">
        <w:rPr>
          <w:rFonts w:ascii="Cambria" w:hAnsi="Cambria"/>
          <w:sz w:val="24"/>
          <w:szCs w:val="28"/>
        </w:rPr>
        <w:t xml:space="preserve"> </w:t>
      </w:r>
      <w:r w:rsidR="002B4703" w:rsidRPr="002B4703">
        <w:rPr>
          <w:rFonts w:ascii="Cambria" w:hAnsi="Cambria"/>
          <w:sz w:val="24"/>
          <w:szCs w:val="28"/>
        </w:rPr>
        <w:t xml:space="preserve">See viitab sellele, et isegi kui süsteem suudab protsesse </w:t>
      </w:r>
      <w:r w:rsidR="002B4703" w:rsidRPr="002B4703">
        <w:rPr>
          <w:rFonts w:ascii="Cambria" w:hAnsi="Cambria"/>
          <w:sz w:val="24"/>
          <w:szCs w:val="28"/>
        </w:rPr>
        <w:lastRenderedPageBreak/>
        <w:t>kiirendada, võib selle esialgne rakendamine põhjustada lisakoormust ja ajutisi probleeme.</w:t>
      </w:r>
    </w:p>
    <w:p w14:paraId="497B6085" w14:textId="77777777" w:rsidR="002B4703" w:rsidRPr="002B4703" w:rsidRDefault="002B4703" w:rsidP="0042716C">
      <w:pPr>
        <w:spacing w:line="240" w:lineRule="auto"/>
        <w:rPr>
          <w:rFonts w:ascii="Cambria" w:hAnsi="Cambria"/>
          <w:sz w:val="24"/>
          <w:szCs w:val="28"/>
          <w:lang w:val="ru-RU"/>
        </w:rPr>
      </w:pPr>
    </w:p>
    <w:p w14:paraId="23BB993E" w14:textId="3568324F" w:rsidR="002B4703" w:rsidRDefault="002B4703" w:rsidP="002B4703">
      <w:pPr>
        <w:pStyle w:val="Heading3"/>
        <w:rPr>
          <w:lang w:val="ru-RU"/>
        </w:rPr>
      </w:pPr>
      <w:r w:rsidRPr="002B4703">
        <w:t>Automatiseerimise väljakutsed haridusasutustes</w:t>
      </w:r>
    </w:p>
    <w:p w14:paraId="324A6A72" w14:textId="20BB9200" w:rsidR="002B4703" w:rsidRPr="002B4703" w:rsidRDefault="002B4703" w:rsidP="000F3791">
      <w:pPr>
        <w:rPr>
          <w:rFonts w:ascii="Cambria" w:hAnsi="Cambria"/>
          <w:b/>
          <w:bCs/>
          <w:sz w:val="24"/>
          <w:szCs w:val="28"/>
          <w:lang w:val="ru-RU"/>
        </w:rPr>
      </w:pPr>
      <w:r w:rsidRPr="002B4703">
        <w:rPr>
          <w:rFonts w:ascii="Cambria" w:hAnsi="Cambria"/>
          <w:b/>
          <w:bCs/>
          <w:sz w:val="24"/>
          <w:szCs w:val="28"/>
          <w:lang w:val="ru-RU"/>
        </w:rPr>
        <w:t>Töötajate valmisolek ja tehnilised oskused</w:t>
      </w:r>
    </w:p>
    <w:p w14:paraId="6E1E5A53" w14:textId="1D7C1A57" w:rsidR="000F3791" w:rsidRDefault="002B4703" w:rsidP="002B4703">
      <w:pPr>
        <w:spacing w:line="240" w:lineRule="auto"/>
      </w:pPr>
      <w:r w:rsidRPr="002B4703">
        <w:rPr>
          <w:lang w:val="ru-RU"/>
        </w:rPr>
        <w:t>Üks peamisi probleeme on muutuste vastuvõtmine ja kohanemine uute tehnoloogiatega. Tunniplaanide automatiseerimine eeldab, et õpetajad ja kooli administraatorid mõistavad, kuidas süsteem töötab ja kuidas seda efektiivselt kasutada. Prakasa, Muklason ja Premananda (2024) leidsid, et paljud koolitöötajad ei olnud uue süsteemi kasutuselevõtuks valmis, kuna see nõudis neilt tehnilisi oskusi, mida neil varem ei olnud.</w:t>
      </w:r>
    </w:p>
    <w:p w14:paraId="731F7305" w14:textId="77777777" w:rsidR="000F3791" w:rsidRPr="002B4703" w:rsidRDefault="000F3791" w:rsidP="002B4703">
      <w:pPr>
        <w:spacing w:line="240" w:lineRule="auto"/>
      </w:pPr>
    </w:p>
    <w:p w14:paraId="58B0A393" w14:textId="59F84465" w:rsidR="002B4703" w:rsidRPr="002B4703" w:rsidRDefault="002B4703" w:rsidP="002B4703">
      <w:pPr>
        <w:rPr>
          <w:rFonts w:ascii="Cambria" w:hAnsi="Cambria"/>
          <w:b/>
          <w:bCs/>
          <w:sz w:val="24"/>
          <w:szCs w:val="28"/>
          <w:lang w:val="ru-RU"/>
        </w:rPr>
      </w:pPr>
      <w:r w:rsidRPr="002B4703">
        <w:rPr>
          <w:rFonts w:ascii="Cambria" w:hAnsi="Cambria"/>
          <w:b/>
          <w:bCs/>
          <w:sz w:val="24"/>
          <w:szCs w:val="28"/>
          <w:lang w:val="ru-RU"/>
        </w:rPr>
        <w:t>Tehnilise toe ja infrastruktuuri puudulikkus</w:t>
      </w:r>
    </w:p>
    <w:p w14:paraId="0B8017A5" w14:textId="188C79AF" w:rsidR="002B4703" w:rsidRDefault="002B4703" w:rsidP="002B4703">
      <w:pPr>
        <w:spacing w:line="240" w:lineRule="auto"/>
        <w:rPr>
          <w:rFonts w:ascii="Cambria" w:hAnsi="Cambria"/>
        </w:rPr>
      </w:pPr>
      <w:r w:rsidRPr="002B4703">
        <w:rPr>
          <w:rFonts w:ascii="Cambria" w:hAnsi="Cambria"/>
          <w:lang w:val="ru-RU"/>
        </w:rPr>
        <w:t>Uute süsteemide rakendamine ei piirdu ainult tarkvara kasutuselevõtuga, vaid nõuab ka pidevat tehnilist tuge ja ressursse. Paljudes koolides puuduvad piisavad IT-spetsialistid, kes saaksid aidata probleeme lahendada ja tagada süsteemi sujuva toimimise. Kui süsteemi ei hallata ja uuendata korrapäraselt, võivad tekkida tehnilised tõrked, mis muudavad kogu protsessi veelgi keerulisemaks</w:t>
      </w:r>
    </w:p>
    <w:p w14:paraId="04A18023" w14:textId="77777777" w:rsidR="000F3791" w:rsidRPr="002B4703" w:rsidRDefault="000F3791" w:rsidP="002B4703">
      <w:pPr>
        <w:spacing w:line="240" w:lineRule="auto"/>
        <w:rPr>
          <w:rFonts w:ascii="Cambria" w:hAnsi="Cambria"/>
        </w:rPr>
      </w:pPr>
    </w:p>
    <w:p w14:paraId="6ABA297A" w14:textId="77777777" w:rsidR="002B4703" w:rsidRPr="002B4703" w:rsidRDefault="002B4703" w:rsidP="000F3791">
      <w:pPr>
        <w:rPr>
          <w:rFonts w:ascii="Cambria" w:hAnsi="Cambria"/>
          <w:b/>
          <w:bCs/>
          <w:sz w:val="24"/>
          <w:szCs w:val="28"/>
          <w:lang w:val="ru-RU"/>
        </w:rPr>
      </w:pPr>
      <w:r w:rsidRPr="002B4703">
        <w:rPr>
          <w:rFonts w:ascii="Cambria" w:hAnsi="Cambria"/>
          <w:b/>
          <w:bCs/>
          <w:sz w:val="24"/>
          <w:szCs w:val="28"/>
          <w:lang w:val="ru-RU"/>
        </w:rPr>
        <w:t>Automatiseerimise pikaajaline mõju ja paindlikkuse puudumine</w:t>
      </w:r>
    </w:p>
    <w:p w14:paraId="618E81E5" w14:textId="7B9F3897" w:rsidR="0042716C" w:rsidRPr="000F3791" w:rsidRDefault="002B4703" w:rsidP="000F3791">
      <w:pPr>
        <w:spacing w:line="240" w:lineRule="auto"/>
      </w:pPr>
      <w:r w:rsidRPr="002B4703">
        <w:rPr>
          <w:lang w:val="ru-RU"/>
        </w:rPr>
        <w:t>Lisaks toovad uuringud esile, et automatiseerimise mõju ei ole alati koheselt positiivne. Kuigi tunniplaanide automatiseerimine vähendas manuaalse töö hulka ja muutis ajakava koostamise protsessi kiiremaks, tuli töötajatel esialgu investeerida märkimisväärselt aega uue süsteemi õppimisse ja kohandamisse.</w:t>
      </w:r>
      <w:r w:rsidRPr="002B4703">
        <w:t xml:space="preserve"> "Although the automated approach significantly reduced manual workload, users initially faced difficulties in adapting to the new system, requiring additional training and adjustments." (Prakasa et al., 2024)</w:t>
      </w:r>
    </w:p>
    <w:p w14:paraId="581E8E8E" w14:textId="77777777" w:rsidR="002B4703" w:rsidRPr="002B4703" w:rsidRDefault="002B4703" w:rsidP="00237710">
      <w:pPr>
        <w:rPr>
          <w:rFonts w:ascii="Cambria" w:hAnsi="Cambria"/>
          <w:lang w:val="ru-RU"/>
        </w:rPr>
      </w:pPr>
    </w:p>
    <w:p w14:paraId="4249EC7A" w14:textId="54702FF8" w:rsidR="005859F7" w:rsidRPr="000F3791" w:rsidRDefault="00027DB8" w:rsidP="000F3791">
      <w:pPr>
        <w:pStyle w:val="Heading3"/>
      </w:pPr>
      <w:r w:rsidRPr="000F3791">
        <w:t>Küberturvalisuse ja andmekaitse väljakutsed</w:t>
      </w:r>
      <w:r w:rsidR="00F13130" w:rsidRPr="000F3791">
        <w:t>:</w:t>
      </w:r>
    </w:p>
    <w:p w14:paraId="389B6AB6" w14:textId="35B516A7" w:rsidR="00FE20CD" w:rsidRPr="00FE20CD" w:rsidRDefault="00FE20CD" w:rsidP="00FE20CD">
      <w:pPr>
        <w:tabs>
          <w:tab w:val="clear" w:pos="6237"/>
        </w:tabs>
        <w:spacing w:before="100" w:beforeAutospacing="1" w:after="100" w:afterAutospacing="1" w:line="240" w:lineRule="auto"/>
        <w:rPr>
          <w:rFonts w:ascii="Cambria" w:hAnsi="Cambria"/>
          <w:sz w:val="24"/>
          <w:szCs w:val="28"/>
          <w:lang w:eastAsia="ru-RU"/>
        </w:rPr>
      </w:pPr>
      <w:r w:rsidRPr="00FE20CD">
        <w:rPr>
          <w:rFonts w:ascii="Cambria" w:hAnsi="Cambria"/>
          <w:sz w:val="24"/>
          <w:szCs w:val="28"/>
          <w:lang w:val="ru-RU" w:eastAsia="ru-RU"/>
        </w:rPr>
        <w:t>I</w:t>
      </w:r>
      <w:r w:rsidRPr="00FE20CD">
        <w:rPr>
          <w:rFonts w:ascii="Cambria" w:hAnsi="Cambria"/>
          <w:sz w:val="24"/>
          <w:szCs w:val="28"/>
          <w:lang w:eastAsia="ru-RU"/>
        </w:rPr>
        <w:t xml:space="preserve">nfoturve on üks olulisemaid probleeme haridusasutustes, kuna need töötlevad suures koguses tundlikku teavet, sealhulgas õpilaste isikuandmeid ja õppetulemusi. </w:t>
      </w:r>
      <w:r w:rsidRPr="00FE20CD">
        <w:rPr>
          <w:rFonts w:ascii="Cambria" w:hAnsi="Cambria"/>
          <w:b/>
          <w:bCs/>
          <w:sz w:val="24"/>
          <w:szCs w:val="28"/>
          <w:lang w:eastAsia="ru-RU"/>
        </w:rPr>
        <w:t>COVID-19 pandeemia ajal suurenesid kübärrünnakud haridusasutuste vastu</w:t>
      </w:r>
      <w:r w:rsidRPr="00FE20CD">
        <w:rPr>
          <w:rFonts w:ascii="Cambria" w:hAnsi="Cambria"/>
          <w:sz w:val="24"/>
          <w:szCs w:val="28"/>
          <w:lang w:eastAsia="ru-RU"/>
        </w:rPr>
        <w:t>, mis näitas vajadust tõhustada infoturbe meetmeid ja -protseduure.</w:t>
      </w:r>
    </w:p>
    <w:p w14:paraId="316AD3E7" w14:textId="064C3C61" w:rsidR="00FE20CD" w:rsidRPr="00FE20CD" w:rsidRDefault="00FE20CD" w:rsidP="00FE20CD">
      <w:pPr>
        <w:tabs>
          <w:tab w:val="clear" w:pos="6237"/>
        </w:tabs>
        <w:spacing w:before="100" w:beforeAutospacing="1" w:after="100" w:afterAutospacing="1" w:line="240" w:lineRule="auto"/>
        <w:rPr>
          <w:rFonts w:ascii="Cambria" w:hAnsi="Cambria"/>
          <w:sz w:val="24"/>
          <w:szCs w:val="28"/>
          <w:lang w:val="ru-RU" w:eastAsia="ru-RU"/>
        </w:rPr>
      </w:pPr>
      <w:r w:rsidRPr="00FE20CD">
        <w:rPr>
          <w:rFonts w:ascii="Cambria" w:hAnsi="Cambria"/>
          <w:b/>
          <w:bCs/>
          <w:sz w:val="24"/>
          <w:szCs w:val="28"/>
          <w:lang w:val="ru-RU" w:eastAsia="ru-RU"/>
        </w:rPr>
        <w:t>Uuringud on näidanud, et 2020. aastal kannatas enam kui pool kõrgkoole küberrünnakute all</w:t>
      </w:r>
      <w:r w:rsidRPr="00FE20CD">
        <w:rPr>
          <w:rFonts w:ascii="Cambria" w:hAnsi="Cambria"/>
          <w:sz w:val="24"/>
          <w:szCs w:val="28"/>
          <w:lang w:val="ru-RU" w:eastAsia="ru-RU"/>
        </w:rPr>
        <w:t xml:space="preserve">, mille käigus varastati töötajate ja õpilaste isikuandmeid. See näitab, et haridussektorist on saanud üks kõige haavatavamaid sihtmärke küberkurjategijatele, kuna sealne </w:t>
      </w:r>
      <w:r w:rsidRPr="00FE20CD">
        <w:rPr>
          <w:rFonts w:ascii="Cambria" w:hAnsi="Cambria"/>
          <w:b/>
          <w:bCs/>
          <w:sz w:val="24"/>
          <w:szCs w:val="28"/>
          <w:lang w:val="ru-RU" w:eastAsia="ru-RU"/>
        </w:rPr>
        <w:t>IT-infrastruktuur ei ole tavaliselt sama tugev kui näiteks panganduses või valitsusasutustes</w:t>
      </w:r>
      <w:r w:rsidRPr="00FE20CD">
        <w:rPr>
          <w:rFonts w:ascii="Cambria" w:hAnsi="Cambria"/>
          <w:sz w:val="24"/>
          <w:szCs w:val="28"/>
          <w:lang w:val="ru-RU" w:eastAsia="ru-RU"/>
        </w:rPr>
        <w:t xml:space="preserve"> (Jawaid, 2022).</w:t>
      </w:r>
      <w:r w:rsidRPr="00FE20CD">
        <w:rPr>
          <w:rFonts w:ascii="Cambria" w:hAnsi="Cambria"/>
          <w:i/>
          <w:iCs/>
          <w:sz w:val="24"/>
          <w:szCs w:val="28"/>
          <w:lang w:val="ru-RU" w:eastAsia="ru-RU"/>
        </w:rPr>
        <w:t>"In 2020, it was reported that over half of Higher Education Institutions were affected by cyber attacks. The data stolen from these institutions included the personal information of their employees and students."</w:t>
      </w:r>
      <w:r w:rsidRPr="00FE20CD">
        <w:rPr>
          <w:rFonts w:ascii="Cambria" w:hAnsi="Cambria"/>
          <w:sz w:val="24"/>
          <w:szCs w:val="28"/>
          <w:lang w:val="ru-RU" w:eastAsia="ru-RU"/>
        </w:rPr>
        <w:t xml:space="preserve"> (Jawaid, 2022, p. 1).</w:t>
      </w:r>
    </w:p>
    <w:p w14:paraId="6BF82D34" w14:textId="77777777" w:rsidR="00FE20CD" w:rsidRDefault="00FE20CD" w:rsidP="00FE20CD">
      <w:pPr>
        <w:tabs>
          <w:tab w:val="clear" w:pos="6237"/>
        </w:tabs>
        <w:spacing w:before="100" w:beforeAutospacing="1" w:after="100" w:afterAutospacing="1" w:line="240" w:lineRule="auto"/>
        <w:rPr>
          <w:rFonts w:ascii="Cambria" w:hAnsi="Cambria"/>
          <w:sz w:val="24"/>
          <w:szCs w:val="28"/>
          <w:lang w:val="et-EE" w:eastAsia="ru-RU"/>
        </w:rPr>
      </w:pPr>
      <w:r w:rsidRPr="00FE20CD">
        <w:rPr>
          <w:rFonts w:ascii="Cambria" w:hAnsi="Cambria"/>
          <w:sz w:val="24"/>
          <w:szCs w:val="28"/>
          <w:lang w:val="ru-RU" w:eastAsia="ru-RU"/>
        </w:rPr>
        <w:t xml:space="preserve">Haridusasutuste haavatavust süvendab ka </w:t>
      </w:r>
      <w:r w:rsidRPr="00FE20CD">
        <w:rPr>
          <w:rFonts w:ascii="Cambria" w:hAnsi="Cambria"/>
          <w:b/>
          <w:bCs/>
          <w:sz w:val="24"/>
          <w:szCs w:val="28"/>
          <w:lang w:val="ru-RU" w:eastAsia="ru-RU"/>
        </w:rPr>
        <w:t>töötajate vähene teadlikkus infoturberiskidest</w:t>
      </w:r>
      <w:r w:rsidRPr="00FE20CD">
        <w:rPr>
          <w:rFonts w:ascii="Cambria" w:hAnsi="Cambria"/>
          <w:sz w:val="24"/>
          <w:szCs w:val="28"/>
          <w:lang w:val="ru-RU" w:eastAsia="ru-RU"/>
        </w:rPr>
        <w:t xml:space="preserve">. Ühendkuningriigis läbi viidud uuring näitas, et vaid </w:t>
      </w:r>
      <w:r w:rsidRPr="00FE20CD">
        <w:rPr>
          <w:rFonts w:ascii="Cambria" w:hAnsi="Cambria"/>
          <w:b/>
          <w:bCs/>
          <w:sz w:val="24"/>
          <w:szCs w:val="28"/>
          <w:lang w:val="ru-RU" w:eastAsia="ru-RU"/>
        </w:rPr>
        <w:t>46% ülikoolide töötajatest oli saanud infoturbealast koolitust viimase 12 kuu jooksul</w:t>
      </w:r>
      <w:r w:rsidRPr="00FE20CD">
        <w:rPr>
          <w:rFonts w:ascii="Cambria" w:hAnsi="Cambria"/>
          <w:sz w:val="24"/>
          <w:szCs w:val="28"/>
          <w:lang w:val="ru-RU" w:eastAsia="ru-RU"/>
        </w:rPr>
        <w:t xml:space="preserve">. See tähendab, et üle poole töötajatest ei olnud teadlikud küberohtudest ega </w:t>
      </w:r>
      <w:r w:rsidRPr="00FE20CD">
        <w:rPr>
          <w:rFonts w:ascii="Cambria" w:hAnsi="Cambria"/>
          <w:sz w:val="24"/>
          <w:szCs w:val="28"/>
          <w:lang w:val="ru-RU" w:eastAsia="ru-RU"/>
        </w:rPr>
        <w:lastRenderedPageBreak/>
        <w:t>teadnud, kuidas oma tegevusega võimalikke ründeid ennetada. Võrreldes erasektoriga, kus infoturbe koolitused on tihti kohustuslikud, on see näitaja murettekitavalt madal (Jawaid, 2022).</w:t>
      </w:r>
      <w:r w:rsidRPr="00FE20CD">
        <w:rPr>
          <w:rFonts w:ascii="Cambria" w:hAnsi="Cambria"/>
          <w:i/>
          <w:iCs/>
          <w:sz w:val="24"/>
          <w:szCs w:val="28"/>
          <w:lang w:val="ru-RU" w:eastAsia="ru-RU"/>
        </w:rPr>
        <w:t>"A report revealed that only 46% of staff members had received security training in the 12 months prior to the publication of the report."</w:t>
      </w:r>
      <w:r w:rsidRPr="00FE20CD">
        <w:rPr>
          <w:rFonts w:ascii="Cambria" w:hAnsi="Cambria"/>
          <w:sz w:val="24"/>
          <w:szCs w:val="28"/>
          <w:lang w:val="ru-RU" w:eastAsia="ru-RU"/>
        </w:rPr>
        <w:t xml:space="preserve"> (Jawaid, 2022, p. 14).</w:t>
      </w:r>
    </w:p>
    <w:p w14:paraId="6677357F" w14:textId="77777777" w:rsidR="00FE20CD" w:rsidRDefault="00FE20CD" w:rsidP="00FE20CD">
      <w:pPr>
        <w:tabs>
          <w:tab w:val="clear" w:pos="6237"/>
        </w:tabs>
        <w:spacing w:before="100" w:beforeAutospacing="1" w:after="100" w:afterAutospacing="1" w:line="240" w:lineRule="auto"/>
        <w:rPr>
          <w:rFonts w:ascii="Cambria" w:hAnsi="Cambria"/>
          <w:sz w:val="24"/>
          <w:szCs w:val="28"/>
          <w:lang w:val="et-EE" w:eastAsia="ru-RU"/>
        </w:rPr>
      </w:pPr>
      <w:r w:rsidRPr="00FE20CD">
        <w:rPr>
          <w:rFonts w:ascii="Cambria" w:hAnsi="Cambria"/>
          <w:sz w:val="24"/>
          <w:szCs w:val="28"/>
          <w:lang w:val="ru-RU" w:eastAsia="ru-RU"/>
        </w:rPr>
        <w:t xml:space="preserve">Andmelekete ja lunavararünnakute sagenemine on toonud esile vajaduse </w:t>
      </w:r>
      <w:r w:rsidRPr="00FE20CD">
        <w:rPr>
          <w:rFonts w:ascii="Cambria" w:hAnsi="Cambria"/>
          <w:b/>
          <w:bCs/>
          <w:sz w:val="24"/>
          <w:szCs w:val="28"/>
          <w:lang w:val="ru-RU" w:eastAsia="ru-RU"/>
        </w:rPr>
        <w:t>pideva investeerimise järele IT-infrastruktuuri ja töötajate infoturbealasesse koolitamisse</w:t>
      </w:r>
      <w:r w:rsidRPr="00FE20CD">
        <w:rPr>
          <w:rFonts w:ascii="Cambria" w:hAnsi="Cambria"/>
          <w:sz w:val="24"/>
          <w:szCs w:val="28"/>
          <w:lang w:val="ru-RU" w:eastAsia="ru-RU"/>
        </w:rPr>
        <w:t xml:space="preserve">. </w:t>
      </w:r>
      <w:r w:rsidRPr="00FE20CD">
        <w:rPr>
          <w:rFonts w:ascii="Cambria" w:hAnsi="Cambria"/>
          <w:b/>
          <w:bCs/>
          <w:sz w:val="24"/>
          <w:szCs w:val="28"/>
          <w:lang w:val="ru-RU" w:eastAsia="ru-RU"/>
        </w:rPr>
        <w:t>Üks suurimaid teadaolevaid ründeid haridussektoris toimus 2020. aastal Quebecis</w:t>
      </w:r>
      <w:r w:rsidRPr="00FE20CD">
        <w:rPr>
          <w:rFonts w:ascii="Cambria" w:hAnsi="Cambria"/>
          <w:sz w:val="24"/>
          <w:szCs w:val="28"/>
          <w:lang w:val="ru-RU" w:eastAsia="ru-RU"/>
        </w:rPr>
        <w:t>, kus varastati enam kui 300 000 õpetaja isikuandmed. See juhtum paljastas haridusasutuste turvameetmete puudulikkuse, kuna varastatud andmeid kasutati laialdaselt identiteedivarguste ja finantspettuste toimepanemiseks (Jawaid, 2022).</w:t>
      </w:r>
      <w:r w:rsidRPr="00FE20CD">
        <w:rPr>
          <w:rFonts w:ascii="Cambria" w:hAnsi="Cambria"/>
          <w:i/>
          <w:iCs/>
          <w:sz w:val="24"/>
          <w:szCs w:val="28"/>
          <w:lang w:val="ru-RU" w:eastAsia="ru-RU"/>
        </w:rPr>
        <w:t>"In 2020, it was revealed that hackers were able to steal the personal information of over 300,000 teachers in Quebec. Despite the arrests of the attackers, many cases of identity theft were still reported."</w:t>
      </w:r>
      <w:r w:rsidRPr="00FE20CD">
        <w:rPr>
          <w:rFonts w:ascii="Cambria" w:hAnsi="Cambria"/>
          <w:sz w:val="24"/>
          <w:szCs w:val="28"/>
          <w:lang w:val="ru-RU" w:eastAsia="ru-RU"/>
        </w:rPr>
        <w:t xml:space="preserve"> (Jawaid, 2022).</w:t>
      </w:r>
    </w:p>
    <w:p w14:paraId="7A89582E" w14:textId="0DF761FF" w:rsidR="00FE20CD" w:rsidRPr="00FE20CD" w:rsidRDefault="00FE20CD" w:rsidP="00FE20CD">
      <w:pPr>
        <w:tabs>
          <w:tab w:val="clear" w:pos="6237"/>
        </w:tabs>
        <w:spacing w:before="100" w:beforeAutospacing="1" w:after="100" w:afterAutospacing="1" w:line="240" w:lineRule="auto"/>
        <w:rPr>
          <w:rFonts w:ascii="Cambria" w:hAnsi="Cambria"/>
          <w:sz w:val="24"/>
          <w:szCs w:val="28"/>
          <w:lang w:val="ru-RU" w:eastAsia="ru-RU"/>
        </w:rPr>
      </w:pPr>
      <w:r w:rsidRPr="00FE20CD">
        <w:rPr>
          <w:rFonts w:ascii="Cambria" w:hAnsi="Cambria"/>
          <w:sz w:val="24"/>
          <w:szCs w:val="28"/>
          <w:lang w:val="ru-RU" w:eastAsia="ru-RU"/>
        </w:rPr>
        <w:t xml:space="preserve">Küberturvalisuse tagamine eeldab </w:t>
      </w:r>
      <w:r w:rsidRPr="00FE20CD">
        <w:rPr>
          <w:rFonts w:ascii="Cambria" w:hAnsi="Cambria"/>
          <w:b/>
          <w:bCs/>
          <w:sz w:val="24"/>
          <w:szCs w:val="28"/>
          <w:lang w:val="ru-RU" w:eastAsia="ru-RU"/>
        </w:rPr>
        <w:t>terviklikku lähenemist</w:t>
      </w:r>
      <w:r w:rsidRPr="00FE20CD">
        <w:rPr>
          <w:rFonts w:ascii="Cambria" w:hAnsi="Cambria"/>
          <w:sz w:val="24"/>
          <w:szCs w:val="28"/>
          <w:lang w:val="ru-RU" w:eastAsia="ru-RU"/>
        </w:rPr>
        <w:t xml:space="preserve">, mis hõlmab </w:t>
      </w:r>
      <w:r w:rsidRPr="00FE20CD">
        <w:rPr>
          <w:rFonts w:ascii="Cambria" w:hAnsi="Cambria"/>
          <w:b/>
          <w:bCs/>
          <w:sz w:val="24"/>
          <w:szCs w:val="28"/>
          <w:lang w:val="ru-RU" w:eastAsia="ru-RU"/>
        </w:rPr>
        <w:t>nii tehnilisi lahendusi kui ka töötajate pidevat koolitamist ja teadlikkuse tõstmist</w:t>
      </w:r>
      <w:r w:rsidRPr="00FE20CD">
        <w:rPr>
          <w:rFonts w:ascii="Cambria" w:hAnsi="Cambria"/>
          <w:sz w:val="24"/>
          <w:szCs w:val="28"/>
          <w:lang w:val="ru-RU" w:eastAsia="ru-RU"/>
        </w:rPr>
        <w:t xml:space="preserve">. </w:t>
      </w:r>
      <w:r w:rsidRPr="00FE20CD">
        <w:rPr>
          <w:rFonts w:ascii="Cambria" w:hAnsi="Cambria"/>
          <w:b/>
          <w:bCs/>
          <w:sz w:val="24"/>
          <w:szCs w:val="28"/>
          <w:lang w:val="ru-RU" w:eastAsia="ru-RU"/>
        </w:rPr>
        <w:t>Regulaarsed turvavärskendused, tugevamad autentimismeetodid ja paremini juhitud infoturbepoliitikad on haridusasutuste jaoks hädavajalikud</w:t>
      </w:r>
      <w:r w:rsidRPr="00FE20CD">
        <w:rPr>
          <w:rFonts w:ascii="Cambria" w:hAnsi="Cambria"/>
          <w:sz w:val="24"/>
          <w:szCs w:val="28"/>
          <w:lang w:val="ru-RU" w:eastAsia="ru-RU"/>
        </w:rPr>
        <w:t xml:space="preserve">, et vältida sarnaste rünnakute kordumist </w:t>
      </w:r>
    </w:p>
    <w:p w14:paraId="322065E0" w14:textId="240EA650" w:rsidR="00FE20CD" w:rsidRPr="001501E8" w:rsidRDefault="00FE20CD" w:rsidP="001501E8">
      <w:pPr>
        <w:rPr>
          <w:rFonts w:ascii="Cambria" w:hAnsi="Cambria"/>
          <w:lang w:val="ru-RU"/>
        </w:rPr>
      </w:pPr>
    </w:p>
    <w:p w14:paraId="1A16987E" w14:textId="53F67CD9" w:rsidR="00027DB8" w:rsidRDefault="00027DB8" w:rsidP="00BE4753">
      <w:pPr>
        <w:pStyle w:val="Heading3"/>
        <w:rPr>
          <w:lang w:val="ru-RU"/>
        </w:rPr>
      </w:pPr>
      <w:r w:rsidRPr="00221400">
        <w:t>Teadmiste haldamine ja dokumentatsiooni automatiseerimine</w:t>
      </w:r>
    </w:p>
    <w:p w14:paraId="114FE4CD" w14:textId="1ADA692F" w:rsidR="00BE4753" w:rsidRPr="00836A53" w:rsidRDefault="00260C75" w:rsidP="00836A53">
      <w:pPr>
        <w:spacing w:line="240" w:lineRule="auto"/>
        <w:rPr>
          <w:rFonts w:ascii="Cambria" w:hAnsi="Cambria"/>
          <w:sz w:val="24"/>
          <w:szCs w:val="24"/>
        </w:rPr>
      </w:pPr>
      <w:r w:rsidRPr="00836A53">
        <w:rPr>
          <w:rFonts w:ascii="Cambria" w:hAnsi="Cambria"/>
          <w:sz w:val="24"/>
          <w:szCs w:val="24"/>
        </w:rPr>
        <w:t>Teadmiste haldamine haridusasutustes on keeruline protsess, mis hõlmab nii informatsiooni säilitamist, edastamist kui ka teadmiste rakendamist. Kui seda ei tehta süsteemselt, võib organisatsioon kaotada kriitilise tähtsusega teadmised töötajate lahkumisel ning kogeda otsuste langetamise protsesside nõrgenemist. "Workforce attrition and turnover in today's society has implications for knowledge management. In many organizations, critical knowledge is often siloed and/or retained by experts, at the risk of being lost when the organization changes or these experts leave." (ISO 30401, 2018, p. v).Ning haridusasutustes on see probleem eriti terav, sest õpetajate ja administratiivtöötajate vahetumise korral võib puududa struktuur, mis võimaldaks varasemate kogemuste ja otsuste talletamist ning uutele töötajatele edastamist. Kui teadmiste jagamine põhineb peamiselt suulisel traditsioonil ja individuaalsel kogemusel, siis kriitiline informatsioon võib kaduma minna</w:t>
      </w:r>
    </w:p>
    <w:p w14:paraId="32803CF9" w14:textId="77777777" w:rsidR="001501E8" w:rsidRPr="001501E8" w:rsidRDefault="001501E8" w:rsidP="001501E8">
      <w:pPr>
        <w:spacing w:line="240" w:lineRule="auto"/>
        <w:rPr>
          <w:rFonts w:ascii="Cambria" w:hAnsi="Cambria"/>
          <w:sz w:val="24"/>
          <w:szCs w:val="24"/>
          <w:lang w:val="et-EE"/>
        </w:rPr>
      </w:pPr>
    </w:p>
    <w:p w14:paraId="774DC82E" w14:textId="77777777" w:rsidR="00836A53" w:rsidRDefault="001501E8" w:rsidP="00836A53">
      <w:pPr>
        <w:rPr>
          <w:rFonts w:ascii="Cambria" w:hAnsi="Cambria"/>
          <w:b/>
          <w:bCs/>
          <w:sz w:val="24"/>
          <w:szCs w:val="24"/>
        </w:rPr>
      </w:pPr>
      <w:r w:rsidRPr="001501E8">
        <w:rPr>
          <w:rFonts w:ascii="Cambria" w:hAnsi="Cambria"/>
          <w:b/>
          <w:bCs/>
          <w:sz w:val="24"/>
          <w:szCs w:val="24"/>
        </w:rPr>
        <w:t>Kasutajate vastupanu ja töökoormuse suurenemine</w:t>
      </w:r>
    </w:p>
    <w:p w14:paraId="0003512C" w14:textId="731B3F06" w:rsidR="001501E8" w:rsidRPr="00836A53" w:rsidRDefault="001501E8" w:rsidP="001501E8">
      <w:pPr>
        <w:spacing w:line="240" w:lineRule="auto"/>
        <w:rPr>
          <w:rFonts w:ascii="Cambria" w:hAnsi="Cambria"/>
          <w:b/>
          <w:bCs/>
          <w:sz w:val="24"/>
          <w:szCs w:val="24"/>
        </w:rPr>
      </w:pPr>
      <w:r w:rsidRPr="001501E8">
        <w:rPr>
          <w:rFonts w:ascii="Cambria" w:hAnsi="Cambria"/>
          <w:sz w:val="24"/>
          <w:szCs w:val="24"/>
          <w:lang w:val="ru-RU"/>
        </w:rPr>
        <w:t>Paljud organisatsioonid, sealhulgas haridusasutused, on püüdnud lahendada teadmiste haldamise probleeme automatiseeritud dokumentatsioonisüsteemide abil. Siiski on sageli takistuseks töötajate vastupanu, kuna dokumenteerimine nõuab lisatööd ja paljud ei näe selle otsest kasu igapäevatöös</w:t>
      </w:r>
      <w:r w:rsidRPr="001501E8">
        <w:rPr>
          <w:rFonts w:ascii="Cambria" w:hAnsi="Cambria"/>
          <w:sz w:val="24"/>
          <w:szCs w:val="24"/>
          <w:lang w:val="et-EE"/>
        </w:rPr>
        <w:t>.</w:t>
      </w:r>
      <w:r w:rsidRPr="001501E8">
        <w:rPr>
          <w:rFonts w:ascii="Cambria" w:hAnsi="Cambria"/>
          <w:sz w:val="24"/>
          <w:szCs w:val="24"/>
        </w:rPr>
        <w:t xml:space="preserve"> Kui töötajad ei ole motiveeritud süsteemi kasutama, jääb see sageli </w:t>
      </w:r>
      <w:r w:rsidRPr="001501E8">
        <w:rPr>
          <w:rFonts w:ascii="Cambria" w:hAnsi="Cambria"/>
          <w:b/>
          <w:bCs/>
          <w:sz w:val="24"/>
          <w:szCs w:val="24"/>
        </w:rPr>
        <w:t>formaalseks lahenduseks, mida täidetakse minimaalselt ja ilma sisulise panuseta</w:t>
      </w:r>
      <w:r w:rsidRPr="001501E8">
        <w:rPr>
          <w:rFonts w:ascii="Cambria" w:hAnsi="Cambria"/>
          <w:sz w:val="24"/>
          <w:szCs w:val="24"/>
        </w:rPr>
        <w:t>.</w:t>
      </w:r>
    </w:p>
    <w:p w14:paraId="08FCD4F9" w14:textId="77777777" w:rsidR="00BE4753" w:rsidRPr="001501E8" w:rsidRDefault="00BE4753" w:rsidP="00BE4753">
      <w:pPr>
        <w:pStyle w:val="BodyText"/>
        <w:rPr>
          <w:rFonts w:ascii="Cambria" w:hAnsi="Cambria"/>
          <w:sz w:val="24"/>
          <w:szCs w:val="24"/>
          <w:lang w:val="et-EE" w:bidi="ar-SA"/>
        </w:rPr>
      </w:pPr>
    </w:p>
    <w:p w14:paraId="29A9F7A2" w14:textId="77777777" w:rsidR="00836A53" w:rsidRDefault="001501E8" w:rsidP="00836A53">
      <w:pPr>
        <w:pStyle w:val="BodyText"/>
        <w:rPr>
          <w:rFonts w:ascii="Cambria" w:hAnsi="Cambria"/>
          <w:b/>
          <w:bCs/>
          <w:sz w:val="24"/>
          <w:szCs w:val="24"/>
          <w:lang w:bidi="ar-SA"/>
        </w:rPr>
      </w:pPr>
      <w:r w:rsidRPr="001501E8">
        <w:rPr>
          <w:rFonts w:ascii="Cambria" w:hAnsi="Cambria"/>
          <w:b/>
          <w:bCs/>
          <w:sz w:val="24"/>
          <w:szCs w:val="24"/>
          <w:lang w:bidi="ar-SA"/>
        </w:rPr>
        <w:t>Teadmiste killustumine ja süsteemide integreerimise probleemid.</w:t>
      </w:r>
    </w:p>
    <w:p w14:paraId="2C4019A6" w14:textId="0BE34A67" w:rsidR="001501E8" w:rsidRPr="00836A53" w:rsidRDefault="001501E8" w:rsidP="00836A53">
      <w:pPr>
        <w:pStyle w:val="BodyText"/>
        <w:spacing w:line="240" w:lineRule="auto"/>
        <w:rPr>
          <w:rFonts w:ascii="Cambria" w:hAnsi="Cambria"/>
          <w:b/>
          <w:bCs/>
          <w:sz w:val="24"/>
          <w:szCs w:val="24"/>
          <w:lang w:bidi="ar-SA"/>
        </w:rPr>
      </w:pPr>
      <w:r w:rsidRPr="001501E8">
        <w:rPr>
          <w:rFonts w:ascii="Cambria" w:hAnsi="Cambria"/>
          <w:sz w:val="24"/>
          <w:szCs w:val="24"/>
        </w:rPr>
        <w:t>Dokumentide automatiseerimine peaks teoorias parandama teabe kättesaadavust ja vähendama vigu, kuid praktikas võivad süsteemid olla killustatud ja mitte ühilduvad olemasolevate infosüsteemidega. Haridusasutustes kasutatavad erinevad e-õppe platvormid, failihaldussüsteemid ja sisuhalduslahendused võivad tekitada paralleelseid teadmiste kogumeid, kus sama teave eksisteerib mitmes versioonis, ilma et oleks tagatud selle ajakohasus ja terviklikkus.</w:t>
      </w:r>
    </w:p>
    <w:p w14:paraId="11360DFA" w14:textId="77777777" w:rsidR="00BD2D5A" w:rsidRDefault="00BD2D5A" w:rsidP="001501E8">
      <w:pPr>
        <w:spacing w:line="240" w:lineRule="auto"/>
        <w:rPr>
          <w:rFonts w:ascii="Cambria" w:hAnsi="Cambria"/>
          <w:sz w:val="24"/>
          <w:szCs w:val="24"/>
          <w:lang w:val="ru-RU"/>
        </w:rPr>
      </w:pPr>
    </w:p>
    <w:p w14:paraId="4A22F0D5" w14:textId="77777777" w:rsidR="00BD2D5A" w:rsidRPr="00613EA7" w:rsidRDefault="00BD2D5A" w:rsidP="00BD2D5A">
      <w:pPr>
        <w:pStyle w:val="Heading3"/>
        <w:numPr>
          <w:ilvl w:val="0"/>
          <w:numId w:val="0"/>
        </w:numPr>
        <w:ind w:left="720" w:hanging="720"/>
        <w:rPr>
          <w:rFonts w:ascii="Cambria" w:hAnsi="Cambria"/>
        </w:rPr>
      </w:pPr>
      <w:r w:rsidRPr="00613EA7">
        <w:rPr>
          <w:rStyle w:val="Strong"/>
          <w:rFonts w:ascii="Cambria" w:hAnsi="Cambria"/>
          <w:b/>
          <w:bCs w:val="0"/>
        </w:rPr>
        <w:t>Teadmiste kvaliteedi ja ajakohasuse probleemid</w:t>
      </w:r>
    </w:p>
    <w:p w14:paraId="397E003C" w14:textId="144F59AD" w:rsidR="00BD2D5A" w:rsidRPr="00186832" w:rsidRDefault="00BD2D5A" w:rsidP="00613EA7">
      <w:pPr>
        <w:spacing w:line="240" w:lineRule="auto"/>
        <w:rPr>
          <w:rFonts w:ascii="Cambria" w:hAnsi="Cambria"/>
          <w:sz w:val="24"/>
          <w:szCs w:val="28"/>
          <w:lang w:val="ru-RU"/>
        </w:rPr>
      </w:pPr>
      <w:r w:rsidRPr="00186832">
        <w:rPr>
          <w:rFonts w:ascii="Cambria" w:hAnsi="Cambria"/>
          <w:sz w:val="24"/>
          <w:szCs w:val="28"/>
        </w:rPr>
        <w:t>Teadmiste haldamise süsteemid vajavad pidevat ajakohastamist ja valideerimist, et tagada andmete usaldusväärsus ja kasutatavus. Kui süsteemis puudub selge mehhanism teadmiste kvaliteedi tagamiseks, võib see viia teadmiste ebatäpseks muutumiseni või isegi nende kadumiseni. ISO 30401 rõhutab, et teadmiste haldamine peab hõlmama ka aegunud või kehtetu teabe käsitlemist, et vältida vigade ja ebatäpse teabe levikut. "Handling outdated or invalid knowledge means to protect the organization from making mistakes or working inefficiently, as a result of using knowledge inappropriate within the current organizational context." (ISO 30401, 2018, p. 6). Kui teadmiste haldamise süsteemides ei rakendata teadmiste uuendamise ja arhiveerimise protsesse, võivad töötajad jätkata vananenud ja ebatäpse teabe kasutamist, mis võib kahjustada otsustusprotsesse ja organisatsiooni toimimist</w:t>
      </w:r>
    </w:p>
    <w:p w14:paraId="79177303" w14:textId="77777777" w:rsidR="001501E8" w:rsidRPr="001501E8" w:rsidRDefault="001501E8" w:rsidP="00BE4753">
      <w:pPr>
        <w:pStyle w:val="BodyText"/>
        <w:rPr>
          <w:sz w:val="22"/>
          <w:szCs w:val="22"/>
          <w:lang w:val="et-EE" w:bidi="ar-SA"/>
        </w:rPr>
      </w:pPr>
    </w:p>
    <w:p w14:paraId="44995F6E" w14:textId="5060DC4C" w:rsidR="00C01262" w:rsidRPr="00EB6B02" w:rsidRDefault="00027DB8" w:rsidP="00BE4753">
      <w:pPr>
        <w:pStyle w:val="Heading3"/>
        <w:rPr>
          <w:rFonts w:ascii="Cambria" w:hAnsi="Cambria"/>
          <w:szCs w:val="24"/>
        </w:rPr>
      </w:pPr>
      <w:r w:rsidRPr="00EB6B02">
        <w:rPr>
          <w:rFonts w:ascii="Cambria" w:hAnsi="Cambria"/>
          <w:szCs w:val="24"/>
        </w:rPr>
        <w:t>Organisatsioonilised ja kultuurilised barjäärid</w:t>
      </w:r>
    </w:p>
    <w:p w14:paraId="479CD8E9" w14:textId="5A537C87" w:rsidR="00C01262" w:rsidRPr="00B57684" w:rsidRDefault="00B12F42" w:rsidP="00B12F42">
      <w:pPr>
        <w:spacing w:line="240" w:lineRule="auto"/>
        <w:rPr>
          <w:rFonts w:ascii="Cambria" w:hAnsi="Cambria"/>
          <w:sz w:val="24"/>
          <w:szCs w:val="28"/>
        </w:rPr>
      </w:pPr>
      <w:r w:rsidRPr="00EB6B02">
        <w:rPr>
          <w:rFonts w:ascii="Cambria" w:hAnsi="Cambria"/>
          <w:sz w:val="24"/>
          <w:szCs w:val="24"/>
          <w:lang w:bidi="en-US"/>
        </w:rPr>
        <w:t>Automatiseerimise ja digitaliseerimise rakendamine haridusasutustes seisab sageli silmitsi organisatsiooniliste ja kultuuriliste barjääridega, mis aeglustavad tehnoloogiliste uuenduste tõhusat juurutamist. Gkrimpizi ja Peristeras (2022) uuring toob esile, et haridusasutustes esinevad digitaliseerimise takistused on seotud peamiselt töötajate vastuseisu, organisatsiooni kultuuri jäikuse ning juhtimise puuduliku toega</w:t>
      </w:r>
      <w:r w:rsidRPr="00EB6B02">
        <w:rPr>
          <w:rFonts w:ascii="Cambria" w:hAnsi="Cambria"/>
          <w:sz w:val="24"/>
          <w:szCs w:val="24"/>
          <w:lang w:val="ru-RU" w:bidi="en-US"/>
        </w:rPr>
        <w:t>.</w:t>
      </w:r>
      <w:r w:rsidRPr="00EB6B02">
        <w:rPr>
          <w:rFonts w:ascii="Cambria" w:hAnsi="Cambria"/>
          <w:i/>
          <w:iCs/>
          <w:sz w:val="24"/>
          <w:szCs w:val="24"/>
        </w:rPr>
        <w:t xml:space="preserve"> </w:t>
      </w:r>
      <w:r w:rsidRPr="00B57684">
        <w:rPr>
          <w:rFonts w:ascii="Cambria" w:hAnsi="Cambria"/>
          <w:sz w:val="24"/>
          <w:szCs w:val="28"/>
          <w:lang w:bidi="en-US"/>
        </w:rPr>
        <w:t>"Resistance to change at the individual level is observed both among university professors and administrative staff. Inertia is another important barrier to seizing opportunities in implementing digital transformation." (Gkrimpizi &amp; Peristeras, 2022)</w:t>
      </w:r>
      <w:r w:rsidR="00EB6B02" w:rsidRPr="00B57684">
        <w:rPr>
          <w:rFonts w:ascii="Cambria" w:hAnsi="Cambria"/>
          <w:sz w:val="24"/>
          <w:szCs w:val="28"/>
        </w:rPr>
        <w:t>.</w:t>
      </w:r>
    </w:p>
    <w:p w14:paraId="11CAB388" w14:textId="77777777" w:rsidR="00B12F42" w:rsidRDefault="00B12F42" w:rsidP="00B12F42">
      <w:pPr>
        <w:spacing w:line="240" w:lineRule="auto"/>
        <w:rPr>
          <w:lang w:val="ru-RU" w:bidi="en-US"/>
        </w:rPr>
      </w:pPr>
    </w:p>
    <w:p w14:paraId="08E8F0C1" w14:textId="6B68CC84" w:rsidR="00B12F42" w:rsidRPr="00B12F42" w:rsidRDefault="00B12F42" w:rsidP="00B12F42">
      <w:pPr>
        <w:rPr>
          <w:rFonts w:ascii="Cambria" w:hAnsi="Cambria"/>
          <w:b/>
          <w:bCs/>
          <w:sz w:val="24"/>
          <w:szCs w:val="24"/>
          <w:lang w:val="et-EE"/>
        </w:rPr>
      </w:pPr>
      <w:r w:rsidRPr="00B12F42">
        <w:rPr>
          <w:rFonts w:ascii="Cambria" w:hAnsi="Cambria"/>
          <w:b/>
          <w:bCs/>
          <w:sz w:val="24"/>
          <w:szCs w:val="24"/>
          <w:lang w:val="ru-RU"/>
        </w:rPr>
        <w:t>Töötajate vastuseis muutustele ja tehnoloogiale</w:t>
      </w:r>
    </w:p>
    <w:p w14:paraId="3451DF9A" w14:textId="72A56C54" w:rsidR="00B12F42" w:rsidRPr="00836A53" w:rsidRDefault="00B12F42" w:rsidP="00836A53">
      <w:pPr>
        <w:spacing w:line="240" w:lineRule="auto"/>
        <w:rPr>
          <w:rFonts w:ascii="Cambria" w:hAnsi="Cambria"/>
          <w:sz w:val="24"/>
          <w:szCs w:val="24"/>
        </w:rPr>
      </w:pPr>
      <w:r w:rsidRPr="00B12F42">
        <w:rPr>
          <w:rFonts w:ascii="Cambria" w:hAnsi="Cambria"/>
          <w:sz w:val="24"/>
          <w:szCs w:val="24"/>
          <w:lang w:val="ru-RU"/>
        </w:rPr>
        <w:t>Üks peamisi takistusi digitaliseerimise rakendamisel on töötajate soovimatus loobuda harjumuspärastest tööprotsessidest ning kohaneda uute tehnoloogiatega. Kui inimesed tajuvad, et uued süsteemid on keerulised, võivad nad teadlikult vältida nende kasutamist, mis pidurdab innovatsiooni ning efektiivsuse kasvu (Gkrimpizi &amp; Peristeras, 2022)</w:t>
      </w:r>
      <w:r w:rsidRPr="00836A53">
        <w:rPr>
          <w:rFonts w:ascii="Cambria" w:hAnsi="Cambria"/>
          <w:sz w:val="24"/>
          <w:szCs w:val="24"/>
        </w:rPr>
        <w:t xml:space="preserve">. </w:t>
      </w:r>
      <w:r w:rsidRPr="00836A53">
        <w:rPr>
          <w:rFonts w:ascii="Cambria" w:hAnsi="Cambria"/>
          <w:sz w:val="24"/>
          <w:szCs w:val="24"/>
        </w:rPr>
        <w:t>"The most important asset an organisation has is its human resources. The success or failure of digital transformation depends on people, not technology." (Gkrimpizi &amp; Peristeras, 2022)</w:t>
      </w:r>
      <w:r w:rsidRPr="00836A53">
        <w:rPr>
          <w:rFonts w:ascii="Cambria" w:hAnsi="Cambria"/>
          <w:sz w:val="24"/>
          <w:szCs w:val="24"/>
        </w:rPr>
        <w:t>.</w:t>
      </w:r>
    </w:p>
    <w:p w14:paraId="7CFE4220" w14:textId="77777777" w:rsidR="00B12F42" w:rsidRDefault="00B12F42" w:rsidP="00B12F42">
      <w:pPr>
        <w:spacing w:line="240" w:lineRule="auto"/>
        <w:rPr>
          <w:rFonts w:ascii="Arial" w:hAnsi="Arial" w:cs="Arial"/>
          <w:lang w:val="et-EE"/>
        </w:rPr>
      </w:pPr>
    </w:p>
    <w:p w14:paraId="59DF32BF" w14:textId="406C360E" w:rsidR="00B12F42" w:rsidRPr="00B12F42" w:rsidRDefault="00B12F42" w:rsidP="00B12F42">
      <w:pPr>
        <w:rPr>
          <w:rFonts w:ascii="Cambria" w:hAnsi="Cambria"/>
          <w:b/>
          <w:bCs/>
          <w:sz w:val="24"/>
          <w:szCs w:val="24"/>
          <w:lang w:val="ru-RU"/>
        </w:rPr>
      </w:pPr>
      <w:r w:rsidRPr="00B12F42">
        <w:rPr>
          <w:rFonts w:ascii="Cambria" w:hAnsi="Cambria"/>
          <w:b/>
          <w:bCs/>
          <w:sz w:val="24"/>
          <w:szCs w:val="24"/>
          <w:lang w:val="ru-RU"/>
        </w:rPr>
        <w:lastRenderedPageBreak/>
        <w:t>Juhtimise ja strateegia puudujäägid</w:t>
      </w:r>
    </w:p>
    <w:p w14:paraId="62AAAE3D" w14:textId="54FE4BC2" w:rsidR="00B12F42" w:rsidRPr="00B12F42" w:rsidRDefault="00B12F42" w:rsidP="00B12F42">
      <w:pPr>
        <w:spacing w:line="240" w:lineRule="auto"/>
        <w:rPr>
          <w:rFonts w:ascii="Cambria" w:hAnsi="Cambria"/>
          <w:sz w:val="24"/>
          <w:szCs w:val="28"/>
          <w:lang w:val="et-EE"/>
        </w:rPr>
      </w:pPr>
      <w:r w:rsidRPr="00B12F42">
        <w:rPr>
          <w:rFonts w:ascii="Cambria" w:hAnsi="Cambria"/>
          <w:sz w:val="24"/>
          <w:szCs w:val="28"/>
          <w:lang w:val="ru-RU"/>
        </w:rPr>
        <w:t>Teine oluline takistus on juhtimise ja strateegilise visiooni puudumine, mis mõjutab otseselt digitaliseerimise edukust. Kui juhtkond ei suuda pakkuda tuge ja selget suunda, langeb töötajate motivatsioon ning valmidus tehnoloogilisi muutusi omaks võtta (Gkrimpizi &amp; Peristeras, 2022)</w:t>
      </w:r>
      <w:r w:rsidRPr="00836A53">
        <w:rPr>
          <w:rFonts w:ascii="Cambria" w:hAnsi="Cambria"/>
          <w:sz w:val="24"/>
          <w:szCs w:val="28"/>
        </w:rPr>
        <w:t xml:space="preserve">. </w:t>
      </w:r>
      <w:r w:rsidRPr="00836A53">
        <w:rPr>
          <w:rFonts w:ascii="Cambria" w:hAnsi="Cambria"/>
          <w:sz w:val="24"/>
          <w:szCs w:val="28"/>
        </w:rPr>
        <w:t>Lisaks on juhtimise roll oluline koostöö ja kommunikatsiooni edendamisel, et ülikoolide ja haridusasutuste erinevad osakonnad suudaksid ühiselt töötada uute süsteemide tõhusaks rakendamiseks. Koordineerimise puudumine organisatsioonis võib põhjustada osakondade iseseisvat tegutsemist, mis pärsib terviklikku digitaliseerimist</w:t>
      </w:r>
      <w:r w:rsidRPr="00836A53">
        <w:rPr>
          <w:rFonts w:ascii="Cambria" w:hAnsi="Cambria"/>
          <w:sz w:val="24"/>
          <w:szCs w:val="28"/>
        </w:rPr>
        <w:t>.</w:t>
      </w:r>
    </w:p>
    <w:p w14:paraId="00B6102B" w14:textId="77777777" w:rsidR="00B12F42" w:rsidRPr="00B12F42" w:rsidRDefault="00B12F42" w:rsidP="00B12F42">
      <w:pPr>
        <w:rPr>
          <w:lang w:val="et-EE"/>
        </w:rPr>
      </w:pPr>
    </w:p>
    <w:p w14:paraId="714B0961" w14:textId="651981BE" w:rsidR="00B12F42" w:rsidRPr="00836A53" w:rsidRDefault="00B12F42" w:rsidP="00B12F42">
      <w:pPr>
        <w:rPr>
          <w:rFonts w:ascii="Cambria" w:hAnsi="Cambria"/>
          <w:b/>
          <w:bCs/>
          <w:sz w:val="24"/>
          <w:szCs w:val="24"/>
        </w:rPr>
      </w:pPr>
      <w:r w:rsidRPr="00836A53">
        <w:rPr>
          <w:rFonts w:ascii="Cambria" w:hAnsi="Cambria"/>
          <w:b/>
          <w:bCs/>
          <w:sz w:val="24"/>
          <w:szCs w:val="24"/>
        </w:rPr>
        <w:t>Kultuurilised barjäärid ja “dominantne loogika”</w:t>
      </w:r>
    </w:p>
    <w:p w14:paraId="788017AF" w14:textId="21C372DB" w:rsidR="00B12F42" w:rsidRPr="00EB6B02" w:rsidRDefault="00B12F42" w:rsidP="00EB6B02">
      <w:pPr>
        <w:spacing w:line="240" w:lineRule="auto"/>
        <w:rPr>
          <w:rFonts w:ascii="Cambria" w:hAnsi="Cambria"/>
          <w:sz w:val="24"/>
          <w:szCs w:val="28"/>
          <w:lang w:val="et-EE"/>
        </w:rPr>
      </w:pPr>
      <w:r w:rsidRPr="00EB6B02">
        <w:rPr>
          <w:rFonts w:ascii="Cambria" w:hAnsi="Cambria"/>
          <w:sz w:val="24"/>
          <w:szCs w:val="28"/>
        </w:rPr>
        <w:t>Digitaliseerimise juurutamist pärsivad ka haridusasutustes juurdunud kultuurilised hoiakud ja bürokraatlikud struktuurid. Konservatiivne ja riskikartlik organisatsioonikultuur on üks peamisi põhjuseid, miks haridusasutused jäävad tehnoloogia rakendamisel maha teistest sektoritest (Gkrimpizi &amp; Peristeras, 2022)</w:t>
      </w:r>
      <w:r w:rsidRPr="00EB6B02">
        <w:rPr>
          <w:rFonts w:ascii="Cambria" w:hAnsi="Cambria"/>
          <w:sz w:val="24"/>
          <w:szCs w:val="28"/>
        </w:rPr>
        <w:t xml:space="preserve">. </w:t>
      </w:r>
      <w:r w:rsidRPr="00EB6B02">
        <w:rPr>
          <w:rFonts w:ascii="Cambria" w:hAnsi="Cambria"/>
          <w:sz w:val="24"/>
          <w:szCs w:val="28"/>
        </w:rPr>
        <w:t>"The transition of universities from traditional to digital is hindered by the ‘dominant logic’. The prevailing conservative, bureaucratic and risk-averse culture impedes the implementation of digital transformation." (Gkrimpizi &amp; Peristeras, 2022</w:t>
      </w:r>
      <w:r w:rsidRPr="00EB6B02">
        <w:rPr>
          <w:rFonts w:ascii="Cambria" w:hAnsi="Cambria"/>
          <w:sz w:val="24"/>
          <w:szCs w:val="28"/>
        </w:rPr>
        <w:t>)</w:t>
      </w:r>
      <w:r w:rsidR="00EB6B02" w:rsidRPr="00EB6B02">
        <w:rPr>
          <w:rFonts w:ascii="Cambria" w:hAnsi="Cambria"/>
          <w:sz w:val="24"/>
          <w:szCs w:val="28"/>
        </w:rPr>
        <w:t xml:space="preserve"> </w:t>
      </w:r>
      <w:r w:rsidR="00EB6B02" w:rsidRPr="00EB6B02">
        <w:rPr>
          <w:rFonts w:ascii="Cambria" w:hAnsi="Cambria"/>
          <w:sz w:val="24"/>
          <w:szCs w:val="28"/>
        </w:rPr>
        <w:t>See tähendab, et muutused ei sõltu ainult üksikisikute vastupanust, vaid ka organisatsiooni kui terviku inertsusest, mis takistab kiiret kohanemist uute tehnoloogiatega. Kui haridusasutused ei suuda kohaneda muutustega, jäävad nad maha innovatsioonist ning kaotavad oma konkurentsivõime.</w:t>
      </w:r>
    </w:p>
    <w:p w14:paraId="431676D0" w14:textId="77777777" w:rsidR="00B12F42" w:rsidRPr="00B12F42" w:rsidRDefault="00B12F42" w:rsidP="00D36112">
      <w:pPr>
        <w:pStyle w:val="BodyText"/>
        <w:rPr>
          <w:rFonts w:ascii="Cambria" w:hAnsi="Cambria"/>
          <w:b/>
          <w:bCs/>
          <w:lang w:val="ru-RU"/>
        </w:rPr>
      </w:pPr>
    </w:p>
    <w:p w14:paraId="6E992395" w14:textId="5C9E09D0" w:rsidR="004A71B1" w:rsidRPr="00836A53" w:rsidRDefault="00027DB8" w:rsidP="00D36112">
      <w:pPr>
        <w:pStyle w:val="BodyText"/>
        <w:rPr>
          <w:rFonts w:ascii="Cambria" w:hAnsi="Cambria"/>
          <w:b/>
          <w:bCs/>
          <w:sz w:val="24"/>
          <w:szCs w:val="24"/>
          <w:lang w:val="en-GB"/>
        </w:rPr>
      </w:pPr>
      <w:r w:rsidRPr="00836A53">
        <w:rPr>
          <w:rFonts w:ascii="Cambria" w:hAnsi="Cambria"/>
          <w:b/>
          <w:bCs/>
          <w:sz w:val="24"/>
          <w:szCs w:val="24"/>
          <w:lang w:val="en-GB"/>
        </w:rPr>
        <w:t>Integreerimise ja infrastruktuuri probleemid</w:t>
      </w:r>
    </w:p>
    <w:p w14:paraId="52AE4087" w14:textId="1A2F21BD" w:rsidR="00624D5B" w:rsidRPr="00836A53" w:rsidRDefault="00836A53" w:rsidP="00836A53">
      <w:pPr>
        <w:spacing w:line="240" w:lineRule="auto"/>
        <w:rPr>
          <w:rFonts w:ascii="Cambria" w:hAnsi="Cambria"/>
          <w:sz w:val="24"/>
          <w:szCs w:val="24"/>
          <w:lang w:val="et-EE"/>
        </w:rPr>
      </w:pPr>
      <w:r w:rsidRPr="00836A53">
        <w:rPr>
          <w:rFonts w:ascii="Cambria" w:hAnsi="Cambria"/>
          <w:sz w:val="24"/>
          <w:szCs w:val="24"/>
          <w:lang w:bidi="en-US"/>
        </w:rPr>
        <w:t>Uute automatiseeritud lahenduste integreerimine olemasolevate infosüsteemidega on keeruline protsess, mis nõuab hoolikat planeerimist, piisavaid ressursse ja spetsialiseeritud teadmisi. Paljud haridusasutused seisavad silmitsi piiratud eelarvete ja vananenud IT-infrastruktuuriga, mis takistab kaasaegsete tehnoloogiate edukat rakendamist (Gkrimpizi &amp; Peristeras, 2022)</w:t>
      </w:r>
      <w:r w:rsidRPr="00836A53">
        <w:rPr>
          <w:rFonts w:ascii="Cambria" w:hAnsi="Cambria"/>
          <w:sz w:val="24"/>
          <w:szCs w:val="24"/>
        </w:rPr>
        <w:t>.</w:t>
      </w:r>
    </w:p>
    <w:p w14:paraId="0F92EB15" w14:textId="2DE797BF" w:rsidR="00836A53" w:rsidRPr="00836A53" w:rsidRDefault="00836A53" w:rsidP="00836A53">
      <w:pPr>
        <w:spacing w:line="240" w:lineRule="auto"/>
        <w:rPr>
          <w:rFonts w:ascii="Cambria" w:hAnsi="Cambria"/>
          <w:sz w:val="24"/>
          <w:szCs w:val="24"/>
        </w:rPr>
      </w:pPr>
      <w:r w:rsidRPr="00836A53">
        <w:rPr>
          <w:rFonts w:ascii="Cambria" w:hAnsi="Cambria"/>
          <w:sz w:val="24"/>
          <w:szCs w:val="24"/>
          <w:lang w:bidi="en-US"/>
        </w:rPr>
        <w:t>Ühilduvusprobleemid erinevate infosüsteemide vahel võivad tekitada olulisi tõkkeid automatiseerimise tõhusale rakendamisele. Haridusasutustel puuduvad sageli ühtsed protokollid ja standardid, mis võimaldaksid erinevate süsteemide sujuvat integreerimist. Selle tulemusel tuleb andmeid süsteemide vahel manuaalselt üle kanda, mis suurendab vigade tekkimise ohtu ja vähendab tõhusust (Gkrimpizi &amp; Peristeras, 2022)</w:t>
      </w:r>
      <w:r w:rsidRPr="00836A53">
        <w:rPr>
          <w:rFonts w:ascii="Cambria" w:hAnsi="Cambria"/>
          <w:sz w:val="24"/>
          <w:szCs w:val="24"/>
        </w:rPr>
        <w:t>.</w:t>
      </w:r>
    </w:p>
    <w:p w14:paraId="537A379B" w14:textId="77777777" w:rsidR="00836A53" w:rsidRPr="00836A53" w:rsidRDefault="00836A53" w:rsidP="004A71B1">
      <w:pPr>
        <w:rPr>
          <w:rFonts w:ascii="Cambria" w:hAnsi="Cambria"/>
          <w:lang w:val="ru-RU" w:bidi="en-US"/>
        </w:rPr>
      </w:pPr>
    </w:p>
    <w:p w14:paraId="73D14724" w14:textId="38684577" w:rsidR="00B12F42" w:rsidRPr="00836A53" w:rsidRDefault="00836A53" w:rsidP="00CA2090">
      <w:pPr>
        <w:rPr>
          <w:rFonts w:ascii="Cambria" w:hAnsi="Cambria"/>
          <w:b/>
          <w:bCs/>
          <w:sz w:val="24"/>
          <w:szCs w:val="28"/>
          <w:lang w:val="et-EE" w:bidi="en-US"/>
        </w:rPr>
      </w:pPr>
      <w:r w:rsidRPr="00836A53">
        <w:rPr>
          <w:rFonts w:ascii="Cambria" w:hAnsi="Cambria"/>
          <w:b/>
          <w:bCs/>
          <w:sz w:val="24"/>
          <w:szCs w:val="28"/>
          <w:lang w:bidi="en-US"/>
        </w:rPr>
        <w:t>Pilvetehnoloogiate kasutuselevõtu probleemid haridusasutustes</w:t>
      </w:r>
    </w:p>
    <w:p w14:paraId="264454C1" w14:textId="5F83EFF9" w:rsidR="00836A53" w:rsidRPr="00836A53" w:rsidRDefault="00836A53" w:rsidP="00836A53">
      <w:pPr>
        <w:spacing w:line="240" w:lineRule="auto"/>
        <w:rPr>
          <w:rFonts w:ascii="Cambria" w:hAnsi="Cambria"/>
          <w:sz w:val="24"/>
          <w:szCs w:val="24"/>
        </w:rPr>
      </w:pPr>
      <w:r w:rsidRPr="00836A53">
        <w:rPr>
          <w:rFonts w:ascii="Cambria" w:hAnsi="Cambria"/>
          <w:sz w:val="24"/>
          <w:szCs w:val="24"/>
          <w:lang w:bidi="en-US"/>
        </w:rPr>
        <w:t>Pilvetehnoloogiate kasutuselevõtt pakub haridusasutustele võimalusi andmete kättesaadavuse parandamiseks ja kohaliku infrastruktuuri koormuse vähendamiseks, kuid sellega kaasnevad ka uued turvariskid ja vajadus rangemate andmekaitsemeetmete järele. Kui infoturve ja andmekaitse pole piisavalt tagatud, võivad pilvepõhised lahendused suurendada organisatsioonide haavatavust küberrünnakute suhtes (Gkrimpizi &amp; Peristeras, 2022)</w:t>
      </w:r>
      <w:r w:rsidRPr="00836A53">
        <w:rPr>
          <w:rFonts w:ascii="Cambria" w:hAnsi="Cambria"/>
          <w:sz w:val="24"/>
          <w:szCs w:val="24"/>
        </w:rPr>
        <w:t>.</w:t>
      </w:r>
    </w:p>
    <w:p w14:paraId="2AAD5156" w14:textId="09B6F71B" w:rsidR="00836A53" w:rsidRPr="00836A53" w:rsidRDefault="00836A53" w:rsidP="00836A53">
      <w:pPr>
        <w:spacing w:line="240" w:lineRule="auto"/>
        <w:rPr>
          <w:rFonts w:ascii="Cambria" w:hAnsi="Cambria"/>
          <w:sz w:val="24"/>
          <w:szCs w:val="24"/>
        </w:rPr>
      </w:pPr>
      <w:r w:rsidRPr="00836A53">
        <w:rPr>
          <w:rFonts w:ascii="Cambria" w:hAnsi="Cambria"/>
          <w:sz w:val="24"/>
          <w:szCs w:val="24"/>
          <w:lang w:val="et-EE" w:bidi="en-US"/>
        </w:rPr>
        <w:lastRenderedPageBreak/>
        <w:t>isaks vajab pilvetehnoloogiate kasutuselevõtt personali täiendavat koolitamist, kuna uued süsteemid nõuavad teadmisi infoturbest, andmehaldusest ja küberturvalisusest. Kui haridusasutused ei paku töötajatele vajalikku koolitust, võib see vähendada tehnoloogiate efektiivset kasutuselevõttu ja suurendada turvariske</w:t>
      </w:r>
      <w:r w:rsidRPr="00836A53">
        <w:rPr>
          <w:rFonts w:ascii="Cambria" w:hAnsi="Cambria"/>
          <w:sz w:val="24"/>
          <w:szCs w:val="24"/>
        </w:rPr>
        <w:t>.</w:t>
      </w:r>
    </w:p>
    <w:p w14:paraId="695961E6" w14:textId="77777777" w:rsidR="00836A53" w:rsidRPr="00EB6B02" w:rsidRDefault="00836A53" w:rsidP="00CA2090">
      <w:pPr>
        <w:rPr>
          <w:rFonts w:ascii="Cambria" w:hAnsi="Cambria"/>
          <w:lang w:val="et-EE" w:bidi="en-US"/>
        </w:rPr>
      </w:pPr>
    </w:p>
    <w:p w14:paraId="00888C84" w14:textId="2C637D7E" w:rsidR="00027DB8" w:rsidRPr="001C6982" w:rsidRDefault="00027DB8" w:rsidP="001C6982">
      <w:pPr>
        <w:pStyle w:val="Heading3"/>
      </w:pPr>
      <w:r w:rsidRPr="001C6982">
        <w:t>Tulevikuväljakutsed ja lahendused</w:t>
      </w:r>
    </w:p>
    <w:p w14:paraId="4E57044F" w14:textId="4DB99914" w:rsidR="00FB25E0" w:rsidRPr="00B57684" w:rsidRDefault="001C6982" w:rsidP="001C6982">
      <w:pPr>
        <w:spacing w:line="240" w:lineRule="auto"/>
        <w:rPr>
          <w:rFonts w:ascii="Cambria" w:hAnsi="Cambria"/>
          <w:sz w:val="24"/>
          <w:szCs w:val="28"/>
          <w:lang w:bidi="en-US"/>
        </w:rPr>
      </w:pPr>
      <w:r w:rsidRPr="00B57684">
        <w:rPr>
          <w:rFonts w:ascii="Cambria" w:hAnsi="Cambria"/>
          <w:sz w:val="24"/>
          <w:szCs w:val="28"/>
          <w:lang w:bidi="en-US"/>
        </w:rPr>
        <w:t>Kunstlik intelligents (AI) ja masinõpe (ML) pakuvad uusi võimalusi haridusasutuste protsesside automatiseerimiseks ja õppimise personaliseerimiseks. Olaf Zawacki-Richter, Victoria I. Marín, Melissa Bond ja Franziska Gouverneur (2019) rõhutavad oma süsteemses ülevaates, et AI-lahenduste rakendamine võib oluliselt parandada õpitulemusi, tõhustada õppeprotsesse ja pakkuda personaliseeritud õpikogemusi.</w:t>
      </w:r>
    </w:p>
    <w:p w14:paraId="1FE93366" w14:textId="77777777" w:rsidR="001C6982" w:rsidRPr="001C6982" w:rsidRDefault="001C6982" w:rsidP="001C6982">
      <w:pPr>
        <w:spacing w:line="240" w:lineRule="auto"/>
        <w:rPr>
          <w:rFonts w:ascii="Cambria" w:hAnsi="Cambria"/>
          <w:sz w:val="24"/>
          <w:szCs w:val="28"/>
          <w:lang w:val="ru-RU"/>
        </w:rPr>
      </w:pPr>
      <w:r w:rsidRPr="001C6982">
        <w:rPr>
          <w:rFonts w:ascii="Cambria" w:hAnsi="Cambria"/>
          <w:sz w:val="24"/>
          <w:szCs w:val="28"/>
          <w:lang w:val="ru-RU"/>
        </w:rPr>
        <w:t xml:space="preserve">Uuringus tuuakse esile </w:t>
      </w:r>
      <w:r w:rsidRPr="001C6982">
        <w:rPr>
          <w:rFonts w:ascii="Cambria" w:hAnsi="Cambria"/>
          <w:b/>
          <w:bCs/>
          <w:sz w:val="24"/>
          <w:szCs w:val="28"/>
          <w:lang w:val="ru-RU"/>
        </w:rPr>
        <w:t>neli peamist AI-rakenduse valdkonda hariduses</w:t>
      </w:r>
      <w:r w:rsidRPr="001C6982">
        <w:rPr>
          <w:rFonts w:ascii="Cambria" w:hAnsi="Cambria"/>
          <w:sz w:val="24"/>
          <w:szCs w:val="28"/>
          <w:lang w:val="ru-RU"/>
        </w:rPr>
        <w:t>:</w:t>
      </w:r>
    </w:p>
    <w:p w14:paraId="50658B79" w14:textId="77777777" w:rsidR="001C6982" w:rsidRPr="001C6982" w:rsidRDefault="001C6982" w:rsidP="001C6982">
      <w:pPr>
        <w:numPr>
          <w:ilvl w:val="0"/>
          <w:numId w:val="56"/>
        </w:numPr>
        <w:spacing w:line="240" w:lineRule="auto"/>
        <w:rPr>
          <w:rFonts w:ascii="Cambria" w:hAnsi="Cambria"/>
          <w:sz w:val="24"/>
          <w:szCs w:val="28"/>
          <w:lang w:val="ru-RU"/>
        </w:rPr>
      </w:pPr>
      <w:r w:rsidRPr="001C6982">
        <w:rPr>
          <w:rFonts w:ascii="Cambria" w:hAnsi="Cambria"/>
          <w:b/>
          <w:bCs/>
          <w:sz w:val="24"/>
          <w:szCs w:val="28"/>
          <w:lang w:val="ru-RU"/>
        </w:rPr>
        <w:t>Profiilide koostamine ja õppijate tulemuste ennustamine</w:t>
      </w:r>
      <w:r w:rsidRPr="001C6982">
        <w:rPr>
          <w:rFonts w:ascii="Cambria" w:hAnsi="Cambria"/>
          <w:sz w:val="24"/>
          <w:szCs w:val="28"/>
          <w:lang w:val="ru-RU"/>
        </w:rPr>
        <w:t>, mis võimaldab varakult tuvastada õppija riskitegureid ja pakkuda neile personaliseeritud tuge.</w:t>
      </w:r>
    </w:p>
    <w:p w14:paraId="62A47C5E" w14:textId="77777777" w:rsidR="001C6982" w:rsidRPr="001C6982" w:rsidRDefault="001C6982" w:rsidP="001C6982">
      <w:pPr>
        <w:numPr>
          <w:ilvl w:val="0"/>
          <w:numId w:val="56"/>
        </w:numPr>
        <w:spacing w:line="240" w:lineRule="auto"/>
        <w:rPr>
          <w:rFonts w:ascii="Cambria" w:hAnsi="Cambria"/>
          <w:sz w:val="24"/>
          <w:szCs w:val="28"/>
          <w:lang w:val="ru-RU"/>
        </w:rPr>
      </w:pPr>
      <w:r w:rsidRPr="001C6982">
        <w:rPr>
          <w:rFonts w:ascii="Cambria" w:hAnsi="Cambria"/>
          <w:b/>
          <w:bCs/>
          <w:sz w:val="24"/>
          <w:szCs w:val="28"/>
          <w:lang w:val="ru-RU"/>
        </w:rPr>
        <w:t>Hindamine ja tagasiside automatiseerimine</w:t>
      </w:r>
      <w:r w:rsidRPr="001C6982">
        <w:rPr>
          <w:rFonts w:ascii="Cambria" w:hAnsi="Cambria"/>
          <w:sz w:val="24"/>
          <w:szCs w:val="28"/>
          <w:lang w:val="ru-RU"/>
        </w:rPr>
        <w:t>, mis hõlmab automaatset hindamist ning õpilaste individuaalsetele vajadustele kohandatud tagasiside andmist.</w:t>
      </w:r>
    </w:p>
    <w:p w14:paraId="5B441310" w14:textId="77777777" w:rsidR="001C6982" w:rsidRPr="001C6982" w:rsidRDefault="001C6982" w:rsidP="001C6982">
      <w:pPr>
        <w:numPr>
          <w:ilvl w:val="0"/>
          <w:numId w:val="56"/>
        </w:numPr>
        <w:spacing w:line="240" w:lineRule="auto"/>
        <w:rPr>
          <w:rFonts w:ascii="Cambria" w:hAnsi="Cambria"/>
          <w:sz w:val="24"/>
          <w:szCs w:val="28"/>
          <w:lang w:val="ru-RU"/>
        </w:rPr>
      </w:pPr>
      <w:r w:rsidRPr="001C6982">
        <w:rPr>
          <w:rFonts w:ascii="Cambria" w:hAnsi="Cambria"/>
          <w:b/>
          <w:bCs/>
          <w:sz w:val="24"/>
          <w:szCs w:val="28"/>
          <w:lang w:val="ru-RU"/>
        </w:rPr>
        <w:t>Adaptiivsed õppesüsteemid ja personaliseerimine</w:t>
      </w:r>
      <w:r w:rsidRPr="001C6982">
        <w:rPr>
          <w:rFonts w:ascii="Cambria" w:hAnsi="Cambria"/>
          <w:sz w:val="24"/>
          <w:szCs w:val="28"/>
          <w:lang w:val="ru-RU"/>
        </w:rPr>
        <w:t>, kus AI kohandab õppematerjali vastavalt õppija vajadustele ja õpistiilile.</w:t>
      </w:r>
    </w:p>
    <w:p w14:paraId="5D9C42C0" w14:textId="4C69477F" w:rsidR="001C6982" w:rsidRPr="00B57684" w:rsidRDefault="001C6982" w:rsidP="001C6982">
      <w:pPr>
        <w:numPr>
          <w:ilvl w:val="0"/>
          <w:numId w:val="56"/>
        </w:numPr>
        <w:spacing w:line="240" w:lineRule="auto"/>
        <w:rPr>
          <w:rFonts w:ascii="Cambria" w:hAnsi="Cambria"/>
          <w:sz w:val="24"/>
          <w:szCs w:val="28"/>
          <w:lang w:val="ru-RU"/>
        </w:rPr>
      </w:pPr>
      <w:r w:rsidRPr="001C6982">
        <w:rPr>
          <w:rFonts w:ascii="Cambria" w:hAnsi="Cambria"/>
          <w:b/>
          <w:bCs/>
          <w:sz w:val="24"/>
          <w:szCs w:val="28"/>
          <w:lang w:val="ru-RU"/>
        </w:rPr>
        <w:t>Intelligentsed õpetamissüsteemid</w:t>
      </w:r>
      <w:r w:rsidRPr="001C6982">
        <w:rPr>
          <w:rFonts w:ascii="Cambria" w:hAnsi="Cambria"/>
          <w:sz w:val="24"/>
          <w:szCs w:val="28"/>
          <w:lang w:val="ru-RU"/>
        </w:rPr>
        <w:t>, mis toetavad õpetajaid ja õppijaid, pakkudes interaktiivseid ja intelligentseid juhendamisvahendeid.</w:t>
      </w:r>
    </w:p>
    <w:p w14:paraId="356C89B5" w14:textId="77777777" w:rsidR="001C6982" w:rsidRPr="001C6982" w:rsidRDefault="001C6982" w:rsidP="001C6982">
      <w:pPr>
        <w:spacing w:line="240" w:lineRule="auto"/>
        <w:rPr>
          <w:rFonts w:ascii="Cambria" w:hAnsi="Cambria"/>
          <w:lang w:val="ru-RU"/>
        </w:rPr>
      </w:pPr>
    </w:p>
    <w:p w14:paraId="498F4DBF" w14:textId="77777777" w:rsidR="001C6982" w:rsidRPr="001C6982" w:rsidRDefault="001C6982" w:rsidP="001C6982">
      <w:pPr>
        <w:rPr>
          <w:rFonts w:ascii="Cambria" w:hAnsi="Cambria"/>
          <w:b/>
          <w:bCs/>
          <w:sz w:val="24"/>
          <w:szCs w:val="28"/>
        </w:rPr>
      </w:pPr>
      <w:r w:rsidRPr="001C6982">
        <w:rPr>
          <w:rFonts w:ascii="Cambria" w:hAnsi="Cambria"/>
          <w:b/>
          <w:bCs/>
          <w:sz w:val="24"/>
          <w:szCs w:val="28"/>
        </w:rPr>
        <w:t>AI rakendamise eetilised ja praktilised väljakutsed</w:t>
      </w:r>
    </w:p>
    <w:p w14:paraId="48E04A10" w14:textId="0DC7FF45" w:rsidR="001C6982" w:rsidRPr="001C6982" w:rsidRDefault="001C6982" w:rsidP="001C6982">
      <w:pPr>
        <w:spacing w:line="240" w:lineRule="auto"/>
        <w:rPr>
          <w:rFonts w:ascii="Cambria" w:hAnsi="Cambria"/>
          <w:sz w:val="24"/>
          <w:szCs w:val="28"/>
        </w:rPr>
      </w:pPr>
      <w:r w:rsidRPr="001C6982">
        <w:rPr>
          <w:rFonts w:ascii="Cambria" w:hAnsi="Cambria"/>
          <w:sz w:val="24"/>
          <w:szCs w:val="28"/>
        </w:rPr>
        <w:t>Kuigi AI-lahendused pakuvad ulatuslikke võimalusi õppeprotsesside optimeerimiseks, juhivad teadlased tähelepanu ka eetilistele ja praktilistele väljakutsetele, mis kaasnevad nende tehnoloogiate kasutuselevõtuga.</w:t>
      </w:r>
    </w:p>
    <w:p w14:paraId="2E52890D" w14:textId="77777777" w:rsidR="001C6982" w:rsidRPr="001C6982" w:rsidRDefault="001C6982" w:rsidP="001C6982">
      <w:pPr>
        <w:rPr>
          <w:rFonts w:ascii="Cambria" w:hAnsi="Cambria"/>
          <w:sz w:val="24"/>
          <w:szCs w:val="28"/>
        </w:rPr>
      </w:pPr>
    </w:p>
    <w:p w14:paraId="1D53A0F3" w14:textId="77777777" w:rsidR="001C6982" w:rsidRPr="001C6982" w:rsidRDefault="001C6982" w:rsidP="00B57684">
      <w:pPr>
        <w:pStyle w:val="ListParagraph"/>
        <w:numPr>
          <w:ilvl w:val="0"/>
          <w:numId w:val="57"/>
        </w:numPr>
        <w:spacing w:line="240" w:lineRule="auto"/>
        <w:rPr>
          <w:rFonts w:ascii="Cambria" w:hAnsi="Cambria"/>
          <w:sz w:val="24"/>
          <w:szCs w:val="28"/>
          <w:lang w:val="ru-RU"/>
        </w:rPr>
      </w:pPr>
      <w:r w:rsidRPr="001C6982">
        <w:rPr>
          <w:rFonts w:ascii="Cambria" w:hAnsi="Cambria"/>
          <w:sz w:val="24"/>
          <w:szCs w:val="28"/>
          <w:lang w:val="ru-RU"/>
        </w:rPr>
        <w:t>Andmekaitse ja isikuandmete turvalisus</w:t>
      </w:r>
      <w:r>
        <w:rPr>
          <w:rFonts w:ascii="Cambria" w:hAnsi="Cambria"/>
          <w:sz w:val="24"/>
          <w:szCs w:val="28"/>
        </w:rPr>
        <w:t xml:space="preserve">: </w:t>
      </w:r>
      <w:r w:rsidRPr="001C6982">
        <w:rPr>
          <w:rFonts w:ascii="Cambria" w:hAnsi="Cambria"/>
          <w:sz w:val="24"/>
          <w:szCs w:val="28"/>
          <w:lang w:val="ru-RU"/>
        </w:rPr>
        <w:t>AI-põhised süsteemid vajavad suuri koguseid õppijate andmeid, et pakkuda personaliseeritud õppimiskogemust. See tekitab murekohti andmekaitse ja privaatsuse osas, kuna AI-süsteemide toimimine sõltub andmete kogumisest ja analüüsist</w:t>
      </w:r>
      <w:r w:rsidRPr="001C6982">
        <w:rPr>
          <w:rFonts w:ascii="Cambria" w:hAnsi="Cambria" w:cs="Arial"/>
          <w:sz w:val="24"/>
          <w:szCs w:val="28"/>
          <w:lang w:val="ru-RU"/>
        </w:rPr>
        <w:t>​</w:t>
      </w:r>
      <w:r w:rsidRPr="001C6982">
        <w:rPr>
          <w:rFonts w:ascii="Cambria" w:hAnsi="Cambria"/>
          <w:sz w:val="24"/>
          <w:szCs w:val="28"/>
          <w:lang w:val="ru-RU"/>
        </w:rPr>
        <w:t>Zawacki-Richter_AIED.</w:t>
      </w:r>
    </w:p>
    <w:p w14:paraId="5403EC55" w14:textId="77777777" w:rsidR="00DD6977" w:rsidRPr="00DD6977" w:rsidRDefault="001C6982" w:rsidP="00B57684">
      <w:pPr>
        <w:pStyle w:val="ListParagraph"/>
        <w:numPr>
          <w:ilvl w:val="0"/>
          <w:numId w:val="57"/>
        </w:numPr>
        <w:spacing w:line="240" w:lineRule="auto"/>
        <w:rPr>
          <w:rFonts w:ascii="Cambria" w:hAnsi="Cambria"/>
          <w:sz w:val="24"/>
          <w:szCs w:val="28"/>
          <w:lang w:val="ru-RU"/>
        </w:rPr>
      </w:pPr>
      <w:r w:rsidRPr="001C6982">
        <w:rPr>
          <w:rFonts w:ascii="Cambria" w:hAnsi="Cambria"/>
          <w:sz w:val="24"/>
          <w:szCs w:val="28"/>
          <w:lang w:val="ru-RU"/>
        </w:rPr>
        <w:t>Algoritmide läbipaistvus ja õiglus</w:t>
      </w:r>
      <w:r>
        <w:rPr>
          <w:rFonts w:ascii="Cambria" w:hAnsi="Cambria"/>
          <w:sz w:val="24"/>
          <w:szCs w:val="28"/>
        </w:rPr>
        <w:t xml:space="preserve">: </w:t>
      </w:r>
      <w:r w:rsidRPr="001C6982">
        <w:rPr>
          <w:rFonts w:ascii="Cambria" w:hAnsi="Cambria"/>
          <w:sz w:val="24"/>
          <w:szCs w:val="28"/>
          <w:lang w:val="ru-RU"/>
        </w:rPr>
        <w:t>Teine oluline probleem on algoritmide läbipaistvus ja kallutatus, kuna masinõppe mudelid võivad tahtmatult korrata ja tugevdada eelarvamusi, mis esinevad treeningandmetes.</w:t>
      </w:r>
    </w:p>
    <w:p w14:paraId="26C89278" w14:textId="69B97EE2" w:rsidR="001C6982" w:rsidRPr="00DD6977" w:rsidRDefault="001C6982" w:rsidP="00B57684">
      <w:pPr>
        <w:pStyle w:val="ListParagraph"/>
        <w:numPr>
          <w:ilvl w:val="0"/>
          <w:numId w:val="57"/>
        </w:numPr>
        <w:spacing w:line="240" w:lineRule="auto"/>
        <w:rPr>
          <w:rFonts w:ascii="Cambria" w:hAnsi="Cambria"/>
          <w:sz w:val="24"/>
          <w:szCs w:val="28"/>
          <w:lang w:val="ru-RU"/>
        </w:rPr>
      </w:pPr>
      <w:r w:rsidRPr="00DD6977">
        <w:rPr>
          <w:rFonts w:ascii="Cambria" w:hAnsi="Cambria"/>
          <w:sz w:val="24"/>
          <w:szCs w:val="28"/>
          <w:lang w:val="ru-RU"/>
        </w:rPr>
        <w:t>Pedagoogilised väljakutsed ja õpetajate roll</w:t>
      </w:r>
      <w:r w:rsidR="00DD6977">
        <w:rPr>
          <w:rFonts w:ascii="Cambria" w:hAnsi="Cambria"/>
          <w:sz w:val="24"/>
          <w:szCs w:val="28"/>
        </w:rPr>
        <w:t xml:space="preserve">: </w:t>
      </w:r>
      <w:r w:rsidRPr="00DD6977">
        <w:rPr>
          <w:rFonts w:ascii="Cambria" w:hAnsi="Cambria"/>
          <w:sz w:val="24"/>
          <w:szCs w:val="28"/>
          <w:lang w:val="ru-RU"/>
        </w:rPr>
        <w:t>AI ei tohiks asendada õpetajaid, vaid neid toetada, kuid senised uuringud näitavad, et paljud õpetajad ei ole AI-põhiste tööriistade kasutamiseks piisavalt ette valmistatud</w:t>
      </w:r>
      <w:r w:rsidRPr="00DD6977">
        <w:rPr>
          <w:rFonts w:ascii="Cambria" w:hAnsi="Cambria" w:cs="Arial"/>
          <w:sz w:val="24"/>
          <w:szCs w:val="28"/>
          <w:lang w:val="ru-RU"/>
        </w:rPr>
        <w:t>​</w:t>
      </w:r>
      <w:r w:rsidRPr="00DD6977">
        <w:rPr>
          <w:rFonts w:ascii="Cambria" w:hAnsi="Cambria"/>
          <w:sz w:val="24"/>
          <w:szCs w:val="28"/>
          <w:lang w:val="ru-RU"/>
        </w:rPr>
        <w:t>.</w:t>
      </w:r>
    </w:p>
    <w:p w14:paraId="4247C9AF" w14:textId="259396FB" w:rsidR="00012C3B" w:rsidRPr="00221400" w:rsidRDefault="00012C3B" w:rsidP="00B5467A">
      <w:pPr>
        <w:pStyle w:val="Heading1"/>
        <w:rPr>
          <w:rFonts w:ascii="Cambria" w:hAnsi="Cambria"/>
        </w:rPr>
      </w:pPr>
      <w:bookmarkStart w:id="19" w:name="_Toc190518916"/>
      <w:r w:rsidRPr="00221400">
        <w:rPr>
          <w:rFonts w:ascii="Cambria" w:hAnsi="Cambria"/>
        </w:rPr>
        <w:lastRenderedPageBreak/>
        <w:t>AUTOMAATIKA METOODIKA JA UURIMISRAAMISTIK</w:t>
      </w:r>
      <w:bookmarkEnd w:id="19"/>
    </w:p>
    <w:p w14:paraId="57111F62" w14:textId="77777777" w:rsidR="00012C3B" w:rsidRPr="00221400" w:rsidRDefault="00012C3B" w:rsidP="00D94DA2">
      <w:pPr>
        <w:pStyle w:val="Heading2"/>
        <w:rPr>
          <w:rFonts w:ascii="Cambria" w:hAnsi="Cambria"/>
        </w:rPr>
      </w:pPr>
      <w:bookmarkStart w:id="20" w:name="_Toc190518917"/>
      <w:r w:rsidRPr="00221400">
        <w:rPr>
          <w:rFonts w:ascii="Cambria" w:hAnsi="Cambria"/>
        </w:rPr>
        <w:t>Uurimismeetodid ja andmekogumine</w:t>
      </w:r>
      <w:bookmarkEnd w:id="20"/>
    </w:p>
    <w:p w14:paraId="18FF9DAE" w14:textId="5A4B0C24" w:rsidR="001174E5" w:rsidRPr="00221400" w:rsidRDefault="001174E5" w:rsidP="001174E5">
      <w:pPr>
        <w:tabs>
          <w:tab w:val="clear" w:pos="6237"/>
        </w:tabs>
        <w:spacing w:before="100" w:beforeAutospacing="1" w:after="100" w:afterAutospacing="1" w:line="240" w:lineRule="auto"/>
        <w:rPr>
          <w:rFonts w:ascii="Cambria" w:eastAsia="Times New Roman" w:hAnsi="Cambria" w:cs="Times New Roman"/>
          <w:sz w:val="24"/>
          <w:szCs w:val="24"/>
          <w:lang w:val="en-GB" w:eastAsia="en-GB"/>
        </w:rPr>
      </w:pPr>
      <w:r w:rsidRPr="00221400">
        <w:rPr>
          <w:rFonts w:ascii="Cambria" w:eastAsia="Times New Roman" w:hAnsi="Cambria" w:cs="Times New Roman"/>
          <w:sz w:val="24"/>
          <w:szCs w:val="24"/>
          <w:lang w:val="en-GB" w:eastAsia="en-GB"/>
        </w:rPr>
        <w:t>Uuringu eesmärgiks oli hinnata haridusasutuste protsesside automatiseerimise vajadusi ja väljakutseid, samuti kaardistada töötajate valmisolekut tehnoloogiliste uuenduste rakendamiseks. Andmete kogumiseks kasutati struktureeritud küsitlust, mis viidi läbi haridusasutuste töötajate seas</w:t>
      </w:r>
      <w:r w:rsidR="005D7C24" w:rsidRPr="00221400">
        <w:rPr>
          <w:rFonts w:ascii="Cambria" w:eastAsia="Times New Roman" w:hAnsi="Cambria" w:cs="Times New Roman"/>
          <w:sz w:val="24"/>
          <w:szCs w:val="24"/>
          <w:lang w:val="en-GB" w:eastAsia="en-GB"/>
        </w:rPr>
        <w:t xml:space="preserve"> ning veebiplatvormi kaudu, et tagada lihtne ligipääs ja osalejate mugavus.</w:t>
      </w:r>
      <w:r w:rsidR="008247A9" w:rsidRPr="00221400">
        <w:rPr>
          <w:rFonts w:ascii="Cambria" w:eastAsia="Times New Roman" w:hAnsi="Cambria" w:cs="Times New Roman"/>
          <w:sz w:val="24"/>
          <w:szCs w:val="24"/>
          <w:lang w:val="en-GB" w:eastAsia="en-GB"/>
        </w:rPr>
        <w:t xml:space="preserve"> Küsitlust oli tehtud anonüümselt, tagamaks osalejate väljaütlemisvabadus</w:t>
      </w:r>
      <w:r w:rsidR="0060544D" w:rsidRPr="00221400">
        <w:rPr>
          <w:rFonts w:ascii="Cambria" w:eastAsia="Times New Roman" w:hAnsi="Cambria" w:cs="Times New Roman"/>
          <w:sz w:val="24"/>
          <w:szCs w:val="24"/>
          <w:lang w:val="en-GB" w:eastAsia="en-GB"/>
        </w:rPr>
        <w:t xml:space="preserve">. Uuringus osales kokku </w:t>
      </w:r>
      <w:r w:rsidR="0060544D" w:rsidRPr="00221400">
        <w:rPr>
          <w:rFonts w:ascii="Cambria" w:eastAsia="Times New Roman" w:hAnsi="Cambria" w:cs="Times New Roman"/>
          <w:b/>
          <w:bCs/>
          <w:sz w:val="24"/>
          <w:szCs w:val="24"/>
          <w:lang w:val="en-GB" w:eastAsia="en-GB"/>
        </w:rPr>
        <w:t>58 vastajat</w:t>
      </w:r>
      <w:r w:rsidR="0060544D" w:rsidRPr="00221400">
        <w:rPr>
          <w:rFonts w:ascii="Cambria" w:eastAsia="Times New Roman" w:hAnsi="Cambria" w:cs="Times New Roman"/>
          <w:sz w:val="24"/>
          <w:szCs w:val="24"/>
          <w:lang w:val="en-GB" w:eastAsia="en-GB"/>
        </w:rPr>
        <w:t>.</w:t>
      </w:r>
    </w:p>
    <w:p w14:paraId="2150C832" w14:textId="77777777" w:rsidR="001174E5" w:rsidRPr="00221400" w:rsidRDefault="001174E5" w:rsidP="001174E5">
      <w:pPr>
        <w:rPr>
          <w:rFonts w:ascii="Cambria" w:hAnsi="Cambria"/>
          <w:b/>
          <w:bCs/>
          <w:sz w:val="24"/>
          <w:szCs w:val="24"/>
          <w:lang w:val="en-GB" w:eastAsia="en-GB"/>
        </w:rPr>
      </w:pPr>
      <w:r w:rsidRPr="00221400">
        <w:rPr>
          <w:rFonts w:ascii="Cambria" w:hAnsi="Cambria"/>
          <w:b/>
          <w:bCs/>
          <w:sz w:val="24"/>
          <w:szCs w:val="24"/>
          <w:lang w:val="en-GB" w:eastAsia="en-GB"/>
        </w:rPr>
        <w:t>Küsitluse struktuur:</w:t>
      </w:r>
    </w:p>
    <w:p w14:paraId="331CF18B" w14:textId="77777777" w:rsidR="001174E5" w:rsidRPr="00221400" w:rsidRDefault="001174E5" w:rsidP="001174E5">
      <w:pPr>
        <w:pStyle w:val="ListParagraph"/>
        <w:numPr>
          <w:ilvl w:val="0"/>
          <w:numId w:val="40"/>
        </w:numPr>
        <w:rPr>
          <w:rFonts w:ascii="Cambria" w:hAnsi="Cambria"/>
          <w:sz w:val="24"/>
          <w:szCs w:val="24"/>
          <w:lang w:val="en-GB" w:eastAsia="en-GB"/>
        </w:rPr>
      </w:pPr>
      <w:r w:rsidRPr="00221400">
        <w:rPr>
          <w:rFonts w:ascii="Cambria" w:hAnsi="Cambria"/>
          <w:sz w:val="24"/>
          <w:szCs w:val="24"/>
          <w:lang w:val="en-GB" w:eastAsia="en-GB"/>
        </w:rPr>
        <w:t>Küsitlus koosnes 21 küsimusest, mis jaotati järgmistesse kategooriatesse:</w:t>
      </w:r>
    </w:p>
    <w:p w14:paraId="786B30FE" w14:textId="77777777" w:rsidR="001174E5" w:rsidRPr="00221400" w:rsidRDefault="001174E5" w:rsidP="00754738">
      <w:pPr>
        <w:pStyle w:val="ListParagraph"/>
        <w:numPr>
          <w:ilvl w:val="1"/>
          <w:numId w:val="40"/>
        </w:numPr>
        <w:rPr>
          <w:rFonts w:ascii="Cambria" w:hAnsi="Cambria"/>
          <w:sz w:val="24"/>
          <w:szCs w:val="24"/>
          <w:lang w:val="en-GB" w:eastAsia="en-GB"/>
        </w:rPr>
      </w:pPr>
      <w:r w:rsidRPr="00221400">
        <w:rPr>
          <w:rFonts w:ascii="Cambria" w:hAnsi="Cambria"/>
          <w:sz w:val="24"/>
          <w:szCs w:val="24"/>
          <w:lang w:val="en-GB" w:eastAsia="en-GB"/>
        </w:rPr>
        <w:t>Elektrooniliste süsteemide kasutamise sagedus (nt e-päevikud, kohaloleku registreerimine, õppeinfosüsteemid)</w:t>
      </w:r>
    </w:p>
    <w:p w14:paraId="434375C3" w14:textId="77777777" w:rsidR="001174E5" w:rsidRPr="00221400" w:rsidRDefault="001174E5" w:rsidP="00754738">
      <w:pPr>
        <w:pStyle w:val="ListParagraph"/>
        <w:numPr>
          <w:ilvl w:val="1"/>
          <w:numId w:val="40"/>
        </w:numPr>
        <w:rPr>
          <w:rFonts w:ascii="Cambria" w:hAnsi="Cambria"/>
          <w:sz w:val="24"/>
          <w:szCs w:val="24"/>
          <w:lang w:val="en-GB" w:eastAsia="en-GB"/>
        </w:rPr>
      </w:pPr>
      <w:r w:rsidRPr="00221400">
        <w:rPr>
          <w:rFonts w:ascii="Cambria" w:hAnsi="Cambria"/>
          <w:sz w:val="24"/>
          <w:szCs w:val="24"/>
          <w:lang w:val="en-GB" w:eastAsia="en-GB"/>
        </w:rPr>
        <w:t>Andmete dubleerimine ja koostalitlusvõime probleemid</w:t>
      </w:r>
    </w:p>
    <w:p w14:paraId="0E098C7D" w14:textId="77777777" w:rsidR="001174E5" w:rsidRPr="00221400" w:rsidRDefault="001174E5" w:rsidP="00754738">
      <w:pPr>
        <w:pStyle w:val="ListParagraph"/>
        <w:numPr>
          <w:ilvl w:val="1"/>
          <w:numId w:val="40"/>
        </w:numPr>
        <w:rPr>
          <w:rFonts w:ascii="Cambria" w:hAnsi="Cambria"/>
          <w:sz w:val="24"/>
          <w:szCs w:val="24"/>
          <w:lang w:val="en-GB" w:eastAsia="en-GB"/>
        </w:rPr>
      </w:pPr>
      <w:r w:rsidRPr="00221400">
        <w:rPr>
          <w:rFonts w:ascii="Cambria" w:hAnsi="Cambria"/>
          <w:sz w:val="24"/>
          <w:szCs w:val="24"/>
          <w:lang w:val="en-GB" w:eastAsia="en-GB"/>
        </w:rPr>
        <w:t>Töötajate rahulolu ja kasutajakogemus (sh kasutajasõbralikkus ja kasutajatoe kättesaadavus)</w:t>
      </w:r>
    </w:p>
    <w:p w14:paraId="1F5F584D" w14:textId="77777777" w:rsidR="001174E5" w:rsidRPr="00221400" w:rsidRDefault="001174E5" w:rsidP="00754738">
      <w:pPr>
        <w:pStyle w:val="ListParagraph"/>
        <w:numPr>
          <w:ilvl w:val="1"/>
          <w:numId w:val="40"/>
        </w:numPr>
        <w:rPr>
          <w:rFonts w:ascii="Cambria" w:hAnsi="Cambria"/>
          <w:sz w:val="24"/>
          <w:szCs w:val="24"/>
          <w:lang w:val="en-GB" w:eastAsia="en-GB"/>
        </w:rPr>
      </w:pPr>
      <w:r w:rsidRPr="00221400">
        <w:rPr>
          <w:rFonts w:ascii="Cambria" w:hAnsi="Cambria"/>
          <w:sz w:val="24"/>
          <w:szCs w:val="24"/>
          <w:lang w:val="en-GB" w:eastAsia="en-GB"/>
        </w:rPr>
        <w:t>Infoturve ja ligipääsuõiguste haldamine</w:t>
      </w:r>
    </w:p>
    <w:p w14:paraId="27CB40FD" w14:textId="77777777" w:rsidR="001174E5" w:rsidRPr="00221400" w:rsidRDefault="001174E5" w:rsidP="00754738">
      <w:pPr>
        <w:pStyle w:val="ListParagraph"/>
        <w:numPr>
          <w:ilvl w:val="1"/>
          <w:numId w:val="40"/>
        </w:numPr>
        <w:rPr>
          <w:rFonts w:ascii="Cambria" w:hAnsi="Cambria"/>
          <w:sz w:val="24"/>
          <w:szCs w:val="24"/>
          <w:lang w:val="en-GB" w:eastAsia="en-GB"/>
        </w:rPr>
      </w:pPr>
      <w:r w:rsidRPr="00221400">
        <w:rPr>
          <w:rFonts w:ascii="Cambria" w:hAnsi="Cambria"/>
          <w:sz w:val="24"/>
          <w:szCs w:val="24"/>
          <w:lang w:val="en-GB" w:eastAsia="en-GB"/>
        </w:rPr>
        <w:t>Automatiseerimise vajadus ja tulevikusuunad</w:t>
      </w:r>
    </w:p>
    <w:p w14:paraId="3AA28700" w14:textId="71427CE3" w:rsidR="00012C3B" w:rsidRPr="00221400" w:rsidRDefault="00012C3B" w:rsidP="00D94DA2">
      <w:pPr>
        <w:pStyle w:val="Heading2"/>
        <w:rPr>
          <w:rFonts w:ascii="Cambria" w:hAnsi="Cambria"/>
          <w:noProof/>
          <w:lang w:val="ru-RU"/>
        </w:rPr>
      </w:pPr>
      <w:bookmarkStart w:id="21" w:name="_Toc190518918"/>
      <w:r w:rsidRPr="00221400">
        <w:rPr>
          <w:rFonts w:ascii="Cambria" w:hAnsi="Cambria"/>
        </w:rPr>
        <w:t>Andmete analüüs ja valideerimismeetodid</w:t>
      </w:r>
      <w:bookmarkEnd w:id="21"/>
    </w:p>
    <w:p w14:paraId="7A677AE6" w14:textId="60453ADC" w:rsidR="00154ABE" w:rsidRPr="00221400" w:rsidRDefault="00154ABE" w:rsidP="00154ABE">
      <w:pPr>
        <w:pStyle w:val="Heading3"/>
        <w:rPr>
          <w:rFonts w:ascii="Cambria" w:hAnsi="Cambria"/>
          <w:lang w:val="ru-RU"/>
        </w:rPr>
      </w:pPr>
      <w:bookmarkStart w:id="22" w:name="_Toc190518919"/>
      <w:r w:rsidRPr="00221400">
        <w:rPr>
          <w:rFonts w:ascii="Cambria" w:hAnsi="Cambria"/>
        </w:rPr>
        <w:t>Küsitluse analüüs</w:t>
      </w:r>
      <w:bookmarkEnd w:id="22"/>
    </w:p>
    <w:p w14:paraId="44C679C5" w14:textId="77777777" w:rsidR="00027216" w:rsidRPr="00221400" w:rsidRDefault="00027216" w:rsidP="00E97582">
      <w:pPr>
        <w:tabs>
          <w:tab w:val="clear" w:pos="6237"/>
        </w:tabs>
        <w:spacing w:before="100" w:beforeAutospacing="1" w:after="100" w:afterAutospacing="1" w:line="240" w:lineRule="auto"/>
        <w:rPr>
          <w:rFonts w:ascii="Cambria" w:eastAsia="Times New Roman" w:hAnsi="Cambria" w:cs="Times New Roman"/>
          <w:b/>
          <w:bCs/>
          <w:sz w:val="24"/>
          <w:szCs w:val="24"/>
          <w:lang w:val="en-GB" w:eastAsia="en-GB"/>
        </w:rPr>
      </w:pPr>
      <w:r w:rsidRPr="00221400">
        <w:rPr>
          <w:rFonts w:ascii="Cambria" w:eastAsia="Times New Roman" w:hAnsi="Cambria" w:cs="Times New Roman"/>
          <w:b/>
          <w:bCs/>
          <w:sz w:val="24"/>
          <w:szCs w:val="24"/>
          <w:lang w:val="en-GB" w:eastAsia="en-GB"/>
        </w:rPr>
        <w:t>Teadlikkus protsesside automatiseerimisest</w:t>
      </w:r>
    </w:p>
    <w:p w14:paraId="0D3A47BF" w14:textId="0A62C9D8" w:rsidR="00027216" w:rsidRPr="00221400" w:rsidRDefault="00027216" w:rsidP="00027216">
      <w:pPr>
        <w:tabs>
          <w:tab w:val="clear" w:pos="6237"/>
        </w:tabs>
        <w:spacing w:before="100" w:beforeAutospacing="1" w:after="100" w:afterAutospacing="1" w:line="240" w:lineRule="auto"/>
        <w:rPr>
          <w:rFonts w:ascii="Cambria" w:eastAsia="Times New Roman" w:hAnsi="Cambria" w:cs="Times New Roman"/>
          <w:sz w:val="24"/>
          <w:szCs w:val="24"/>
          <w:lang w:val="en-GB" w:eastAsia="en-GB"/>
        </w:rPr>
      </w:pPr>
      <w:r w:rsidRPr="00221400">
        <w:rPr>
          <w:rFonts w:ascii="Cambria" w:eastAsia="Times New Roman" w:hAnsi="Cambria" w:cs="Times New Roman"/>
          <w:sz w:val="24"/>
          <w:szCs w:val="24"/>
          <w:lang w:val="en-GB" w:eastAsia="en-GB"/>
        </w:rPr>
        <w:t xml:space="preserve">Küsitluse tulemused näitasid, et </w:t>
      </w:r>
      <w:r w:rsidRPr="00221400">
        <w:rPr>
          <w:rFonts w:ascii="Cambria" w:eastAsia="Times New Roman" w:hAnsi="Cambria" w:cs="Times New Roman"/>
          <w:b/>
          <w:bCs/>
          <w:sz w:val="24"/>
          <w:szCs w:val="24"/>
          <w:lang w:val="en-GB" w:eastAsia="en-GB"/>
        </w:rPr>
        <w:t>86% vastajatest</w:t>
      </w:r>
      <w:r w:rsidRPr="00221400">
        <w:rPr>
          <w:rFonts w:ascii="Cambria" w:eastAsia="Times New Roman" w:hAnsi="Cambria" w:cs="Times New Roman"/>
          <w:sz w:val="24"/>
          <w:szCs w:val="24"/>
          <w:lang w:val="en-GB" w:eastAsia="en-GB"/>
        </w:rPr>
        <w:t xml:space="preserve"> teab, mida tähendab tööprotsesside automatiseerimine, samas kui </w:t>
      </w:r>
      <w:r w:rsidRPr="00221400">
        <w:rPr>
          <w:rFonts w:ascii="Cambria" w:eastAsia="Times New Roman" w:hAnsi="Cambria" w:cs="Times New Roman"/>
          <w:b/>
          <w:bCs/>
          <w:sz w:val="24"/>
          <w:szCs w:val="24"/>
          <w:lang w:val="en-GB" w:eastAsia="en-GB"/>
        </w:rPr>
        <w:t>14% ei ole selle kontseptsiooniga kursis</w:t>
      </w:r>
      <w:r w:rsidRPr="00221400">
        <w:rPr>
          <w:rFonts w:ascii="Cambria" w:eastAsia="Times New Roman" w:hAnsi="Cambria" w:cs="Times New Roman"/>
          <w:sz w:val="24"/>
          <w:szCs w:val="24"/>
          <w:lang w:val="en-GB" w:eastAsia="en-GB"/>
        </w:rPr>
        <w:t>. See viitab sellele, et haridusasutuste töötajad on üldiselt teadlikud automatiseerimise võimalustest ja võimalikest eelistest, kuid samas võib teadmatus osaliselt takistada uute süsteemide juurutamist.</w:t>
      </w:r>
    </w:p>
    <w:p w14:paraId="1B728176" w14:textId="77777777" w:rsidR="00455218" w:rsidRPr="00221400" w:rsidRDefault="00455218" w:rsidP="00455218">
      <w:pPr>
        <w:tabs>
          <w:tab w:val="clear" w:pos="6237"/>
        </w:tabs>
        <w:spacing w:before="100" w:beforeAutospacing="1" w:after="100" w:afterAutospacing="1" w:line="240" w:lineRule="auto"/>
        <w:rPr>
          <w:rFonts w:ascii="Cambria" w:eastAsia="Times New Roman" w:hAnsi="Cambria" w:cs="Times New Roman"/>
          <w:b/>
          <w:bCs/>
          <w:sz w:val="24"/>
          <w:szCs w:val="24"/>
          <w:lang w:val="en-GB" w:eastAsia="en-GB"/>
        </w:rPr>
      </w:pPr>
      <w:r w:rsidRPr="00221400">
        <w:rPr>
          <w:rFonts w:ascii="Cambria" w:eastAsia="Times New Roman" w:hAnsi="Cambria" w:cs="Times New Roman"/>
          <w:b/>
          <w:bCs/>
          <w:sz w:val="24"/>
          <w:szCs w:val="24"/>
          <w:lang w:val="en-GB" w:eastAsia="en-GB"/>
        </w:rPr>
        <w:t>Elektrooniliste süsteemide kasutamise sagedus</w:t>
      </w:r>
    </w:p>
    <w:p w14:paraId="076807F6" w14:textId="42B3D598" w:rsidR="0006470C" w:rsidRPr="00221400" w:rsidRDefault="0006470C" w:rsidP="00455218">
      <w:pPr>
        <w:tabs>
          <w:tab w:val="clear" w:pos="6237"/>
        </w:tabs>
        <w:spacing w:before="100" w:beforeAutospacing="1" w:after="100" w:afterAutospacing="1" w:line="240" w:lineRule="auto"/>
        <w:rPr>
          <w:rFonts w:ascii="Cambria" w:eastAsia="Times New Roman" w:hAnsi="Cambria" w:cs="Times New Roman"/>
          <w:sz w:val="24"/>
          <w:szCs w:val="24"/>
          <w:lang w:val="en-GB" w:eastAsia="en-GB"/>
        </w:rPr>
      </w:pPr>
      <w:r w:rsidRPr="00221400">
        <w:rPr>
          <w:rFonts w:ascii="Cambria" w:eastAsia="Times New Roman" w:hAnsi="Cambria" w:cs="Times New Roman"/>
          <w:sz w:val="24"/>
          <w:szCs w:val="24"/>
          <w:lang w:eastAsia="en-GB"/>
        </w:rPr>
        <w:t xml:space="preserve">Vastanutest </w:t>
      </w:r>
      <w:r w:rsidRPr="00221400">
        <w:rPr>
          <w:rFonts w:ascii="Cambria" w:eastAsia="Times New Roman" w:hAnsi="Cambria" w:cs="Times New Roman"/>
          <w:b/>
          <w:bCs/>
          <w:sz w:val="24"/>
          <w:szCs w:val="24"/>
          <w:lang w:eastAsia="en-GB"/>
        </w:rPr>
        <w:t>94,7% kasutab elektroonilisi süsteeme vähemalt mitu korda nädalas</w:t>
      </w:r>
      <w:r w:rsidRPr="00221400">
        <w:rPr>
          <w:rFonts w:ascii="Cambria" w:eastAsia="Times New Roman" w:hAnsi="Cambria" w:cs="Times New Roman"/>
          <w:sz w:val="24"/>
          <w:szCs w:val="24"/>
          <w:lang w:eastAsia="en-GB"/>
        </w:rPr>
        <w:t xml:space="preserve">, sealhulgas </w:t>
      </w:r>
      <w:r w:rsidRPr="00221400">
        <w:rPr>
          <w:rFonts w:ascii="Cambria" w:eastAsia="Times New Roman" w:hAnsi="Cambria" w:cs="Times New Roman"/>
          <w:b/>
          <w:bCs/>
          <w:sz w:val="24"/>
          <w:szCs w:val="24"/>
          <w:lang w:eastAsia="en-GB"/>
        </w:rPr>
        <w:t>78,9% igapäevaselt</w:t>
      </w:r>
      <w:r w:rsidRPr="00221400">
        <w:rPr>
          <w:rFonts w:ascii="Cambria" w:eastAsia="Times New Roman" w:hAnsi="Cambria" w:cs="Times New Roman"/>
          <w:sz w:val="24"/>
          <w:szCs w:val="24"/>
          <w:lang w:eastAsia="en-GB"/>
        </w:rPr>
        <w:t xml:space="preserve">. Ainult </w:t>
      </w:r>
      <w:r w:rsidRPr="00221400">
        <w:rPr>
          <w:rFonts w:ascii="Cambria" w:eastAsia="Times New Roman" w:hAnsi="Cambria" w:cs="Times New Roman"/>
          <w:b/>
          <w:bCs/>
          <w:sz w:val="24"/>
          <w:szCs w:val="24"/>
          <w:lang w:eastAsia="en-GB"/>
        </w:rPr>
        <w:t>1,8% kasutab neid harva</w:t>
      </w:r>
      <w:r w:rsidRPr="00221400">
        <w:rPr>
          <w:rFonts w:ascii="Cambria" w:eastAsia="Times New Roman" w:hAnsi="Cambria" w:cs="Times New Roman"/>
          <w:sz w:val="24"/>
          <w:szCs w:val="24"/>
          <w:lang w:eastAsia="en-GB"/>
        </w:rPr>
        <w:t>. See kinnitab, et digitaalsete töövahendite roll haridusasutustes on juba praegu keskne, mistõttu on automatiseerimise edasine arendamine loogiline samm tööprotsesside optimeerimisel.</w:t>
      </w:r>
    </w:p>
    <w:p w14:paraId="1AD27530" w14:textId="56F5104D" w:rsidR="00027216" w:rsidRPr="00221400" w:rsidRDefault="007A4330" w:rsidP="005B32A9">
      <w:pPr>
        <w:tabs>
          <w:tab w:val="clear" w:pos="6237"/>
        </w:tabs>
        <w:spacing w:before="100" w:beforeAutospacing="1" w:after="100" w:afterAutospacing="1" w:line="240" w:lineRule="auto"/>
        <w:rPr>
          <w:rFonts w:ascii="Cambria" w:eastAsia="Times New Roman" w:hAnsi="Cambria" w:cs="Times New Roman"/>
          <w:b/>
          <w:bCs/>
          <w:sz w:val="24"/>
          <w:szCs w:val="24"/>
          <w:lang w:val="en-GB" w:eastAsia="en-GB"/>
        </w:rPr>
      </w:pPr>
      <w:r w:rsidRPr="00221400">
        <w:rPr>
          <w:rFonts w:ascii="Cambria" w:eastAsia="Times New Roman" w:hAnsi="Cambria" w:cs="Times New Roman"/>
          <w:b/>
          <w:bCs/>
          <w:sz w:val="24"/>
          <w:szCs w:val="24"/>
          <w:lang w:eastAsia="en-GB"/>
        </w:rPr>
        <w:t xml:space="preserve">Andmete dubleerimise </w:t>
      </w:r>
      <w:r w:rsidR="0042623B" w:rsidRPr="00221400">
        <w:rPr>
          <w:rFonts w:ascii="Cambria" w:eastAsia="Times New Roman" w:hAnsi="Cambria" w:cs="Times New Roman"/>
          <w:b/>
          <w:bCs/>
          <w:sz w:val="24"/>
          <w:szCs w:val="24"/>
          <w:lang w:eastAsia="en-GB"/>
        </w:rPr>
        <w:t>problem</w:t>
      </w:r>
    </w:p>
    <w:p w14:paraId="7E33A716" w14:textId="77777777" w:rsidR="0042623B" w:rsidRPr="00221400" w:rsidRDefault="0042623B" w:rsidP="0042623B">
      <w:pPr>
        <w:tabs>
          <w:tab w:val="clear" w:pos="6237"/>
        </w:tabs>
        <w:spacing w:before="100" w:beforeAutospacing="1" w:after="100" w:afterAutospacing="1" w:line="240" w:lineRule="auto"/>
        <w:rPr>
          <w:rFonts w:ascii="Cambria" w:eastAsia="Times New Roman" w:hAnsi="Cambria" w:cs="Times New Roman"/>
          <w:sz w:val="24"/>
          <w:szCs w:val="24"/>
          <w:lang w:val="en-GB" w:eastAsia="en-GB"/>
        </w:rPr>
      </w:pPr>
      <w:r w:rsidRPr="00221400">
        <w:rPr>
          <w:rFonts w:ascii="Cambria" w:eastAsia="Times New Roman" w:hAnsi="Cambria" w:cs="Times New Roman"/>
          <w:sz w:val="24"/>
          <w:szCs w:val="24"/>
          <w:lang w:val="en-GB" w:eastAsia="en-GB"/>
        </w:rPr>
        <w:lastRenderedPageBreak/>
        <w:t xml:space="preserve">Andmete sisestamise dubleerimine on märkimisväärne probleem haridusasutustes. </w:t>
      </w:r>
      <w:r w:rsidRPr="00221400">
        <w:rPr>
          <w:rFonts w:ascii="Cambria" w:eastAsia="Times New Roman" w:hAnsi="Cambria" w:cs="Times New Roman"/>
          <w:b/>
          <w:bCs/>
          <w:sz w:val="24"/>
          <w:szCs w:val="24"/>
          <w:lang w:val="en-GB" w:eastAsia="en-GB"/>
        </w:rPr>
        <w:t>42,9% vastajatest</w:t>
      </w:r>
      <w:r w:rsidRPr="00221400">
        <w:rPr>
          <w:rFonts w:ascii="Cambria" w:eastAsia="Times New Roman" w:hAnsi="Cambria" w:cs="Times New Roman"/>
          <w:sz w:val="24"/>
          <w:szCs w:val="24"/>
          <w:lang w:val="en-GB" w:eastAsia="en-GB"/>
        </w:rPr>
        <w:t xml:space="preserve"> märkis, et nad peavad samu andmeid sisestama mitmesse erinevasse süsteemi </w:t>
      </w:r>
      <w:r w:rsidRPr="00221400">
        <w:rPr>
          <w:rFonts w:ascii="Cambria" w:eastAsia="Times New Roman" w:hAnsi="Cambria" w:cs="Times New Roman"/>
          <w:b/>
          <w:bCs/>
          <w:sz w:val="24"/>
          <w:szCs w:val="24"/>
          <w:lang w:val="en-GB" w:eastAsia="en-GB"/>
        </w:rPr>
        <w:t>kas igapäevaselt või sageli (3–4 korda nädalas)</w:t>
      </w:r>
      <w:r w:rsidRPr="00221400">
        <w:rPr>
          <w:rFonts w:ascii="Cambria" w:eastAsia="Times New Roman" w:hAnsi="Cambria" w:cs="Times New Roman"/>
          <w:sz w:val="24"/>
          <w:szCs w:val="24"/>
          <w:lang w:val="en-GB" w:eastAsia="en-GB"/>
        </w:rPr>
        <w:t xml:space="preserve">. Ainult </w:t>
      </w:r>
      <w:r w:rsidRPr="00221400">
        <w:rPr>
          <w:rFonts w:ascii="Cambria" w:eastAsia="Times New Roman" w:hAnsi="Cambria" w:cs="Times New Roman"/>
          <w:b/>
          <w:bCs/>
          <w:sz w:val="24"/>
          <w:szCs w:val="24"/>
          <w:lang w:val="en-GB" w:eastAsia="en-GB"/>
        </w:rPr>
        <w:t>21,4% vastanutest</w:t>
      </w:r>
      <w:r w:rsidRPr="00221400">
        <w:rPr>
          <w:rFonts w:ascii="Cambria" w:eastAsia="Times New Roman" w:hAnsi="Cambria" w:cs="Times New Roman"/>
          <w:sz w:val="24"/>
          <w:szCs w:val="24"/>
          <w:lang w:val="en-GB" w:eastAsia="en-GB"/>
        </w:rPr>
        <w:t xml:space="preserve"> väitis, et nad ei pea kunagi andmeid mitmes kohas dubleerima.</w:t>
      </w:r>
    </w:p>
    <w:p w14:paraId="1E9DF267" w14:textId="27E66A5D" w:rsidR="0042623B" w:rsidRPr="00221400" w:rsidRDefault="0042623B" w:rsidP="0042623B">
      <w:pPr>
        <w:tabs>
          <w:tab w:val="clear" w:pos="6237"/>
        </w:tabs>
        <w:spacing w:before="100" w:beforeAutospacing="1" w:after="100" w:afterAutospacing="1" w:line="240" w:lineRule="auto"/>
        <w:rPr>
          <w:rFonts w:ascii="Cambria" w:eastAsia="Times New Roman" w:hAnsi="Cambria" w:cs="Times New Roman"/>
          <w:sz w:val="24"/>
          <w:szCs w:val="24"/>
          <w:lang w:val="et-EE" w:eastAsia="en-GB"/>
        </w:rPr>
      </w:pPr>
      <w:r w:rsidRPr="00221400">
        <w:rPr>
          <w:rFonts w:ascii="Cambria" w:eastAsia="Times New Roman" w:hAnsi="Cambria" w:cs="Times New Roman"/>
          <w:sz w:val="24"/>
          <w:szCs w:val="24"/>
          <w:lang w:val="en-GB" w:eastAsia="en-GB"/>
        </w:rPr>
        <w:t>See viitab vajadusele paremate andmete integreerimise ja koostalitlusvõime lahenduste järele, kuna manuaalne andmete sisestamine on ajamahukas ja suurendab vigade tekkimise riski.</w:t>
      </w:r>
    </w:p>
    <w:p w14:paraId="3C5A6744" w14:textId="77777777" w:rsidR="008A313F" w:rsidRPr="00221400" w:rsidRDefault="008A313F" w:rsidP="00B0771E">
      <w:pPr>
        <w:tabs>
          <w:tab w:val="clear" w:pos="6237"/>
        </w:tabs>
        <w:spacing w:before="100" w:beforeAutospacing="1" w:after="100" w:afterAutospacing="1" w:line="240" w:lineRule="auto"/>
        <w:rPr>
          <w:rFonts w:ascii="Cambria" w:eastAsia="Times New Roman" w:hAnsi="Cambria" w:cs="Times New Roman"/>
          <w:b/>
          <w:bCs/>
          <w:sz w:val="24"/>
          <w:szCs w:val="24"/>
          <w:lang w:val="en-GB" w:eastAsia="en-GB"/>
        </w:rPr>
      </w:pPr>
      <w:r w:rsidRPr="00221400">
        <w:rPr>
          <w:rFonts w:ascii="Cambria" w:eastAsia="Times New Roman" w:hAnsi="Cambria" w:cs="Times New Roman"/>
          <w:b/>
          <w:bCs/>
          <w:sz w:val="24"/>
          <w:szCs w:val="24"/>
          <w:lang w:val="en-GB" w:eastAsia="en-GB"/>
        </w:rPr>
        <w:t>Vajalike materjalide ja teabe leidmise lihtsus</w:t>
      </w:r>
    </w:p>
    <w:p w14:paraId="73387FE1" w14:textId="59270C16" w:rsidR="008A313F" w:rsidRPr="00221400" w:rsidRDefault="008A313F" w:rsidP="008A313F">
      <w:pPr>
        <w:tabs>
          <w:tab w:val="clear" w:pos="6237"/>
        </w:tabs>
        <w:spacing w:before="100" w:beforeAutospacing="1" w:after="100" w:afterAutospacing="1" w:line="240" w:lineRule="auto"/>
        <w:rPr>
          <w:rFonts w:ascii="Cambria" w:eastAsia="Times New Roman" w:hAnsi="Cambria" w:cs="Times New Roman"/>
          <w:sz w:val="24"/>
          <w:szCs w:val="24"/>
          <w:lang w:val="en-GB" w:eastAsia="en-GB"/>
        </w:rPr>
      </w:pPr>
      <w:r w:rsidRPr="00221400">
        <w:rPr>
          <w:rFonts w:ascii="Cambria" w:eastAsia="Times New Roman" w:hAnsi="Cambria" w:cs="Times New Roman"/>
          <w:b/>
          <w:bCs/>
          <w:sz w:val="24"/>
          <w:szCs w:val="24"/>
          <w:lang w:val="en-GB" w:eastAsia="en-GB"/>
        </w:rPr>
        <w:t>55,9% vastanutest</w:t>
      </w:r>
      <w:r w:rsidRPr="00221400">
        <w:rPr>
          <w:rFonts w:ascii="Cambria" w:eastAsia="Times New Roman" w:hAnsi="Cambria" w:cs="Times New Roman"/>
          <w:sz w:val="24"/>
          <w:szCs w:val="24"/>
          <w:lang w:val="en-GB" w:eastAsia="en-GB"/>
        </w:rPr>
        <w:t xml:space="preserve"> leidis, et vajalike materjalide ja info leidmine on kas keskmise keerukusega või keeruline. See tähendab, et õpetajad ja töötajad kulutavad olulisel määral aega vajalike ressursside otsimisele. </w:t>
      </w:r>
    </w:p>
    <w:p w14:paraId="241DB290" w14:textId="77777777" w:rsidR="006B7132" w:rsidRPr="00221400" w:rsidRDefault="006B7132" w:rsidP="00910D26">
      <w:pPr>
        <w:tabs>
          <w:tab w:val="clear" w:pos="6237"/>
        </w:tabs>
        <w:spacing w:before="100" w:beforeAutospacing="1" w:after="100" w:afterAutospacing="1" w:line="240" w:lineRule="auto"/>
        <w:rPr>
          <w:rFonts w:ascii="Cambria" w:eastAsia="Times New Roman" w:hAnsi="Cambria" w:cs="Times New Roman"/>
          <w:b/>
          <w:bCs/>
          <w:sz w:val="24"/>
          <w:szCs w:val="24"/>
          <w:lang w:val="en-GB" w:eastAsia="en-GB"/>
        </w:rPr>
      </w:pPr>
      <w:r w:rsidRPr="00221400">
        <w:rPr>
          <w:rFonts w:ascii="Cambria" w:eastAsia="Times New Roman" w:hAnsi="Cambria" w:cs="Times New Roman"/>
          <w:b/>
          <w:bCs/>
          <w:sz w:val="24"/>
          <w:szCs w:val="24"/>
          <w:lang w:val="en-GB" w:eastAsia="en-GB"/>
        </w:rPr>
        <w:t>Automatiseeritud funktsioonide vajadus</w:t>
      </w:r>
    </w:p>
    <w:p w14:paraId="7253495C" w14:textId="3A9A33F2" w:rsidR="00A234AE" w:rsidRPr="00221400" w:rsidRDefault="00A234AE" w:rsidP="005C7B0C">
      <w:pPr>
        <w:rPr>
          <w:rFonts w:ascii="Cambria" w:hAnsi="Cambria"/>
          <w:sz w:val="24"/>
          <w:szCs w:val="24"/>
          <w:lang w:val="en-GB" w:eastAsia="en-GB"/>
        </w:rPr>
      </w:pPr>
      <w:r w:rsidRPr="00221400">
        <w:rPr>
          <w:rFonts w:ascii="Cambria" w:hAnsi="Cambria"/>
          <w:sz w:val="24"/>
          <w:szCs w:val="24"/>
          <w:lang w:eastAsia="en-GB"/>
        </w:rPr>
        <w:t>Küsitluse tulemused tõid esile haridusasutuste töötajate peamised ootused automatiseeritud lahenduste suhtes. Selgelt joonistusid välja mitmed valdkonnad, kus automatiseerimine võiks oluliselt parandada tööprotsesse ja vähendada manuaalset tööd:</w:t>
      </w:r>
    </w:p>
    <w:p w14:paraId="750406DA" w14:textId="134B493C" w:rsidR="00426B27" w:rsidRPr="00221400" w:rsidRDefault="00426B27" w:rsidP="002B4766">
      <w:pPr>
        <w:pStyle w:val="ListParagraph"/>
        <w:numPr>
          <w:ilvl w:val="0"/>
          <w:numId w:val="40"/>
        </w:numPr>
        <w:rPr>
          <w:rFonts w:ascii="Cambria" w:hAnsi="Cambria"/>
          <w:sz w:val="24"/>
          <w:szCs w:val="24"/>
        </w:rPr>
      </w:pPr>
      <w:r w:rsidRPr="00221400">
        <w:rPr>
          <w:rFonts w:ascii="Cambria" w:hAnsi="Cambria"/>
          <w:sz w:val="24"/>
          <w:szCs w:val="24"/>
        </w:rPr>
        <w:t>58,2% vastajatest peab kõige olulisemaks õpilaste kohaloleku ja tulemuste jälgimise automatiseerimist, sealhulgas automaatset kohaloleku registreerimist ja tulemuste analüüsi.</w:t>
      </w:r>
    </w:p>
    <w:p w14:paraId="3687DE32" w14:textId="6D4F520E" w:rsidR="00426B27" w:rsidRPr="00221400" w:rsidRDefault="00426B27" w:rsidP="002B4766">
      <w:pPr>
        <w:pStyle w:val="ListParagraph"/>
        <w:numPr>
          <w:ilvl w:val="0"/>
          <w:numId w:val="40"/>
        </w:numPr>
        <w:rPr>
          <w:rFonts w:ascii="Cambria" w:hAnsi="Cambria"/>
          <w:sz w:val="24"/>
          <w:szCs w:val="24"/>
        </w:rPr>
      </w:pPr>
      <w:r w:rsidRPr="00221400">
        <w:rPr>
          <w:rFonts w:ascii="Cambria" w:hAnsi="Cambria"/>
          <w:sz w:val="24"/>
          <w:szCs w:val="24"/>
        </w:rPr>
        <w:t>49,1% vastanutest soovib õppetundide planeerimise ja tunniplaani haldamise lihtsustamist.</w:t>
      </w:r>
    </w:p>
    <w:p w14:paraId="1563E787" w14:textId="11EC6E34" w:rsidR="00426B27" w:rsidRPr="00221400" w:rsidRDefault="00426B27" w:rsidP="002B4766">
      <w:pPr>
        <w:pStyle w:val="ListParagraph"/>
        <w:numPr>
          <w:ilvl w:val="0"/>
          <w:numId w:val="40"/>
        </w:numPr>
        <w:rPr>
          <w:rFonts w:ascii="Cambria" w:hAnsi="Cambria"/>
          <w:sz w:val="24"/>
          <w:szCs w:val="24"/>
        </w:rPr>
      </w:pPr>
      <w:r w:rsidRPr="00221400">
        <w:rPr>
          <w:rFonts w:ascii="Cambria" w:hAnsi="Cambria"/>
          <w:sz w:val="24"/>
          <w:szCs w:val="24"/>
        </w:rPr>
        <w:t>47,3% vastanutest peab oluliseks administratiivsete ülesannete (nt dokumentide haldamine ja aruandlus) automatiseerimist.</w:t>
      </w:r>
    </w:p>
    <w:p w14:paraId="34B5E4D5" w14:textId="162DAFAD" w:rsidR="00426B27" w:rsidRPr="00221400" w:rsidRDefault="00426B27" w:rsidP="002B4766">
      <w:pPr>
        <w:pStyle w:val="ListParagraph"/>
        <w:numPr>
          <w:ilvl w:val="0"/>
          <w:numId w:val="40"/>
        </w:numPr>
        <w:rPr>
          <w:rFonts w:ascii="Cambria" w:hAnsi="Cambria"/>
          <w:sz w:val="24"/>
          <w:szCs w:val="24"/>
        </w:rPr>
      </w:pPr>
      <w:r w:rsidRPr="00221400">
        <w:rPr>
          <w:rFonts w:ascii="Cambria" w:hAnsi="Cambria"/>
          <w:sz w:val="24"/>
          <w:szCs w:val="24"/>
        </w:rPr>
        <w:t>47,3% vastajatest rõhutas suhtluse õpilaste ja vanematega parendamist, sealhulgas meeldetuletuste saatmist, tagasiside kogumist ja koolisündmuste info jagamist.</w:t>
      </w:r>
    </w:p>
    <w:p w14:paraId="4118A176" w14:textId="06029214" w:rsidR="00426B27" w:rsidRPr="00221400" w:rsidRDefault="00426B27" w:rsidP="002B4766">
      <w:pPr>
        <w:pStyle w:val="ListParagraph"/>
        <w:numPr>
          <w:ilvl w:val="0"/>
          <w:numId w:val="40"/>
        </w:numPr>
        <w:rPr>
          <w:rFonts w:ascii="Cambria" w:hAnsi="Cambria"/>
          <w:sz w:val="24"/>
          <w:szCs w:val="24"/>
        </w:rPr>
      </w:pPr>
      <w:r w:rsidRPr="00221400">
        <w:rPr>
          <w:rFonts w:ascii="Cambria" w:hAnsi="Cambria"/>
          <w:sz w:val="24"/>
          <w:szCs w:val="24"/>
        </w:rPr>
        <w:t>41,8% vastajatest peab vajalikuks koolituste ja õpetajate toetuse paremat korraldamist, sealhulgas koolitusvajaduste kaardistamist.</w:t>
      </w:r>
    </w:p>
    <w:p w14:paraId="68F6FCCA" w14:textId="341C2129" w:rsidR="00426B27" w:rsidRPr="00221400" w:rsidRDefault="00426B27" w:rsidP="002B4766">
      <w:pPr>
        <w:pStyle w:val="ListParagraph"/>
        <w:numPr>
          <w:ilvl w:val="0"/>
          <w:numId w:val="40"/>
        </w:numPr>
        <w:rPr>
          <w:rFonts w:ascii="Cambria" w:hAnsi="Cambria"/>
          <w:sz w:val="24"/>
          <w:szCs w:val="24"/>
        </w:rPr>
      </w:pPr>
      <w:r w:rsidRPr="00221400">
        <w:rPr>
          <w:rFonts w:ascii="Cambria" w:hAnsi="Cambria"/>
          <w:sz w:val="24"/>
          <w:szCs w:val="24"/>
        </w:rPr>
        <w:t>38,2% vastanutest märkis, et andmete sisestamise ja teabe jagamise optimeerimine aitaks töövooge lihtsustada ja vähendada vigade riski.</w:t>
      </w:r>
    </w:p>
    <w:p w14:paraId="664CB1D0" w14:textId="52353BFC" w:rsidR="00426B27" w:rsidRPr="00221400" w:rsidRDefault="00426B27" w:rsidP="002B4766">
      <w:pPr>
        <w:pStyle w:val="ListParagraph"/>
        <w:numPr>
          <w:ilvl w:val="0"/>
          <w:numId w:val="40"/>
        </w:numPr>
        <w:rPr>
          <w:rFonts w:ascii="Cambria" w:hAnsi="Cambria"/>
          <w:sz w:val="24"/>
          <w:szCs w:val="24"/>
        </w:rPr>
      </w:pPr>
      <w:r w:rsidRPr="00221400">
        <w:rPr>
          <w:rFonts w:ascii="Cambria" w:hAnsi="Cambria"/>
          <w:sz w:val="24"/>
          <w:szCs w:val="24"/>
        </w:rPr>
        <w:lastRenderedPageBreak/>
        <w:t>38,2% vastajatest peab oluliseks turvalisuse ja andmekaitse parandamist, sealhulgas meeldetuletusi parooli vahetamiseks ja lihtsamaid juhiseid turvalisuse tõstmiseks.</w:t>
      </w:r>
    </w:p>
    <w:p w14:paraId="75E889DB" w14:textId="64236F0E" w:rsidR="00426B27" w:rsidRPr="00221400" w:rsidRDefault="00426B27" w:rsidP="002B4766">
      <w:pPr>
        <w:pStyle w:val="ListParagraph"/>
        <w:numPr>
          <w:ilvl w:val="0"/>
          <w:numId w:val="40"/>
        </w:numPr>
        <w:rPr>
          <w:rFonts w:ascii="Cambria" w:hAnsi="Cambria"/>
          <w:sz w:val="24"/>
          <w:szCs w:val="24"/>
        </w:rPr>
      </w:pPr>
      <w:r w:rsidRPr="00221400">
        <w:rPr>
          <w:rFonts w:ascii="Cambria" w:hAnsi="Cambria"/>
          <w:sz w:val="24"/>
          <w:szCs w:val="24"/>
        </w:rPr>
        <w:t>34,5% vastanutest leiab, et IT ja tehnilise toe protsessid vajavad parandamist, sealhulgas lihtsamat võimalust pöörduda tehnilise toe poole ja jälgida probleemide lahendamise edenemist.</w:t>
      </w:r>
    </w:p>
    <w:p w14:paraId="3801E7CC" w14:textId="290A499F" w:rsidR="00910D26" w:rsidRPr="00221400" w:rsidRDefault="00910D26" w:rsidP="00910D26">
      <w:pPr>
        <w:tabs>
          <w:tab w:val="clear" w:pos="6237"/>
        </w:tabs>
        <w:spacing w:before="100" w:beforeAutospacing="1" w:after="100" w:afterAutospacing="1" w:line="240" w:lineRule="auto"/>
        <w:ind w:left="360"/>
        <w:rPr>
          <w:rFonts w:ascii="Cambria" w:eastAsia="Times New Roman" w:hAnsi="Cambria" w:cs="Times New Roman"/>
          <w:sz w:val="24"/>
          <w:szCs w:val="24"/>
          <w:lang w:val="en-GB" w:eastAsia="en-GB"/>
        </w:rPr>
      </w:pPr>
      <w:r w:rsidRPr="00221400">
        <w:rPr>
          <w:rFonts w:ascii="Cambria" w:hAnsi="Cambria"/>
          <w:noProof/>
        </w:rPr>
        <w:drawing>
          <wp:inline distT="0" distB="0" distL="0" distR="0" wp14:anchorId="52A9DD5A" wp14:editId="599D9EDC">
            <wp:extent cx="5450840" cy="2390775"/>
            <wp:effectExtent l="0" t="0" r="0" b="9525"/>
            <wp:docPr id="470224" name="Picture 2" descr="Output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Output image"/>
                    <pic:cNvPicPr>
                      <a:picLocks noChangeAspect="1" noChangeArrowheads="1"/>
                    </pic:cNvPicPr>
                  </pic:nvPicPr>
                  <pic:blipFill rotWithShape="1">
                    <a:blip r:embed="rId14" cstate="print">
                      <a:extLst>
                        <a:ext uri="{28A0092B-C50C-407E-A947-70E740481C1C}">
                          <a14:useLocalDpi xmlns:a14="http://schemas.microsoft.com/office/drawing/2010/main" val="0"/>
                        </a:ext>
                      </a:extLst>
                    </a:blip>
                    <a:srcRect l="2321"/>
                    <a:stretch/>
                  </pic:blipFill>
                  <pic:spPr bwMode="auto">
                    <a:xfrm>
                      <a:off x="0" y="0"/>
                      <a:ext cx="5450840" cy="2390775"/>
                    </a:xfrm>
                    <a:prstGeom prst="rect">
                      <a:avLst/>
                    </a:prstGeom>
                    <a:noFill/>
                    <a:ln>
                      <a:noFill/>
                    </a:ln>
                    <a:extLst>
                      <a:ext uri="{53640926-AAD7-44D8-BBD7-CCE9431645EC}">
                        <a14:shadowObscured xmlns:a14="http://schemas.microsoft.com/office/drawing/2010/main"/>
                      </a:ext>
                    </a:extLst>
                  </pic:spPr>
                </pic:pic>
              </a:graphicData>
            </a:graphic>
          </wp:inline>
        </w:drawing>
      </w:r>
    </w:p>
    <w:p w14:paraId="43A58EBC" w14:textId="4246D993" w:rsidR="0042623B" w:rsidRPr="00221400" w:rsidRDefault="00F124D7" w:rsidP="005B32A9">
      <w:pPr>
        <w:tabs>
          <w:tab w:val="clear" w:pos="6237"/>
        </w:tabs>
        <w:spacing w:before="100" w:beforeAutospacing="1" w:after="100" w:afterAutospacing="1" w:line="240" w:lineRule="auto"/>
        <w:rPr>
          <w:rFonts w:ascii="Cambria" w:eastAsia="Times New Roman" w:hAnsi="Cambria" w:cs="Times New Roman"/>
          <w:b/>
          <w:bCs/>
          <w:sz w:val="24"/>
          <w:szCs w:val="24"/>
          <w:lang w:val="en-GB" w:eastAsia="en-GB"/>
        </w:rPr>
      </w:pPr>
      <w:r w:rsidRPr="00221400">
        <w:rPr>
          <w:rFonts w:ascii="Cambria" w:eastAsia="Times New Roman" w:hAnsi="Cambria" w:cs="Times New Roman"/>
          <w:b/>
          <w:bCs/>
          <w:sz w:val="24"/>
          <w:szCs w:val="24"/>
          <w:lang w:eastAsia="en-GB"/>
        </w:rPr>
        <w:t>Kas küsitluse tulemused on representatiivsed?</w:t>
      </w:r>
    </w:p>
    <w:p w14:paraId="1FD97968" w14:textId="77777777" w:rsidR="0027403D" w:rsidRPr="00221400" w:rsidRDefault="0027403D" w:rsidP="0027403D">
      <w:pPr>
        <w:tabs>
          <w:tab w:val="clear" w:pos="6237"/>
        </w:tabs>
        <w:spacing w:before="100" w:beforeAutospacing="1" w:after="100" w:afterAutospacing="1" w:line="240" w:lineRule="auto"/>
        <w:rPr>
          <w:rFonts w:ascii="Cambria" w:eastAsia="Times New Roman" w:hAnsi="Cambria" w:cs="Times New Roman"/>
          <w:sz w:val="24"/>
          <w:szCs w:val="24"/>
          <w:lang w:val="en-GB" w:eastAsia="en-GB"/>
        </w:rPr>
      </w:pPr>
      <w:r w:rsidRPr="00221400">
        <w:rPr>
          <w:rFonts w:ascii="Cambria" w:eastAsia="Times New Roman" w:hAnsi="Cambria" w:cs="Times New Roman"/>
          <w:sz w:val="24"/>
          <w:szCs w:val="24"/>
          <w:lang w:val="en-GB" w:eastAsia="en-GB"/>
        </w:rPr>
        <w:t xml:space="preserve">Käesoleva küsitluse tulemused põhinevad </w:t>
      </w:r>
      <w:r w:rsidRPr="00221400">
        <w:rPr>
          <w:rFonts w:ascii="Cambria" w:eastAsia="Times New Roman" w:hAnsi="Cambria" w:cs="Times New Roman"/>
          <w:b/>
          <w:bCs/>
          <w:sz w:val="24"/>
          <w:szCs w:val="24"/>
          <w:lang w:val="en-GB" w:eastAsia="en-GB"/>
        </w:rPr>
        <w:t>58 haridusasutuste õpetaja vastustel</w:t>
      </w:r>
      <w:r w:rsidRPr="00221400">
        <w:rPr>
          <w:rFonts w:ascii="Cambria" w:eastAsia="Times New Roman" w:hAnsi="Cambria" w:cs="Times New Roman"/>
          <w:sz w:val="24"/>
          <w:szCs w:val="24"/>
          <w:lang w:val="en-GB" w:eastAsia="en-GB"/>
        </w:rPr>
        <w:t>, mis annab väärtusliku ülevaate õpetajate kogemustest ja ootustest seoses protsesside automatiseerimisega. Valim hõlmab erinevate ainete õpetajaid, mis võimaldab analüüsida automatiseerimise vajadusi erinevates õppevaldkondades.</w:t>
      </w:r>
    </w:p>
    <w:p w14:paraId="7513564E" w14:textId="15BF4A76" w:rsidR="0027403D" w:rsidRPr="00221400" w:rsidRDefault="0027403D" w:rsidP="0027403D">
      <w:pPr>
        <w:tabs>
          <w:tab w:val="clear" w:pos="6237"/>
        </w:tabs>
        <w:spacing w:before="100" w:beforeAutospacing="1" w:after="100" w:afterAutospacing="1" w:line="240" w:lineRule="auto"/>
        <w:rPr>
          <w:rFonts w:ascii="Cambria" w:eastAsia="Times New Roman" w:hAnsi="Cambria" w:cs="Times New Roman"/>
          <w:sz w:val="24"/>
          <w:szCs w:val="24"/>
          <w:lang w:val="en-GB" w:eastAsia="en-GB"/>
        </w:rPr>
      </w:pPr>
      <w:r w:rsidRPr="00221400">
        <w:rPr>
          <w:rFonts w:ascii="Cambria" w:eastAsia="Times New Roman" w:hAnsi="Cambria" w:cs="Times New Roman"/>
          <w:sz w:val="24"/>
          <w:szCs w:val="24"/>
          <w:lang w:val="en-GB" w:eastAsia="en-GB"/>
        </w:rPr>
        <w:t xml:space="preserve">Siiski tuleb arvestada, et kuna küsitlusele vastasid </w:t>
      </w:r>
      <w:r w:rsidRPr="00221400">
        <w:rPr>
          <w:rFonts w:ascii="Cambria" w:eastAsia="Times New Roman" w:hAnsi="Cambria" w:cs="Times New Roman"/>
          <w:b/>
          <w:bCs/>
          <w:sz w:val="24"/>
          <w:szCs w:val="24"/>
          <w:lang w:val="en-GB" w:eastAsia="en-GB"/>
        </w:rPr>
        <w:t>ainult õpetajad</w:t>
      </w:r>
      <w:r w:rsidRPr="00221400">
        <w:rPr>
          <w:rFonts w:ascii="Cambria" w:eastAsia="Times New Roman" w:hAnsi="Cambria" w:cs="Times New Roman"/>
          <w:sz w:val="24"/>
          <w:szCs w:val="24"/>
          <w:lang w:val="en-GB" w:eastAsia="en-GB"/>
        </w:rPr>
        <w:t xml:space="preserve">, ei pruugi tulemused kajastada haridusasutuste teiste töötajate, näiteks administraatorite või IT-spetsialistide, seisukohti. Lisaks võib </w:t>
      </w:r>
      <w:r w:rsidRPr="00221400">
        <w:rPr>
          <w:rFonts w:ascii="Cambria" w:eastAsia="Times New Roman" w:hAnsi="Cambria" w:cs="Times New Roman"/>
          <w:b/>
          <w:bCs/>
          <w:sz w:val="24"/>
          <w:szCs w:val="24"/>
          <w:lang w:val="en-GB" w:eastAsia="en-GB"/>
        </w:rPr>
        <w:t>vastajate arv tekitada küsimusi valimi representatiivsuse kohta</w:t>
      </w:r>
      <w:r w:rsidRPr="00221400">
        <w:rPr>
          <w:rFonts w:ascii="Cambria" w:eastAsia="Times New Roman" w:hAnsi="Cambria" w:cs="Times New Roman"/>
          <w:sz w:val="24"/>
          <w:szCs w:val="24"/>
          <w:lang w:val="en-GB" w:eastAsia="en-GB"/>
        </w:rPr>
        <w:t>, kuna see ei pruugi täielikult peegeldada kogu haridussektori olukorda.</w:t>
      </w:r>
    </w:p>
    <w:p w14:paraId="01E2F224" w14:textId="77777777" w:rsidR="0027403D" w:rsidRPr="00221400" w:rsidRDefault="0027403D" w:rsidP="0027403D">
      <w:pPr>
        <w:tabs>
          <w:tab w:val="clear" w:pos="6237"/>
        </w:tabs>
        <w:spacing w:before="100" w:beforeAutospacing="1" w:after="100" w:afterAutospacing="1" w:line="240" w:lineRule="auto"/>
        <w:rPr>
          <w:rFonts w:ascii="Cambria" w:eastAsia="Times New Roman" w:hAnsi="Cambria" w:cs="Times New Roman"/>
          <w:sz w:val="24"/>
          <w:szCs w:val="24"/>
          <w:lang w:val="en-GB" w:eastAsia="en-GB"/>
        </w:rPr>
      </w:pPr>
      <w:r w:rsidRPr="00221400">
        <w:rPr>
          <w:rFonts w:ascii="Cambria" w:eastAsia="Times New Roman" w:hAnsi="Cambria" w:cs="Times New Roman"/>
          <w:sz w:val="24"/>
          <w:szCs w:val="24"/>
          <w:lang w:val="en-GB" w:eastAsia="en-GB"/>
        </w:rPr>
        <w:t xml:space="preserve">Selleks, et </w:t>
      </w:r>
      <w:r w:rsidRPr="00221400">
        <w:rPr>
          <w:rFonts w:ascii="Cambria" w:eastAsia="Times New Roman" w:hAnsi="Cambria" w:cs="Times New Roman"/>
          <w:b/>
          <w:bCs/>
          <w:sz w:val="24"/>
          <w:szCs w:val="24"/>
          <w:lang w:val="en-GB" w:eastAsia="en-GB"/>
        </w:rPr>
        <w:t>tugevdada analüüsi ja vähendada võimalikke piiranguid valimi suuruse osas</w:t>
      </w:r>
      <w:r w:rsidRPr="00221400">
        <w:rPr>
          <w:rFonts w:ascii="Cambria" w:eastAsia="Times New Roman" w:hAnsi="Cambria" w:cs="Times New Roman"/>
          <w:sz w:val="24"/>
          <w:szCs w:val="24"/>
          <w:lang w:val="en-GB" w:eastAsia="en-GB"/>
        </w:rPr>
        <w:t xml:space="preserve">, viiakse läbi ka </w:t>
      </w:r>
      <w:r w:rsidRPr="00221400">
        <w:rPr>
          <w:rFonts w:ascii="Cambria" w:eastAsia="Times New Roman" w:hAnsi="Cambria" w:cs="Times New Roman"/>
          <w:b/>
          <w:bCs/>
          <w:sz w:val="24"/>
          <w:szCs w:val="24"/>
          <w:lang w:val="en-GB" w:eastAsia="en-GB"/>
        </w:rPr>
        <w:t>täiendav analüüs olemasolevatest automatiseeritud lahendustest</w:t>
      </w:r>
      <w:r w:rsidRPr="00221400">
        <w:rPr>
          <w:rFonts w:ascii="Cambria" w:eastAsia="Times New Roman" w:hAnsi="Cambria" w:cs="Times New Roman"/>
          <w:sz w:val="24"/>
          <w:szCs w:val="24"/>
          <w:lang w:val="en-GB" w:eastAsia="en-GB"/>
        </w:rPr>
        <w:t>, mis on hetkel kasutusel haridusasutustes. See võimaldab võrrelda küsitluse tulemusi tegelike süsteemidega ja nende kasutusmustritega, andes sügavama arusaama sellest, millised probleemid on objektiivsed ja millised sõltuvad kasutajakogemusest.</w:t>
      </w:r>
    </w:p>
    <w:p w14:paraId="7A6FEFAB" w14:textId="77777777" w:rsidR="0027403D" w:rsidRPr="00221400" w:rsidRDefault="0027403D" w:rsidP="0027403D">
      <w:pPr>
        <w:tabs>
          <w:tab w:val="clear" w:pos="6237"/>
        </w:tabs>
        <w:spacing w:before="100" w:beforeAutospacing="1" w:after="100" w:afterAutospacing="1" w:line="240" w:lineRule="auto"/>
        <w:rPr>
          <w:rFonts w:ascii="Cambria" w:eastAsia="Times New Roman" w:hAnsi="Cambria" w:cs="Times New Roman"/>
          <w:sz w:val="24"/>
          <w:szCs w:val="24"/>
          <w:lang w:val="en-GB" w:eastAsia="en-GB"/>
        </w:rPr>
      </w:pPr>
      <w:r w:rsidRPr="00221400">
        <w:rPr>
          <w:rFonts w:ascii="Cambria" w:eastAsia="Times New Roman" w:hAnsi="Cambria" w:cs="Times New Roman"/>
          <w:sz w:val="24"/>
          <w:szCs w:val="24"/>
          <w:lang w:val="en-GB" w:eastAsia="en-GB"/>
        </w:rPr>
        <w:t xml:space="preserve">Seega, kuigi küsitluse tulemused annavad </w:t>
      </w:r>
      <w:r w:rsidRPr="00221400">
        <w:rPr>
          <w:rFonts w:ascii="Cambria" w:eastAsia="Times New Roman" w:hAnsi="Cambria" w:cs="Times New Roman"/>
          <w:b/>
          <w:bCs/>
          <w:sz w:val="24"/>
          <w:szCs w:val="24"/>
          <w:lang w:val="en-GB" w:eastAsia="en-GB"/>
        </w:rPr>
        <w:t>hea indikatsiooni</w:t>
      </w:r>
      <w:r w:rsidRPr="00221400">
        <w:rPr>
          <w:rFonts w:ascii="Cambria" w:eastAsia="Times New Roman" w:hAnsi="Cambria" w:cs="Times New Roman"/>
          <w:sz w:val="24"/>
          <w:szCs w:val="24"/>
          <w:lang w:val="en-GB" w:eastAsia="en-GB"/>
        </w:rPr>
        <w:t xml:space="preserve"> õpetajate perspektiivist, täiendab täiendav analüüs neid objektiivsema hinnanguga olemasolevatele lahendustele. See lähenemine aitab tagada, et töö järeldused põhineksid mitte ainult </w:t>
      </w:r>
      <w:r w:rsidRPr="00221400">
        <w:rPr>
          <w:rFonts w:ascii="Cambria" w:eastAsia="Times New Roman" w:hAnsi="Cambria" w:cs="Times New Roman"/>
          <w:sz w:val="24"/>
          <w:szCs w:val="24"/>
          <w:lang w:val="en-GB" w:eastAsia="en-GB"/>
        </w:rPr>
        <w:lastRenderedPageBreak/>
        <w:t xml:space="preserve">kasutajakogemustel, vaid ka </w:t>
      </w:r>
      <w:r w:rsidRPr="00221400">
        <w:rPr>
          <w:rFonts w:ascii="Cambria" w:eastAsia="Times New Roman" w:hAnsi="Cambria" w:cs="Times New Roman"/>
          <w:b/>
          <w:bCs/>
          <w:sz w:val="24"/>
          <w:szCs w:val="24"/>
          <w:lang w:val="en-GB" w:eastAsia="en-GB"/>
        </w:rPr>
        <w:t>tegelikel andmetel ja süsteemianalüüsil</w:t>
      </w:r>
      <w:r w:rsidRPr="00221400">
        <w:rPr>
          <w:rFonts w:ascii="Cambria" w:eastAsia="Times New Roman" w:hAnsi="Cambria" w:cs="Times New Roman"/>
          <w:sz w:val="24"/>
          <w:szCs w:val="24"/>
          <w:lang w:val="en-GB" w:eastAsia="en-GB"/>
        </w:rPr>
        <w:t>, mis suurendab töö usaldusväärsust ja praktilist väärtust.</w:t>
      </w:r>
    </w:p>
    <w:p w14:paraId="70F25706" w14:textId="7E9BFD44" w:rsidR="00170DE6" w:rsidRPr="00221400" w:rsidRDefault="00245B29" w:rsidP="00245B29">
      <w:pPr>
        <w:pStyle w:val="Heading2"/>
        <w:rPr>
          <w:rFonts w:ascii="Cambria" w:hAnsi="Cambria"/>
          <w:lang w:val="ru-RU" w:eastAsia="en-GB"/>
        </w:rPr>
      </w:pPr>
      <w:bookmarkStart w:id="23" w:name="_Toc190518920"/>
      <w:r w:rsidRPr="00221400">
        <w:rPr>
          <w:rFonts w:ascii="Cambria" w:hAnsi="Cambria"/>
          <w:lang w:eastAsia="en-GB"/>
        </w:rPr>
        <w:t>Olemasolevate lahenduste analüüs</w:t>
      </w:r>
      <w:bookmarkEnd w:id="23"/>
    </w:p>
    <w:p w14:paraId="0D9693FB" w14:textId="78BFDC0E" w:rsidR="00EF1D9D" w:rsidRPr="00221400" w:rsidRDefault="00A371CD" w:rsidP="00A371CD">
      <w:pPr>
        <w:pStyle w:val="Heading3"/>
        <w:rPr>
          <w:rFonts w:ascii="Cambria" w:hAnsi="Cambria"/>
          <w:lang w:eastAsia="en-GB"/>
        </w:rPr>
      </w:pPr>
      <w:bookmarkStart w:id="24" w:name="_Toc190518921"/>
      <w:r w:rsidRPr="00221400">
        <w:rPr>
          <w:rFonts w:ascii="Cambria" w:hAnsi="Cambria"/>
          <w:lang w:val="en-US" w:eastAsia="en-GB"/>
        </w:rPr>
        <w:t>Raamastiku loomine</w:t>
      </w:r>
      <w:bookmarkEnd w:id="24"/>
    </w:p>
    <w:p w14:paraId="5B2B0BE1" w14:textId="77777777" w:rsidR="00067A06" w:rsidRPr="00221400" w:rsidRDefault="00067A06" w:rsidP="00067A06">
      <w:pPr>
        <w:tabs>
          <w:tab w:val="clear" w:pos="6237"/>
        </w:tabs>
        <w:spacing w:before="100" w:beforeAutospacing="1" w:after="100" w:afterAutospacing="1" w:line="240" w:lineRule="auto"/>
        <w:rPr>
          <w:rFonts w:ascii="Cambria" w:eastAsia="Times New Roman" w:hAnsi="Cambria" w:cs="Times New Roman"/>
          <w:sz w:val="24"/>
          <w:szCs w:val="24"/>
          <w:lang w:val="en-GB" w:eastAsia="en-GB"/>
        </w:rPr>
      </w:pPr>
      <w:r w:rsidRPr="00221400">
        <w:rPr>
          <w:rFonts w:ascii="Cambria" w:eastAsia="Times New Roman" w:hAnsi="Cambria" w:cs="Times New Roman"/>
          <w:sz w:val="24"/>
          <w:szCs w:val="24"/>
          <w:lang w:val="en-GB" w:eastAsia="en-GB"/>
        </w:rPr>
        <w:t xml:space="preserve">Automatiseeritud lahenduste hindamiseks haridusasutustes on oluline toetuda objektiivsetele ja teaduspõhistele kriteeriumidele. Selle uuringu käigus valitud hindamiskriteeriumid põhinevad nii teadusartiklitel kui ka praktikas ilmnenud vajadustel. Erilist tähelepanu pöörati </w:t>
      </w:r>
      <w:r w:rsidRPr="00221400">
        <w:rPr>
          <w:rFonts w:ascii="Cambria" w:eastAsia="Times New Roman" w:hAnsi="Cambria" w:cs="Times New Roman"/>
          <w:b/>
          <w:bCs/>
          <w:sz w:val="24"/>
          <w:szCs w:val="24"/>
          <w:lang w:val="en-GB" w:eastAsia="en-GB"/>
        </w:rPr>
        <w:t>kasutusmugavusele (UX/UI)</w:t>
      </w:r>
      <w:r w:rsidRPr="00221400">
        <w:rPr>
          <w:rFonts w:ascii="Cambria" w:eastAsia="Times New Roman" w:hAnsi="Cambria" w:cs="Times New Roman"/>
          <w:sz w:val="24"/>
          <w:szCs w:val="24"/>
          <w:lang w:val="en-GB" w:eastAsia="en-GB"/>
        </w:rPr>
        <w:t xml:space="preserve"> ja </w:t>
      </w:r>
      <w:r w:rsidRPr="00221400">
        <w:rPr>
          <w:rFonts w:ascii="Cambria" w:eastAsia="Times New Roman" w:hAnsi="Cambria" w:cs="Times New Roman"/>
          <w:b/>
          <w:bCs/>
          <w:sz w:val="24"/>
          <w:szCs w:val="24"/>
          <w:lang w:val="en-GB" w:eastAsia="en-GB"/>
        </w:rPr>
        <w:t>õpilaste kohaloleku ning õpitulemuste analüüsile</w:t>
      </w:r>
      <w:r w:rsidRPr="00221400">
        <w:rPr>
          <w:rFonts w:ascii="Cambria" w:eastAsia="Times New Roman" w:hAnsi="Cambria" w:cs="Times New Roman"/>
          <w:sz w:val="24"/>
          <w:szCs w:val="24"/>
          <w:lang w:val="en-GB" w:eastAsia="en-GB"/>
        </w:rPr>
        <w:t>, kuna need mõjutavad otseselt õpetamise ja õppimise kvaliteeti.</w:t>
      </w:r>
    </w:p>
    <w:p w14:paraId="2F5F8C4B" w14:textId="05D03193" w:rsidR="0018181D" w:rsidRPr="00221400" w:rsidRDefault="0018181D" w:rsidP="00D43D59">
      <w:pPr>
        <w:rPr>
          <w:rFonts w:ascii="Cambria" w:hAnsi="Cambria"/>
          <w:lang w:val="en-GB" w:eastAsia="en-GB"/>
        </w:rPr>
      </w:pPr>
      <w:r w:rsidRPr="00221400">
        <w:rPr>
          <w:rFonts w:ascii="Cambria" w:hAnsi="Cambria"/>
          <w:lang w:val="en-GB" w:eastAsia="en-GB"/>
        </w:rPr>
        <w:t>eadlased on jõudnud üksmeelele, et veakäitlus ja automaatsed vihjed on UX-i lahutamatu osa. Uuringud on näidanud, et automaatsete vihjetega süsteemid vähendavad kasutajavigade hulka 20–35% võrra, aidates seeläbi õpetajaid ja õpilasi efektiivsemalt tööd teha (Drozd &amp; Kirrane, 2019).jadustel. Erilist tähelepanu pöörati kasutusmugavusele (UX/UI) ja õpilaste kohaloleku ning õpitulemuste analüüsile, kuna need mõjutavad otseselt õpetamise ja õppimise kvaliteeti.</w:t>
      </w:r>
    </w:p>
    <w:p w14:paraId="6834C83E" w14:textId="65A1BF1B" w:rsidR="007570DB" w:rsidRPr="00221400" w:rsidRDefault="007570DB" w:rsidP="00127A2C">
      <w:pPr>
        <w:rPr>
          <w:rFonts w:ascii="Cambria" w:hAnsi="Cambria"/>
          <w:lang w:val="en-GB" w:eastAsia="en-GB"/>
        </w:rPr>
      </w:pPr>
      <w:r w:rsidRPr="00221400">
        <w:rPr>
          <w:rFonts w:ascii="Cambria" w:hAnsi="Cambria"/>
          <w:lang w:val="en-GB" w:eastAsia="en-GB"/>
        </w:rPr>
        <w:t>Uuringud on näidanud, et kasutusmugavus mõjutab otseselt tehnoloogia rakendatavust hariduses. Näiteks leiti, et keerulised kasutajaliidesed vähendavad õppijate ja õpetajate tehnoloogilist kaasatust kuni 30% võrra (Drozd &amp; Kirrane, 2019). Samuti on tõestatud, et hea UX vähendab vigade arvu kuni 25% ja parandab õppijate tulemusi 15% võrra (ISO, 2018).</w:t>
      </w:r>
    </w:p>
    <w:p w14:paraId="5CA1C802" w14:textId="35FB3C7E" w:rsidR="00067A06" w:rsidRPr="00221400" w:rsidRDefault="00067A06" w:rsidP="00FF6FFB">
      <w:pPr>
        <w:rPr>
          <w:rFonts w:ascii="Cambria" w:eastAsia="Times New Roman" w:hAnsi="Cambria" w:cs="Times New Roman"/>
          <w:sz w:val="24"/>
          <w:szCs w:val="24"/>
          <w:lang w:val="en-GB" w:eastAsia="en-GB"/>
        </w:rPr>
      </w:pPr>
    </w:p>
    <w:p w14:paraId="5033BD04" w14:textId="32762ADC" w:rsidR="007570DB" w:rsidRPr="00221400" w:rsidRDefault="007570DB" w:rsidP="00D43D59">
      <w:pPr>
        <w:rPr>
          <w:rFonts w:ascii="Cambria" w:hAnsi="Cambria"/>
          <w:lang w:val="en-GB" w:eastAsia="en-GB"/>
        </w:rPr>
      </w:pPr>
      <w:r w:rsidRPr="00221400">
        <w:rPr>
          <w:rFonts w:ascii="Cambria" w:hAnsi="Cambria"/>
          <w:lang w:val="en-GB" w:eastAsia="en-GB"/>
        </w:rPr>
        <w:t>Uuringud on näidanud, et kasutusmugavus mõjutab otseselt tehnoloogia rakendatavust hariduses. Näiteks leiti, et keerulised kasutajaliidesed vähendavad õppijate ja õpetajate tehnoloogilist kaasatust kuni 30% võrra (Drozd &amp; Kirrane, 2019). Samuti on tõestatud, et hea UX vähendab vigade arvu kuni 25% ja parandab õppijate tulemusi 15% võrra (ISO, 2018).</w:t>
      </w:r>
    </w:p>
    <w:p w14:paraId="256758C6" w14:textId="33E6BBC6" w:rsidR="0090769E" w:rsidRPr="00221400" w:rsidRDefault="00096065" w:rsidP="0090769E">
      <w:pPr>
        <w:rPr>
          <w:rFonts w:ascii="Cambria" w:eastAsia="Times New Roman" w:hAnsi="Cambria" w:cs="Times New Roman"/>
          <w:b/>
          <w:bCs/>
          <w:sz w:val="24"/>
          <w:szCs w:val="24"/>
          <w:lang w:val="en-GB" w:eastAsia="en-GB"/>
        </w:rPr>
      </w:pPr>
      <w:r w:rsidRPr="00221400">
        <w:rPr>
          <w:rFonts w:ascii="Cambria" w:eastAsia="Times New Roman" w:hAnsi="Cambria" w:cs="Times New Roman"/>
          <w:b/>
          <w:bCs/>
          <w:sz w:val="24"/>
          <w:szCs w:val="24"/>
          <w:lang w:val="en-GB" w:eastAsia="en-GB"/>
        </w:rPr>
        <w:t>Õpilaste kohaloleku ja õpitulemuste analüüs: teaduspõhine põhjendus</w:t>
      </w:r>
      <w:r w:rsidR="0090769E" w:rsidRPr="00221400">
        <w:rPr>
          <w:rFonts w:ascii="Cambria" w:hAnsi="Cambria"/>
          <w:lang w:val="en-GB" w:eastAsia="en-GB"/>
        </w:rPr>
        <w:br/>
        <w:t>Automaatne kohaloleku registreerimine (nt QR-koodide, NFC-tehnoloogia või AI-põhise näotuvastuse abil) vähendab manuaalsete vigade riski 40–60% võrra, tagades usaldusväärsema info õpilaste aktiivsuse kohta 1215. Näiteks Jordani ülikooli katsetused automatiseeritud süsteemiga (AASLO) näitasid, et andmete kogumise kiirus tõusis 35%, mis võimaldas õpetajatel keskenduda individuaalsele toetusele 12.</w:t>
      </w:r>
    </w:p>
    <w:p w14:paraId="08C560B3" w14:textId="77777777" w:rsidR="0090769E" w:rsidRPr="00221400" w:rsidRDefault="0090769E" w:rsidP="0090769E">
      <w:pPr>
        <w:rPr>
          <w:rFonts w:ascii="Cambria" w:hAnsi="Cambria"/>
          <w:lang w:val="en-GB" w:eastAsia="en-GB"/>
        </w:rPr>
      </w:pPr>
      <w:r w:rsidRPr="00221400">
        <w:rPr>
          <w:rFonts w:ascii="Cambria" w:hAnsi="Cambria"/>
          <w:lang w:val="en-GB" w:eastAsia="en-GB"/>
        </w:rPr>
        <w:t>Proaktiivne õpilaste toetus</w:t>
      </w:r>
      <w:r w:rsidRPr="00221400">
        <w:rPr>
          <w:rFonts w:ascii="Cambria" w:hAnsi="Cambria"/>
          <w:lang w:val="en-GB" w:eastAsia="en-GB"/>
        </w:rPr>
        <w:br/>
        <w:t>AI-põhised analüüsitööriistad tuvastavad mustreid õpilaste tulemustes, näiteks langustrende matemaatikas või puudujääke keemias. See võimaldab õpetajatel rakendada õigeaegseid sekkumisi, mis tõstavad keskmist hinnet 10–15% 15. Springeri uuring (2023) tõi välja, et automatiseeritud süsteemid suudavad prognoosida õpilaste lõpetamisriski 85% täpsusega 12.</w:t>
      </w:r>
    </w:p>
    <w:p w14:paraId="5ED9ED39" w14:textId="3301E474" w:rsidR="004217A9" w:rsidRPr="00221400" w:rsidRDefault="0090769E" w:rsidP="00FF6FFB">
      <w:pPr>
        <w:rPr>
          <w:rFonts w:ascii="Cambria" w:eastAsia="Times New Roman" w:hAnsi="Cambria" w:cs="Segoe UI"/>
          <w:color w:val="F8FAFF"/>
          <w:sz w:val="24"/>
          <w:szCs w:val="24"/>
          <w:lang w:eastAsia="en-GB"/>
        </w:rPr>
      </w:pPr>
      <w:r w:rsidRPr="00221400">
        <w:rPr>
          <w:rFonts w:ascii="Cambria" w:hAnsi="Cambria"/>
          <w:lang w:val="en-GB" w:eastAsia="en-GB"/>
        </w:rPr>
        <w:lastRenderedPageBreak/>
        <w:t>Paindlik aruandlus ja integreeritus</w:t>
      </w:r>
      <w:r w:rsidRPr="00221400">
        <w:rPr>
          <w:rFonts w:ascii="Cambria" w:hAnsi="Cambria"/>
          <w:lang w:val="en-GB" w:eastAsia="en-GB"/>
        </w:rPr>
        <w:br/>
        <w:t>Süsteemid, mis ekspordivad andmeid CSV-, PDF-vormingus või visualiseerivad neid interaktiivsete diagrammidena, lihtsustavad administraatorite tööd. Näiteks HEV digipädevusmudel</w:t>
      </w:r>
      <w:r w:rsidRPr="00221400">
        <w:rPr>
          <w:rFonts w:ascii="Cambria" w:eastAsia="Times New Roman" w:hAnsi="Cambria" w:cs="Segoe UI"/>
          <w:color w:val="F8FAFF"/>
          <w:sz w:val="24"/>
          <w:szCs w:val="24"/>
          <w:lang w:val="en-GB" w:eastAsia="en-GB"/>
        </w:rPr>
        <w:t xml:space="preserve"> (2022) integreerub Moodle’iga, vähendades andmete dubleerimist </w:t>
      </w:r>
      <w:r w:rsidRPr="00221400">
        <w:rPr>
          <w:rFonts w:ascii="Cambria" w:eastAsia="Times New Roman" w:hAnsi="Cambria" w:cs="Segoe UI"/>
          <w:b/>
          <w:bCs/>
          <w:color w:val="F8FAFF"/>
          <w:sz w:val="24"/>
          <w:szCs w:val="24"/>
          <w:lang w:val="en-GB" w:eastAsia="en-GB"/>
        </w:rPr>
        <w:t>50%</w:t>
      </w:r>
      <w:r w:rsidRPr="00221400">
        <w:rPr>
          <w:rFonts w:ascii="Cambria" w:eastAsia="Times New Roman" w:hAnsi="Cambria" w:cs="Segoe UI"/>
          <w:color w:val="F8FAFF"/>
          <w:sz w:val="24"/>
          <w:szCs w:val="24"/>
          <w:lang w:val="en-GB" w:eastAsia="en-GB"/>
        </w:rPr>
        <w:t> </w:t>
      </w:r>
    </w:p>
    <w:p w14:paraId="7EFCC1C8" w14:textId="77777777" w:rsidR="00A702A9" w:rsidRPr="00221400" w:rsidRDefault="00A702A9" w:rsidP="00A702A9">
      <w:pPr>
        <w:rPr>
          <w:rFonts w:ascii="Cambria" w:eastAsia="Times New Roman" w:hAnsi="Cambria" w:cs="Times New Roman"/>
          <w:sz w:val="24"/>
          <w:szCs w:val="24"/>
          <w:lang w:val="en-GB" w:eastAsia="en-GB"/>
        </w:rPr>
      </w:pPr>
      <w:r w:rsidRPr="00221400">
        <w:rPr>
          <w:rFonts w:ascii="Cambria" w:eastAsia="Times New Roman" w:hAnsi="Cambria" w:cs="Times New Roman"/>
          <w:sz w:val="24"/>
          <w:szCs w:val="24"/>
          <w:lang w:val="en-GB" w:eastAsia="en-GB"/>
        </w:rPr>
        <w:t>Seega, lähtudes nendest teadusuuringutest ning praktilistest vajadustest, on välja töötatud järgmised hindamiskriteeriumid.</w:t>
      </w:r>
    </w:p>
    <w:p w14:paraId="4A26AC37" w14:textId="77777777" w:rsidR="00067A06" w:rsidRPr="00221400" w:rsidRDefault="00067A06" w:rsidP="00FF6FFB">
      <w:pPr>
        <w:rPr>
          <w:rFonts w:ascii="Cambria" w:eastAsia="Times New Roman" w:hAnsi="Cambria" w:cs="Times New Roman"/>
          <w:sz w:val="24"/>
          <w:szCs w:val="24"/>
          <w:lang w:val="en-GB" w:eastAsia="en-GB"/>
        </w:rPr>
      </w:pPr>
    </w:p>
    <w:p w14:paraId="2EBE17DA" w14:textId="02F719B4" w:rsidR="005C34E8" w:rsidRPr="00221400" w:rsidRDefault="005C34E8" w:rsidP="00FF6FFB">
      <w:pPr>
        <w:rPr>
          <w:rFonts w:ascii="Cambria" w:hAnsi="Cambria"/>
          <w:b/>
          <w:bCs/>
          <w:sz w:val="28"/>
          <w:szCs w:val="28"/>
          <w:lang w:val="en-GB"/>
        </w:rPr>
      </w:pPr>
      <w:r w:rsidRPr="00221400">
        <w:rPr>
          <w:rFonts w:ascii="Cambria" w:hAnsi="Cambria"/>
          <w:b/>
          <w:bCs/>
          <w:sz w:val="28"/>
          <w:szCs w:val="28"/>
          <w:lang w:val="en-GB"/>
        </w:rPr>
        <w:t>Hindamiskriteeriumid</w:t>
      </w:r>
    </w:p>
    <w:p w14:paraId="614FC6B2" w14:textId="5003623D" w:rsidR="00E14077" w:rsidRPr="00221400" w:rsidRDefault="00E14077" w:rsidP="00FF6FFB">
      <w:pPr>
        <w:rPr>
          <w:rFonts w:ascii="Cambria" w:hAnsi="Cambria"/>
          <w:lang w:val="en-GB"/>
        </w:rPr>
      </w:pPr>
      <w:r w:rsidRPr="00221400">
        <w:rPr>
          <w:rFonts w:ascii="Cambria" w:hAnsi="Cambria"/>
          <w:lang w:val="en-GB"/>
        </w:rPr>
        <w:t>Kasutusmugavus (UX/UI)</w:t>
      </w:r>
    </w:p>
    <w:p w14:paraId="3CE17CE1" w14:textId="0EB92F88" w:rsidR="00E14077" w:rsidRPr="00221400" w:rsidRDefault="00E14077" w:rsidP="00E14077">
      <w:pPr>
        <w:tabs>
          <w:tab w:val="clear" w:pos="6237"/>
          <w:tab w:val="left" w:pos="1248"/>
        </w:tabs>
        <w:rPr>
          <w:rFonts w:ascii="Cambria" w:hAnsi="Cambria"/>
          <w:lang w:val="en-GB"/>
        </w:rPr>
      </w:pPr>
      <w:r w:rsidRPr="00221400">
        <w:rPr>
          <w:rFonts w:ascii="Cambria" w:hAnsi="Cambria"/>
          <w:b/>
          <w:bCs/>
          <w:lang w:val="en-GB"/>
        </w:rPr>
        <w:t>Hindamismõõdikud:</w:t>
      </w:r>
    </w:p>
    <w:p w14:paraId="31809D21" w14:textId="736C44BB" w:rsidR="00E14077" w:rsidRPr="00221400" w:rsidRDefault="00E14077" w:rsidP="00E14077">
      <w:pPr>
        <w:numPr>
          <w:ilvl w:val="0"/>
          <w:numId w:val="45"/>
        </w:numPr>
        <w:tabs>
          <w:tab w:val="clear" w:pos="6237"/>
          <w:tab w:val="left" w:pos="1248"/>
        </w:tabs>
        <w:rPr>
          <w:rFonts w:ascii="Cambria" w:hAnsi="Cambria"/>
          <w:lang w:val="en-GB"/>
        </w:rPr>
      </w:pPr>
      <w:r w:rsidRPr="00221400">
        <w:rPr>
          <w:rFonts w:ascii="Cambria" w:hAnsi="Cambria"/>
          <w:lang w:val="en-GB"/>
        </w:rPr>
        <w:t>Vajalike toimingute arv põhiülesannete täitmiseks</w:t>
      </w:r>
      <w:r w:rsidR="009D78B0" w:rsidRPr="00221400">
        <w:rPr>
          <w:rFonts w:ascii="Cambria" w:hAnsi="Cambria"/>
          <w:lang w:val="en-GB"/>
        </w:rPr>
        <w:t xml:space="preserve"> (klikide arv)</w:t>
      </w:r>
      <w:r w:rsidRPr="00221400">
        <w:rPr>
          <w:rFonts w:ascii="Cambria" w:hAnsi="Cambria"/>
          <w:lang w:val="en-GB"/>
        </w:rPr>
        <w:t>.</w:t>
      </w:r>
    </w:p>
    <w:p w14:paraId="2E18C937" w14:textId="77777777" w:rsidR="00E14077" w:rsidRPr="00221400" w:rsidRDefault="00E14077" w:rsidP="00E14077">
      <w:pPr>
        <w:numPr>
          <w:ilvl w:val="0"/>
          <w:numId w:val="45"/>
        </w:numPr>
        <w:tabs>
          <w:tab w:val="clear" w:pos="6237"/>
          <w:tab w:val="left" w:pos="1248"/>
        </w:tabs>
        <w:rPr>
          <w:rFonts w:ascii="Cambria" w:hAnsi="Cambria"/>
          <w:lang w:val="en-GB"/>
        </w:rPr>
      </w:pPr>
      <w:r w:rsidRPr="00221400">
        <w:rPr>
          <w:rFonts w:ascii="Cambria" w:hAnsi="Cambria"/>
          <w:lang w:val="en-GB"/>
        </w:rPr>
        <w:t>Navigeerimise ja struktuuri selgus.</w:t>
      </w:r>
    </w:p>
    <w:p w14:paraId="07EC0EBD" w14:textId="77777777" w:rsidR="00E14077" w:rsidRPr="00221400" w:rsidRDefault="00E14077" w:rsidP="00E14077">
      <w:pPr>
        <w:numPr>
          <w:ilvl w:val="0"/>
          <w:numId w:val="45"/>
        </w:numPr>
        <w:tabs>
          <w:tab w:val="clear" w:pos="6237"/>
          <w:tab w:val="left" w:pos="1248"/>
        </w:tabs>
        <w:rPr>
          <w:rFonts w:ascii="Cambria" w:hAnsi="Cambria"/>
          <w:lang w:val="en-GB"/>
        </w:rPr>
      </w:pPr>
      <w:r w:rsidRPr="00221400">
        <w:rPr>
          <w:rFonts w:ascii="Cambria" w:hAnsi="Cambria"/>
          <w:lang w:val="en-GB"/>
        </w:rPr>
        <w:t>Mobiiliversiooni ja kohanduva disaini olemasolu.</w:t>
      </w:r>
    </w:p>
    <w:p w14:paraId="05FE0E47" w14:textId="77777777" w:rsidR="00E14077" w:rsidRPr="00221400" w:rsidRDefault="00E14077" w:rsidP="00E14077">
      <w:pPr>
        <w:numPr>
          <w:ilvl w:val="0"/>
          <w:numId w:val="45"/>
        </w:numPr>
        <w:tabs>
          <w:tab w:val="clear" w:pos="6237"/>
          <w:tab w:val="left" w:pos="1248"/>
        </w:tabs>
        <w:rPr>
          <w:rFonts w:ascii="Cambria" w:hAnsi="Cambria"/>
          <w:lang w:val="en-GB"/>
        </w:rPr>
      </w:pPr>
      <w:r w:rsidRPr="00221400">
        <w:rPr>
          <w:rFonts w:ascii="Cambria" w:hAnsi="Cambria"/>
          <w:lang w:val="en-GB"/>
        </w:rPr>
        <w:t>Kas süsteemi kasutamine nõuab lisakoolitust?</w:t>
      </w:r>
    </w:p>
    <w:p w14:paraId="4F26E93D" w14:textId="56F1436F" w:rsidR="00247FD4" w:rsidRPr="00221400" w:rsidRDefault="00D14F3F" w:rsidP="00E14077">
      <w:pPr>
        <w:numPr>
          <w:ilvl w:val="0"/>
          <w:numId w:val="45"/>
        </w:numPr>
        <w:tabs>
          <w:tab w:val="clear" w:pos="6237"/>
          <w:tab w:val="left" w:pos="1248"/>
        </w:tabs>
        <w:rPr>
          <w:rFonts w:ascii="Cambria" w:hAnsi="Cambria"/>
          <w:lang w:val="en-GB"/>
        </w:rPr>
      </w:pPr>
      <w:r w:rsidRPr="00221400">
        <w:rPr>
          <w:rFonts w:ascii="Cambria" w:hAnsi="Cambria"/>
          <w:lang w:val="en-GB"/>
        </w:rPr>
        <w:t>Vead ja näpunäited</w:t>
      </w:r>
    </w:p>
    <w:p w14:paraId="6FD0566E" w14:textId="047E84D9" w:rsidR="004B456B" w:rsidRPr="00221400" w:rsidRDefault="004B456B" w:rsidP="004B456B">
      <w:pPr>
        <w:tabs>
          <w:tab w:val="clear" w:pos="6237"/>
          <w:tab w:val="left" w:pos="1248"/>
        </w:tabs>
        <w:rPr>
          <w:rFonts w:ascii="Cambria" w:hAnsi="Cambria"/>
          <w:b/>
          <w:bCs/>
          <w:lang w:val="en-GB"/>
        </w:rPr>
      </w:pPr>
      <w:r w:rsidRPr="00221400">
        <w:rPr>
          <w:rFonts w:ascii="Cambria" w:hAnsi="Cambria"/>
          <w:b/>
          <w:bCs/>
          <w:lang w:val="en-GB"/>
        </w:rPr>
        <w:t>Õpilaste kohaloleku ja õpitulemuste analüüs</w:t>
      </w:r>
    </w:p>
    <w:p w14:paraId="4D2558CE" w14:textId="168D65E1" w:rsidR="004B456B" w:rsidRPr="00221400" w:rsidRDefault="004B456B" w:rsidP="004B456B">
      <w:pPr>
        <w:tabs>
          <w:tab w:val="clear" w:pos="6237"/>
          <w:tab w:val="left" w:pos="1248"/>
        </w:tabs>
        <w:rPr>
          <w:rFonts w:ascii="Cambria" w:hAnsi="Cambria"/>
          <w:lang w:val="en-GB"/>
        </w:rPr>
      </w:pPr>
      <w:r w:rsidRPr="00221400">
        <w:rPr>
          <w:rFonts w:ascii="Cambria" w:hAnsi="Cambria"/>
          <w:b/>
          <w:bCs/>
          <w:lang w:val="en-GB"/>
        </w:rPr>
        <w:t>Hindamismõõdikud:</w:t>
      </w:r>
    </w:p>
    <w:p w14:paraId="2CCCB745" w14:textId="77777777" w:rsidR="004B456B" w:rsidRPr="00221400" w:rsidRDefault="004B456B" w:rsidP="004B456B">
      <w:pPr>
        <w:numPr>
          <w:ilvl w:val="0"/>
          <w:numId w:val="47"/>
        </w:numPr>
        <w:tabs>
          <w:tab w:val="clear" w:pos="6237"/>
          <w:tab w:val="left" w:pos="1248"/>
        </w:tabs>
        <w:rPr>
          <w:rFonts w:ascii="Cambria" w:hAnsi="Cambria"/>
          <w:lang w:val="en-GB"/>
        </w:rPr>
      </w:pPr>
      <w:r w:rsidRPr="00221400">
        <w:rPr>
          <w:rFonts w:ascii="Cambria" w:hAnsi="Cambria"/>
          <w:lang w:val="en-GB"/>
        </w:rPr>
        <w:t>Automaatne kohalolekuandmete kogumine.</w:t>
      </w:r>
    </w:p>
    <w:p w14:paraId="449FA324" w14:textId="77777777" w:rsidR="004B456B" w:rsidRPr="00221400" w:rsidRDefault="004B456B" w:rsidP="004B456B">
      <w:pPr>
        <w:numPr>
          <w:ilvl w:val="0"/>
          <w:numId w:val="47"/>
        </w:numPr>
        <w:tabs>
          <w:tab w:val="clear" w:pos="6237"/>
          <w:tab w:val="left" w:pos="1248"/>
        </w:tabs>
        <w:rPr>
          <w:rFonts w:ascii="Cambria" w:hAnsi="Cambria"/>
          <w:lang w:val="en-GB"/>
        </w:rPr>
      </w:pPr>
      <w:r w:rsidRPr="00221400">
        <w:rPr>
          <w:rFonts w:ascii="Cambria" w:hAnsi="Cambria"/>
          <w:lang w:val="en-GB"/>
        </w:rPr>
        <w:t>Õpilaste õpitulemuste jälgimise ja analüüsi võimalus.</w:t>
      </w:r>
    </w:p>
    <w:p w14:paraId="3B426416" w14:textId="77777777" w:rsidR="004B456B" w:rsidRPr="00221400" w:rsidRDefault="004B456B" w:rsidP="004B456B">
      <w:pPr>
        <w:numPr>
          <w:ilvl w:val="0"/>
          <w:numId w:val="47"/>
        </w:numPr>
        <w:tabs>
          <w:tab w:val="clear" w:pos="6237"/>
          <w:tab w:val="left" w:pos="1248"/>
        </w:tabs>
        <w:rPr>
          <w:rFonts w:ascii="Cambria" w:hAnsi="Cambria"/>
          <w:lang w:val="en-GB"/>
        </w:rPr>
      </w:pPr>
      <w:r w:rsidRPr="00221400">
        <w:rPr>
          <w:rFonts w:ascii="Cambria" w:hAnsi="Cambria"/>
          <w:lang w:val="en-GB"/>
        </w:rPr>
        <w:t>Paindlik aruannete koostamine (eksport CSV, PDF, andmete visualiseerimine).</w:t>
      </w:r>
    </w:p>
    <w:p w14:paraId="7D0668D2" w14:textId="77777777" w:rsidR="004B456B" w:rsidRPr="00221400" w:rsidRDefault="004B456B" w:rsidP="004B456B">
      <w:pPr>
        <w:numPr>
          <w:ilvl w:val="0"/>
          <w:numId w:val="47"/>
        </w:numPr>
        <w:tabs>
          <w:tab w:val="clear" w:pos="6237"/>
          <w:tab w:val="left" w:pos="1248"/>
        </w:tabs>
        <w:rPr>
          <w:rFonts w:ascii="Cambria" w:hAnsi="Cambria"/>
          <w:lang w:val="en-GB"/>
        </w:rPr>
      </w:pPr>
      <w:r w:rsidRPr="00221400">
        <w:rPr>
          <w:rFonts w:ascii="Cambria" w:hAnsi="Cambria"/>
          <w:lang w:val="en-GB"/>
        </w:rPr>
        <w:t>Integratsiooni tugi e-päevikute või LMS-iga.</w:t>
      </w:r>
    </w:p>
    <w:p w14:paraId="05544FA8" w14:textId="51312710" w:rsidR="00E9357C" w:rsidRPr="00221400" w:rsidRDefault="00713B08" w:rsidP="004B456B">
      <w:pPr>
        <w:numPr>
          <w:ilvl w:val="0"/>
          <w:numId w:val="47"/>
        </w:numPr>
        <w:tabs>
          <w:tab w:val="clear" w:pos="6237"/>
          <w:tab w:val="left" w:pos="1248"/>
        </w:tabs>
        <w:rPr>
          <w:rFonts w:ascii="Cambria" w:hAnsi="Cambria"/>
          <w:lang w:val="en-GB"/>
        </w:rPr>
      </w:pPr>
      <w:r w:rsidRPr="00221400">
        <w:rPr>
          <w:rFonts w:ascii="Cambria" w:hAnsi="Cambria"/>
        </w:rPr>
        <w:t xml:space="preserve">Stsenaariumi </w:t>
      </w:r>
      <w:r w:rsidR="00847759" w:rsidRPr="00221400">
        <w:rPr>
          <w:rFonts w:ascii="Cambria" w:hAnsi="Cambria"/>
          <w:lang w:val="en-GB"/>
        </w:rPr>
        <w:t>olemasolu</w:t>
      </w:r>
    </w:p>
    <w:p w14:paraId="216CC171" w14:textId="77777777" w:rsidR="005C34E8" w:rsidRPr="00221400" w:rsidRDefault="005C34E8" w:rsidP="00012C3B">
      <w:pPr>
        <w:tabs>
          <w:tab w:val="clear" w:pos="6237"/>
          <w:tab w:val="left" w:pos="1248"/>
        </w:tabs>
        <w:rPr>
          <w:rFonts w:ascii="Cambria" w:hAnsi="Cambria"/>
          <w:lang w:val="en-GB"/>
        </w:rPr>
      </w:pPr>
    </w:p>
    <w:p w14:paraId="14BFBB86" w14:textId="77777777" w:rsidR="00012C3B" w:rsidRPr="00221400" w:rsidRDefault="00012C3B" w:rsidP="00D94DA2">
      <w:pPr>
        <w:pStyle w:val="Heading2"/>
        <w:rPr>
          <w:rFonts w:ascii="Cambria" w:hAnsi="Cambria"/>
        </w:rPr>
      </w:pPr>
      <w:bookmarkStart w:id="25" w:name="_Toc190518922"/>
      <w:r w:rsidRPr="00221400">
        <w:rPr>
          <w:rFonts w:ascii="Cambria" w:hAnsi="Cambria"/>
        </w:rPr>
        <w:t>Rakenduse MVP nõuded</w:t>
      </w:r>
      <w:bookmarkEnd w:id="25"/>
    </w:p>
    <w:p w14:paraId="1A89D1D5" w14:textId="77777777" w:rsidR="00012C3B" w:rsidRPr="00221400" w:rsidRDefault="00012C3B" w:rsidP="00012C3B">
      <w:pPr>
        <w:tabs>
          <w:tab w:val="clear" w:pos="6237"/>
          <w:tab w:val="left" w:pos="1248"/>
        </w:tabs>
        <w:rPr>
          <w:rFonts w:ascii="Cambria" w:hAnsi="Cambria"/>
          <w:lang w:val="en-GB"/>
        </w:rPr>
      </w:pPr>
      <w:r w:rsidRPr="00221400">
        <w:rPr>
          <w:rFonts w:ascii="Cambria" w:hAnsi="Cambria"/>
          <w:lang w:val="en-GB"/>
        </w:rPr>
        <w:t>Esitatakse loodava veebirakenduse MVP tehnilised ja funktsionaalsed nõuded. Näiteks:</w:t>
      </w:r>
    </w:p>
    <w:p w14:paraId="34439D2A" w14:textId="77777777" w:rsidR="00012C3B" w:rsidRPr="00221400" w:rsidRDefault="00012C3B" w:rsidP="009577CC">
      <w:pPr>
        <w:numPr>
          <w:ilvl w:val="0"/>
          <w:numId w:val="11"/>
        </w:numPr>
        <w:tabs>
          <w:tab w:val="clear" w:pos="6237"/>
          <w:tab w:val="left" w:pos="1248"/>
        </w:tabs>
        <w:rPr>
          <w:rFonts w:ascii="Cambria" w:hAnsi="Cambria"/>
          <w:lang w:val="en-GB"/>
        </w:rPr>
      </w:pPr>
      <w:r w:rsidRPr="00221400">
        <w:rPr>
          <w:rFonts w:ascii="Cambria" w:hAnsi="Cambria"/>
          <w:b/>
          <w:bCs/>
          <w:lang w:val="en-GB"/>
        </w:rPr>
        <w:t>Funktsionaalsed nõuded:</w:t>
      </w:r>
      <w:r w:rsidRPr="00221400">
        <w:rPr>
          <w:rFonts w:ascii="Cambria" w:hAnsi="Cambria"/>
          <w:lang w:val="en-GB"/>
        </w:rPr>
        <w:t xml:space="preserve"> andmete turvaline sisestamine, automaatne töövoogude haldamine, integreerimine olemasolevate süsteemidega.</w:t>
      </w:r>
    </w:p>
    <w:p w14:paraId="20F1245C" w14:textId="77777777" w:rsidR="00012C3B" w:rsidRPr="00221400" w:rsidRDefault="00012C3B" w:rsidP="009577CC">
      <w:pPr>
        <w:numPr>
          <w:ilvl w:val="0"/>
          <w:numId w:val="11"/>
        </w:numPr>
        <w:tabs>
          <w:tab w:val="clear" w:pos="6237"/>
          <w:tab w:val="left" w:pos="1248"/>
        </w:tabs>
        <w:rPr>
          <w:rFonts w:ascii="Cambria" w:hAnsi="Cambria"/>
          <w:lang w:val="en-GB"/>
        </w:rPr>
      </w:pPr>
      <w:r w:rsidRPr="00221400">
        <w:rPr>
          <w:rFonts w:ascii="Cambria" w:hAnsi="Cambria"/>
          <w:b/>
          <w:bCs/>
          <w:lang w:val="en-GB"/>
        </w:rPr>
        <w:t>Mittefunktsionaalsed nõuded:</w:t>
      </w:r>
      <w:r w:rsidRPr="00221400">
        <w:rPr>
          <w:rFonts w:ascii="Cambria" w:hAnsi="Cambria"/>
          <w:lang w:val="en-GB"/>
        </w:rPr>
        <w:t xml:space="preserve"> skaleeritavus, kasutajaliidese lihtsus, vastavus GDPR-ile.</w:t>
      </w:r>
    </w:p>
    <w:p w14:paraId="5E0C9791" w14:textId="28225769" w:rsidR="00012C3B" w:rsidRPr="00221400" w:rsidRDefault="00C06247" w:rsidP="007C32C2">
      <w:pPr>
        <w:pStyle w:val="Heading3"/>
        <w:rPr>
          <w:rFonts w:ascii="Cambria" w:hAnsi="Cambria"/>
        </w:rPr>
      </w:pPr>
      <w:bookmarkStart w:id="26" w:name="_Toc190518923"/>
      <w:r w:rsidRPr="00221400">
        <w:rPr>
          <w:rFonts w:ascii="Cambria" w:hAnsi="Cambria"/>
          <w:lang w:val="en-US"/>
        </w:rPr>
        <w:t>V</w:t>
      </w:r>
      <w:r w:rsidRPr="00221400">
        <w:rPr>
          <w:rFonts w:ascii="Cambria" w:hAnsi="Cambria"/>
          <w:lang w:val="et-EE"/>
        </w:rPr>
        <w:t>õrdlemine (</w:t>
      </w:r>
      <w:r w:rsidRPr="00221400">
        <w:rPr>
          <w:rFonts w:ascii="Cambria" w:hAnsi="Cambria"/>
          <w:lang w:val="en-US"/>
        </w:rPr>
        <w:t>eKool, Stuudium, Moodle, Google Classroom</w:t>
      </w:r>
      <w:r w:rsidRPr="00221400">
        <w:rPr>
          <w:rFonts w:ascii="Cambria" w:hAnsi="Cambria"/>
          <w:lang w:val="et-EE"/>
        </w:rPr>
        <w:t>)</w:t>
      </w:r>
      <w:bookmarkEnd w:id="26"/>
    </w:p>
    <w:p w14:paraId="241F6DB8" w14:textId="77777777" w:rsidR="00012C3B" w:rsidRPr="00221400" w:rsidRDefault="00012C3B" w:rsidP="00012C3B">
      <w:pPr>
        <w:pStyle w:val="Heading1"/>
        <w:rPr>
          <w:rFonts w:ascii="Cambria" w:hAnsi="Cambria"/>
        </w:rPr>
      </w:pPr>
      <w:bookmarkStart w:id="27" w:name="_Toc190518924"/>
      <w:r w:rsidRPr="00221400">
        <w:rPr>
          <w:rFonts w:ascii="Cambria" w:hAnsi="Cambria"/>
        </w:rPr>
        <w:lastRenderedPageBreak/>
        <w:t>VEEBIRAKENDUSE ARENDUS JA TEOSTUS</w:t>
      </w:r>
      <w:bookmarkEnd w:id="27"/>
    </w:p>
    <w:p w14:paraId="64C0EFBA" w14:textId="77777777" w:rsidR="00012C3B" w:rsidRPr="00221400" w:rsidRDefault="00012C3B" w:rsidP="00D94DA2">
      <w:pPr>
        <w:pStyle w:val="Heading2"/>
        <w:rPr>
          <w:rFonts w:ascii="Cambria" w:hAnsi="Cambria"/>
        </w:rPr>
      </w:pPr>
      <w:bookmarkStart w:id="28" w:name="_Toc190518925"/>
      <w:r w:rsidRPr="00221400">
        <w:rPr>
          <w:rFonts w:ascii="Cambria" w:hAnsi="Cambria"/>
        </w:rPr>
        <w:t>MVP arhitektuuri kavandamine</w:t>
      </w:r>
      <w:bookmarkEnd w:id="28"/>
    </w:p>
    <w:p w14:paraId="58B9A223" w14:textId="77777777" w:rsidR="00012C3B" w:rsidRPr="00221400" w:rsidRDefault="00012C3B" w:rsidP="00D94DA2">
      <w:pPr>
        <w:pStyle w:val="Heading3"/>
        <w:rPr>
          <w:rFonts w:ascii="Cambria" w:hAnsi="Cambria"/>
        </w:rPr>
      </w:pPr>
      <w:bookmarkStart w:id="29" w:name="_Toc190518926"/>
      <w:r w:rsidRPr="00221400">
        <w:rPr>
          <w:rStyle w:val="Strong"/>
          <w:rFonts w:ascii="Cambria" w:hAnsi="Cambria"/>
          <w:b/>
        </w:rPr>
        <w:t>Miks valida veebirakendus?</w:t>
      </w:r>
      <w:bookmarkEnd w:id="29"/>
    </w:p>
    <w:p w14:paraId="648E044F" w14:textId="77777777" w:rsidR="00012C3B" w:rsidRPr="00221400" w:rsidRDefault="00012C3B" w:rsidP="00012C3B">
      <w:pPr>
        <w:rPr>
          <w:rFonts w:ascii="Cambria" w:hAnsi="Cambria"/>
        </w:rPr>
      </w:pPr>
      <w:r w:rsidRPr="00221400">
        <w:rPr>
          <w:rFonts w:ascii="Cambria" w:hAnsi="Cambria"/>
        </w:rPr>
        <w:t>Veebirakendus on tänapäevastes organisatsioonides, sealhulgas haridusasutustes, kõige sobivam lahendus mitmel põhjusel:</w:t>
      </w:r>
    </w:p>
    <w:p w14:paraId="3748449C" w14:textId="77777777" w:rsidR="00012C3B" w:rsidRPr="00221400" w:rsidRDefault="00012C3B" w:rsidP="00967427">
      <w:pPr>
        <w:pStyle w:val="ListParagraph"/>
        <w:numPr>
          <w:ilvl w:val="0"/>
          <w:numId w:val="13"/>
        </w:numPr>
        <w:rPr>
          <w:rFonts w:ascii="Cambria" w:hAnsi="Cambria"/>
        </w:rPr>
      </w:pPr>
      <w:r w:rsidRPr="00221400">
        <w:rPr>
          <w:rFonts w:ascii="Cambria" w:hAnsi="Cambria"/>
        </w:rPr>
        <w:t>Platvormi sõltumatus:</w:t>
      </w:r>
      <w:r w:rsidRPr="00221400">
        <w:rPr>
          <w:rFonts w:ascii="Cambria" w:hAnsi="Cambria"/>
        </w:rPr>
        <w:br/>
        <w:t>Veebirakendused töötavad igas seadmes, millel on veebibrauser, olenemata operatsioonisüsteemist (Windows, macOS, Linux või mobiiliplatvormid</w:t>
      </w:r>
    </w:p>
    <w:p w14:paraId="6A7CDC73" w14:textId="77777777" w:rsidR="00012C3B" w:rsidRPr="00221400" w:rsidRDefault="00012C3B" w:rsidP="00967427">
      <w:pPr>
        <w:pStyle w:val="ListParagraph"/>
        <w:numPr>
          <w:ilvl w:val="0"/>
          <w:numId w:val="13"/>
        </w:numPr>
        <w:rPr>
          <w:rFonts w:ascii="Cambria" w:hAnsi="Cambria"/>
        </w:rPr>
      </w:pPr>
      <w:r w:rsidRPr="00221400">
        <w:rPr>
          <w:rFonts w:ascii="Cambria" w:hAnsi="Cambria"/>
        </w:rPr>
        <w:t>Hõlbus juurdepääs ja hooldus:</w:t>
      </w:r>
      <w:r w:rsidRPr="00221400">
        <w:rPr>
          <w:rFonts w:ascii="Cambria" w:hAnsi="Cambria"/>
        </w:rPr>
        <w:br/>
        <w:t>Veebirakendused ei vaja eraldi paigaldamist ja värskendusi kasutajaseadmetes. Kõik muudatused tehakse serveripoolselt, mis lihtsustab hooldust ja tagab, et kõik kasutajad töötavad alati uusima versiooniga. See omadus on eriti oluline haridusasutustes, kus IT-ressursid võivad olla piiratud.</w:t>
      </w:r>
    </w:p>
    <w:p w14:paraId="5322286E" w14:textId="77777777" w:rsidR="00012C3B" w:rsidRPr="00221400" w:rsidRDefault="00012C3B" w:rsidP="00967427">
      <w:pPr>
        <w:pStyle w:val="ListParagraph"/>
        <w:numPr>
          <w:ilvl w:val="0"/>
          <w:numId w:val="13"/>
        </w:numPr>
        <w:rPr>
          <w:rFonts w:ascii="Cambria" w:hAnsi="Cambria"/>
        </w:rPr>
      </w:pPr>
      <w:r w:rsidRPr="00221400">
        <w:rPr>
          <w:rFonts w:ascii="Cambria" w:hAnsi="Cambria"/>
        </w:rPr>
        <w:t>Kaugjuurdepääs ja koostöövõimalused:</w:t>
      </w:r>
      <w:r w:rsidRPr="00221400">
        <w:rPr>
          <w:rFonts w:ascii="Cambria" w:hAnsi="Cambria"/>
        </w:rPr>
        <w:br/>
        <w:t>Veebirakendused võimaldavad töötajatel ja õpetajatel kasutada süsteemi mistahes asukohast. See on eriti kasulik hübriid- või kaugtöö lahenduste korral, kus õpetajad ja administraatorid vajavad ligipääsu rakendusele nii koolist kui kodust.</w:t>
      </w:r>
    </w:p>
    <w:p w14:paraId="6075D914" w14:textId="77777777" w:rsidR="00012C3B" w:rsidRPr="00221400" w:rsidRDefault="00012C3B" w:rsidP="00967427">
      <w:pPr>
        <w:pStyle w:val="ListParagraph"/>
        <w:numPr>
          <w:ilvl w:val="0"/>
          <w:numId w:val="13"/>
        </w:numPr>
        <w:rPr>
          <w:rFonts w:ascii="Cambria" w:hAnsi="Cambria"/>
        </w:rPr>
      </w:pPr>
      <w:r w:rsidRPr="00221400">
        <w:rPr>
          <w:rFonts w:ascii="Cambria" w:hAnsi="Cambria"/>
        </w:rPr>
        <w:t>Skaleeritavus ja integratsioon:</w:t>
      </w:r>
      <w:r w:rsidRPr="00221400">
        <w:rPr>
          <w:rFonts w:ascii="Cambria" w:hAnsi="Cambria"/>
        </w:rPr>
        <w:br/>
        <w:t>Veebirakendused võimaldavad hõlpsat integratsiooni teiste süsteemidega, nagu andmebaasid, õppehaldussüsteemid (LMS). Samuti on veebirakenduse arhitektuuri lihtne skaleerida vastavalt kasutajate arvule.</w:t>
      </w:r>
    </w:p>
    <w:p w14:paraId="2415BB4B" w14:textId="77777777" w:rsidR="00012C3B" w:rsidRPr="00221400" w:rsidRDefault="00012C3B" w:rsidP="00D94DA2">
      <w:pPr>
        <w:pStyle w:val="Heading3"/>
        <w:rPr>
          <w:rFonts w:ascii="Cambria" w:hAnsi="Cambria"/>
        </w:rPr>
      </w:pPr>
      <w:bookmarkStart w:id="30" w:name="_Toc190518927"/>
      <w:r w:rsidRPr="00221400">
        <w:rPr>
          <w:rStyle w:val="Strong"/>
          <w:rFonts w:ascii="Cambria" w:hAnsi="Cambria"/>
          <w:b/>
          <w:bCs w:val="0"/>
        </w:rPr>
        <w:t>Frontend</w:t>
      </w:r>
      <w:bookmarkEnd w:id="30"/>
    </w:p>
    <w:p w14:paraId="70BEFCB7" w14:textId="77777777" w:rsidR="00012C3B" w:rsidRPr="00221400" w:rsidRDefault="00012C3B" w:rsidP="00012C3B">
      <w:pPr>
        <w:rPr>
          <w:rFonts w:ascii="Cambria" w:hAnsi="Cambria"/>
        </w:rPr>
      </w:pPr>
      <w:r w:rsidRPr="00221400">
        <w:rPr>
          <w:rFonts w:ascii="Cambria" w:hAnsi="Cambria"/>
        </w:rPr>
        <w:t>Kasutajaliidese loomiseks kasutatakse React.js, kuna see võimaldab kiiret ja dünaamilist kasutajaliideste loomist. React.js toetab komponentidepõhist arendust, mis muudab rakenduse hooldatavaks ja laiendatavaks.</w:t>
      </w:r>
    </w:p>
    <w:p w14:paraId="69F1FBD4" w14:textId="77777777" w:rsidR="00012C3B" w:rsidRPr="00221400" w:rsidRDefault="00012C3B" w:rsidP="00D94DA2">
      <w:pPr>
        <w:pStyle w:val="Heading3"/>
        <w:rPr>
          <w:rFonts w:ascii="Cambria" w:hAnsi="Cambria"/>
        </w:rPr>
      </w:pPr>
      <w:bookmarkStart w:id="31" w:name="_Toc190518928"/>
      <w:r w:rsidRPr="00221400">
        <w:rPr>
          <w:rStyle w:val="Strong"/>
          <w:rFonts w:ascii="Cambria" w:hAnsi="Cambria"/>
          <w:b/>
        </w:rPr>
        <w:t>Backend</w:t>
      </w:r>
      <w:bookmarkEnd w:id="31"/>
    </w:p>
    <w:p w14:paraId="0356DDE5" w14:textId="77777777" w:rsidR="00012C3B" w:rsidRPr="00221400" w:rsidRDefault="00012C3B" w:rsidP="00012C3B">
      <w:pPr>
        <w:rPr>
          <w:rFonts w:ascii="Cambria" w:hAnsi="Cambria"/>
        </w:rPr>
      </w:pPr>
      <w:r w:rsidRPr="00221400">
        <w:rPr>
          <w:rFonts w:ascii="Cambria" w:hAnsi="Cambria"/>
        </w:rPr>
        <w:t>Serveripoolsete protsesside jaoks sobivad Node.js ja Express, kuna need võimaldavad kiiret andmevahetust ja efektiivset ressursikasutust. Node.js on asünkroonne, mis võimaldab paralleelset töötlust ilma jõudlust kaotamata.</w:t>
      </w:r>
    </w:p>
    <w:p w14:paraId="368B408E" w14:textId="77777777" w:rsidR="00012C3B" w:rsidRPr="00221400" w:rsidRDefault="00012C3B" w:rsidP="00D94DA2">
      <w:pPr>
        <w:pStyle w:val="Heading3"/>
        <w:rPr>
          <w:rFonts w:ascii="Cambria" w:hAnsi="Cambria"/>
        </w:rPr>
      </w:pPr>
      <w:bookmarkStart w:id="32" w:name="_Toc190518929"/>
      <w:r w:rsidRPr="00221400">
        <w:rPr>
          <w:rStyle w:val="Strong"/>
          <w:rFonts w:ascii="Cambria" w:hAnsi="Cambria"/>
          <w:b/>
        </w:rPr>
        <w:t>Andmebaas</w:t>
      </w:r>
      <w:bookmarkEnd w:id="32"/>
    </w:p>
    <w:p w14:paraId="1738616E" w14:textId="77777777" w:rsidR="00012C3B" w:rsidRPr="00221400" w:rsidRDefault="00012C3B" w:rsidP="00012C3B">
      <w:pPr>
        <w:rPr>
          <w:rFonts w:ascii="Cambria" w:hAnsi="Cambria"/>
        </w:rPr>
      </w:pPr>
      <w:r w:rsidRPr="00221400">
        <w:rPr>
          <w:rFonts w:ascii="Cambria" w:hAnsi="Cambria"/>
        </w:rPr>
        <w:t>Turvaliseks andmesalvestuseks kasutatakse MySQL. See relatsiooniline andmebaasisüsteem pakub tugevat turvalisust ja võimalust hallata suurt andmemahu koos keerukate suhetega.</w:t>
      </w:r>
    </w:p>
    <w:p w14:paraId="68FE6444" w14:textId="77777777" w:rsidR="00012C3B" w:rsidRPr="00221400" w:rsidRDefault="00012C3B" w:rsidP="00D94DA2">
      <w:pPr>
        <w:pStyle w:val="Heading2"/>
        <w:rPr>
          <w:rFonts w:ascii="Cambria" w:hAnsi="Cambria"/>
        </w:rPr>
      </w:pPr>
      <w:bookmarkStart w:id="33" w:name="_Toc190518930"/>
      <w:r w:rsidRPr="00221400">
        <w:rPr>
          <w:rFonts w:ascii="Cambria" w:hAnsi="Cambria"/>
        </w:rPr>
        <w:lastRenderedPageBreak/>
        <w:t>Veebirakenduse arenduse etapid</w:t>
      </w:r>
      <w:bookmarkEnd w:id="33"/>
    </w:p>
    <w:p w14:paraId="02598476" w14:textId="77777777" w:rsidR="00012C3B" w:rsidRPr="00221400" w:rsidRDefault="00012C3B" w:rsidP="00D94DA2">
      <w:pPr>
        <w:pStyle w:val="Heading3"/>
        <w:rPr>
          <w:rFonts w:ascii="Cambria" w:hAnsi="Cambria"/>
        </w:rPr>
      </w:pPr>
      <w:bookmarkStart w:id="34" w:name="_Toc190518931"/>
      <w:r w:rsidRPr="00221400">
        <w:rPr>
          <w:rFonts w:ascii="Cambria" w:hAnsi="Cambria"/>
        </w:rPr>
        <w:t>Kasutajavajaduste analüüs</w:t>
      </w:r>
      <w:bookmarkEnd w:id="34"/>
    </w:p>
    <w:p w14:paraId="3F3B4ABB" w14:textId="77777777" w:rsidR="00012C3B" w:rsidRPr="00221400" w:rsidRDefault="00012C3B" w:rsidP="00012C3B">
      <w:pPr>
        <w:rPr>
          <w:rFonts w:ascii="Cambria" w:hAnsi="Cambria"/>
          <w:lang w:val="en-GB"/>
        </w:rPr>
      </w:pPr>
      <w:r w:rsidRPr="00221400">
        <w:rPr>
          <w:rFonts w:ascii="Cambria" w:hAnsi="Cambria"/>
          <w:lang w:val="en-GB"/>
        </w:rPr>
        <w:t>Protsessi esimene samm on kasutajavajaduste kaardistamine. Kuigi lõplik analüüs põhineb küsitlusel ja olemasolevate lahenduste analüüsil, tehakse esialgsed eeldused haridusasutuste tüüpiliste tööprotsesside põhjal. Kasutajavajaduste analüüsi eesmärk on:</w:t>
      </w:r>
    </w:p>
    <w:p w14:paraId="60AEB3B0" w14:textId="77777777" w:rsidR="00012C3B" w:rsidRPr="00221400" w:rsidRDefault="00012C3B" w:rsidP="00967427">
      <w:pPr>
        <w:numPr>
          <w:ilvl w:val="0"/>
          <w:numId w:val="12"/>
        </w:numPr>
        <w:rPr>
          <w:rFonts w:ascii="Cambria" w:hAnsi="Cambria"/>
          <w:lang w:val="en-GB"/>
        </w:rPr>
      </w:pPr>
      <w:r w:rsidRPr="00221400">
        <w:rPr>
          <w:rFonts w:ascii="Cambria" w:hAnsi="Cambria"/>
          <w:lang w:val="en-GB"/>
        </w:rPr>
        <w:t>Tuua välja rakenduse funktsioonid, mis aitavad vähendada administratiivset töökoormust.</w:t>
      </w:r>
    </w:p>
    <w:p w14:paraId="293049EB" w14:textId="77777777" w:rsidR="00012C3B" w:rsidRPr="00221400" w:rsidRDefault="00012C3B" w:rsidP="00967427">
      <w:pPr>
        <w:numPr>
          <w:ilvl w:val="0"/>
          <w:numId w:val="12"/>
        </w:numPr>
        <w:rPr>
          <w:rFonts w:ascii="Cambria" w:hAnsi="Cambria"/>
          <w:lang w:val="en-GB"/>
        </w:rPr>
      </w:pPr>
      <w:r w:rsidRPr="00221400">
        <w:rPr>
          <w:rFonts w:ascii="Cambria" w:hAnsi="Cambria"/>
          <w:lang w:val="en-GB"/>
        </w:rPr>
        <w:t>Kaardistada automatiseerimist vajavad protsessid (nt andmehaldus, dokumentide jagamine, kasutajate autentimine).</w:t>
      </w:r>
    </w:p>
    <w:p w14:paraId="3C909430" w14:textId="77777777" w:rsidR="00012C3B" w:rsidRPr="00221400" w:rsidRDefault="00012C3B" w:rsidP="00967427">
      <w:pPr>
        <w:numPr>
          <w:ilvl w:val="0"/>
          <w:numId w:val="12"/>
        </w:numPr>
        <w:rPr>
          <w:rFonts w:ascii="Cambria" w:hAnsi="Cambria"/>
          <w:lang w:val="en-GB"/>
        </w:rPr>
      </w:pPr>
      <w:r w:rsidRPr="00221400">
        <w:rPr>
          <w:rFonts w:ascii="Cambria" w:hAnsi="Cambria"/>
          <w:lang w:val="en-GB"/>
        </w:rPr>
        <w:t>Arvestada kasutajate (õpetajad, administraatorid) tehnilise valmisolekuga.</w:t>
      </w:r>
    </w:p>
    <w:p w14:paraId="1191CAC9" w14:textId="77777777" w:rsidR="00012C3B" w:rsidRPr="00221400" w:rsidRDefault="00012C3B" w:rsidP="00D94DA2">
      <w:pPr>
        <w:pStyle w:val="Heading3"/>
        <w:rPr>
          <w:rFonts w:ascii="Cambria" w:hAnsi="Cambria"/>
        </w:rPr>
      </w:pPr>
      <w:bookmarkStart w:id="35" w:name="_Toc190518932"/>
      <w:r w:rsidRPr="00221400">
        <w:rPr>
          <w:rFonts w:ascii="Cambria" w:hAnsi="Cambria"/>
        </w:rPr>
        <w:t>MVP arendamine</w:t>
      </w:r>
      <w:bookmarkEnd w:id="35"/>
    </w:p>
    <w:p w14:paraId="211D303A" w14:textId="77777777" w:rsidR="00012C3B" w:rsidRPr="00221400" w:rsidRDefault="00012C3B" w:rsidP="00012C3B">
      <w:pPr>
        <w:rPr>
          <w:rFonts w:ascii="Cambria" w:hAnsi="Cambria"/>
          <w:lang w:val="en-GB"/>
        </w:rPr>
      </w:pPr>
      <w:r w:rsidRPr="00221400">
        <w:rPr>
          <w:rFonts w:ascii="Cambria" w:hAnsi="Cambria"/>
          <w:lang w:val="en-GB"/>
        </w:rPr>
        <w:t>Pärast kasutajavajaduste kaardistamist algab kohe MVP arendamine, eesmärgiga kiiresti luua toimiv lahendus, mida saab testida ja kasutajatelt tagasisidet koguda. MVP loomise etapid on järgmised:</w:t>
      </w:r>
    </w:p>
    <w:p w14:paraId="77CFE52D" w14:textId="77777777" w:rsidR="00012C3B" w:rsidRPr="00221400" w:rsidRDefault="00012C3B" w:rsidP="000314B1">
      <w:pPr>
        <w:pStyle w:val="Listid"/>
        <w:rPr>
          <w:rFonts w:ascii="Cambria" w:hAnsi="Cambria"/>
        </w:rPr>
      </w:pPr>
      <w:r w:rsidRPr="00221400">
        <w:rPr>
          <w:rFonts w:ascii="Cambria" w:hAnsi="Cambria"/>
        </w:rPr>
        <w:t>Kasutajaliidese loomine (Frontend):</w:t>
      </w:r>
    </w:p>
    <w:p w14:paraId="7D97F3D1" w14:textId="77777777" w:rsidR="00012C3B" w:rsidRPr="00221400" w:rsidRDefault="00012C3B" w:rsidP="000314B1">
      <w:pPr>
        <w:pStyle w:val="Listid"/>
        <w:numPr>
          <w:ilvl w:val="1"/>
          <w:numId w:val="2"/>
        </w:numPr>
        <w:rPr>
          <w:rFonts w:ascii="Cambria" w:hAnsi="Cambria"/>
        </w:rPr>
      </w:pPr>
      <w:r w:rsidRPr="00221400">
        <w:rPr>
          <w:rFonts w:ascii="Cambria" w:hAnsi="Cambria"/>
        </w:rPr>
        <w:t>React.js abil luuakse lihtne ja intuitiivne liides, mis keskendub põhifunktsioonidele.</w:t>
      </w:r>
    </w:p>
    <w:p w14:paraId="49719E86" w14:textId="77777777" w:rsidR="00012C3B" w:rsidRPr="00221400" w:rsidRDefault="00012C3B" w:rsidP="000314B1">
      <w:pPr>
        <w:pStyle w:val="Listid"/>
        <w:numPr>
          <w:ilvl w:val="1"/>
          <w:numId w:val="2"/>
        </w:numPr>
        <w:rPr>
          <w:rFonts w:ascii="Cambria" w:hAnsi="Cambria"/>
        </w:rPr>
      </w:pPr>
      <w:r w:rsidRPr="00221400">
        <w:rPr>
          <w:rFonts w:ascii="Cambria" w:hAnsi="Cambria"/>
        </w:rPr>
        <w:t>Kasutajaliides peab toetama kiiret juurdepääsu peamistele tööriistadele, nagu andmehaldus ja raportite genereerimine.</w:t>
      </w:r>
    </w:p>
    <w:p w14:paraId="26DB4F6D" w14:textId="77777777" w:rsidR="00012C3B" w:rsidRPr="00221400" w:rsidRDefault="00012C3B" w:rsidP="000314B1">
      <w:pPr>
        <w:pStyle w:val="Listid"/>
        <w:rPr>
          <w:rFonts w:ascii="Cambria" w:hAnsi="Cambria"/>
        </w:rPr>
      </w:pPr>
      <w:r w:rsidRPr="00221400">
        <w:rPr>
          <w:rFonts w:ascii="Cambria" w:hAnsi="Cambria"/>
        </w:rPr>
        <w:t>Serveri ja API arendus (Backend):</w:t>
      </w:r>
    </w:p>
    <w:p w14:paraId="4682CCC8" w14:textId="77777777" w:rsidR="00012C3B" w:rsidRPr="00221400" w:rsidRDefault="00012C3B" w:rsidP="000314B1">
      <w:pPr>
        <w:pStyle w:val="Listid"/>
        <w:numPr>
          <w:ilvl w:val="1"/>
          <w:numId w:val="2"/>
        </w:numPr>
        <w:rPr>
          <w:rFonts w:ascii="Cambria" w:hAnsi="Cambria"/>
        </w:rPr>
      </w:pPr>
      <w:r w:rsidRPr="00221400">
        <w:rPr>
          <w:rFonts w:ascii="Cambria" w:hAnsi="Cambria"/>
        </w:rPr>
        <w:t>Node.js ja Express abil luuakse server, mis haldab taustaprotsesse ja suhtleb andmebaasiga.</w:t>
      </w:r>
    </w:p>
    <w:p w14:paraId="22F6F9BD" w14:textId="77777777" w:rsidR="00012C3B" w:rsidRPr="00221400" w:rsidRDefault="00012C3B" w:rsidP="000314B1">
      <w:pPr>
        <w:pStyle w:val="Listid"/>
        <w:numPr>
          <w:ilvl w:val="1"/>
          <w:numId w:val="2"/>
        </w:numPr>
        <w:rPr>
          <w:rFonts w:ascii="Cambria" w:hAnsi="Cambria"/>
        </w:rPr>
      </w:pPr>
      <w:r w:rsidRPr="00221400">
        <w:rPr>
          <w:rFonts w:ascii="Cambria" w:hAnsi="Cambria"/>
        </w:rPr>
        <w:t>Luua tuleb turvalised API-d, mis toetavad kasutajate autentimist ja andmevahetust.</w:t>
      </w:r>
    </w:p>
    <w:p w14:paraId="77D77C68" w14:textId="77777777" w:rsidR="00012C3B" w:rsidRPr="00221400" w:rsidRDefault="00012C3B" w:rsidP="000314B1">
      <w:pPr>
        <w:pStyle w:val="ListParagraph"/>
        <w:numPr>
          <w:ilvl w:val="0"/>
          <w:numId w:val="2"/>
        </w:numPr>
        <w:rPr>
          <w:rFonts w:ascii="Cambria" w:hAnsi="Cambria"/>
        </w:rPr>
      </w:pPr>
      <w:r w:rsidRPr="00221400">
        <w:rPr>
          <w:rFonts w:ascii="Cambria" w:hAnsi="Cambria"/>
        </w:rPr>
        <w:t>Andmebaasi seadistamine:</w:t>
      </w:r>
    </w:p>
    <w:p w14:paraId="20CC9D31" w14:textId="77777777" w:rsidR="00012C3B" w:rsidRPr="00221400" w:rsidRDefault="00012C3B" w:rsidP="000314B1">
      <w:pPr>
        <w:pStyle w:val="ListParagraph"/>
        <w:numPr>
          <w:ilvl w:val="1"/>
          <w:numId w:val="2"/>
        </w:numPr>
        <w:rPr>
          <w:rFonts w:ascii="Cambria" w:hAnsi="Cambria"/>
        </w:rPr>
      </w:pPr>
      <w:r w:rsidRPr="00221400">
        <w:rPr>
          <w:rFonts w:ascii="Cambria" w:hAnsi="Cambria"/>
        </w:rPr>
        <w:t>MySQL abil luuakse turvaline andmebaas, mis toetab struktureeritud andmete haldamist.</w:t>
      </w:r>
    </w:p>
    <w:p w14:paraId="64B71A92" w14:textId="77777777" w:rsidR="00012C3B" w:rsidRPr="00221400" w:rsidRDefault="00012C3B" w:rsidP="000314B1">
      <w:pPr>
        <w:pStyle w:val="ListParagraph"/>
        <w:numPr>
          <w:ilvl w:val="1"/>
          <w:numId w:val="2"/>
        </w:numPr>
        <w:rPr>
          <w:rFonts w:ascii="Cambria" w:hAnsi="Cambria"/>
        </w:rPr>
      </w:pPr>
      <w:r w:rsidRPr="00221400">
        <w:rPr>
          <w:rFonts w:ascii="Cambria" w:hAnsi="Cambria"/>
        </w:rPr>
        <w:t>Eesmärk on tagada andmete terviklikkus ja kooskõla infoturbe standarditega.</w:t>
      </w:r>
    </w:p>
    <w:p w14:paraId="5F832E9A" w14:textId="77777777" w:rsidR="00012C3B" w:rsidRPr="00221400" w:rsidRDefault="00012C3B" w:rsidP="000314B1">
      <w:pPr>
        <w:pStyle w:val="ListParagraph"/>
        <w:numPr>
          <w:ilvl w:val="0"/>
          <w:numId w:val="2"/>
        </w:numPr>
        <w:rPr>
          <w:rFonts w:ascii="Cambria" w:hAnsi="Cambria"/>
        </w:rPr>
      </w:pPr>
      <w:r w:rsidRPr="00221400">
        <w:rPr>
          <w:rFonts w:ascii="Cambria" w:hAnsi="Cambria"/>
        </w:rPr>
        <w:t>Funktsionaalsuse testimine:</w:t>
      </w:r>
    </w:p>
    <w:p w14:paraId="469FA270" w14:textId="77777777" w:rsidR="00012C3B" w:rsidRPr="00221400" w:rsidRDefault="00012C3B" w:rsidP="000314B1">
      <w:pPr>
        <w:pStyle w:val="ListParagraph"/>
        <w:numPr>
          <w:ilvl w:val="1"/>
          <w:numId w:val="2"/>
        </w:numPr>
        <w:rPr>
          <w:rFonts w:ascii="Cambria" w:hAnsi="Cambria"/>
        </w:rPr>
      </w:pPr>
      <w:r w:rsidRPr="00221400">
        <w:rPr>
          <w:rFonts w:ascii="Cambria" w:hAnsi="Cambria"/>
        </w:rPr>
        <w:t>Arenduse ajal viiakse läbi pidev testimine, et veenduda, et MVP töötab tõrgeteta ja vastab seatud nõuetele.</w:t>
      </w:r>
    </w:p>
    <w:p w14:paraId="75276A04" w14:textId="77777777" w:rsidR="00012C3B" w:rsidRPr="00221400" w:rsidRDefault="00012C3B" w:rsidP="000314B1">
      <w:pPr>
        <w:pStyle w:val="ListParagraph"/>
        <w:numPr>
          <w:ilvl w:val="1"/>
          <w:numId w:val="2"/>
        </w:numPr>
        <w:rPr>
          <w:rFonts w:ascii="Cambria" w:hAnsi="Cambria"/>
        </w:rPr>
      </w:pPr>
      <w:r w:rsidRPr="00221400">
        <w:rPr>
          <w:rFonts w:ascii="Cambria" w:hAnsi="Cambria"/>
        </w:rPr>
        <w:t>Testimine keskendub kasutajate autentimisele, andmete õigusele haldamisele ja süsteemi jõudlusele.</w:t>
      </w:r>
    </w:p>
    <w:p w14:paraId="041B18AA" w14:textId="77777777" w:rsidR="00012C3B" w:rsidRPr="00221400" w:rsidRDefault="00012C3B" w:rsidP="00D94DA2">
      <w:pPr>
        <w:pStyle w:val="Heading2"/>
        <w:rPr>
          <w:rFonts w:ascii="Cambria" w:hAnsi="Cambria"/>
        </w:rPr>
      </w:pPr>
      <w:bookmarkStart w:id="36" w:name="_Toc190518933"/>
      <w:r w:rsidRPr="00221400">
        <w:rPr>
          <w:rFonts w:ascii="Cambria" w:hAnsi="Cambria"/>
        </w:rPr>
        <w:t>Turvalisuse rakendamine veebirakenduses</w:t>
      </w:r>
      <w:bookmarkEnd w:id="36"/>
    </w:p>
    <w:p w14:paraId="1E8DD2F4" w14:textId="77777777" w:rsidR="00012C3B" w:rsidRPr="00221400" w:rsidRDefault="00012C3B" w:rsidP="00012C3B">
      <w:pPr>
        <w:rPr>
          <w:rFonts w:ascii="Cambria" w:hAnsi="Cambria"/>
          <w:lang w:val="en-GB"/>
        </w:rPr>
      </w:pPr>
      <w:r w:rsidRPr="00221400">
        <w:rPr>
          <w:rFonts w:ascii="Cambria" w:hAnsi="Cambria"/>
        </w:rPr>
        <w:t>Veebirakenduse arendamisel on turvalisus üks kriitilisemaid aspekte, eriti haridusasutuste kontekstis, kus töödeldakse tundlikke andmeid. Käesolevas peatükis keskendutakse veebirakenduse infoturbe tagamisele, rakendades kaasaegseid standardeid ja parimaid tavasid.</w:t>
      </w:r>
    </w:p>
    <w:p w14:paraId="41E2A006" w14:textId="77777777" w:rsidR="00012C3B" w:rsidRPr="00221400" w:rsidRDefault="00012C3B" w:rsidP="00D94DA2">
      <w:pPr>
        <w:pStyle w:val="Heading3"/>
        <w:rPr>
          <w:rFonts w:ascii="Cambria" w:hAnsi="Cambria"/>
        </w:rPr>
      </w:pPr>
      <w:bookmarkStart w:id="37" w:name="_Toc190518934"/>
      <w:r w:rsidRPr="00221400">
        <w:rPr>
          <w:rFonts w:ascii="Cambria" w:hAnsi="Cambria"/>
        </w:rPr>
        <w:lastRenderedPageBreak/>
        <w:t>Andmete krüpteerimine</w:t>
      </w:r>
      <w:bookmarkEnd w:id="37"/>
    </w:p>
    <w:p w14:paraId="2E21E7AA" w14:textId="77777777" w:rsidR="00012C3B" w:rsidRPr="00221400" w:rsidRDefault="00012C3B" w:rsidP="00012C3B">
      <w:pPr>
        <w:rPr>
          <w:rFonts w:ascii="Cambria" w:hAnsi="Cambria"/>
          <w:lang w:val="en-GB"/>
        </w:rPr>
      </w:pPr>
      <w:r w:rsidRPr="00221400">
        <w:rPr>
          <w:rFonts w:ascii="Cambria" w:hAnsi="Cambria"/>
          <w:lang w:val="en-GB"/>
        </w:rPr>
        <w:t>Turvalise andmevahetuse tagamiseks rakendatakse järgmisi meetodeid:</w:t>
      </w:r>
    </w:p>
    <w:p w14:paraId="65C1244C" w14:textId="77777777" w:rsidR="00012C3B" w:rsidRPr="00221400" w:rsidRDefault="00012C3B" w:rsidP="00012C3B">
      <w:pPr>
        <w:rPr>
          <w:rFonts w:ascii="Cambria" w:hAnsi="Cambria"/>
          <w:lang w:val="en-GB"/>
        </w:rPr>
      </w:pPr>
      <w:r w:rsidRPr="00221400">
        <w:rPr>
          <w:rStyle w:val="Heading4Char"/>
          <w:rFonts w:ascii="Cambria" w:hAnsi="Cambria"/>
        </w:rPr>
        <w:t>HTTPS:</w:t>
      </w:r>
      <w:r w:rsidRPr="00221400">
        <w:rPr>
          <w:rFonts w:ascii="Cambria" w:hAnsi="Cambria"/>
          <w:lang w:val="en-GB"/>
        </w:rPr>
        <w:br/>
        <w:t>Kõik andmed serveri ja kliendi vahel edastatakse krüpteerituna HTTPS-protokolli kaudu, mis kaitseb teavet pealtkuulamise eest. HTTPS kasutab SSL/TLS-sertifikaate, et tagada andmete terviklikkus ja konfidentsiaalsus</w:t>
      </w:r>
    </w:p>
    <w:p w14:paraId="3D9A52A6" w14:textId="77777777" w:rsidR="00012C3B" w:rsidRPr="00221400" w:rsidRDefault="00012C3B" w:rsidP="00012C3B">
      <w:pPr>
        <w:rPr>
          <w:rFonts w:ascii="Cambria" w:hAnsi="Cambria"/>
          <w:lang w:val="en-GB"/>
        </w:rPr>
      </w:pPr>
      <w:r w:rsidRPr="00221400">
        <w:rPr>
          <w:rStyle w:val="Heading4Char"/>
          <w:rFonts w:ascii="Cambria" w:hAnsi="Cambria"/>
          <w:lang w:val="en-GB"/>
        </w:rPr>
        <w:t>JWT (JSON Web Token) autentimine:</w:t>
      </w:r>
      <w:r w:rsidRPr="00221400">
        <w:rPr>
          <w:rFonts w:ascii="Cambria" w:hAnsi="Cambria"/>
          <w:lang w:val="en-GB"/>
        </w:rPr>
        <w:br/>
        <w:t>Kasutajate turvaliseks autentimiseks kasutatakse JWT-d. See tehnoloogia võimaldab kasutajatel turvaliselt autentida, ilma et oleks vaja pidevalt salvestada tundlikke andmeid, nagu salasõnad, serveri poolel. JWT sisaldab digitaalselt allkirjastatud teavet, mis võimaldab autentimist ilma pideva serveri päringuta.</w:t>
      </w:r>
    </w:p>
    <w:p w14:paraId="64617861" w14:textId="77777777" w:rsidR="00012C3B" w:rsidRPr="00221400" w:rsidRDefault="00012C3B" w:rsidP="00D94DA2">
      <w:pPr>
        <w:pStyle w:val="Heading3"/>
        <w:rPr>
          <w:rFonts w:ascii="Cambria" w:hAnsi="Cambria"/>
        </w:rPr>
      </w:pPr>
      <w:bookmarkStart w:id="38" w:name="_Toc190518935"/>
      <w:r w:rsidRPr="00221400">
        <w:rPr>
          <w:rFonts w:ascii="Cambria" w:hAnsi="Cambria"/>
        </w:rPr>
        <w:t>Turvaaudit</w:t>
      </w:r>
      <w:bookmarkEnd w:id="38"/>
    </w:p>
    <w:p w14:paraId="0A54056C" w14:textId="77777777" w:rsidR="00012C3B" w:rsidRPr="00221400" w:rsidRDefault="00012C3B" w:rsidP="00012C3B">
      <w:pPr>
        <w:rPr>
          <w:rFonts w:ascii="Cambria" w:hAnsi="Cambria"/>
          <w:lang w:val="en-GB"/>
        </w:rPr>
      </w:pPr>
      <w:r w:rsidRPr="00221400">
        <w:rPr>
          <w:rFonts w:ascii="Cambria" w:hAnsi="Cambria"/>
          <w:lang w:val="en-GB"/>
        </w:rPr>
        <w:t xml:space="preserve">Veebirakenduse arenduse ja hoolduse ajal viiakse läbi turvaauditid, et tuvastada ja kõrvaldada võimalikud turvaohud. Kasutatakse </w:t>
      </w:r>
      <w:r w:rsidRPr="00221400">
        <w:rPr>
          <w:rFonts w:ascii="Cambria" w:hAnsi="Cambria"/>
          <w:b/>
          <w:bCs/>
          <w:lang w:val="en-GB"/>
        </w:rPr>
        <w:t>OWASP</w:t>
      </w:r>
      <w:r w:rsidRPr="00221400">
        <w:rPr>
          <w:rFonts w:ascii="Cambria" w:hAnsi="Cambria"/>
          <w:lang w:val="en-GB"/>
        </w:rPr>
        <w:t xml:space="preserve"> (Open Web Application Security Project) parimaid tavasid, et rakendus vastaks rahvusvahelistele infoturbe standarditele.</w:t>
      </w:r>
    </w:p>
    <w:p w14:paraId="5460AE17" w14:textId="77777777" w:rsidR="00012C3B" w:rsidRPr="00221400" w:rsidRDefault="00012C3B" w:rsidP="00967427">
      <w:pPr>
        <w:pStyle w:val="ListParagraph"/>
        <w:numPr>
          <w:ilvl w:val="0"/>
          <w:numId w:val="14"/>
        </w:numPr>
        <w:tabs>
          <w:tab w:val="clear" w:pos="720"/>
          <w:tab w:val="num" w:pos="360"/>
        </w:tabs>
        <w:ind w:left="360"/>
        <w:rPr>
          <w:rFonts w:ascii="Cambria" w:hAnsi="Cambria"/>
          <w:lang w:val="en-GB"/>
        </w:rPr>
      </w:pPr>
      <w:r w:rsidRPr="00221400">
        <w:rPr>
          <w:rFonts w:ascii="Cambria" w:hAnsi="Cambria"/>
          <w:lang w:val="en-GB"/>
        </w:rPr>
        <w:t>OWASP turvapõhimõtted:</w:t>
      </w:r>
    </w:p>
    <w:p w14:paraId="1C03887E" w14:textId="77777777" w:rsidR="00012C3B" w:rsidRPr="00221400" w:rsidRDefault="00012C3B" w:rsidP="00967427">
      <w:pPr>
        <w:pStyle w:val="ListParagraph"/>
        <w:numPr>
          <w:ilvl w:val="1"/>
          <w:numId w:val="15"/>
        </w:numPr>
        <w:ind w:left="1080"/>
        <w:rPr>
          <w:rFonts w:ascii="Cambria" w:hAnsi="Cambria"/>
          <w:lang w:val="en-GB"/>
        </w:rPr>
      </w:pPr>
      <w:r w:rsidRPr="00221400">
        <w:rPr>
          <w:rFonts w:ascii="Cambria" w:hAnsi="Cambria"/>
          <w:lang w:val="en-GB"/>
        </w:rPr>
        <w:t>Kaitse SQL-injekteerimise eest, tagades, et kõik andmebaasi päringud on korralikult puhastatud.</w:t>
      </w:r>
    </w:p>
    <w:p w14:paraId="4E97FEF9" w14:textId="77777777" w:rsidR="00012C3B" w:rsidRPr="00221400" w:rsidRDefault="00012C3B" w:rsidP="00967427">
      <w:pPr>
        <w:pStyle w:val="ListParagraph"/>
        <w:numPr>
          <w:ilvl w:val="1"/>
          <w:numId w:val="15"/>
        </w:numPr>
        <w:ind w:left="1080"/>
        <w:rPr>
          <w:rFonts w:ascii="Cambria" w:hAnsi="Cambria"/>
          <w:lang w:val="en-GB"/>
        </w:rPr>
      </w:pPr>
      <w:r w:rsidRPr="00221400">
        <w:rPr>
          <w:rFonts w:ascii="Cambria" w:hAnsi="Cambria"/>
          <w:lang w:val="en-GB"/>
        </w:rPr>
        <w:t>Kaitse XSS (Cross-Site Scripting) rünnakute eest, kasutades turvalisi sisend- ja väljundkontrolle.</w:t>
      </w:r>
    </w:p>
    <w:p w14:paraId="381D6EF3" w14:textId="77777777" w:rsidR="00012C3B" w:rsidRPr="00221400" w:rsidRDefault="00012C3B" w:rsidP="00967427">
      <w:pPr>
        <w:pStyle w:val="ListParagraph"/>
        <w:numPr>
          <w:ilvl w:val="1"/>
          <w:numId w:val="15"/>
        </w:numPr>
        <w:ind w:left="1080"/>
        <w:rPr>
          <w:rFonts w:ascii="Cambria" w:hAnsi="Cambria"/>
          <w:lang w:val="en-GB"/>
        </w:rPr>
      </w:pPr>
      <w:r w:rsidRPr="00221400">
        <w:rPr>
          <w:rFonts w:ascii="Cambria" w:hAnsi="Cambria"/>
          <w:lang w:val="en-GB"/>
        </w:rPr>
        <w:t>Tugevate autentimismehhanismide rakendamine, sealhulgas mitmeastmeline autentimine.</w:t>
      </w:r>
    </w:p>
    <w:p w14:paraId="5C36279C" w14:textId="77777777" w:rsidR="00012C3B" w:rsidRPr="00221400" w:rsidRDefault="00012C3B" w:rsidP="00967427">
      <w:pPr>
        <w:pStyle w:val="ListParagraph"/>
        <w:numPr>
          <w:ilvl w:val="0"/>
          <w:numId w:val="14"/>
        </w:numPr>
        <w:tabs>
          <w:tab w:val="clear" w:pos="720"/>
          <w:tab w:val="num" w:pos="360"/>
        </w:tabs>
        <w:ind w:left="360"/>
        <w:rPr>
          <w:rFonts w:ascii="Cambria" w:hAnsi="Cambria"/>
          <w:lang w:val="en-GB"/>
        </w:rPr>
      </w:pPr>
      <w:r w:rsidRPr="00221400">
        <w:rPr>
          <w:rFonts w:ascii="Cambria" w:hAnsi="Cambria"/>
          <w:lang w:val="en-GB"/>
        </w:rPr>
        <w:t>Tööriistad turvaanalüüsiks:</w:t>
      </w:r>
    </w:p>
    <w:p w14:paraId="249A6284" w14:textId="77777777" w:rsidR="00012C3B" w:rsidRPr="00221400" w:rsidRDefault="00012C3B" w:rsidP="00967427">
      <w:pPr>
        <w:pStyle w:val="ListParagraph"/>
        <w:numPr>
          <w:ilvl w:val="0"/>
          <w:numId w:val="16"/>
        </w:numPr>
        <w:tabs>
          <w:tab w:val="clear" w:pos="1080"/>
          <w:tab w:val="num" w:pos="720"/>
        </w:tabs>
        <w:ind w:left="720"/>
        <w:rPr>
          <w:rFonts w:ascii="Cambria" w:hAnsi="Cambria"/>
          <w:lang w:val="en-GB"/>
        </w:rPr>
      </w:pPr>
      <w:r w:rsidRPr="00221400">
        <w:rPr>
          <w:rFonts w:ascii="Cambria" w:hAnsi="Cambria"/>
          <w:lang w:val="en-GB"/>
        </w:rPr>
        <w:t>Automaatsete turvatestimise tööriistade (nt OWASP ZAP) kasutamine, mis võimaldab tuvastada potentsiaalseid turvaprobleeme rakenduse arenduse varases staadiumis.</w:t>
      </w:r>
    </w:p>
    <w:p w14:paraId="51C2296F" w14:textId="77777777" w:rsidR="00012C3B" w:rsidRPr="00221400" w:rsidRDefault="00012C3B" w:rsidP="00967427">
      <w:pPr>
        <w:pStyle w:val="ListParagraph"/>
        <w:numPr>
          <w:ilvl w:val="0"/>
          <w:numId w:val="16"/>
        </w:numPr>
        <w:tabs>
          <w:tab w:val="clear" w:pos="1080"/>
          <w:tab w:val="num" w:pos="720"/>
        </w:tabs>
        <w:ind w:left="720"/>
        <w:rPr>
          <w:rFonts w:ascii="Cambria" w:hAnsi="Cambria"/>
          <w:lang w:val="en-GB"/>
        </w:rPr>
      </w:pPr>
      <w:r w:rsidRPr="00221400">
        <w:rPr>
          <w:rFonts w:ascii="Cambria" w:hAnsi="Cambria"/>
          <w:lang w:val="en-GB"/>
        </w:rPr>
        <w:t>Käsitsi testimine kriitiliste funktsioonide puhul, et kindlustada turvalisus olulistes komponentides.</w:t>
      </w:r>
    </w:p>
    <w:p w14:paraId="20BC6C1B" w14:textId="77777777" w:rsidR="00012C3B" w:rsidRPr="00221400" w:rsidRDefault="00012C3B" w:rsidP="00D94DA2">
      <w:pPr>
        <w:pStyle w:val="Heading2"/>
        <w:rPr>
          <w:rFonts w:ascii="Cambria" w:hAnsi="Cambria"/>
        </w:rPr>
      </w:pPr>
      <w:bookmarkStart w:id="39" w:name="_Toc190518936"/>
      <w:r w:rsidRPr="00221400">
        <w:rPr>
          <w:rFonts w:ascii="Cambria" w:hAnsi="Cambria"/>
        </w:rPr>
        <w:t>Testimine ja tulemuste hindamine</w:t>
      </w:r>
      <w:bookmarkEnd w:id="39"/>
    </w:p>
    <w:p w14:paraId="778C070C" w14:textId="77777777" w:rsidR="00012C3B" w:rsidRPr="00221400" w:rsidRDefault="00012C3B" w:rsidP="00012C3B">
      <w:pPr>
        <w:rPr>
          <w:rFonts w:ascii="Cambria" w:hAnsi="Cambria"/>
          <w:lang w:val="en-GB"/>
        </w:rPr>
      </w:pPr>
      <w:r w:rsidRPr="00221400">
        <w:rPr>
          <w:rFonts w:ascii="Cambria" w:hAnsi="Cambria"/>
          <w:lang w:val="en-GB"/>
        </w:rPr>
        <w:t>Alampeatükis selgitatakse, kuidas MVP-d testitakse kasutajate abil ja kuidas tulemusi analüüsitakse, et teha kindlaks rakenduse vastavus seatud nõuetele.</w:t>
      </w:r>
    </w:p>
    <w:p w14:paraId="51F73CE3" w14:textId="77777777" w:rsidR="00012C3B" w:rsidRPr="00221400" w:rsidRDefault="00012C3B" w:rsidP="00012C3B">
      <w:pPr>
        <w:pStyle w:val="Heading1"/>
        <w:rPr>
          <w:rFonts w:ascii="Cambria" w:hAnsi="Cambria"/>
          <w:lang w:val="en-GB"/>
        </w:rPr>
      </w:pPr>
      <w:bookmarkStart w:id="40" w:name="_Toc190518937"/>
      <w:r w:rsidRPr="00221400">
        <w:rPr>
          <w:rFonts w:ascii="Cambria" w:hAnsi="Cambria"/>
        </w:rPr>
        <w:lastRenderedPageBreak/>
        <w:t>UURIMUSTÖÖ TULEMUSED JA ANALÜÜS</w:t>
      </w:r>
      <w:bookmarkEnd w:id="40"/>
    </w:p>
    <w:p w14:paraId="14E7AF1A" w14:textId="77777777" w:rsidR="00012C3B" w:rsidRPr="00221400" w:rsidRDefault="00012C3B" w:rsidP="00D94DA2">
      <w:pPr>
        <w:pStyle w:val="Heading2"/>
        <w:rPr>
          <w:rFonts w:ascii="Cambria" w:hAnsi="Cambria"/>
        </w:rPr>
      </w:pPr>
      <w:bookmarkStart w:id="41" w:name="_Toc190518938"/>
      <w:r w:rsidRPr="00221400">
        <w:rPr>
          <w:rFonts w:ascii="Cambria" w:hAnsi="Cambria"/>
        </w:rPr>
        <w:t>Uurimustulemused ja nende tõlgendamine</w:t>
      </w:r>
      <w:bookmarkEnd w:id="41"/>
    </w:p>
    <w:p w14:paraId="17353BBC" w14:textId="77777777" w:rsidR="00012C3B" w:rsidRPr="00221400" w:rsidRDefault="00012C3B" w:rsidP="00012C3B">
      <w:pPr>
        <w:rPr>
          <w:rFonts w:ascii="Cambria" w:hAnsi="Cambria"/>
          <w:lang w:val="en-GB"/>
        </w:rPr>
      </w:pPr>
      <w:r w:rsidRPr="00221400">
        <w:rPr>
          <w:rFonts w:ascii="Cambria" w:hAnsi="Cambria"/>
          <w:lang w:val="en-GB"/>
        </w:rPr>
        <w:t>Analüüsitakse saadud tulemusi küsitlustest ja prototüübi testimisest. Keskendutakse kasutajate tagasisidele ja nende rahulolule loodud rakendusega.</w:t>
      </w:r>
    </w:p>
    <w:p w14:paraId="7041531E" w14:textId="77777777" w:rsidR="00012C3B" w:rsidRPr="00221400" w:rsidRDefault="00012C3B" w:rsidP="00D94DA2">
      <w:pPr>
        <w:pStyle w:val="Heading2"/>
        <w:rPr>
          <w:rFonts w:ascii="Cambria" w:hAnsi="Cambria"/>
        </w:rPr>
      </w:pPr>
      <w:bookmarkStart w:id="42" w:name="_Toc190518939"/>
      <w:r w:rsidRPr="00221400">
        <w:rPr>
          <w:rFonts w:ascii="Cambria" w:hAnsi="Cambria"/>
        </w:rPr>
        <w:t>Rakenduse praktiline väärtus haridusasutustes</w:t>
      </w:r>
      <w:bookmarkEnd w:id="42"/>
    </w:p>
    <w:p w14:paraId="151E8C1B" w14:textId="77777777" w:rsidR="00012C3B" w:rsidRPr="00221400" w:rsidRDefault="00012C3B" w:rsidP="00012C3B">
      <w:pPr>
        <w:rPr>
          <w:rFonts w:ascii="Cambria" w:hAnsi="Cambria"/>
          <w:lang w:val="en-GB"/>
        </w:rPr>
      </w:pPr>
      <w:r w:rsidRPr="00221400">
        <w:rPr>
          <w:rFonts w:ascii="Cambria" w:hAnsi="Cambria"/>
          <w:lang w:val="en-GB"/>
        </w:rPr>
        <w:t>Toodud on näited, kuidas MVP saab lahendada haridusasutuste igapäevaseid probleeme, näiteks töövoogude automatiseerimine ja andmete turvaline haldamine.</w:t>
      </w:r>
    </w:p>
    <w:p w14:paraId="4FF191FE" w14:textId="77777777" w:rsidR="00012C3B" w:rsidRPr="00221400" w:rsidRDefault="00012C3B" w:rsidP="00D94DA2">
      <w:pPr>
        <w:pStyle w:val="Heading2"/>
        <w:rPr>
          <w:rFonts w:ascii="Cambria" w:hAnsi="Cambria"/>
        </w:rPr>
      </w:pPr>
      <w:bookmarkStart w:id="43" w:name="_Toc190518940"/>
      <w:r w:rsidRPr="00221400">
        <w:rPr>
          <w:rFonts w:ascii="Cambria" w:hAnsi="Cambria"/>
        </w:rPr>
        <w:t>Rakenduse edasised arendusvõimalused</w:t>
      </w:r>
      <w:bookmarkEnd w:id="43"/>
    </w:p>
    <w:p w14:paraId="017AA13B" w14:textId="77777777" w:rsidR="00012C3B" w:rsidRPr="00221400" w:rsidRDefault="00012C3B" w:rsidP="00012C3B">
      <w:pPr>
        <w:rPr>
          <w:rFonts w:ascii="Cambria" w:hAnsi="Cambria"/>
          <w:lang w:val="en-GB"/>
        </w:rPr>
      </w:pPr>
      <w:r w:rsidRPr="00221400">
        <w:rPr>
          <w:rFonts w:ascii="Cambria" w:hAnsi="Cambria"/>
          <w:lang w:val="en-GB"/>
        </w:rPr>
        <w:t>Arutatakse, kuidas loodud lahendust saab tulevikus täiustada ja laiendada. Näiteks AI algoritmide kasutamine andmete analüüsimiseks või täiendavate funktsioonide lisamine (nt mobiilirakenduse loomine).</w:t>
      </w:r>
    </w:p>
    <w:p w14:paraId="588813BF" w14:textId="77777777" w:rsidR="00012C3B" w:rsidRPr="00221400" w:rsidRDefault="00012C3B" w:rsidP="00012C3B">
      <w:pPr>
        <w:tabs>
          <w:tab w:val="clear" w:pos="6237"/>
        </w:tabs>
        <w:spacing w:after="160" w:line="278" w:lineRule="auto"/>
        <w:rPr>
          <w:rFonts w:ascii="Cambria" w:hAnsi="Cambria"/>
          <w:lang w:val="en-GB"/>
        </w:rPr>
      </w:pPr>
      <w:r w:rsidRPr="00221400">
        <w:rPr>
          <w:rFonts w:ascii="Cambria" w:hAnsi="Cambria"/>
          <w:lang w:val="en-GB"/>
        </w:rPr>
        <w:br w:type="page"/>
      </w:r>
    </w:p>
    <w:p w14:paraId="776A72E2" w14:textId="77777777" w:rsidR="00012C3B" w:rsidRPr="00221400" w:rsidRDefault="00012C3B" w:rsidP="00012C3B">
      <w:pPr>
        <w:pStyle w:val="Heading1"/>
        <w:rPr>
          <w:rFonts w:ascii="Cambria" w:hAnsi="Cambria"/>
        </w:rPr>
      </w:pPr>
      <w:bookmarkStart w:id="44" w:name="_Toc181784142"/>
      <w:bookmarkStart w:id="45" w:name="_Toc190518941"/>
      <w:r w:rsidRPr="00221400">
        <w:rPr>
          <w:rFonts w:ascii="Cambria" w:hAnsi="Cambria"/>
        </w:rPr>
        <w:lastRenderedPageBreak/>
        <w:t>Kokkuvõte</w:t>
      </w:r>
      <w:bookmarkEnd w:id="44"/>
      <w:bookmarkEnd w:id="45"/>
    </w:p>
    <w:p w14:paraId="49C62E01" w14:textId="77777777" w:rsidR="00012C3B" w:rsidRPr="00221400" w:rsidRDefault="00012C3B" w:rsidP="00012C3B">
      <w:pPr>
        <w:tabs>
          <w:tab w:val="clear" w:pos="6237"/>
          <w:tab w:val="left" w:pos="1704"/>
        </w:tabs>
        <w:rPr>
          <w:rFonts w:ascii="Cambria" w:hAnsi="Cambria"/>
          <w:lang w:val="et-EE"/>
        </w:rPr>
      </w:pPr>
      <w:r w:rsidRPr="00221400">
        <w:rPr>
          <w:rFonts w:ascii="Cambria" w:hAnsi="Cambria"/>
          <w:lang w:val="et-EE"/>
        </w:rPr>
        <w:tab/>
      </w:r>
    </w:p>
    <w:p w14:paraId="52DFB766" w14:textId="77777777" w:rsidR="00012C3B" w:rsidRPr="00221400" w:rsidRDefault="00012C3B" w:rsidP="00012C3B">
      <w:pPr>
        <w:tabs>
          <w:tab w:val="clear" w:pos="6237"/>
        </w:tabs>
        <w:spacing w:after="160" w:line="278" w:lineRule="auto"/>
        <w:rPr>
          <w:rFonts w:ascii="Cambria" w:hAnsi="Cambria"/>
          <w:lang w:val="et-EE"/>
        </w:rPr>
      </w:pPr>
      <w:r w:rsidRPr="00221400">
        <w:rPr>
          <w:rFonts w:ascii="Cambria" w:hAnsi="Cambria"/>
          <w:lang w:val="et-EE"/>
        </w:rPr>
        <w:br w:type="page"/>
      </w:r>
    </w:p>
    <w:p w14:paraId="6B8BB87E" w14:textId="77777777" w:rsidR="00012C3B" w:rsidRPr="00221400" w:rsidRDefault="00012C3B" w:rsidP="00D94DA2">
      <w:pPr>
        <w:pStyle w:val="Heading2"/>
        <w:rPr>
          <w:rFonts w:ascii="Cambria" w:hAnsi="Cambria"/>
        </w:rPr>
      </w:pPr>
      <w:bookmarkStart w:id="46" w:name="_Toc190518942"/>
      <w:r w:rsidRPr="00221400">
        <w:rPr>
          <w:rFonts w:ascii="Cambria" w:hAnsi="Cambria"/>
        </w:rPr>
        <w:lastRenderedPageBreak/>
        <w:t>Allikad:</w:t>
      </w:r>
      <w:bookmarkEnd w:id="46"/>
    </w:p>
    <w:p w14:paraId="541E768E" w14:textId="3B65871C" w:rsidR="00012C3B" w:rsidRPr="00221400" w:rsidRDefault="001F75CF" w:rsidP="00012C3B">
      <w:pPr>
        <w:pStyle w:val="ListParagraph"/>
        <w:tabs>
          <w:tab w:val="clear" w:pos="6237"/>
          <w:tab w:val="left" w:pos="1704"/>
        </w:tabs>
        <w:rPr>
          <w:rFonts w:ascii="Cambria" w:hAnsi="Cambria"/>
          <w:lang w:val="en-GB"/>
        </w:rPr>
      </w:pPr>
      <w:r w:rsidRPr="00221400">
        <w:rPr>
          <w:rFonts w:ascii="Cambria" w:hAnsi="Cambria"/>
        </w:rPr>
        <w:t xml:space="preserve">Prakasa, T. A. D., Muklason, A., &amp; Premananda, I. G. A. (2024). </w:t>
      </w:r>
      <w:r w:rsidRPr="00221400">
        <w:rPr>
          <w:rFonts w:ascii="Cambria" w:hAnsi="Cambria"/>
          <w:i/>
          <w:iCs/>
        </w:rPr>
        <w:t>Automating School Timetabling: An Intelligent System Application Using Simulated Annealing</w:t>
      </w:r>
      <w:r w:rsidRPr="00221400">
        <w:rPr>
          <w:rFonts w:ascii="Cambria" w:hAnsi="Cambria"/>
        </w:rPr>
        <w:t xml:space="preserve">. Proceedings of the 2024 International Seminar on Intelligent Technology and Its Applications (ISITIA). IEEE. </w:t>
      </w:r>
      <w:hyperlink r:id="rId15" w:history="1">
        <w:r w:rsidR="007470B3" w:rsidRPr="00221400">
          <w:rPr>
            <w:rStyle w:val="Hyperlink"/>
            <w:rFonts w:ascii="Cambria" w:eastAsiaTheme="minorHAnsi" w:hAnsi="Cambria" w:cstheme="minorBidi"/>
            <w:szCs w:val="22"/>
            <w:lang w:bidi="ar-SA"/>
          </w:rPr>
          <w:t>https://doi.org/10.1109/ISITIA63062.2024.10668040</w:t>
        </w:r>
      </w:hyperlink>
    </w:p>
    <w:p w14:paraId="12DBDB45" w14:textId="77777777" w:rsidR="007470B3" w:rsidRPr="00221400" w:rsidRDefault="007470B3" w:rsidP="00012C3B">
      <w:pPr>
        <w:pStyle w:val="ListParagraph"/>
        <w:tabs>
          <w:tab w:val="clear" w:pos="6237"/>
          <w:tab w:val="left" w:pos="1704"/>
        </w:tabs>
        <w:rPr>
          <w:rFonts w:ascii="Cambria" w:hAnsi="Cambria"/>
          <w:lang w:val="en-GB"/>
        </w:rPr>
      </w:pPr>
    </w:p>
    <w:p w14:paraId="0E07E0D5" w14:textId="45F2A94D" w:rsidR="007470B3" w:rsidRPr="00221400" w:rsidRDefault="007470B3" w:rsidP="003167B7">
      <w:pPr>
        <w:tabs>
          <w:tab w:val="clear" w:pos="6237"/>
          <w:tab w:val="left" w:pos="1704"/>
        </w:tabs>
        <w:rPr>
          <w:rFonts w:ascii="Cambria" w:hAnsi="Cambria"/>
          <w:lang w:val="ru-RU"/>
        </w:rPr>
      </w:pPr>
      <w:r w:rsidRPr="00221400">
        <w:rPr>
          <w:rFonts w:ascii="Cambria" w:hAnsi="Cambria"/>
          <w:lang w:val="en-GB"/>
        </w:rPr>
        <w:t xml:space="preserve"> Selwyn, N., Hillman, T., Bergviken Rensfeldt, A., &amp; Perrotta, C. (2021). Digital Technologies and the Automation of Education — Key Questions and Concerns. </w:t>
      </w:r>
      <w:r w:rsidRPr="00221400">
        <w:rPr>
          <w:rFonts w:ascii="Cambria" w:hAnsi="Cambria"/>
          <w:i/>
          <w:iCs/>
          <w:lang w:val="en-GB"/>
        </w:rPr>
        <w:t>Postdigital Science and Education</w:t>
      </w:r>
      <w:r w:rsidRPr="00221400">
        <w:rPr>
          <w:rFonts w:ascii="Cambria" w:hAnsi="Cambria"/>
          <w:lang w:val="en-GB"/>
        </w:rPr>
        <w:t xml:space="preserve">, 5(1), 15–24. </w:t>
      </w:r>
      <w:hyperlink r:id="rId16" w:tgtFrame="_new" w:history="1">
        <w:r w:rsidRPr="00221400">
          <w:rPr>
            <w:rStyle w:val="Hyperlink"/>
            <w:rFonts w:ascii="Cambria" w:eastAsiaTheme="minorHAnsi" w:hAnsi="Cambria" w:cstheme="minorBidi"/>
            <w:szCs w:val="22"/>
            <w:lang w:val="en-GB" w:bidi="ar-SA"/>
          </w:rPr>
          <w:t>https://doi.org/10.1007/s42438-021-00263-3</w:t>
        </w:r>
      </w:hyperlink>
    </w:p>
    <w:p w14:paraId="297849F8" w14:textId="77777777" w:rsidR="00072BBA" w:rsidRPr="00221400" w:rsidRDefault="00072BBA" w:rsidP="00072BBA">
      <w:pPr>
        <w:pStyle w:val="BodyText"/>
        <w:numPr>
          <w:ilvl w:val="0"/>
          <w:numId w:val="32"/>
        </w:numPr>
        <w:rPr>
          <w:rFonts w:ascii="Cambria" w:hAnsi="Cambria"/>
          <w:lang w:val="en-GB"/>
        </w:rPr>
      </w:pPr>
      <w:r w:rsidRPr="00221400">
        <w:rPr>
          <w:rFonts w:ascii="Cambria" w:hAnsi="Cambria"/>
          <w:lang w:val="en-GB"/>
        </w:rPr>
        <w:t xml:space="preserve">Brown, J. S., &amp; Duguid, P. (2021). </w:t>
      </w:r>
      <w:r w:rsidRPr="00221400">
        <w:rPr>
          <w:rFonts w:ascii="Cambria" w:hAnsi="Cambria"/>
          <w:i/>
          <w:iCs/>
          <w:lang w:val="en-GB"/>
        </w:rPr>
        <w:t>The Social Life of Information</w:t>
      </w:r>
      <w:r w:rsidRPr="00221400">
        <w:rPr>
          <w:rFonts w:ascii="Cambria" w:hAnsi="Cambria"/>
          <w:lang w:val="en-GB"/>
        </w:rPr>
        <w:t>. Harvard Business Review Press.</w:t>
      </w:r>
    </w:p>
    <w:p w14:paraId="06BA7F32" w14:textId="77777777" w:rsidR="00072BBA" w:rsidRPr="00221400" w:rsidRDefault="00072BBA" w:rsidP="00072BBA">
      <w:pPr>
        <w:pStyle w:val="BodyText"/>
        <w:numPr>
          <w:ilvl w:val="0"/>
          <w:numId w:val="32"/>
        </w:numPr>
        <w:rPr>
          <w:rFonts w:ascii="Cambria" w:hAnsi="Cambria"/>
          <w:lang w:val="en-GB"/>
        </w:rPr>
      </w:pPr>
      <w:r w:rsidRPr="00221400">
        <w:rPr>
          <w:rFonts w:ascii="Cambria" w:hAnsi="Cambria"/>
          <w:lang w:val="en-GB"/>
        </w:rPr>
        <w:t xml:space="preserve">Davis, F. D. (2020). Resistance to Change: Understanding Barriers to Digital Transformation in Educational Institutions. </w:t>
      </w:r>
      <w:r w:rsidRPr="00221400">
        <w:rPr>
          <w:rFonts w:ascii="Cambria" w:hAnsi="Cambria"/>
          <w:i/>
          <w:iCs/>
          <w:lang w:val="en-GB"/>
        </w:rPr>
        <w:t>Journal of Educational Change</w:t>
      </w:r>
      <w:r w:rsidRPr="00221400">
        <w:rPr>
          <w:rFonts w:ascii="Cambria" w:hAnsi="Cambria"/>
          <w:lang w:val="en-GB"/>
        </w:rPr>
        <w:t>, 21(4), 589-606.</w:t>
      </w:r>
    </w:p>
    <w:p w14:paraId="3BAE5B4F" w14:textId="77777777" w:rsidR="00072BBA" w:rsidRPr="00221400" w:rsidRDefault="00072BBA" w:rsidP="00072BBA">
      <w:pPr>
        <w:pStyle w:val="BodyText"/>
        <w:numPr>
          <w:ilvl w:val="0"/>
          <w:numId w:val="32"/>
        </w:numPr>
        <w:rPr>
          <w:rFonts w:ascii="Cambria" w:hAnsi="Cambria"/>
          <w:lang w:val="en-GB"/>
        </w:rPr>
      </w:pPr>
      <w:r w:rsidRPr="00221400">
        <w:rPr>
          <w:rFonts w:ascii="Cambria" w:hAnsi="Cambria"/>
          <w:lang w:val="en-GB"/>
        </w:rPr>
        <w:t xml:space="preserve">Gómez, S., Fernández, J., &amp; Navarro, J. (2022). Big Data in Education: Enhancing Decision-Making Processes. </w:t>
      </w:r>
      <w:r w:rsidRPr="00221400">
        <w:rPr>
          <w:rFonts w:ascii="Cambria" w:hAnsi="Cambria"/>
          <w:i/>
          <w:iCs/>
          <w:lang w:val="en-GB"/>
        </w:rPr>
        <w:t>ACM Computing Surveys</w:t>
      </w:r>
      <w:r w:rsidRPr="00221400">
        <w:rPr>
          <w:rFonts w:ascii="Cambria" w:hAnsi="Cambria"/>
          <w:lang w:val="en-GB"/>
        </w:rPr>
        <w:t>, 54(7), 1-30.</w:t>
      </w:r>
    </w:p>
    <w:p w14:paraId="2AF1BDBE" w14:textId="77777777" w:rsidR="00072BBA" w:rsidRPr="00221400" w:rsidRDefault="00072BBA" w:rsidP="00072BBA">
      <w:pPr>
        <w:pStyle w:val="BodyText"/>
        <w:numPr>
          <w:ilvl w:val="0"/>
          <w:numId w:val="32"/>
        </w:numPr>
        <w:rPr>
          <w:rFonts w:ascii="Cambria" w:hAnsi="Cambria"/>
          <w:lang w:val="en-GB"/>
        </w:rPr>
      </w:pPr>
      <w:r w:rsidRPr="00221400">
        <w:rPr>
          <w:rFonts w:ascii="Cambria" w:hAnsi="Cambria"/>
          <w:lang w:val="en-GB"/>
        </w:rPr>
        <w:t xml:space="preserve">Nguyen, H., Tran, P., &amp; Le, T. (2022). Financial Constraints in IT Infrastructure Development in Educational Institutions. </w:t>
      </w:r>
      <w:r w:rsidRPr="00221400">
        <w:rPr>
          <w:rFonts w:ascii="Cambria" w:hAnsi="Cambria"/>
          <w:i/>
          <w:iCs/>
          <w:lang w:val="en-GB"/>
        </w:rPr>
        <w:t>International Journal of Educational Management</w:t>
      </w:r>
      <w:r w:rsidRPr="00221400">
        <w:rPr>
          <w:rFonts w:ascii="Cambria" w:hAnsi="Cambria"/>
          <w:lang w:val="en-GB"/>
        </w:rPr>
        <w:t>, 36(2), 298-312.</w:t>
      </w:r>
    </w:p>
    <w:p w14:paraId="1708E5E9" w14:textId="77777777" w:rsidR="00072BBA" w:rsidRPr="00221400" w:rsidRDefault="00072BBA" w:rsidP="00072BBA">
      <w:pPr>
        <w:pStyle w:val="BodyText"/>
        <w:numPr>
          <w:ilvl w:val="0"/>
          <w:numId w:val="32"/>
        </w:numPr>
        <w:rPr>
          <w:rFonts w:ascii="Cambria" w:hAnsi="Cambria"/>
          <w:lang w:val="en-GB"/>
        </w:rPr>
      </w:pPr>
      <w:r w:rsidRPr="00221400">
        <w:rPr>
          <w:rFonts w:ascii="Cambria" w:hAnsi="Cambria"/>
          <w:lang w:val="en-GB"/>
        </w:rPr>
        <w:t xml:space="preserve">Prakasa, T. A. D., Muklason, A., &amp; Premananda, I. G. A. (2024). Automating School Timetabling: An Intelligent System Application Using Simulated Annealing. </w:t>
      </w:r>
      <w:r w:rsidRPr="00221400">
        <w:rPr>
          <w:rFonts w:ascii="Cambria" w:hAnsi="Cambria"/>
          <w:i/>
          <w:iCs/>
          <w:lang w:val="en-GB"/>
        </w:rPr>
        <w:t>2024 International Seminar on Intelligent Technology and Its Applications (ISITIA)</w:t>
      </w:r>
      <w:r w:rsidRPr="00221400">
        <w:rPr>
          <w:rFonts w:ascii="Cambria" w:hAnsi="Cambria"/>
          <w:lang w:val="en-GB"/>
        </w:rPr>
        <w:t>, 214-217.</w:t>
      </w:r>
    </w:p>
    <w:p w14:paraId="4B68E4D9" w14:textId="77777777" w:rsidR="00072BBA" w:rsidRPr="00221400" w:rsidRDefault="00072BBA" w:rsidP="00072BBA">
      <w:pPr>
        <w:pStyle w:val="BodyText"/>
        <w:numPr>
          <w:ilvl w:val="0"/>
          <w:numId w:val="32"/>
        </w:numPr>
        <w:rPr>
          <w:rFonts w:ascii="Cambria" w:hAnsi="Cambria"/>
          <w:lang w:val="en-GB"/>
        </w:rPr>
      </w:pPr>
      <w:r w:rsidRPr="00221400">
        <w:rPr>
          <w:rFonts w:ascii="Cambria" w:hAnsi="Cambria"/>
          <w:lang w:val="en-GB"/>
        </w:rPr>
        <w:t xml:space="preserve">Selwyn, N., et al. (2021). </w:t>
      </w:r>
      <w:r w:rsidRPr="00221400">
        <w:rPr>
          <w:rFonts w:ascii="Cambria" w:hAnsi="Cambria"/>
          <w:i/>
          <w:iCs/>
          <w:lang w:val="en-GB"/>
        </w:rPr>
        <w:t>Digital Technologies and the Automation of Education—Key Questions and Concerns</w:t>
      </w:r>
      <w:r w:rsidRPr="00221400">
        <w:rPr>
          <w:rFonts w:ascii="Cambria" w:hAnsi="Cambria"/>
          <w:lang w:val="en-GB"/>
        </w:rPr>
        <w:t xml:space="preserve">. </w:t>
      </w:r>
      <w:r w:rsidRPr="00221400">
        <w:rPr>
          <w:rFonts w:ascii="Cambria" w:hAnsi="Cambria"/>
          <w:i/>
          <w:iCs/>
          <w:lang w:val="en-GB"/>
        </w:rPr>
        <w:t>Journal of Educational Technology &amp; Society</w:t>
      </w:r>
      <w:r w:rsidRPr="00221400">
        <w:rPr>
          <w:rFonts w:ascii="Cambria" w:hAnsi="Cambria"/>
          <w:lang w:val="en-GB"/>
        </w:rPr>
        <w:t>, 24(3), 17-25.</w:t>
      </w:r>
    </w:p>
    <w:p w14:paraId="1220446F" w14:textId="77777777" w:rsidR="00072BBA" w:rsidRPr="00221400" w:rsidRDefault="00072BBA" w:rsidP="00072BBA">
      <w:pPr>
        <w:pStyle w:val="BodyText"/>
        <w:numPr>
          <w:ilvl w:val="0"/>
          <w:numId w:val="32"/>
        </w:numPr>
        <w:rPr>
          <w:rFonts w:ascii="Cambria" w:hAnsi="Cambria"/>
          <w:lang w:val="en-GB"/>
        </w:rPr>
      </w:pPr>
      <w:r w:rsidRPr="00221400">
        <w:rPr>
          <w:rFonts w:ascii="Cambria" w:hAnsi="Cambria"/>
          <w:lang w:val="en-GB"/>
        </w:rPr>
        <w:t xml:space="preserve">Smith, R., Johnson, L., &amp; Brown, M. (2022). Cybersecurity Threats in Education: A Growing Concern. </w:t>
      </w:r>
      <w:r w:rsidRPr="00221400">
        <w:rPr>
          <w:rFonts w:ascii="Cambria" w:hAnsi="Cambria"/>
          <w:i/>
          <w:iCs/>
          <w:lang w:val="en-GB"/>
        </w:rPr>
        <w:t>IEEE Security &amp; Privacy</w:t>
      </w:r>
      <w:r w:rsidRPr="00221400">
        <w:rPr>
          <w:rFonts w:ascii="Cambria" w:hAnsi="Cambria"/>
          <w:lang w:val="en-GB"/>
        </w:rPr>
        <w:t>, 20(2), 45-53.</w:t>
      </w:r>
    </w:p>
    <w:p w14:paraId="7AEE0381" w14:textId="77777777" w:rsidR="00072BBA" w:rsidRPr="00221400" w:rsidRDefault="00072BBA" w:rsidP="00072BBA">
      <w:pPr>
        <w:pStyle w:val="BodyText"/>
        <w:numPr>
          <w:ilvl w:val="0"/>
          <w:numId w:val="32"/>
        </w:numPr>
        <w:rPr>
          <w:rFonts w:ascii="Cambria" w:hAnsi="Cambria"/>
          <w:lang w:val="en-GB"/>
        </w:rPr>
      </w:pPr>
      <w:r w:rsidRPr="00221400">
        <w:rPr>
          <w:rFonts w:ascii="Cambria" w:hAnsi="Cambria"/>
          <w:lang w:val="en-GB"/>
        </w:rPr>
        <w:t xml:space="preserve">Zawacki-Richter, O., et al. (2021). Systematic Review of Research on Artificial Intelligence Applications in Higher Education—Where Are the Educators? </w:t>
      </w:r>
      <w:r w:rsidRPr="00221400">
        <w:rPr>
          <w:rFonts w:ascii="Cambria" w:hAnsi="Cambria"/>
          <w:i/>
          <w:iCs/>
          <w:lang w:val="en-GB"/>
        </w:rPr>
        <w:t>International Journal of Educational Technology in Higher Education</w:t>
      </w:r>
      <w:r w:rsidRPr="00221400">
        <w:rPr>
          <w:rFonts w:ascii="Cambria" w:hAnsi="Cambria"/>
          <w:lang w:val="en-GB"/>
        </w:rPr>
        <w:t>, 18(1), 1-27.</w:t>
      </w:r>
    </w:p>
    <w:p w14:paraId="5266DB5B" w14:textId="6DEBFBDC" w:rsidR="00133A70" w:rsidRPr="00221400" w:rsidRDefault="00133A70" w:rsidP="00012C3B">
      <w:pPr>
        <w:rPr>
          <w:rFonts w:ascii="Cambria" w:hAnsi="Cambria"/>
          <w:lang w:val="en-GB"/>
        </w:rPr>
      </w:pPr>
    </w:p>
    <w:p w14:paraId="3942B37A" w14:textId="77777777" w:rsidR="00CC43D8" w:rsidRPr="00221400" w:rsidRDefault="00CC43D8" w:rsidP="00012C3B">
      <w:pPr>
        <w:rPr>
          <w:rFonts w:ascii="Cambria" w:hAnsi="Cambria"/>
          <w:lang w:val="en-GB"/>
        </w:rPr>
      </w:pPr>
    </w:p>
    <w:p w14:paraId="520E3CEF" w14:textId="77777777" w:rsidR="00CC43D8" w:rsidRPr="00221400" w:rsidRDefault="00CC43D8" w:rsidP="00012C3B">
      <w:pPr>
        <w:rPr>
          <w:rFonts w:ascii="Cambria" w:hAnsi="Cambria"/>
          <w:lang w:val="en-GB"/>
        </w:rPr>
      </w:pPr>
    </w:p>
    <w:p w14:paraId="6E9BB3F8" w14:textId="77777777" w:rsidR="000F65DF" w:rsidRPr="00221400" w:rsidRDefault="00CC43D8" w:rsidP="00CC43D8">
      <w:pPr>
        <w:numPr>
          <w:ilvl w:val="2"/>
          <w:numId w:val="10"/>
        </w:numPr>
        <w:rPr>
          <w:rFonts w:ascii="Cambria" w:hAnsi="Cambria"/>
          <w:b/>
          <w:bCs/>
          <w:lang w:val="en-GB"/>
        </w:rPr>
      </w:pPr>
      <w:r w:rsidRPr="00221400">
        <w:rPr>
          <w:rFonts w:ascii="Cambria" w:hAnsi="Cambria"/>
          <w:lang w:val="ru-RU"/>
        </w:rPr>
        <w:t>Требует проверки</w:t>
      </w:r>
    </w:p>
    <w:p w14:paraId="437A316A" w14:textId="03D71DB7" w:rsidR="00CC43D8" w:rsidRPr="00221400" w:rsidRDefault="00CC43D8" w:rsidP="000F65DF">
      <w:pPr>
        <w:rPr>
          <w:rFonts w:ascii="Cambria" w:hAnsi="Cambria"/>
          <w:b/>
          <w:bCs/>
          <w:lang w:val="en-GB"/>
        </w:rPr>
      </w:pPr>
      <w:r w:rsidRPr="00221400">
        <w:rPr>
          <w:rFonts w:ascii="Cambria" w:hAnsi="Cambria"/>
          <w:b/>
          <w:bCs/>
          <w:lang w:val="en-GB"/>
        </w:rPr>
        <w:t>Allikad</w:t>
      </w:r>
    </w:p>
    <w:p w14:paraId="66D43D16" w14:textId="66541DAA" w:rsidR="00CC43D8" w:rsidRPr="00221400" w:rsidRDefault="00CC43D8" w:rsidP="00012C3B">
      <w:pPr>
        <w:rPr>
          <w:rFonts w:ascii="Cambria" w:hAnsi="Cambria"/>
          <w:lang w:val="en-GB"/>
        </w:rPr>
      </w:pPr>
      <w:r w:rsidRPr="00221400">
        <w:rPr>
          <w:rFonts w:ascii="Cambria" w:hAnsi="Cambria"/>
          <w:lang w:val="en-GB"/>
        </w:rPr>
        <w:t xml:space="preserve">Zawacki-Richter, O., Marín, V. I., Bond, M., &amp; Gouverneur, F. (2019). Systematic review of research on artificial intelligence applications in higher education. </w:t>
      </w:r>
      <w:r w:rsidRPr="00221400">
        <w:rPr>
          <w:rFonts w:ascii="Cambria" w:hAnsi="Cambria"/>
          <w:i/>
          <w:iCs/>
          <w:lang w:val="en-GB"/>
        </w:rPr>
        <w:t>International Journal of Educational Technology in Higher Education</w:t>
      </w:r>
      <w:r w:rsidRPr="00221400">
        <w:rPr>
          <w:rFonts w:ascii="Cambria" w:hAnsi="Cambria"/>
          <w:lang w:val="en-GB"/>
        </w:rPr>
        <w:t xml:space="preserve">, 16(39). </w:t>
      </w:r>
      <w:hyperlink r:id="rId17" w:history="1">
        <w:r w:rsidRPr="00221400">
          <w:rPr>
            <w:rStyle w:val="Hyperlink"/>
            <w:rFonts w:ascii="Cambria" w:eastAsiaTheme="minorHAnsi" w:hAnsi="Cambria" w:cstheme="minorBidi"/>
            <w:szCs w:val="22"/>
            <w:lang w:val="en-GB" w:bidi="ar-SA"/>
          </w:rPr>
          <w:t>https://doi.org/10.1186/s41239-019-0171-0</w:t>
        </w:r>
      </w:hyperlink>
    </w:p>
    <w:sectPr w:rsidR="00CC43D8" w:rsidRPr="00221400" w:rsidSect="00A4129F">
      <w:footerReference w:type="default" r:id="rId18"/>
      <w:pgSz w:w="11907" w:h="16840" w:code="9"/>
      <w:pgMar w:top="1418" w:right="1418"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B7386F" w14:textId="77777777" w:rsidR="00FB0163" w:rsidRDefault="00FB0163" w:rsidP="006275EC">
      <w:pPr>
        <w:spacing w:line="240" w:lineRule="auto"/>
      </w:pPr>
      <w:r>
        <w:separator/>
      </w:r>
    </w:p>
  </w:endnote>
  <w:endnote w:type="continuationSeparator" w:id="0">
    <w:p w14:paraId="658FED07" w14:textId="77777777" w:rsidR="00FB0163" w:rsidRDefault="00FB0163" w:rsidP="006275E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CC"/>
    <w:family w:val="roman"/>
    <w:pitch w:val="variable"/>
    <w:sig w:usb0="E00006FF" w:usb1="420024FF" w:usb2="02000000" w:usb3="00000000" w:csb0="0000019F" w:csb1="00000000"/>
  </w:font>
  <w:font w:name="Calibri">
    <w:panose1 w:val="020F0502020204030204"/>
    <w:charset w:val="CC"/>
    <w:family w:val="swiss"/>
    <w:pitch w:val="variable"/>
    <w:sig w:usb0="E4002EFF" w:usb1="C000247B" w:usb2="00000009" w:usb3="00000000" w:csb0="000001FF" w:csb1="00000000"/>
  </w:font>
  <w:font w:name="Verdana">
    <w:panose1 w:val="020B0604030504040204"/>
    <w:charset w:val="CC"/>
    <w:family w:val="swiss"/>
    <w:pitch w:val="variable"/>
    <w:sig w:usb0="A00006FF" w:usb1="4000205B" w:usb2="00000010" w:usb3="00000000" w:csb0="0000019F" w:csb1="00000000"/>
  </w:font>
  <w:font w:name="Calibri Light">
    <w:panose1 w:val="020F0302020204030204"/>
    <w:charset w:val="CC"/>
    <w:family w:val="swiss"/>
    <w:pitch w:val="variable"/>
    <w:sig w:usb0="E4002EFF" w:usb1="C000247B" w:usb2="00000009" w:usb3="00000000" w:csb0="000001FF" w:csb1="00000000"/>
  </w:font>
  <w:font w:name="Consolas">
    <w:panose1 w:val="020B0609020204030204"/>
    <w:charset w:val="CC"/>
    <w:family w:val="modern"/>
    <w:pitch w:val="fixed"/>
    <w:sig w:usb0="E00006FF" w:usb1="0000FCFF" w:usb2="00000001" w:usb3="00000000" w:csb0="0000019F" w:csb1="00000000"/>
  </w:font>
  <w:font w:name="Segoe UI">
    <w:panose1 w:val="020B0502040204020203"/>
    <w:charset w:val="CC"/>
    <w:family w:val="swiss"/>
    <w:pitch w:val="variable"/>
    <w:sig w:usb0="E4002EFF" w:usb1="C000E47F" w:usb2="00000009" w:usb3="00000000" w:csb0="000001FF" w:csb1="00000000"/>
  </w:font>
  <w:font w:name="Cambria Math">
    <w:panose1 w:val="02040503050406030204"/>
    <w:charset w:val="CC"/>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CC"/>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F5D972" w14:textId="77777777" w:rsidR="00012C3B" w:rsidRPr="006E5826" w:rsidRDefault="00012C3B" w:rsidP="002D0786">
    <w:pPr>
      <w:pStyle w:val="Footer"/>
      <w:tabs>
        <w:tab w:val="clear" w:pos="6237"/>
      </w:tabs>
      <w:jc w:val="center"/>
      <w:rPr>
        <w:szCs w:val="20"/>
        <w:lang w:val="et-EE"/>
      </w:rPr>
    </w:pPr>
    <w:r w:rsidRPr="006E5826">
      <w:rPr>
        <w:szCs w:val="20"/>
      </w:rPr>
      <w:t>Kohtla-J</w:t>
    </w:r>
    <w:r w:rsidRPr="006E5826">
      <w:rPr>
        <w:szCs w:val="20"/>
        <w:lang w:val="et-EE"/>
      </w:rPr>
      <w:t xml:space="preserve">ärve, </w:t>
    </w:r>
    <w:r>
      <w:rPr>
        <w:szCs w:val="20"/>
        <w:lang w:val="et-EE"/>
      </w:rPr>
      <w:t>2025</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9DB60A" w14:textId="77777777" w:rsidR="00012C3B" w:rsidRPr="00497177" w:rsidRDefault="00012C3B" w:rsidP="006275EC">
    <w:pPr>
      <w:pStyle w:val="Footer"/>
      <w:jc w:val="center"/>
      <w:rPr>
        <w:szCs w:val="24"/>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24487418"/>
      <w:docPartObj>
        <w:docPartGallery w:val="Page Numbers (Bottom of Page)"/>
        <w:docPartUnique/>
      </w:docPartObj>
    </w:sdtPr>
    <w:sdtEndPr>
      <w:rPr>
        <w:noProof/>
        <w:sz w:val="20"/>
        <w:szCs w:val="18"/>
      </w:rPr>
    </w:sdtEndPr>
    <w:sdtContent>
      <w:p w14:paraId="3D1A5F29" w14:textId="00244CA9" w:rsidR="005C7044" w:rsidRPr="005C7044" w:rsidRDefault="005C7044" w:rsidP="005C7044">
        <w:pPr>
          <w:pStyle w:val="Footer"/>
          <w:jc w:val="center"/>
          <w:rPr>
            <w:sz w:val="20"/>
            <w:szCs w:val="18"/>
          </w:rPr>
        </w:pPr>
        <w:r w:rsidRPr="005C7044">
          <w:rPr>
            <w:sz w:val="20"/>
            <w:szCs w:val="18"/>
          </w:rPr>
          <w:fldChar w:fldCharType="begin"/>
        </w:r>
        <w:r w:rsidRPr="005C7044">
          <w:rPr>
            <w:sz w:val="20"/>
            <w:szCs w:val="18"/>
          </w:rPr>
          <w:instrText xml:space="preserve"> PAGE   \* MERGEFORMAT </w:instrText>
        </w:r>
        <w:r w:rsidRPr="005C7044">
          <w:rPr>
            <w:sz w:val="20"/>
            <w:szCs w:val="18"/>
          </w:rPr>
          <w:fldChar w:fldCharType="separate"/>
        </w:r>
        <w:r w:rsidRPr="005C7044">
          <w:rPr>
            <w:noProof/>
            <w:sz w:val="20"/>
            <w:szCs w:val="18"/>
          </w:rPr>
          <w:t>2</w:t>
        </w:r>
        <w:r w:rsidRPr="005C7044">
          <w:rPr>
            <w:noProof/>
            <w:sz w:val="20"/>
            <w:szCs w:val="18"/>
          </w:rPr>
          <w:fldChar w:fldCharType="end"/>
        </w:r>
      </w:p>
    </w:sdtContent>
  </w:sdt>
  <w:p w14:paraId="245CC9B3" w14:textId="77777777" w:rsidR="001F0C4C" w:rsidRDefault="001F0C4C"/>
  <w:p w14:paraId="447A961A" w14:textId="77777777" w:rsidR="001F0C4C" w:rsidRDefault="001F0C4C"/>
  <w:p w14:paraId="5E4D5378" w14:textId="77777777" w:rsidR="001F0C4C" w:rsidRDefault="001F0C4C"/>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C91689" w14:textId="77777777" w:rsidR="00FB0163" w:rsidRDefault="00FB0163" w:rsidP="006275EC">
      <w:pPr>
        <w:spacing w:line="240" w:lineRule="auto"/>
      </w:pPr>
      <w:r>
        <w:separator/>
      </w:r>
    </w:p>
  </w:footnote>
  <w:footnote w:type="continuationSeparator" w:id="0">
    <w:p w14:paraId="6D5231BF" w14:textId="77777777" w:rsidR="00FB0163" w:rsidRDefault="00FB0163" w:rsidP="006275EC">
      <w:pPr>
        <w:spacing w:line="240" w:lineRule="auto"/>
      </w:pPr>
      <w:r>
        <w:continuationSeparator/>
      </w:r>
    </w:p>
  </w:footnote>
  <w:footnote w:id="1">
    <w:p w14:paraId="203D5BC2" w14:textId="77777777" w:rsidR="00012C3B" w:rsidRPr="00FC56AD" w:rsidRDefault="00012C3B" w:rsidP="00012C3B">
      <w:pPr>
        <w:shd w:val="clear" w:color="auto" w:fill="FFFFFF"/>
        <w:spacing w:before="120"/>
        <w:jc w:val="both"/>
        <w:rPr>
          <w:i/>
          <w:lang w:val="et-EE"/>
        </w:rPr>
      </w:pPr>
      <w:r>
        <w:rPr>
          <w:rStyle w:val="FootnoteReference"/>
        </w:rPr>
        <w:footnoteRef/>
      </w:r>
      <w:r>
        <w:t xml:space="preserve"> </w:t>
      </w:r>
      <w:r w:rsidRPr="00442215">
        <w:rPr>
          <w:i/>
          <w:lang w:val="et-EE"/>
        </w:rPr>
        <w:t xml:space="preserve">Lihtlitsents ei kehti juurdepääsupiirangu kehtivuse ajal vastavalt üliõpilase taotlusele lõputööle juurdepääsupiirangu kehtestamiseks, mis on allkirjastatud teaduskonna dekaani poolt, välja arvatud ülikooli õigus lõputööd reprodutseerida üksnes säilitamise eesmärgil. Kui lõputöö on loonud kaks või enam isikut oma ühise loomingulise tegevusega ning lõputöö kaas- või ühisautori(d) ei ole andnud lõputööd kaitsvale üliõpilasele kindlaksmääratud tähtajaks nõusolekut lõputöö reprodutseerimiseks ja avalikustamiseks vastavalt lihtlitsentsi </w:t>
      </w:r>
      <w:r>
        <w:rPr>
          <w:i/>
          <w:lang w:val="et-EE"/>
        </w:rPr>
        <w:t>p</w:t>
      </w:r>
      <w:r w:rsidRPr="00442215">
        <w:rPr>
          <w:i/>
          <w:lang w:val="et-EE"/>
        </w:rPr>
        <w:t>unktidele 1.1. ja 1.2, siis lihtlitsents nimetatud tähtaja jooksul ei kehti.</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9503F"/>
    <w:multiLevelType w:val="multilevel"/>
    <w:tmpl w:val="F956F4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A711B2"/>
    <w:multiLevelType w:val="multilevel"/>
    <w:tmpl w:val="0E3C77C6"/>
    <w:lvl w:ilvl="0">
      <w:start w:val="1"/>
      <w:numFmt w:val="decimal"/>
      <w:lvlText w:val="%1."/>
      <w:lvlJc w:val="left"/>
      <w:pPr>
        <w:tabs>
          <w:tab w:val="num" w:pos="1080"/>
        </w:tabs>
        <w:ind w:left="1080" w:hanging="360"/>
      </w:pPr>
    </w:lvl>
    <w:lvl w:ilvl="1">
      <w:start w:val="1"/>
      <w:numFmt w:val="bullet"/>
      <w:lvlText w:val=""/>
      <w:lvlJc w:val="left"/>
      <w:pPr>
        <w:ind w:left="1800" w:hanging="360"/>
      </w:pPr>
      <w:rPr>
        <w:rFonts w:ascii="Symbol" w:hAnsi="Symbol" w:hint="default"/>
      </w:r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2" w15:restartNumberingAfterBreak="0">
    <w:nsid w:val="03BD0F4A"/>
    <w:multiLevelType w:val="hybridMultilevel"/>
    <w:tmpl w:val="00F03C82"/>
    <w:lvl w:ilvl="0" w:tplc="99664386">
      <w:start w:val="1"/>
      <w:numFmt w:val="decimal"/>
      <w:pStyle w:val="References"/>
      <w:lvlText w:val="%1."/>
      <w:lvlJc w:val="left"/>
      <w:pPr>
        <w:ind w:left="360" w:hanging="360"/>
      </w:pPr>
    </w:lvl>
    <w:lvl w:ilvl="1" w:tplc="04250019" w:tentative="1">
      <w:start w:val="1"/>
      <w:numFmt w:val="lowerLetter"/>
      <w:lvlText w:val="%2."/>
      <w:lvlJc w:val="left"/>
      <w:pPr>
        <w:ind w:left="1080" w:hanging="360"/>
      </w:pPr>
    </w:lvl>
    <w:lvl w:ilvl="2" w:tplc="0425001B" w:tentative="1">
      <w:start w:val="1"/>
      <w:numFmt w:val="lowerRoman"/>
      <w:lvlText w:val="%3."/>
      <w:lvlJc w:val="right"/>
      <w:pPr>
        <w:ind w:left="1800" w:hanging="180"/>
      </w:pPr>
    </w:lvl>
    <w:lvl w:ilvl="3" w:tplc="0425000F" w:tentative="1">
      <w:start w:val="1"/>
      <w:numFmt w:val="decimal"/>
      <w:lvlText w:val="%4."/>
      <w:lvlJc w:val="left"/>
      <w:pPr>
        <w:ind w:left="2520" w:hanging="360"/>
      </w:pPr>
    </w:lvl>
    <w:lvl w:ilvl="4" w:tplc="04250019" w:tentative="1">
      <w:start w:val="1"/>
      <w:numFmt w:val="lowerLetter"/>
      <w:lvlText w:val="%5."/>
      <w:lvlJc w:val="left"/>
      <w:pPr>
        <w:ind w:left="3240" w:hanging="360"/>
      </w:pPr>
    </w:lvl>
    <w:lvl w:ilvl="5" w:tplc="0425001B" w:tentative="1">
      <w:start w:val="1"/>
      <w:numFmt w:val="lowerRoman"/>
      <w:lvlText w:val="%6."/>
      <w:lvlJc w:val="right"/>
      <w:pPr>
        <w:ind w:left="3960" w:hanging="180"/>
      </w:pPr>
    </w:lvl>
    <w:lvl w:ilvl="6" w:tplc="0425000F" w:tentative="1">
      <w:start w:val="1"/>
      <w:numFmt w:val="decimal"/>
      <w:lvlText w:val="%7."/>
      <w:lvlJc w:val="left"/>
      <w:pPr>
        <w:ind w:left="4680" w:hanging="360"/>
      </w:pPr>
    </w:lvl>
    <w:lvl w:ilvl="7" w:tplc="04250019" w:tentative="1">
      <w:start w:val="1"/>
      <w:numFmt w:val="lowerLetter"/>
      <w:lvlText w:val="%8."/>
      <w:lvlJc w:val="left"/>
      <w:pPr>
        <w:ind w:left="5400" w:hanging="360"/>
      </w:pPr>
    </w:lvl>
    <w:lvl w:ilvl="8" w:tplc="0425001B" w:tentative="1">
      <w:start w:val="1"/>
      <w:numFmt w:val="lowerRoman"/>
      <w:lvlText w:val="%9."/>
      <w:lvlJc w:val="right"/>
      <w:pPr>
        <w:ind w:left="6120" w:hanging="180"/>
      </w:pPr>
    </w:lvl>
  </w:abstractNum>
  <w:abstractNum w:abstractNumId="3" w15:restartNumberingAfterBreak="0">
    <w:nsid w:val="08E4370F"/>
    <w:multiLevelType w:val="multilevel"/>
    <w:tmpl w:val="D52821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8E9053D"/>
    <w:multiLevelType w:val="multilevel"/>
    <w:tmpl w:val="2B12B1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9B933B9"/>
    <w:multiLevelType w:val="multilevel"/>
    <w:tmpl w:val="0D4093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C6413E2"/>
    <w:multiLevelType w:val="hybridMultilevel"/>
    <w:tmpl w:val="0E5E737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0E2D19D5"/>
    <w:multiLevelType w:val="multilevel"/>
    <w:tmpl w:val="77F09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25F0159"/>
    <w:multiLevelType w:val="multilevel"/>
    <w:tmpl w:val="D8548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6224634"/>
    <w:multiLevelType w:val="hybridMultilevel"/>
    <w:tmpl w:val="A42E1794"/>
    <w:lvl w:ilvl="0" w:tplc="CB46EE28">
      <w:start w:val="1"/>
      <w:numFmt w:val="bullet"/>
      <w:pStyle w:val="List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7FB3FF7"/>
    <w:multiLevelType w:val="hybridMultilevel"/>
    <w:tmpl w:val="23A6109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1AE904F2"/>
    <w:multiLevelType w:val="multilevel"/>
    <w:tmpl w:val="622A8520"/>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12" w15:restartNumberingAfterBreak="0">
    <w:nsid w:val="1E042C9B"/>
    <w:multiLevelType w:val="multilevel"/>
    <w:tmpl w:val="E1AAF812"/>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1F2B6F0F"/>
    <w:multiLevelType w:val="hybridMultilevel"/>
    <w:tmpl w:val="643A6CC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22263961"/>
    <w:multiLevelType w:val="hybridMultilevel"/>
    <w:tmpl w:val="2192665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5" w15:restartNumberingAfterBreak="0">
    <w:nsid w:val="234A0695"/>
    <w:multiLevelType w:val="hybridMultilevel"/>
    <w:tmpl w:val="64C68126"/>
    <w:lvl w:ilvl="0" w:tplc="E6B08880">
      <w:start w:val="1"/>
      <w:numFmt w:val="bullet"/>
      <w:pStyle w:val="Listid"/>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23787CC9"/>
    <w:multiLevelType w:val="multilevel"/>
    <w:tmpl w:val="102EF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4BD2124"/>
    <w:multiLevelType w:val="multilevel"/>
    <w:tmpl w:val="58C27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8AA2D92"/>
    <w:multiLevelType w:val="hybridMultilevel"/>
    <w:tmpl w:val="FE547A1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9" w15:restartNumberingAfterBreak="0">
    <w:nsid w:val="2A095A57"/>
    <w:multiLevelType w:val="multilevel"/>
    <w:tmpl w:val="1E32C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03D592B"/>
    <w:multiLevelType w:val="multilevel"/>
    <w:tmpl w:val="3CF88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27A280E"/>
    <w:multiLevelType w:val="hybridMultilevel"/>
    <w:tmpl w:val="2A9867F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2" w15:restartNumberingAfterBreak="0">
    <w:nsid w:val="341E1672"/>
    <w:multiLevelType w:val="multilevel"/>
    <w:tmpl w:val="9EF21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4723D21"/>
    <w:multiLevelType w:val="hybridMultilevel"/>
    <w:tmpl w:val="4AFC1D88"/>
    <w:lvl w:ilvl="0" w:tplc="4D4245EA">
      <w:start w:val="1"/>
      <w:numFmt w:val="decimal"/>
      <w:pStyle w:val="Headinglisa"/>
      <w:lvlText w:val="Lisa %1 "/>
      <w:lvlJc w:val="left"/>
      <w:pPr>
        <w:ind w:left="720" w:hanging="360"/>
      </w:pPr>
      <w:rPr>
        <w:rFonts w:hint="default"/>
        <w:b/>
      </w:rPr>
    </w:lvl>
    <w:lvl w:ilvl="1" w:tplc="04250019" w:tentative="1">
      <w:start w:val="1"/>
      <w:numFmt w:val="lowerLetter"/>
      <w:lvlText w:val="%2."/>
      <w:lvlJc w:val="left"/>
      <w:pPr>
        <w:ind w:left="1440" w:hanging="360"/>
      </w:pPr>
    </w:lvl>
    <w:lvl w:ilvl="2" w:tplc="0425001B" w:tentative="1">
      <w:start w:val="1"/>
      <w:numFmt w:val="lowerRoman"/>
      <w:lvlText w:val="%3."/>
      <w:lvlJc w:val="right"/>
      <w:pPr>
        <w:ind w:left="2160" w:hanging="180"/>
      </w:pPr>
    </w:lvl>
    <w:lvl w:ilvl="3" w:tplc="0425000F" w:tentative="1">
      <w:start w:val="1"/>
      <w:numFmt w:val="decimal"/>
      <w:lvlText w:val="%4."/>
      <w:lvlJc w:val="left"/>
      <w:pPr>
        <w:ind w:left="2880" w:hanging="360"/>
      </w:pPr>
    </w:lvl>
    <w:lvl w:ilvl="4" w:tplc="04250019" w:tentative="1">
      <w:start w:val="1"/>
      <w:numFmt w:val="lowerLetter"/>
      <w:lvlText w:val="%5."/>
      <w:lvlJc w:val="left"/>
      <w:pPr>
        <w:ind w:left="3600" w:hanging="360"/>
      </w:pPr>
    </w:lvl>
    <w:lvl w:ilvl="5" w:tplc="0425001B" w:tentative="1">
      <w:start w:val="1"/>
      <w:numFmt w:val="lowerRoman"/>
      <w:lvlText w:val="%6."/>
      <w:lvlJc w:val="right"/>
      <w:pPr>
        <w:ind w:left="4320" w:hanging="180"/>
      </w:pPr>
    </w:lvl>
    <w:lvl w:ilvl="6" w:tplc="0425000F" w:tentative="1">
      <w:start w:val="1"/>
      <w:numFmt w:val="decimal"/>
      <w:lvlText w:val="%7."/>
      <w:lvlJc w:val="left"/>
      <w:pPr>
        <w:ind w:left="5040" w:hanging="360"/>
      </w:pPr>
    </w:lvl>
    <w:lvl w:ilvl="7" w:tplc="04250019" w:tentative="1">
      <w:start w:val="1"/>
      <w:numFmt w:val="lowerLetter"/>
      <w:lvlText w:val="%8."/>
      <w:lvlJc w:val="left"/>
      <w:pPr>
        <w:ind w:left="5760" w:hanging="360"/>
      </w:pPr>
    </w:lvl>
    <w:lvl w:ilvl="8" w:tplc="0425001B" w:tentative="1">
      <w:start w:val="1"/>
      <w:numFmt w:val="lowerRoman"/>
      <w:lvlText w:val="%9."/>
      <w:lvlJc w:val="right"/>
      <w:pPr>
        <w:ind w:left="6480" w:hanging="180"/>
      </w:pPr>
    </w:lvl>
  </w:abstractNum>
  <w:abstractNum w:abstractNumId="24" w15:restartNumberingAfterBreak="0">
    <w:nsid w:val="3A4F1EF9"/>
    <w:multiLevelType w:val="hybridMultilevel"/>
    <w:tmpl w:val="A61CFFC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3A5F1F07"/>
    <w:multiLevelType w:val="multilevel"/>
    <w:tmpl w:val="0E3C77C6"/>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3F415596"/>
    <w:multiLevelType w:val="multilevel"/>
    <w:tmpl w:val="2F02D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12027A1"/>
    <w:multiLevelType w:val="multilevel"/>
    <w:tmpl w:val="84B20B9E"/>
    <w:lvl w:ilvl="0">
      <w:start w:val="1"/>
      <w:numFmt w:val="decimal"/>
      <w:pStyle w:val="Lisatekst"/>
      <w:suff w:val="space"/>
      <w:lvlText w:val="%1."/>
      <w:lvlJc w:val="left"/>
      <w:pPr>
        <w:ind w:left="0" w:firstLine="0"/>
      </w:pPr>
      <w:rPr>
        <w:b/>
      </w:rPr>
    </w:lvl>
    <w:lvl w:ilvl="1">
      <w:start w:val="1"/>
      <w:numFmt w:val="decimal"/>
      <w:suff w:val="space"/>
      <w:lvlText w:val="%1.%2"/>
      <w:lvlJc w:val="left"/>
      <w:pPr>
        <w:ind w:left="0" w:firstLine="0"/>
      </w:pPr>
    </w:lvl>
    <w:lvl w:ilvl="2">
      <w:start w:val="1"/>
      <w:numFmt w:val="decimal"/>
      <w:suff w:val="space"/>
      <w:lvlText w:val="%1.%2.%3"/>
      <w:lvlJc w:val="left"/>
      <w:pPr>
        <w:ind w:left="0" w:firstLine="0"/>
      </w:pPr>
    </w:lvl>
    <w:lvl w:ilvl="3">
      <w:start w:val="1"/>
      <w:numFmt w:val="decimal"/>
      <w:suff w:val="space"/>
      <w:lvlText w:val="%1.%2.%3.%4"/>
      <w:lvlJc w:val="left"/>
      <w:pPr>
        <w:ind w:left="0" w:firstLine="0"/>
      </w:pPr>
    </w:lvl>
    <w:lvl w:ilvl="4">
      <w:start w:val="1"/>
      <w:numFmt w:val="decimal"/>
      <w:suff w:val="space"/>
      <w:lvlText w:val="%1.%2.%3.%4.%5"/>
      <w:lvlJc w:val="left"/>
      <w:pPr>
        <w:ind w:left="0" w:firstLine="0"/>
      </w:pPr>
    </w:lvl>
    <w:lvl w:ilvl="5">
      <w:start w:val="1"/>
      <w:numFmt w:val="decimal"/>
      <w:suff w:val="space"/>
      <w:lvlText w:val="%1.%2.%3.%4.%5.%6"/>
      <w:lvlJc w:val="left"/>
      <w:pPr>
        <w:ind w:left="0" w:firstLine="0"/>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28" w15:restartNumberingAfterBreak="0">
    <w:nsid w:val="42CD7161"/>
    <w:multiLevelType w:val="hybridMultilevel"/>
    <w:tmpl w:val="EF485C50"/>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9" w15:restartNumberingAfterBreak="0">
    <w:nsid w:val="44B93294"/>
    <w:multiLevelType w:val="singleLevel"/>
    <w:tmpl w:val="350C6D62"/>
    <w:lvl w:ilvl="0">
      <w:start w:val="1"/>
      <w:numFmt w:val="decimal"/>
      <w:pStyle w:val="Headingappendices"/>
      <w:lvlText w:val="Lisa %1"/>
      <w:lvlJc w:val="left"/>
      <w:pPr>
        <w:ind w:left="360" w:hanging="360"/>
      </w:pPr>
      <w:rPr>
        <w:rFonts w:hint="default"/>
        <w:bCs w:val="0"/>
        <w:i w:val="0"/>
        <w:iC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abstractNum>
  <w:abstractNum w:abstractNumId="30" w15:restartNumberingAfterBreak="0">
    <w:nsid w:val="44FD5487"/>
    <w:multiLevelType w:val="hybridMultilevel"/>
    <w:tmpl w:val="EF66A6A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1" w15:restartNumberingAfterBreak="0">
    <w:nsid w:val="452E40C6"/>
    <w:multiLevelType w:val="multilevel"/>
    <w:tmpl w:val="37007C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5686B7B"/>
    <w:multiLevelType w:val="multilevel"/>
    <w:tmpl w:val="C1EC0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8510619"/>
    <w:multiLevelType w:val="multilevel"/>
    <w:tmpl w:val="623C1720"/>
    <w:lvl w:ilvl="0">
      <w:start w:val="1"/>
      <w:numFmt w:val="decimal"/>
      <w:pStyle w:val="ListNumbered"/>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4" w15:restartNumberingAfterBreak="0">
    <w:nsid w:val="486C1D50"/>
    <w:multiLevelType w:val="multilevel"/>
    <w:tmpl w:val="4DD2CEC8"/>
    <w:styleLink w:val="Style1"/>
    <w:lvl w:ilvl="0">
      <w:start w:val="1"/>
      <w:numFmt w:val="decimal"/>
      <w:lvlText w:val="Lisa %1 ."/>
      <w:lvlJc w:val="left"/>
      <w:pPr>
        <w:ind w:left="360" w:hanging="360"/>
      </w:pPr>
      <w:rPr>
        <w:rFonts w:hint="default"/>
        <w:bCs w:val="0"/>
        <w:i w:val="0"/>
        <w:iC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bullet"/>
      <w:lvlText w:val=""/>
      <w:lvlJc w:val="left"/>
      <w:pPr>
        <w:ind w:left="0" w:firstLine="0"/>
      </w:pPr>
      <w:rPr>
        <w:rFonts w:hint="default"/>
      </w:rPr>
    </w:lvl>
    <w:lvl w:ilvl="2">
      <w:start w:val="1"/>
      <w:numFmt w:val="bullet"/>
      <w:lvlText w:val=""/>
      <w:lvlJc w:val="left"/>
      <w:pPr>
        <w:ind w:left="0" w:firstLine="0"/>
      </w:pPr>
      <w:rPr>
        <w:rFonts w:hint="default"/>
      </w:rPr>
    </w:lvl>
    <w:lvl w:ilvl="3">
      <w:start w:val="1"/>
      <w:numFmt w:val="bullet"/>
      <w:lvlText w:val=""/>
      <w:lvlJc w:val="left"/>
      <w:pPr>
        <w:ind w:left="0" w:firstLine="0"/>
      </w:pPr>
      <w:rPr>
        <w:rFonts w:hint="default"/>
      </w:rPr>
    </w:lvl>
    <w:lvl w:ilvl="4">
      <w:start w:val="1"/>
      <w:numFmt w:val="bullet"/>
      <w:lvlText w:val=""/>
      <w:lvlJc w:val="left"/>
      <w:pPr>
        <w:ind w:left="0" w:firstLine="0"/>
      </w:pPr>
      <w:rPr>
        <w:rFonts w:hint="default"/>
      </w:rPr>
    </w:lvl>
    <w:lvl w:ilvl="5">
      <w:start w:val="1"/>
      <w:numFmt w:val="bullet"/>
      <w:lvlText w:val=""/>
      <w:lvlJc w:val="left"/>
      <w:pPr>
        <w:ind w:left="0" w:firstLine="0"/>
      </w:pPr>
      <w:rPr>
        <w:rFonts w:hint="default"/>
      </w:rPr>
    </w:lvl>
    <w:lvl w:ilvl="6">
      <w:start w:val="1"/>
      <w:numFmt w:val="bullet"/>
      <w:lvlText w:val=""/>
      <w:lvlJc w:val="left"/>
      <w:pPr>
        <w:ind w:left="0" w:firstLine="0"/>
      </w:pPr>
      <w:rPr>
        <w:rFonts w:hint="default"/>
      </w:rPr>
    </w:lvl>
    <w:lvl w:ilvl="7">
      <w:start w:val="1"/>
      <w:numFmt w:val="bullet"/>
      <w:lvlText w:val=""/>
      <w:lvlJc w:val="left"/>
      <w:pPr>
        <w:ind w:left="0" w:firstLine="0"/>
      </w:pPr>
      <w:rPr>
        <w:rFonts w:hint="default"/>
      </w:rPr>
    </w:lvl>
    <w:lvl w:ilvl="8">
      <w:start w:val="1"/>
      <w:numFmt w:val="bullet"/>
      <w:lvlText w:val=""/>
      <w:lvlJc w:val="left"/>
      <w:pPr>
        <w:ind w:left="0" w:firstLine="0"/>
      </w:pPr>
      <w:rPr>
        <w:rFonts w:hint="default"/>
      </w:rPr>
    </w:lvl>
  </w:abstractNum>
  <w:abstractNum w:abstractNumId="35" w15:restartNumberingAfterBreak="0">
    <w:nsid w:val="49EF123A"/>
    <w:multiLevelType w:val="hybridMultilevel"/>
    <w:tmpl w:val="D3200D9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6" w15:restartNumberingAfterBreak="0">
    <w:nsid w:val="4A2B079B"/>
    <w:multiLevelType w:val="multilevel"/>
    <w:tmpl w:val="D54C3D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4DE21BD2"/>
    <w:multiLevelType w:val="hybridMultilevel"/>
    <w:tmpl w:val="95706A22"/>
    <w:lvl w:ilvl="0" w:tplc="04190001">
      <w:start w:val="1"/>
      <w:numFmt w:val="bullet"/>
      <w:lvlText w:val=""/>
      <w:lvlJc w:val="left"/>
      <w:pPr>
        <w:ind w:left="5256" w:hanging="360"/>
      </w:pPr>
      <w:rPr>
        <w:rFonts w:ascii="Symbol" w:hAnsi="Symbol" w:hint="default"/>
      </w:rPr>
    </w:lvl>
    <w:lvl w:ilvl="1" w:tplc="FE00FA0C">
      <w:numFmt w:val="bullet"/>
      <w:lvlText w:val="•"/>
      <w:lvlJc w:val="left"/>
      <w:pPr>
        <w:ind w:left="5976" w:hanging="360"/>
      </w:pPr>
      <w:rPr>
        <w:rFonts w:ascii="Cambria" w:eastAsiaTheme="minorHAnsi" w:hAnsi="Cambria" w:cstheme="minorBidi" w:hint="default"/>
      </w:rPr>
    </w:lvl>
    <w:lvl w:ilvl="2" w:tplc="04190005" w:tentative="1">
      <w:start w:val="1"/>
      <w:numFmt w:val="bullet"/>
      <w:lvlText w:val=""/>
      <w:lvlJc w:val="left"/>
      <w:pPr>
        <w:ind w:left="6696" w:hanging="360"/>
      </w:pPr>
      <w:rPr>
        <w:rFonts w:ascii="Wingdings" w:hAnsi="Wingdings" w:hint="default"/>
      </w:rPr>
    </w:lvl>
    <w:lvl w:ilvl="3" w:tplc="04190001" w:tentative="1">
      <w:start w:val="1"/>
      <w:numFmt w:val="bullet"/>
      <w:lvlText w:val=""/>
      <w:lvlJc w:val="left"/>
      <w:pPr>
        <w:ind w:left="7416" w:hanging="360"/>
      </w:pPr>
      <w:rPr>
        <w:rFonts w:ascii="Symbol" w:hAnsi="Symbol" w:hint="default"/>
      </w:rPr>
    </w:lvl>
    <w:lvl w:ilvl="4" w:tplc="04190003" w:tentative="1">
      <w:start w:val="1"/>
      <w:numFmt w:val="bullet"/>
      <w:lvlText w:val="o"/>
      <w:lvlJc w:val="left"/>
      <w:pPr>
        <w:ind w:left="8136" w:hanging="360"/>
      </w:pPr>
      <w:rPr>
        <w:rFonts w:ascii="Courier New" w:hAnsi="Courier New" w:cs="Courier New" w:hint="default"/>
      </w:rPr>
    </w:lvl>
    <w:lvl w:ilvl="5" w:tplc="04190005" w:tentative="1">
      <w:start w:val="1"/>
      <w:numFmt w:val="bullet"/>
      <w:lvlText w:val=""/>
      <w:lvlJc w:val="left"/>
      <w:pPr>
        <w:ind w:left="8856" w:hanging="360"/>
      </w:pPr>
      <w:rPr>
        <w:rFonts w:ascii="Wingdings" w:hAnsi="Wingdings" w:hint="default"/>
      </w:rPr>
    </w:lvl>
    <w:lvl w:ilvl="6" w:tplc="04190001" w:tentative="1">
      <w:start w:val="1"/>
      <w:numFmt w:val="bullet"/>
      <w:lvlText w:val=""/>
      <w:lvlJc w:val="left"/>
      <w:pPr>
        <w:ind w:left="9576" w:hanging="360"/>
      </w:pPr>
      <w:rPr>
        <w:rFonts w:ascii="Symbol" w:hAnsi="Symbol" w:hint="default"/>
      </w:rPr>
    </w:lvl>
    <w:lvl w:ilvl="7" w:tplc="04190003" w:tentative="1">
      <w:start w:val="1"/>
      <w:numFmt w:val="bullet"/>
      <w:lvlText w:val="o"/>
      <w:lvlJc w:val="left"/>
      <w:pPr>
        <w:ind w:left="10296" w:hanging="360"/>
      </w:pPr>
      <w:rPr>
        <w:rFonts w:ascii="Courier New" w:hAnsi="Courier New" w:cs="Courier New" w:hint="default"/>
      </w:rPr>
    </w:lvl>
    <w:lvl w:ilvl="8" w:tplc="04190005" w:tentative="1">
      <w:start w:val="1"/>
      <w:numFmt w:val="bullet"/>
      <w:lvlText w:val=""/>
      <w:lvlJc w:val="left"/>
      <w:pPr>
        <w:ind w:left="11016" w:hanging="360"/>
      </w:pPr>
      <w:rPr>
        <w:rFonts w:ascii="Wingdings" w:hAnsi="Wingdings" w:hint="default"/>
      </w:rPr>
    </w:lvl>
  </w:abstractNum>
  <w:abstractNum w:abstractNumId="38" w15:restartNumberingAfterBreak="0">
    <w:nsid w:val="4FAD5949"/>
    <w:multiLevelType w:val="hybridMultilevel"/>
    <w:tmpl w:val="3E3CE2A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9" w15:restartNumberingAfterBreak="0">
    <w:nsid w:val="518059CD"/>
    <w:multiLevelType w:val="hybridMultilevel"/>
    <w:tmpl w:val="696A95B4"/>
    <w:lvl w:ilvl="0" w:tplc="E6B08880">
      <w:start w:val="1"/>
      <w:numFmt w:val="bullet"/>
      <w:lvlText w:val=""/>
      <w:lvlJc w:val="left"/>
      <w:pPr>
        <w:ind w:left="720" w:hanging="360"/>
      </w:pPr>
      <w:rPr>
        <w:rFonts w:ascii="Symbol" w:hAnsi="Symbol" w:hint="default"/>
      </w:rPr>
    </w:lvl>
    <w:lvl w:ilvl="1" w:tplc="04250019">
      <w:start w:val="1"/>
      <w:numFmt w:val="bullet"/>
      <w:lvlText w:val="o"/>
      <w:lvlJc w:val="left"/>
      <w:pPr>
        <w:ind w:left="1440" w:hanging="360"/>
      </w:pPr>
      <w:rPr>
        <w:rFonts w:ascii="Courier New" w:hAnsi="Courier New" w:cs="Courier New" w:hint="default"/>
      </w:rPr>
    </w:lvl>
    <w:lvl w:ilvl="2" w:tplc="0425001B" w:tentative="1">
      <w:start w:val="1"/>
      <w:numFmt w:val="bullet"/>
      <w:lvlText w:val=""/>
      <w:lvlJc w:val="left"/>
      <w:pPr>
        <w:ind w:left="2160" w:hanging="360"/>
      </w:pPr>
      <w:rPr>
        <w:rFonts w:ascii="Wingdings" w:hAnsi="Wingdings" w:hint="default"/>
      </w:rPr>
    </w:lvl>
    <w:lvl w:ilvl="3" w:tplc="0425000F" w:tentative="1">
      <w:start w:val="1"/>
      <w:numFmt w:val="bullet"/>
      <w:lvlText w:val=""/>
      <w:lvlJc w:val="left"/>
      <w:pPr>
        <w:ind w:left="2880" w:hanging="360"/>
      </w:pPr>
      <w:rPr>
        <w:rFonts w:ascii="Symbol" w:hAnsi="Symbol" w:hint="default"/>
      </w:rPr>
    </w:lvl>
    <w:lvl w:ilvl="4" w:tplc="04250019" w:tentative="1">
      <w:start w:val="1"/>
      <w:numFmt w:val="bullet"/>
      <w:lvlText w:val="o"/>
      <w:lvlJc w:val="left"/>
      <w:pPr>
        <w:ind w:left="3600" w:hanging="360"/>
      </w:pPr>
      <w:rPr>
        <w:rFonts w:ascii="Courier New" w:hAnsi="Courier New" w:cs="Courier New" w:hint="default"/>
      </w:rPr>
    </w:lvl>
    <w:lvl w:ilvl="5" w:tplc="0425001B" w:tentative="1">
      <w:start w:val="1"/>
      <w:numFmt w:val="bullet"/>
      <w:lvlText w:val=""/>
      <w:lvlJc w:val="left"/>
      <w:pPr>
        <w:ind w:left="4320" w:hanging="360"/>
      </w:pPr>
      <w:rPr>
        <w:rFonts w:ascii="Wingdings" w:hAnsi="Wingdings" w:hint="default"/>
      </w:rPr>
    </w:lvl>
    <w:lvl w:ilvl="6" w:tplc="0425000F" w:tentative="1">
      <w:start w:val="1"/>
      <w:numFmt w:val="bullet"/>
      <w:lvlText w:val=""/>
      <w:lvlJc w:val="left"/>
      <w:pPr>
        <w:ind w:left="5040" w:hanging="360"/>
      </w:pPr>
      <w:rPr>
        <w:rFonts w:ascii="Symbol" w:hAnsi="Symbol" w:hint="default"/>
      </w:rPr>
    </w:lvl>
    <w:lvl w:ilvl="7" w:tplc="04250019" w:tentative="1">
      <w:start w:val="1"/>
      <w:numFmt w:val="bullet"/>
      <w:lvlText w:val="o"/>
      <w:lvlJc w:val="left"/>
      <w:pPr>
        <w:ind w:left="5760" w:hanging="360"/>
      </w:pPr>
      <w:rPr>
        <w:rFonts w:ascii="Courier New" w:hAnsi="Courier New" w:cs="Courier New" w:hint="default"/>
      </w:rPr>
    </w:lvl>
    <w:lvl w:ilvl="8" w:tplc="0425001B" w:tentative="1">
      <w:start w:val="1"/>
      <w:numFmt w:val="bullet"/>
      <w:lvlText w:val=""/>
      <w:lvlJc w:val="left"/>
      <w:pPr>
        <w:ind w:left="6480" w:hanging="360"/>
      </w:pPr>
      <w:rPr>
        <w:rFonts w:ascii="Wingdings" w:hAnsi="Wingdings" w:hint="default"/>
      </w:rPr>
    </w:lvl>
  </w:abstractNum>
  <w:abstractNum w:abstractNumId="40" w15:restartNumberingAfterBreak="0">
    <w:nsid w:val="52B94488"/>
    <w:multiLevelType w:val="hybridMultilevel"/>
    <w:tmpl w:val="D384E6D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1" w15:restartNumberingAfterBreak="0">
    <w:nsid w:val="5384376D"/>
    <w:multiLevelType w:val="multilevel"/>
    <w:tmpl w:val="F95E5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3F64AE7"/>
    <w:multiLevelType w:val="multilevel"/>
    <w:tmpl w:val="76B0B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4CA0259"/>
    <w:multiLevelType w:val="multilevel"/>
    <w:tmpl w:val="9E606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4FA4966"/>
    <w:multiLevelType w:val="multilevel"/>
    <w:tmpl w:val="36B65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58525EB"/>
    <w:multiLevelType w:val="multilevel"/>
    <w:tmpl w:val="C1EC05C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6" w15:restartNumberingAfterBreak="0">
    <w:nsid w:val="59B53CED"/>
    <w:multiLevelType w:val="multilevel"/>
    <w:tmpl w:val="413CF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D7E7C5A"/>
    <w:multiLevelType w:val="hybridMultilevel"/>
    <w:tmpl w:val="92AEA03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8" w15:restartNumberingAfterBreak="0">
    <w:nsid w:val="5F965295"/>
    <w:multiLevelType w:val="multilevel"/>
    <w:tmpl w:val="F956F4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5FD3792B"/>
    <w:multiLevelType w:val="hybridMultilevel"/>
    <w:tmpl w:val="5CF0DF8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0" w15:restartNumberingAfterBreak="0">
    <w:nsid w:val="64E91407"/>
    <w:multiLevelType w:val="hybridMultilevel"/>
    <w:tmpl w:val="2B360E1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1" w15:restartNumberingAfterBreak="0">
    <w:nsid w:val="6D82660C"/>
    <w:multiLevelType w:val="multilevel"/>
    <w:tmpl w:val="2FAC4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04A2609"/>
    <w:multiLevelType w:val="multilevel"/>
    <w:tmpl w:val="C1EC0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68B04F9"/>
    <w:multiLevelType w:val="multilevel"/>
    <w:tmpl w:val="CF1E3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A1C491A"/>
    <w:multiLevelType w:val="hybridMultilevel"/>
    <w:tmpl w:val="6F547C74"/>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5" w15:restartNumberingAfterBreak="0">
    <w:nsid w:val="7A6552B2"/>
    <w:multiLevelType w:val="hybridMultilevel"/>
    <w:tmpl w:val="74F07EE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6" w15:restartNumberingAfterBreak="0">
    <w:nsid w:val="7ADE6424"/>
    <w:multiLevelType w:val="multilevel"/>
    <w:tmpl w:val="FF9CC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5256933">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792093441">
    <w:abstractNumId w:val="39"/>
  </w:num>
  <w:num w:numId="3" w16cid:durableId="953252854">
    <w:abstractNumId w:val="23"/>
  </w:num>
  <w:num w:numId="4" w16cid:durableId="1317226633">
    <w:abstractNumId w:val="34"/>
  </w:num>
  <w:num w:numId="5" w16cid:durableId="866017853">
    <w:abstractNumId w:val="29"/>
  </w:num>
  <w:num w:numId="6" w16cid:durableId="2096510439">
    <w:abstractNumId w:val="9"/>
  </w:num>
  <w:num w:numId="7" w16cid:durableId="690766301">
    <w:abstractNumId w:val="33"/>
  </w:num>
  <w:num w:numId="8" w16cid:durableId="1932426762">
    <w:abstractNumId w:val="12"/>
  </w:num>
  <w:num w:numId="9" w16cid:durableId="481118563">
    <w:abstractNumId w:val="2"/>
  </w:num>
  <w:num w:numId="10" w16cid:durableId="920138008">
    <w:abstractNumId w:val="11"/>
  </w:num>
  <w:num w:numId="11" w16cid:durableId="283271794">
    <w:abstractNumId w:val="53"/>
  </w:num>
  <w:num w:numId="12" w16cid:durableId="404424552">
    <w:abstractNumId w:val="41"/>
  </w:num>
  <w:num w:numId="13" w16cid:durableId="1406224508">
    <w:abstractNumId w:val="0"/>
  </w:num>
  <w:num w:numId="14" w16cid:durableId="2128812465">
    <w:abstractNumId w:val="48"/>
  </w:num>
  <w:num w:numId="15" w16cid:durableId="188223371">
    <w:abstractNumId w:val="25"/>
  </w:num>
  <w:num w:numId="16" w16cid:durableId="1842117169">
    <w:abstractNumId w:val="1"/>
  </w:num>
  <w:num w:numId="17" w16cid:durableId="1901285071">
    <w:abstractNumId w:val="15"/>
  </w:num>
  <w:num w:numId="18" w16cid:durableId="238373629">
    <w:abstractNumId w:val="10"/>
  </w:num>
  <w:num w:numId="19" w16cid:durableId="1363896698">
    <w:abstractNumId w:val="35"/>
  </w:num>
  <w:num w:numId="20" w16cid:durableId="604852805">
    <w:abstractNumId w:val="54"/>
  </w:num>
  <w:num w:numId="21" w16cid:durableId="156846917">
    <w:abstractNumId w:val="17"/>
  </w:num>
  <w:num w:numId="22" w16cid:durableId="308677212">
    <w:abstractNumId w:val="6"/>
  </w:num>
  <w:num w:numId="23" w16cid:durableId="537426533">
    <w:abstractNumId w:val="38"/>
  </w:num>
  <w:num w:numId="24" w16cid:durableId="431707681">
    <w:abstractNumId w:val="16"/>
  </w:num>
  <w:num w:numId="25" w16cid:durableId="504785513">
    <w:abstractNumId w:val="4"/>
  </w:num>
  <w:num w:numId="26" w16cid:durableId="1889686693">
    <w:abstractNumId w:val="56"/>
  </w:num>
  <w:num w:numId="27" w16cid:durableId="590742702">
    <w:abstractNumId w:val="5"/>
  </w:num>
  <w:num w:numId="28" w16cid:durableId="1270040478">
    <w:abstractNumId w:val="26"/>
  </w:num>
  <w:num w:numId="29" w16cid:durableId="882254285">
    <w:abstractNumId w:val="47"/>
  </w:num>
  <w:num w:numId="30" w16cid:durableId="563806626">
    <w:abstractNumId w:val="30"/>
  </w:num>
  <w:num w:numId="31" w16cid:durableId="1166094181">
    <w:abstractNumId w:val="55"/>
  </w:num>
  <w:num w:numId="32" w16cid:durableId="665206673">
    <w:abstractNumId w:val="19"/>
  </w:num>
  <w:num w:numId="33" w16cid:durableId="457646358">
    <w:abstractNumId w:val="36"/>
  </w:num>
  <w:num w:numId="34" w16cid:durableId="309750001">
    <w:abstractNumId w:val="24"/>
  </w:num>
  <w:num w:numId="35" w16cid:durableId="781729760">
    <w:abstractNumId w:val="28"/>
  </w:num>
  <w:num w:numId="36" w16cid:durableId="509878796">
    <w:abstractNumId w:val="49"/>
  </w:num>
  <w:num w:numId="37" w16cid:durableId="1597328509">
    <w:abstractNumId w:val="43"/>
  </w:num>
  <w:num w:numId="38" w16cid:durableId="818228646">
    <w:abstractNumId w:val="50"/>
  </w:num>
  <w:num w:numId="39" w16cid:durableId="277370542">
    <w:abstractNumId w:val="22"/>
  </w:num>
  <w:num w:numId="40" w16cid:durableId="1311324380">
    <w:abstractNumId w:val="13"/>
  </w:num>
  <w:num w:numId="41" w16cid:durableId="445782810">
    <w:abstractNumId w:val="20"/>
  </w:num>
  <w:num w:numId="42" w16cid:durableId="1592275103">
    <w:abstractNumId w:val="46"/>
  </w:num>
  <w:num w:numId="43" w16cid:durableId="1961718704">
    <w:abstractNumId w:val="7"/>
  </w:num>
  <w:num w:numId="44" w16cid:durableId="72820621">
    <w:abstractNumId w:val="51"/>
  </w:num>
  <w:num w:numId="45" w16cid:durableId="871694714">
    <w:abstractNumId w:val="8"/>
  </w:num>
  <w:num w:numId="46" w16cid:durableId="503742437">
    <w:abstractNumId w:val="42"/>
  </w:num>
  <w:num w:numId="47" w16cid:durableId="1635598944">
    <w:abstractNumId w:val="31"/>
  </w:num>
  <w:num w:numId="48" w16cid:durableId="504053762">
    <w:abstractNumId w:val="3"/>
  </w:num>
  <w:num w:numId="49" w16cid:durableId="364602433">
    <w:abstractNumId w:val="37"/>
  </w:num>
  <w:num w:numId="50" w16cid:durableId="1422484780">
    <w:abstractNumId w:val="18"/>
  </w:num>
  <w:num w:numId="51" w16cid:durableId="2059083304">
    <w:abstractNumId w:val="14"/>
  </w:num>
  <w:num w:numId="52" w16cid:durableId="205684288">
    <w:abstractNumId w:val="21"/>
  </w:num>
  <w:num w:numId="53" w16cid:durableId="211503955">
    <w:abstractNumId w:val="52"/>
  </w:num>
  <w:num w:numId="54" w16cid:durableId="1940285813">
    <w:abstractNumId w:val="45"/>
  </w:num>
  <w:num w:numId="55" w16cid:durableId="745342163">
    <w:abstractNumId w:val="32"/>
  </w:num>
  <w:num w:numId="56" w16cid:durableId="139612292">
    <w:abstractNumId w:val="44"/>
  </w:num>
  <w:num w:numId="57" w16cid:durableId="1841963735">
    <w:abstractNumId w:val="40"/>
  </w:num>
  <w:numIdMacAtCleanup w:val="3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4536"/>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23B3C"/>
    <w:rsid w:val="00000239"/>
    <w:rsid w:val="00000307"/>
    <w:rsid w:val="000004C7"/>
    <w:rsid w:val="00001BE8"/>
    <w:rsid w:val="000028EC"/>
    <w:rsid w:val="000030E0"/>
    <w:rsid w:val="00003922"/>
    <w:rsid w:val="0000424F"/>
    <w:rsid w:val="000043C6"/>
    <w:rsid w:val="000046A9"/>
    <w:rsid w:val="00006336"/>
    <w:rsid w:val="00007A83"/>
    <w:rsid w:val="000102B5"/>
    <w:rsid w:val="000102BC"/>
    <w:rsid w:val="000109B6"/>
    <w:rsid w:val="00010EBC"/>
    <w:rsid w:val="0001204E"/>
    <w:rsid w:val="0001250C"/>
    <w:rsid w:val="00012C3B"/>
    <w:rsid w:val="000134E2"/>
    <w:rsid w:val="000135D8"/>
    <w:rsid w:val="00014776"/>
    <w:rsid w:val="00016147"/>
    <w:rsid w:val="00016401"/>
    <w:rsid w:val="00016A2A"/>
    <w:rsid w:val="000175FC"/>
    <w:rsid w:val="00017914"/>
    <w:rsid w:val="000226A1"/>
    <w:rsid w:val="00024129"/>
    <w:rsid w:val="000255A9"/>
    <w:rsid w:val="00026B9C"/>
    <w:rsid w:val="00027216"/>
    <w:rsid w:val="00027497"/>
    <w:rsid w:val="00027DB8"/>
    <w:rsid w:val="0003019B"/>
    <w:rsid w:val="00030D33"/>
    <w:rsid w:val="00031087"/>
    <w:rsid w:val="00031492"/>
    <w:rsid w:val="000314B1"/>
    <w:rsid w:val="00031CD5"/>
    <w:rsid w:val="00032507"/>
    <w:rsid w:val="000332FC"/>
    <w:rsid w:val="00033797"/>
    <w:rsid w:val="000341BD"/>
    <w:rsid w:val="00034452"/>
    <w:rsid w:val="000349D2"/>
    <w:rsid w:val="00035C18"/>
    <w:rsid w:val="0003716A"/>
    <w:rsid w:val="0003730D"/>
    <w:rsid w:val="00041C92"/>
    <w:rsid w:val="00042469"/>
    <w:rsid w:val="00042BB9"/>
    <w:rsid w:val="00044BF0"/>
    <w:rsid w:val="00044D11"/>
    <w:rsid w:val="000450E6"/>
    <w:rsid w:val="000457C3"/>
    <w:rsid w:val="0004589F"/>
    <w:rsid w:val="000458B0"/>
    <w:rsid w:val="00050563"/>
    <w:rsid w:val="000506E0"/>
    <w:rsid w:val="000516D9"/>
    <w:rsid w:val="00051A51"/>
    <w:rsid w:val="00051CFB"/>
    <w:rsid w:val="00052BBE"/>
    <w:rsid w:val="000533A4"/>
    <w:rsid w:val="00053440"/>
    <w:rsid w:val="0005461D"/>
    <w:rsid w:val="00055AA3"/>
    <w:rsid w:val="00055B8F"/>
    <w:rsid w:val="000571D6"/>
    <w:rsid w:val="000574E0"/>
    <w:rsid w:val="00057F3B"/>
    <w:rsid w:val="00057FA2"/>
    <w:rsid w:val="000601E0"/>
    <w:rsid w:val="000602EB"/>
    <w:rsid w:val="00060813"/>
    <w:rsid w:val="00060BE5"/>
    <w:rsid w:val="00060DDB"/>
    <w:rsid w:val="00062641"/>
    <w:rsid w:val="00063377"/>
    <w:rsid w:val="000643C3"/>
    <w:rsid w:val="0006470C"/>
    <w:rsid w:val="00064DB0"/>
    <w:rsid w:val="000658F5"/>
    <w:rsid w:val="0006602D"/>
    <w:rsid w:val="00067732"/>
    <w:rsid w:val="00067A06"/>
    <w:rsid w:val="00070207"/>
    <w:rsid w:val="00070F6B"/>
    <w:rsid w:val="00071316"/>
    <w:rsid w:val="000717A1"/>
    <w:rsid w:val="00071A77"/>
    <w:rsid w:val="000722BD"/>
    <w:rsid w:val="00072BBA"/>
    <w:rsid w:val="0007307A"/>
    <w:rsid w:val="000730BD"/>
    <w:rsid w:val="00073BBE"/>
    <w:rsid w:val="00073F52"/>
    <w:rsid w:val="000748DF"/>
    <w:rsid w:val="00076CC5"/>
    <w:rsid w:val="00076DF5"/>
    <w:rsid w:val="00076E25"/>
    <w:rsid w:val="00077C0C"/>
    <w:rsid w:val="00080095"/>
    <w:rsid w:val="000819FD"/>
    <w:rsid w:val="0008389B"/>
    <w:rsid w:val="00084475"/>
    <w:rsid w:val="000852A7"/>
    <w:rsid w:val="00086236"/>
    <w:rsid w:val="00086ACA"/>
    <w:rsid w:val="00087238"/>
    <w:rsid w:val="00087AA2"/>
    <w:rsid w:val="000910C0"/>
    <w:rsid w:val="00091106"/>
    <w:rsid w:val="000911CB"/>
    <w:rsid w:val="0009234E"/>
    <w:rsid w:val="00094949"/>
    <w:rsid w:val="00094BDF"/>
    <w:rsid w:val="00094D71"/>
    <w:rsid w:val="00094F38"/>
    <w:rsid w:val="000953DB"/>
    <w:rsid w:val="000954F4"/>
    <w:rsid w:val="00096065"/>
    <w:rsid w:val="00096F29"/>
    <w:rsid w:val="000A0A39"/>
    <w:rsid w:val="000A103F"/>
    <w:rsid w:val="000A2F6D"/>
    <w:rsid w:val="000A3880"/>
    <w:rsid w:val="000A3A43"/>
    <w:rsid w:val="000A3E14"/>
    <w:rsid w:val="000A49C0"/>
    <w:rsid w:val="000A62DD"/>
    <w:rsid w:val="000A64B3"/>
    <w:rsid w:val="000A6547"/>
    <w:rsid w:val="000A7A75"/>
    <w:rsid w:val="000A7B4D"/>
    <w:rsid w:val="000B0260"/>
    <w:rsid w:val="000B03E4"/>
    <w:rsid w:val="000B3069"/>
    <w:rsid w:val="000B386A"/>
    <w:rsid w:val="000B3CF2"/>
    <w:rsid w:val="000B4347"/>
    <w:rsid w:val="000B45AB"/>
    <w:rsid w:val="000B45E2"/>
    <w:rsid w:val="000B4AB3"/>
    <w:rsid w:val="000B4CAA"/>
    <w:rsid w:val="000B4CE6"/>
    <w:rsid w:val="000B5703"/>
    <w:rsid w:val="000B6711"/>
    <w:rsid w:val="000B6CA0"/>
    <w:rsid w:val="000B7E56"/>
    <w:rsid w:val="000C02E7"/>
    <w:rsid w:val="000C0312"/>
    <w:rsid w:val="000C0737"/>
    <w:rsid w:val="000C1667"/>
    <w:rsid w:val="000C1988"/>
    <w:rsid w:val="000C1DFB"/>
    <w:rsid w:val="000C2B8E"/>
    <w:rsid w:val="000C31F8"/>
    <w:rsid w:val="000C3493"/>
    <w:rsid w:val="000C36F0"/>
    <w:rsid w:val="000C4FF0"/>
    <w:rsid w:val="000C5A39"/>
    <w:rsid w:val="000C5F4D"/>
    <w:rsid w:val="000C5FCF"/>
    <w:rsid w:val="000C617F"/>
    <w:rsid w:val="000C71BC"/>
    <w:rsid w:val="000D17E3"/>
    <w:rsid w:val="000D190B"/>
    <w:rsid w:val="000D4780"/>
    <w:rsid w:val="000D5A69"/>
    <w:rsid w:val="000D62B9"/>
    <w:rsid w:val="000D7502"/>
    <w:rsid w:val="000D7EE1"/>
    <w:rsid w:val="000E1B09"/>
    <w:rsid w:val="000E2F84"/>
    <w:rsid w:val="000E3193"/>
    <w:rsid w:val="000E3E0F"/>
    <w:rsid w:val="000E459F"/>
    <w:rsid w:val="000E45CD"/>
    <w:rsid w:val="000E51F1"/>
    <w:rsid w:val="000E5305"/>
    <w:rsid w:val="000E6420"/>
    <w:rsid w:val="000E65D2"/>
    <w:rsid w:val="000E6967"/>
    <w:rsid w:val="000E6B1D"/>
    <w:rsid w:val="000E73F0"/>
    <w:rsid w:val="000E787F"/>
    <w:rsid w:val="000F00DD"/>
    <w:rsid w:val="000F1160"/>
    <w:rsid w:val="000F119D"/>
    <w:rsid w:val="000F127C"/>
    <w:rsid w:val="000F15F0"/>
    <w:rsid w:val="000F19EC"/>
    <w:rsid w:val="000F1E19"/>
    <w:rsid w:val="000F2D8E"/>
    <w:rsid w:val="000F35B8"/>
    <w:rsid w:val="000F3791"/>
    <w:rsid w:val="000F3C1E"/>
    <w:rsid w:val="000F4884"/>
    <w:rsid w:val="000F49C4"/>
    <w:rsid w:val="000F4D7A"/>
    <w:rsid w:val="000F5289"/>
    <w:rsid w:val="000F59AF"/>
    <w:rsid w:val="000F6164"/>
    <w:rsid w:val="000F65DF"/>
    <w:rsid w:val="00100490"/>
    <w:rsid w:val="0010055A"/>
    <w:rsid w:val="001010E8"/>
    <w:rsid w:val="00101478"/>
    <w:rsid w:val="001019F9"/>
    <w:rsid w:val="001028EB"/>
    <w:rsid w:val="001049FF"/>
    <w:rsid w:val="00104B9A"/>
    <w:rsid w:val="00104D85"/>
    <w:rsid w:val="001050CC"/>
    <w:rsid w:val="00105E27"/>
    <w:rsid w:val="001060A3"/>
    <w:rsid w:val="00106247"/>
    <w:rsid w:val="001066FD"/>
    <w:rsid w:val="00106F8F"/>
    <w:rsid w:val="00113191"/>
    <w:rsid w:val="001138B7"/>
    <w:rsid w:val="001156E6"/>
    <w:rsid w:val="00115873"/>
    <w:rsid w:val="001164C7"/>
    <w:rsid w:val="001169CC"/>
    <w:rsid w:val="00116A79"/>
    <w:rsid w:val="001170D7"/>
    <w:rsid w:val="001174E5"/>
    <w:rsid w:val="001175B0"/>
    <w:rsid w:val="001175DC"/>
    <w:rsid w:val="00117F43"/>
    <w:rsid w:val="00120D7D"/>
    <w:rsid w:val="00120E30"/>
    <w:rsid w:val="00120F5B"/>
    <w:rsid w:val="00121A23"/>
    <w:rsid w:val="00121AFD"/>
    <w:rsid w:val="00121BCD"/>
    <w:rsid w:val="00121C3D"/>
    <w:rsid w:val="00121CC9"/>
    <w:rsid w:val="00122BE2"/>
    <w:rsid w:val="001254A9"/>
    <w:rsid w:val="00126227"/>
    <w:rsid w:val="001279FE"/>
    <w:rsid w:val="00127A2C"/>
    <w:rsid w:val="00127B11"/>
    <w:rsid w:val="00127D2E"/>
    <w:rsid w:val="00127F1E"/>
    <w:rsid w:val="001315CD"/>
    <w:rsid w:val="0013177B"/>
    <w:rsid w:val="0013192F"/>
    <w:rsid w:val="00132688"/>
    <w:rsid w:val="00132838"/>
    <w:rsid w:val="00133A70"/>
    <w:rsid w:val="001349C4"/>
    <w:rsid w:val="00137AD6"/>
    <w:rsid w:val="00137CDE"/>
    <w:rsid w:val="00137F28"/>
    <w:rsid w:val="001412FE"/>
    <w:rsid w:val="00141C5D"/>
    <w:rsid w:val="00142C2E"/>
    <w:rsid w:val="00143245"/>
    <w:rsid w:val="00143F2F"/>
    <w:rsid w:val="00144B5D"/>
    <w:rsid w:val="0014781E"/>
    <w:rsid w:val="001501E8"/>
    <w:rsid w:val="00151BC8"/>
    <w:rsid w:val="00151DBE"/>
    <w:rsid w:val="00152112"/>
    <w:rsid w:val="001522EC"/>
    <w:rsid w:val="00153574"/>
    <w:rsid w:val="001535F4"/>
    <w:rsid w:val="00153C3D"/>
    <w:rsid w:val="00154ABE"/>
    <w:rsid w:val="0015575A"/>
    <w:rsid w:val="00155A52"/>
    <w:rsid w:val="00155DBB"/>
    <w:rsid w:val="00155F8F"/>
    <w:rsid w:val="00156099"/>
    <w:rsid w:val="00156B86"/>
    <w:rsid w:val="00156C2F"/>
    <w:rsid w:val="00160102"/>
    <w:rsid w:val="00160CBA"/>
    <w:rsid w:val="001613D9"/>
    <w:rsid w:val="00161891"/>
    <w:rsid w:val="0016231D"/>
    <w:rsid w:val="00162953"/>
    <w:rsid w:val="00163359"/>
    <w:rsid w:val="0016393A"/>
    <w:rsid w:val="00163AA7"/>
    <w:rsid w:val="001651C8"/>
    <w:rsid w:val="00165AEA"/>
    <w:rsid w:val="0016658A"/>
    <w:rsid w:val="001669A4"/>
    <w:rsid w:val="0016742E"/>
    <w:rsid w:val="0016753F"/>
    <w:rsid w:val="00167733"/>
    <w:rsid w:val="0016784E"/>
    <w:rsid w:val="001708BD"/>
    <w:rsid w:val="00170DE6"/>
    <w:rsid w:val="001718F0"/>
    <w:rsid w:val="00172A08"/>
    <w:rsid w:val="00172EEF"/>
    <w:rsid w:val="00173369"/>
    <w:rsid w:val="00175E1B"/>
    <w:rsid w:val="00176042"/>
    <w:rsid w:val="0018094E"/>
    <w:rsid w:val="0018181D"/>
    <w:rsid w:val="001819E0"/>
    <w:rsid w:val="00181E35"/>
    <w:rsid w:val="00185AED"/>
    <w:rsid w:val="00186832"/>
    <w:rsid w:val="0018708F"/>
    <w:rsid w:val="00187341"/>
    <w:rsid w:val="00187681"/>
    <w:rsid w:val="001877FD"/>
    <w:rsid w:val="00190F93"/>
    <w:rsid w:val="00190FBB"/>
    <w:rsid w:val="0019147A"/>
    <w:rsid w:val="00192153"/>
    <w:rsid w:val="00192840"/>
    <w:rsid w:val="00192EA8"/>
    <w:rsid w:val="00193CE3"/>
    <w:rsid w:val="00194FB0"/>
    <w:rsid w:val="00195450"/>
    <w:rsid w:val="00195F7E"/>
    <w:rsid w:val="00196CDE"/>
    <w:rsid w:val="001A039E"/>
    <w:rsid w:val="001A047D"/>
    <w:rsid w:val="001A068D"/>
    <w:rsid w:val="001A2A58"/>
    <w:rsid w:val="001A37F9"/>
    <w:rsid w:val="001A39AA"/>
    <w:rsid w:val="001A4779"/>
    <w:rsid w:val="001A564E"/>
    <w:rsid w:val="001A5DB9"/>
    <w:rsid w:val="001A6515"/>
    <w:rsid w:val="001A673B"/>
    <w:rsid w:val="001A699F"/>
    <w:rsid w:val="001A6A0A"/>
    <w:rsid w:val="001A6B12"/>
    <w:rsid w:val="001A717B"/>
    <w:rsid w:val="001B1497"/>
    <w:rsid w:val="001B1D43"/>
    <w:rsid w:val="001B2A8E"/>
    <w:rsid w:val="001B3A69"/>
    <w:rsid w:val="001B53C5"/>
    <w:rsid w:val="001B55B4"/>
    <w:rsid w:val="001B5EAB"/>
    <w:rsid w:val="001B76BF"/>
    <w:rsid w:val="001B78CC"/>
    <w:rsid w:val="001B7CBB"/>
    <w:rsid w:val="001C2DB4"/>
    <w:rsid w:val="001C463D"/>
    <w:rsid w:val="001C4ACE"/>
    <w:rsid w:val="001C50EB"/>
    <w:rsid w:val="001C51BF"/>
    <w:rsid w:val="001C51CB"/>
    <w:rsid w:val="001C53E7"/>
    <w:rsid w:val="001C598C"/>
    <w:rsid w:val="001C5B22"/>
    <w:rsid w:val="001C5BB1"/>
    <w:rsid w:val="001C6982"/>
    <w:rsid w:val="001D0849"/>
    <w:rsid w:val="001D1C69"/>
    <w:rsid w:val="001D2272"/>
    <w:rsid w:val="001D254D"/>
    <w:rsid w:val="001D2AC8"/>
    <w:rsid w:val="001D2E15"/>
    <w:rsid w:val="001D2E75"/>
    <w:rsid w:val="001D30AA"/>
    <w:rsid w:val="001D47B2"/>
    <w:rsid w:val="001D5995"/>
    <w:rsid w:val="001D6A9B"/>
    <w:rsid w:val="001E047B"/>
    <w:rsid w:val="001E0D00"/>
    <w:rsid w:val="001E25BB"/>
    <w:rsid w:val="001E25D1"/>
    <w:rsid w:val="001E290E"/>
    <w:rsid w:val="001E2B2F"/>
    <w:rsid w:val="001E3159"/>
    <w:rsid w:val="001E4070"/>
    <w:rsid w:val="001E418B"/>
    <w:rsid w:val="001E4A89"/>
    <w:rsid w:val="001E4E61"/>
    <w:rsid w:val="001E4E9F"/>
    <w:rsid w:val="001E5311"/>
    <w:rsid w:val="001E7317"/>
    <w:rsid w:val="001E7944"/>
    <w:rsid w:val="001F0461"/>
    <w:rsid w:val="001F0892"/>
    <w:rsid w:val="001F0968"/>
    <w:rsid w:val="001F0C4C"/>
    <w:rsid w:val="001F144E"/>
    <w:rsid w:val="001F1838"/>
    <w:rsid w:val="001F2175"/>
    <w:rsid w:val="001F2259"/>
    <w:rsid w:val="001F244C"/>
    <w:rsid w:val="001F2F8E"/>
    <w:rsid w:val="001F33C8"/>
    <w:rsid w:val="001F4298"/>
    <w:rsid w:val="001F47A1"/>
    <w:rsid w:val="001F4F71"/>
    <w:rsid w:val="001F6D3B"/>
    <w:rsid w:val="001F7094"/>
    <w:rsid w:val="001F75CF"/>
    <w:rsid w:val="001F7A55"/>
    <w:rsid w:val="0020080E"/>
    <w:rsid w:val="00200DB3"/>
    <w:rsid w:val="00201200"/>
    <w:rsid w:val="00201B11"/>
    <w:rsid w:val="00203645"/>
    <w:rsid w:val="00203DD8"/>
    <w:rsid w:val="002044C0"/>
    <w:rsid w:val="00205138"/>
    <w:rsid w:val="00205490"/>
    <w:rsid w:val="00205634"/>
    <w:rsid w:val="00206192"/>
    <w:rsid w:val="00207124"/>
    <w:rsid w:val="002072ED"/>
    <w:rsid w:val="00210429"/>
    <w:rsid w:val="002108F2"/>
    <w:rsid w:val="00211B2D"/>
    <w:rsid w:val="0021276C"/>
    <w:rsid w:val="00212A2E"/>
    <w:rsid w:val="00212BA3"/>
    <w:rsid w:val="002134E5"/>
    <w:rsid w:val="0021368A"/>
    <w:rsid w:val="0021461E"/>
    <w:rsid w:val="00215BC2"/>
    <w:rsid w:val="00215EA3"/>
    <w:rsid w:val="00216599"/>
    <w:rsid w:val="002173F5"/>
    <w:rsid w:val="002177FF"/>
    <w:rsid w:val="00217C10"/>
    <w:rsid w:val="00217C42"/>
    <w:rsid w:val="00217F29"/>
    <w:rsid w:val="0022046E"/>
    <w:rsid w:val="002204B7"/>
    <w:rsid w:val="00221400"/>
    <w:rsid w:val="00221AE2"/>
    <w:rsid w:val="00222520"/>
    <w:rsid w:val="00222AEB"/>
    <w:rsid w:val="002238AA"/>
    <w:rsid w:val="00224663"/>
    <w:rsid w:val="002252D3"/>
    <w:rsid w:val="002267DE"/>
    <w:rsid w:val="00226B8B"/>
    <w:rsid w:val="00227108"/>
    <w:rsid w:val="0022725A"/>
    <w:rsid w:val="0022753B"/>
    <w:rsid w:val="00230031"/>
    <w:rsid w:val="00231515"/>
    <w:rsid w:val="002315CD"/>
    <w:rsid w:val="00231869"/>
    <w:rsid w:val="0023193A"/>
    <w:rsid w:val="002319E2"/>
    <w:rsid w:val="0023241F"/>
    <w:rsid w:val="00232998"/>
    <w:rsid w:val="00232C6A"/>
    <w:rsid w:val="00232EC7"/>
    <w:rsid w:val="00232F9F"/>
    <w:rsid w:val="002337A7"/>
    <w:rsid w:val="00234633"/>
    <w:rsid w:val="00234FE3"/>
    <w:rsid w:val="0023574B"/>
    <w:rsid w:val="00235AE1"/>
    <w:rsid w:val="00236421"/>
    <w:rsid w:val="002371D8"/>
    <w:rsid w:val="00237676"/>
    <w:rsid w:val="00237710"/>
    <w:rsid w:val="00237B04"/>
    <w:rsid w:val="00240B3E"/>
    <w:rsid w:val="00240F62"/>
    <w:rsid w:val="00241316"/>
    <w:rsid w:val="0024135C"/>
    <w:rsid w:val="002424C9"/>
    <w:rsid w:val="002425F7"/>
    <w:rsid w:val="00242AFE"/>
    <w:rsid w:val="0024356C"/>
    <w:rsid w:val="002443D8"/>
    <w:rsid w:val="002445AE"/>
    <w:rsid w:val="00244B30"/>
    <w:rsid w:val="00244B47"/>
    <w:rsid w:val="00245B29"/>
    <w:rsid w:val="002465E1"/>
    <w:rsid w:val="00247082"/>
    <w:rsid w:val="0024756B"/>
    <w:rsid w:val="00247FD4"/>
    <w:rsid w:val="00250047"/>
    <w:rsid w:val="0025123A"/>
    <w:rsid w:val="002512B9"/>
    <w:rsid w:val="002519D8"/>
    <w:rsid w:val="00251EB4"/>
    <w:rsid w:val="00252020"/>
    <w:rsid w:val="00252758"/>
    <w:rsid w:val="00252C3F"/>
    <w:rsid w:val="00252C48"/>
    <w:rsid w:val="00252D80"/>
    <w:rsid w:val="00252DCD"/>
    <w:rsid w:val="00253B81"/>
    <w:rsid w:val="00253D29"/>
    <w:rsid w:val="00254B4F"/>
    <w:rsid w:val="0025564A"/>
    <w:rsid w:val="002566FA"/>
    <w:rsid w:val="0025680A"/>
    <w:rsid w:val="00256A83"/>
    <w:rsid w:val="00256EF6"/>
    <w:rsid w:val="00257964"/>
    <w:rsid w:val="002604C8"/>
    <w:rsid w:val="00260665"/>
    <w:rsid w:val="0026082F"/>
    <w:rsid w:val="0026087E"/>
    <w:rsid w:val="00260ABD"/>
    <w:rsid w:val="00260B4A"/>
    <w:rsid w:val="00260C75"/>
    <w:rsid w:val="00262ACE"/>
    <w:rsid w:val="002630C9"/>
    <w:rsid w:val="002641C0"/>
    <w:rsid w:val="00264674"/>
    <w:rsid w:val="00265519"/>
    <w:rsid w:val="00267671"/>
    <w:rsid w:val="00270465"/>
    <w:rsid w:val="002704BF"/>
    <w:rsid w:val="00271156"/>
    <w:rsid w:val="00271699"/>
    <w:rsid w:val="00273A77"/>
    <w:rsid w:val="0027403D"/>
    <w:rsid w:val="00275846"/>
    <w:rsid w:val="00276113"/>
    <w:rsid w:val="0028125C"/>
    <w:rsid w:val="00281C85"/>
    <w:rsid w:val="00283308"/>
    <w:rsid w:val="002839F6"/>
    <w:rsid w:val="00283B0B"/>
    <w:rsid w:val="00284ACB"/>
    <w:rsid w:val="00285AEC"/>
    <w:rsid w:val="00285C54"/>
    <w:rsid w:val="00285D4B"/>
    <w:rsid w:val="00286680"/>
    <w:rsid w:val="00287062"/>
    <w:rsid w:val="002875ED"/>
    <w:rsid w:val="00287A4E"/>
    <w:rsid w:val="00287DF1"/>
    <w:rsid w:val="00290A76"/>
    <w:rsid w:val="00290DA9"/>
    <w:rsid w:val="00292254"/>
    <w:rsid w:val="00294B4C"/>
    <w:rsid w:val="00294DD0"/>
    <w:rsid w:val="00295059"/>
    <w:rsid w:val="00296868"/>
    <w:rsid w:val="00296E0B"/>
    <w:rsid w:val="0029750D"/>
    <w:rsid w:val="002977E3"/>
    <w:rsid w:val="002A0BCC"/>
    <w:rsid w:val="002A10DE"/>
    <w:rsid w:val="002A19C9"/>
    <w:rsid w:val="002A2C13"/>
    <w:rsid w:val="002A34BF"/>
    <w:rsid w:val="002A403D"/>
    <w:rsid w:val="002A42BD"/>
    <w:rsid w:val="002A4974"/>
    <w:rsid w:val="002A4B02"/>
    <w:rsid w:val="002A5977"/>
    <w:rsid w:val="002A6155"/>
    <w:rsid w:val="002A723C"/>
    <w:rsid w:val="002A7A4C"/>
    <w:rsid w:val="002A7B02"/>
    <w:rsid w:val="002B02F3"/>
    <w:rsid w:val="002B074E"/>
    <w:rsid w:val="002B13B1"/>
    <w:rsid w:val="002B1765"/>
    <w:rsid w:val="002B2514"/>
    <w:rsid w:val="002B4703"/>
    <w:rsid w:val="002B4766"/>
    <w:rsid w:val="002B48FE"/>
    <w:rsid w:val="002B4A33"/>
    <w:rsid w:val="002B4D7D"/>
    <w:rsid w:val="002B4D7E"/>
    <w:rsid w:val="002B502B"/>
    <w:rsid w:val="002B6055"/>
    <w:rsid w:val="002C060E"/>
    <w:rsid w:val="002C09C6"/>
    <w:rsid w:val="002C09F7"/>
    <w:rsid w:val="002C2F4F"/>
    <w:rsid w:val="002C2F70"/>
    <w:rsid w:val="002C48A6"/>
    <w:rsid w:val="002C50A3"/>
    <w:rsid w:val="002C56DE"/>
    <w:rsid w:val="002C59D7"/>
    <w:rsid w:val="002C6213"/>
    <w:rsid w:val="002C7118"/>
    <w:rsid w:val="002C7460"/>
    <w:rsid w:val="002C78BC"/>
    <w:rsid w:val="002D0786"/>
    <w:rsid w:val="002D1288"/>
    <w:rsid w:val="002D1604"/>
    <w:rsid w:val="002D189F"/>
    <w:rsid w:val="002D1912"/>
    <w:rsid w:val="002D2049"/>
    <w:rsid w:val="002D3401"/>
    <w:rsid w:val="002D371F"/>
    <w:rsid w:val="002D4BB7"/>
    <w:rsid w:val="002D4C45"/>
    <w:rsid w:val="002D55B7"/>
    <w:rsid w:val="002D5746"/>
    <w:rsid w:val="002D6BD6"/>
    <w:rsid w:val="002D70CD"/>
    <w:rsid w:val="002D797A"/>
    <w:rsid w:val="002D7E15"/>
    <w:rsid w:val="002E001D"/>
    <w:rsid w:val="002E062E"/>
    <w:rsid w:val="002E1137"/>
    <w:rsid w:val="002E1249"/>
    <w:rsid w:val="002E2635"/>
    <w:rsid w:val="002E329F"/>
    <w:rsid w:val="002E3C0B"/>
    <w:rsid w:val="002E3C13"/>
    <w:rsid w:val="002E3EC5"/>
    <w:rsid w:val="002E3FAE"/>
    <w:rsid w:val="002E41D9"/>
    <w:rsid w:val="002E5D7A"/>
    <w:rsid w:val="002E5E5E"/>
    <w:rsid w:val="002E60ED"/>
    <w:rsid w:val="002E613C"/>
    <w:rsid w:val="002E6E9B"/>
    <w:rsid w:val="002E7668"/>
    <w:rsid w:val="002E7975"/>
    <w:rsid w:val="002F0824"/>
    <w:rsid w:val="002F2CDD"/>
    <w:rsid w:val="002F2E5A"/>
    <w:rsid w:val="002F31FD"/>
    <w:rsid w:val="002F4B3A"/>
    <w:rsid w:val="002F4B79"/>
    <w:rsid w:val="002F5FFF"/>
    <w:rsid w:val="002F6ABF"/>
    <w:rsid w:val="002F7905"/>
    <w:rsid w:val="00301937"/>
    <w:rsid w:val="00302B99"/>
    <w:rsid w:val="003058B2"/>
    <w:rsid w:val="00306BEF"/>
    <w:rsid w:val="003075E4"/>
    <w:rsid w:val="003105F1"/>
    <w:rsid w:val="00310AF3"/>
    <w:rsid w:val="00312D64"/>
    <w:rsid w:val="00313037"/>
    <w:rsid w:val="003134C5"/>
    <w:rsid w:val="003147C7"/>
    <w:rsid w:val="00314B1C"/>
    <w:rsid w:val="003156AF"/>
    <w:rsid w:val="00315B2C"/>
    <w:rsid w:val="00315DE0"/>
    <w:rsid w:val="003167B7"/>
    <w:rsid w:val="00317170"/>
    <w:rsid w:val="00317964"/>
    <w:rsid w:val="00317E76"/>
    <w:rsid w:val="003200A5"/>
    <w:rsid w:val="0032082B"/>
    <w:rsid w:val="003216A7"/>
    <w:rsid w:val="00322A05"/>
    <w:rsid w:val="003233AF"/>
    <w:rsid w:val="00324ED6"/>
    <w:rsid w:val="00325B5B"/>
    <w:rsid w:val="00326202"/>
    <w:rsid w:val="003266F9"/>
    <w:rsid w:val="003267EA"/>
    <w:rsid w:val="00326A89"/>
    <w:rsid w:val="003273A4"/>
    <w:rsid w:val="00330E84"/>
    <w:rsid w:val="00331670"/>
    <w:rsid w:val="0033225B"/>
    <w:rsid w:val="003339CD"/>
    <w:rsid w:val="00333C38"/>
    <w:rsid w:val="00333C5C"/>
    <w:rsid w:val="00334420"/>
    <w:rsid w:val="0033604C"/>
    <w:rsid w:val="0033673F"/>
    <w:rsid w:val="003379BF"/>
    <w:rsid w:val="00337A4C"/>
    <w:rsid w:val="00340DB6"/>
    <w:rsid w:val="00342447"/>
    <w:rsid w:val="00342616"/>
    <w:rsid w:val="00342CC2"/>
    <w:rsid w:val="00343AD8"/>
    <w:rsid w:val="00343D42"/>
    <w:rsid w:val="00344802"/>
    <w:rsid w:val="003448BF"/>
    <w:rsid w:val="00345628"/>
    <w:rsid w:val="00346D77"/>
    <w:rsid w:val="00347500"/>
    <w:rsid w:val="00347D02"/>
    <w:rsid w:val="003501F8"/>
    <w:rsid w:val="003509BE"/>
    <w:rsid w:val="0035219B"/>
    <w:rsid w:val="00352EC9"/>
    <w:rsid w:val="00352F83"/>
    <w:rsid w:val="003538D2"/>
    <w:rsid w:val="003546E7"/>
    <w:rsid w:val="00354CCB"/>
    <w:rsid w:val="00355A7C"/>
    <w:rsid w:val="003560A1"/>
    <w:rsid w:val="0035621C"/>
    <w:rsid w:val="003573CE"/>
    <w:rsid w:val="0036003B"/>
    <w:rsid w:val="00360053"/>
    <w:rsid w:val="00360310"/>
    <w:rsid w:val="0036113A"/>
    <w:rsid w:val="00361E81"/>
    <w:rsid w:val="00361E9C"/>
    <w:rsid w:val="0036203E"/>
    <w:rsid w:val="003626EA"/>
    <w:rsid w:val="00362776"/>
    <w:rsid w:val="003631BD"/>
    <w:rsid w:val="00364278"/>
    <w:rsid w:val="0036562E"/>
    <w:rsid w:val="00365C06"/>
    <w:rsid w:val="00366074"/>
    <w:rsid w:val="00367E00"/>
    <w:rsid w:val="00370D3B"/>
    <w:rsid w:val="00370E70"/>
    <w:rsid w:val="00370FF6"/>
    <w:rsid w:val="00371B99"/>
    <w:rsid w:val="00373D0F"/>
    <w:rsid w:val="00375305"/>
    <w:rsid w:val="00375831"/>
    <w:rsid w:val="00375D6A"/>
    <w:rsid w:val="00377855"/>
    <w:rsid w:val="003802C5"/>
    <w:rsid w:val="003809D9"/>
    <w:rsid w:val="003809E4"/>
    <w:rsid w:val="0038133F"/>
    <w:rsid w:val="003815C6"/>
    <w:rsid w:val="0038165D"/>
    <w:rsid w:val="0038205E"/>
    <w:rsid w:val="00382076"/>
    <w:rsid w:val="003826A1"/>
    <w:rsid w:val="00383718"/>
    <w:rsid w:val="00383B87"/>
    <w:rsid w:val="00385960"/>
    <w:rsid w:val="00385B03"/>
    <w:rsid w:val="00385C74"/>
    <w:rsid w:val="00385FED"/>
    <w:rsid w:val="00387E21"/>
    <w:rsid w:val="003908EA"/>
    <w:rsid w:val="00391534"/>
    <w:rsid w:val="00392B2D"/>
    <w:rsid w:val="00393BE3"/>
    <w:rsid w:val="00394036"/>
    <w:rsid w:val="00394316"/>
    <w:rsid w:val="003951D7"/>
    <w:rsid w:val="003964AA"/>
    <w:rsid w:val="00396846"/>
    <w:rsid w:val="0039685E"/>
    <w:rsid w:val="00396BFA"/>
    <w:rsid w:val="00396E6D"/>
    <w:rsid w:val="00396F64"/>
    <w:rsid w:val="0039717C"/>
    <w:rsid w:val="00397740"/>
    <w:rsid w:val="00397CCF"/>
    <w:rsid w:val="00397F92"/>
    <w:rsid w:val="00397FAF"/>
    <w:rsid w:val="00397FBA"/>
    <w:rsid w:val="00397FD0"/>
    <w:rsid w:val="003A0CB0"/>
    <w:rsid w:val="003A105F"/>
    <w:rsid w:val="003A169A"/>
    <w:rsid w:val="003A1702"/>
    <w:rsid w:val="003A216F"/>
    <w:rsid w:val="003A38AE"/>
    <w:rsid w:val="003A39A8"/>
    <w:rsid w:val="003A3DDB"/>
    <w:rsid w:val="003A4568"/>
    <w:rsid w:val="003A5BAE"/>
    <w:rsid w:val="003A5F80"/>
    <w:rsid w:val="003A6C50"/>
    <w:rsid w:val="003A6C70"/>
    <w:rsid w:val="003A7270"/>
    <w:rsid w:val="003B054D"/>
    <w:rsid w:val="003B0708"/>
    <w:rsid w:val="003B1B7C"/>
    <w:rsid w:val="003B341F"/>
    <w:rsid w:val="003B3576"/>
    <w:rsid w:val="003B3B0E"/>
    <w:rsid w:val="003B51C9"/>
    <w:rsid w:val="003B5C8F"/>
    <w:rsid w:val="003B5F2B"/>
    <w:rsid w:val="003B6A8F"/>
    <w:rsid w:val="003B6F52"/>
    <w:rsid w:val="003B7BED"/>
    <w:rsid w:val="003B7EE3"/>
    <w:rsid w:val="003C3AAC"/>
    <w:rsid w:val="003C4CC5"/>
    <w:rsid w:val="003C571F"/>
    <w:rsid w:val="003C59D2"/>
    <w:rsid w:val="003C7ADA"/>
    <w:rsid w:val="003D0FDF"/>
    <w:rsid w:val="003D332A"/>
    <w:rsid w:val="003D4178"/>
    <w:rsid w:val="003D46D8"/>
    <w:rsid w:val="003D4D09"/>
    <w:rsid w:val="003E06EF"/>
    <w:rsid w:val="003E0824"/>
    <w:rsid w:val="003E08CD"/>
    <w:rsid w:val="003E1481"/>
    <w:rsid w:val="003E187C"/>
    <w:rsid w:val="003E2482"/>
    <w:rsid w:val="003E359F"/>
    <w:rsid w:val="003E3913"/>
    <w:rsid w:val="003E616A"/>
    <w:rsid w:val="003E69BA"/>
    <w:rsid w:val="003E6F4F"/>
    <w:rsid w:val="003E7818"/>
    <w:rsid w:val="003E7CC8"/>
    <w:rsid w:val="003F12F4"/>
    <w:rsid w:val="003F1494"/>
    <w:rsid w:val="003F1C82"/>
    <w:rsid w:val="003F2F50"/>
    <w:rsid w:val="003F37E7"/>
    <w:rsid w:val="003F39E3"/>
    <w:rsid w:val="003F4221"/>
    <w:rsid w:val="003F4447"/>
    <w:rsid w:val="003F486B"/>
    <w:rsid w:val="003F4BAD"/>
    <w:rsid w:val="003F53E3"/>
    <w:rsid w:val="003F5EB8"/>
    <w:rsid w:val="003F6388"/>
    <w:rsid w:val="003F7418"/>
    <w:rsid w:val="003F7420"/>
    <w:rsid w:val="003F750B"/>
    <w:rsid w:val="003F7739"/>
    <w:rsid w:val="003F7E77"/>
    <w:rsid w:val="003F7F01"/>
    <w:rsid w:val="003F7FF2"/>
    <w:rsid w:val="004006A6"/>
    <w:rsid w:val="00401A58"/>
    <w:rsid w:val="00402684"/>
    <w:rsid w:val="0040531D"/>
    <w:rsid w:val="00405F75"/>
    <w:rsid w:val="00406FB3"/>
    <w:rsid w:val="004074F4"/>
    <w:rsid w:val="0040752A"/>
    <w:rsid w:val="00407887"/>
    <w:rsid w:val="004078DF"/>
    <w:rsid w:val="004100E1"/>
    <w:rsid w:val="0041013D"/>
    <w:rsid w:val="00410289"/>
    <w:rsid w:val="00411A41"/>
    <w:rsid w:val="00411DA0"/>
    <w:rsid w:val="0041438B"/>
    <w:rsid w:val="004156C7"/>
    <w:rsid w:val="00415894"/>
    <w:rsid w:val="00415A9D"/>
    <w:rsid w:val="00416CCE"/>
    <w:rsid w:val="00416D04"/>
    <w:rsid w:val="00417B01"/>
    <w:rsid w:val="00421227"/>
    <w:rsid w:val="004217A9"/>
    <w:rsid w:val="00421A14"/>
    <w:rsid w:val="00422862"/>
    <w:rsid w:val="00423446"/>
    <w:rsid w:val="0042395B"/>
    <w:rsid w:val="00423A5F"/>
    <w:rsid w:val="004241F5"/>
    <w:rsid w:val="0042444B"/>
    <w:rsid w:val="00424E52"/>
    <w:rsid w:val="0042532C"/>
    <w:rsid w:val="0042623B"/>
    <w:rsid w:val="00426B27"/>
    <w:rsid w:val="0042716C"/>
    <w:rsid w:val="00430011"/>
    <w:rsid w:val="0043052F"/>
    <w:rsid w:val="00430D69"/>
    <w:rsid w:val="00431FA7"/>
    <w:rsid w:val="00432680"/>
    <w:rsid w:val="0043379C"/>
    <w:rsid w:val="00434484"/>
    <w:rsid w:val="00434B27"/>
    <w:rsid w:val="00434F88"/>
    <w:rsid w:val="004350FE"/>
    <w:rsid w:val="00435293"/>
    <w:rsid w:val="00435F5E"/>
    <w:rsid w:val="0043713A"/>
    <w:rsid w:val="004376E7"/>
    <w:rsid w:val="00440B35"/>
    <w:rsid w:val="004426B4"/>
    <w:rsid w:val="0044303A"/>
    <w:rsid w:val="0044447F"/>
    <w:rsid w:val="00446659"/>
    <w:rsid w:val="004468B6"/>
    <w:rsid w:val="004468E7"/>
    <w:rsid w:val="00446ACF"/>
    <w:rsid w:val="00446E63"/>
    <w:rsid w:val="00451329"/>
    <w:rsid w:val="004532DB"/>
    <w:rsid w:val="0045385F"/>
    <w:rsid w:val="0045496F"/>
    <w:rsid w:val="00454A4F"/>
    <w:rsid w:val="00455218"/>
    <w:rsid w:val="0045545B"/>
    <w:rsid w:val="0045686E"/>
    <w:rsid w:val="004573EC"/>
    <w:rsid w:val="004574EE"/>
    <w:rsid w:val="004575D2"/>
    <w:rsid w:val="00461559"/>
    <w:rsid w:val="00461A23"/>
    <w:rsid w:val="00461C32"/>
    <w:rsid w:val="004622CC"/>
    <w:rsid w:val="00462C52"/>
    <w:rsid w:val="0046354A"/>
    <w:rsid w:val="00463581"/>
    <w:rsid w:val="00463CB1"/>
    <w:rsid w:val="00464965"/>
    <w:rsid w:val="0047012D"/>
    <w:rsid w:val="0047026D"/>
    <w:rsid w:val="00470E13"/>
    <w:rsid w:val="00471156"/>
    <w:rsid w:val="0047143C"/>
    <w:rsid w:val="00471F27"/>
    <w:rsid w:val="0047247B"/>
    <w:rsid w:val="00472E97"/>
    <w:rsid w:val="004731F9"/>
    <w:rsid w:val="004733AD"/>
    <w:rsid w:val="00473C10"/>
    <w:rsid w:val="0047430E"/>
    <w:rsid w:val="00474817"/>
    <w:rsid w:val="0047525A"/>
    <w:rsid w:val="00475843"/>
    <w:rsid w:val="004759B4"/>
    <w:rsid w:val="00476B6C"/>
    <w:rsid w:val="00477211"/>
    <w:rsid w:val="004800B5"/>
    <w:rsid w:val="0048019A"/>
    <w:rsid w:val="00480FBE"/>
    <w:rsid w:val="00481FC5"/>
    <w:rsid w:val="00482AFC"/>
    <w:rsid w:val="00482C09"/>
    <w:rsid w:val="004839FF"/>
    <w:rsid w:val="00483D23"/>
    <w:rsid w:val="004841FD"/>
    <w:rsid w:val="00484397"/>
    <w:rsid w:val="00484B22"/>
    <w:rsid w:val="00484E78"/>
    <w:rsid w:val="00486469"/>
    <w:rsid w:val="00486784"/>
    <w:rsid w:val="00486876"/>
    <w:rsid w:val="00486D63"/>
    <w:rsid w:val="00486F7A"/>
    <w:rsid w:val="004872EE"/>
    <w:rsid w:val="00487761"/>
    <w:rsid w:val="0048780C"/>
    <w:rsid w:val="00487ACE"/>
    <w:rsid w:val="00490A0C"/>
    <w:rsid w:val="0049116A"/>
    <w:rsid w:val="004911EE"/>
    <w:rsid w:val="00492442"/>
    <w:rsid w:val="004926F7"/>
    <w:rsid w:val="00492D63"/>
    <w:rsid w:val="00492F3E"/>
    <w:rsid w:val="00493307"/>
    <w:rsid w:val="004944B0"/>
    <w:rsid w:val="004948D2"/>
    <w:rsid w:val="0049596B"/>
    <w:rsid w:val="00495B6B"/>
    <w:rsid w:val="00495DB3"/>
    <w:rsid w:val="00496A14"/>
    <w:rsid w:val="00497177"/>
    <w:rsid w:val="00497A63"/>
    <w:rsid w:val="004A1074"/>
    <w:rsid w:val="004A29C8"/>
    <w:rsid w:val="004A36CE"/>
    <w:rsid w:val="004A4884"/>
    <w:rsid w:val="004A562D"/>
    <w:rsid w:val="004A6899"/>
    <w:rsid w:val="004A71B1"/>
    <w:rsid w:val="004A7DE2"/>
    <w:rsid w:val="004B0358"/>
    <w:rsid w:val="004B0844"/>
    <w:rsid w:val="004B0D99"/>
    <w:rsid w:val="004B1B2C"/>
    <w:rsid w:val="004B261A"/>
    <w:rsid w:val="004B2E6A"/>
    <w:rsid w:val="004B3A0F"/>
    <w:rsid w:val="004B3EE5"/>
    <w:rsid w:val="004B456B"/>
    <w:rsid w:val="004B48A9"/>
    <w:rsid w:val="004B4D48"/>
    <w:rsid w:val="004B4E53"/>
    <w:rsid w:val="004B5203"/>
    <w:rsid w:val="004B55D0"/>
    <w:rsid w:val="004B56F5"/>
    <w:rsid w:val="004B5C4A"/>
    <w:rsid w:val="004B63A8"/>
    <w:rsid w:val="004B69FF"/>
    <w:rsid w:val="004C1000"/>
    <w:rsid w:val="004C15EF"/>
    <w:rsid w:val="004C1A61"/>
    <w:rsid w:val="004C1FC8"/>
    <w:rsid w:val="004C2715"/>
    <w:rsid w:val="004C2B12"/>
    <w:rsid w:val="004C2C4B"/>
    <w:rsid w:val="004C2CFD"/>
    <w:rsid w:val="004C34DE"/>
    <w:rsid w:val="004C433A"/>
    <w:rsid w:val="004C4950"/>
    <w:rsid w:val="004C51BF"/>
    <w:rsid w:val="004C582E"/>
    <w:rsid w:val="004C6065"/>
    <w:rsid w:val="004C6523"/>
    <w:rsid w:val="004C6A77"/>
    <w:rsid w:val="004C6C30"/>
    <w:rsid w:val="004C7C4D"/>
    <w:rsid w:val="004D0377"/>
    <w:rsid w:val="004D0F24"/>
    <w:rsid w:val="004D11B7"/>
    <w:rsid w:val="004D11C1"/>
    <w:rsid w:val="004D1829"/>
    <w:rsid w:val="004D19D8"/>
    <w:rsid w:val="004D2CFF"/>
    <w:rsid w:val="004D35B9"/>
    <w:rsid w:val="004D4164"/>
    <w:rsid w:val="004D42C0"/>
    <w:rsid w:val="004D442D"/>
    <w:rsid w:val="004D520A"/>
    <w:rsid w:val="004D6F0C"/>
    <w:rsid w:val="004D7CF0"/>
    <w:rsid w:val="004E067C"/>
    <w:rsid w:val="004E072C"/>
    <w:rsid w:val="004E15E5"/>
    <w:rsid w:val="004E281C"/>
    <w:rsid w:val="004E32BC"/>
    <w:rsid w:val="004E348D"/>
    <w:rsid w:val="004E3EA5"/>
    <w:rsid w:val="004E42BC"/>
    <w:rsid w:val="004E4CE2"/>
    <w:rsid w:val="004E5628"/>
    <w:rsid w:val="004E6989"/>
    <w:rsid w:val="004E75C2"/>
    <w:rsid w:val="004E76A0"/>
    <w:rsid w:val="004E78F6"/>
    <w:rsid w:val="004F0726"/>
    <w:rsid w:val="004F09FA"/>
    <w:rsid w:val="004F0A01"/>
    <w:rsid w:val="004F21BB"/>
    <w:rsid w:val="004F23F7"/>
    <w:rsid w:val="004F2474"/>
    <w:rsid w:val="004F2BE5"/>
    <w:rsid w:val="004F3FFF"/>
    <w:rsid w:val="004F4F48"/>
    <w:rsid w:val="004F5AD1"/>
    <w:rsid w:val="004F5D1C"/>
    <w:rsid w:val="004F61DF"/>
    <w:rsid w:val="004F6B1E"/>
    <w:rsid w:val="004F6CBF"/>
    <w:rsid w:val="004F7720"/>
    <w:rsid w:val="005025A0"/>
    <w:rsid w:val="005026F8"/>
    <w:rsid w:val="00502B64"/>
    <w:rsid w:val="005037D4"/>
    <w:rsid w:val="005040C8"/>
    <w:rsid w:val="005046CD"/>
    <w:rsid w:val="005066F9"/>
    <w:rsid w:val="00506BA1"/>
    <w:rsid w:val="00506CD1"/>
    <w:rsid w:val="00506D27"/>
    <w:rsid w:val="00507296"/>
    <w:rsid w:val="00510307"/>
    <w:rsid w:val="0051093D"/>
    <w:rsid w:val="005109A8"/>
    <w:rsid w:val="00511269"/>
    <w:rsid w:val="00512760"/>
    <w:rsid w:val="005127CA"/>
    <w:rsid w:val="00512E31"/>
    <w:rsid w:val="005136BC"/>
    <w:rsid w:val="00514D39"/>
    <w:rsid w:val="00514F4B"/>
    <w:rsid w:val="0051540F"/>
    <w:rsid w:val="0051552D"/>
    <w:rsid w:val="0051560F"/>
    <w:rsid w:val="0052098C"/>
    <w:rsid w:val="005210EB"/>
    <w:rsid w:val="00521301"/>
    <w:rsid w:val="00521686"/>
    <w:rsid w:val="00521D1E"/>
    <w:rsid w:val="0052393E"/>
    <w:rsid w:val="0052396D"/>
    <w:rsid w:val="00523A8D"/>
    <w:rsid w:val="0052663A"/>
    <w:rsid w:val="005267B7"/>
    <w:rsid w:val="00530585"/>
    <w:rsid w:val="00530940"/>
    <w:rsid w:val="0053155A"/>
    <w:rsid w:val="00532307"/>
    <w:rsid w:val="00532F33"/>
    <w:rsid w:val="0053311B"/>
    <w:rsid w:val="0053354B"/>
    <w:rsid w:val="005352D7"/>
    <w:rsid w:val="00535956"/>
    <w:rsid w:val="0053697C"/>
    <w:rsid w:val="00537482"/>
    <w:rsid w:val="005378F7"/>
    <w:rsid w:val="00540090"/>
    <w:rsid w:val="00541156"/>
    <w:rsid w:val="0054127A"/>
    <w:rsid w:val="00541A65"/>
    <w:rsid w:val="00542050"/>
    <w:rsid w:val="00542423"/>
    <w:rsid w:val="00543561"/>
    <w:rsid w:val="005435EC"/>
    <w:rsid w:val="00546368"/>
    <w:rsid w:val="00546808"/>
    <w:rsid w:val="00547BAB"/>
    <w:rsid w:val="00550C07"/>
    <w:rsid w:val="0055252E"/>
    <w:rsid w:val="00553005"/>
    <w:rsid w:val="0055371C"/>
    <w:rsid w:val="00553B62"/>
    <w:rsid w:val="00553C8E"/>
    <w:rsid w:val="00554032"/>
    <w:rsid w:val="00554679"/>
    <w:rsid w:val="00554B5B"/>
    <w:rsid w:val="00556FF8"/>
    <w:rsid w:val="0055713D"/>
    <w:rsid w:val="00560711"/>
    <w:rsid w:val="0056126C"/>
    <w:rsid w:val="00561D94"/>
    <w:rsid w:val="005622BB"/>
    <w:rsid w:val="005631FE"/>
    <w:rsid w:val="00563638"/>
    <w:rsid w:val="0056380E"/>
    <w:rsid w:val="00563C67"/>
    <w:rsid w:val="005650E1"/>
    <w:rsid w:val="005653E7"/>
    <w:rsid w:val="005654C1"/>
    <w:rsid w:val="00566281"/>
    <w:rsid w:val="005668F7"/>
    <w:rsid w:val="005673AF"/>
    <w:rsid w:val="0057089D"/>
    <w:rsid w:val="00570921"/>
    <w:rsid w:val="00571188"/>
    <w:rsid w:val="005715E9"/>
    <w:rsid w:val="00571628"/>
    <w:rsid w:val="00571ADF"/>
    <w:rsid w:val="00571D5F"/>
    <w:rsid w:val="00572D15"/>
    <w:rsid w:val="0057301F"/>
    <w:rsid w:val="005736F7"/>
    <w:rsid w:val="00574000"/>
    <w:rsid w:val="00575700"/>
    <w:rsid w:val="00576293"/>
    <w:rsid w:val="00576C94"/>
    <w:rsid w:val="005770A0"/>
    <w:rsid w:val="005772F1"/>
    <w:rsid w:val="005801EE"/>
    <w:rsid w:val="00582511"/>
    <w:rsid w:val="00582912"/>
    <w:rsid w:val="005859F7"/>
    <w:rsid w:val="00585C56"/>
    <w:rsid w:val="005867D7"/>
    <w:rsid w:val="00587BA7"/>
    <w:rsid w:val="00591F21"/>
    <w:rsid w:val="00592058"/>
    <w:rsid w:val="00592DB2"/>
    <w:rsid w:val="00592E64"/>
    <w:rsid w:val="00593259"/>
    <w:rsid w:val="00593483"/>
    <w:rsid w:val="005944AF"/>
    <w:rsid w:val="0059555D"/>
    <w:rsid w:val="00596572"/>
    <w:rsid w:val="00596FF0"/>
    <w:rsid w:val="005A2779"/>
    <w:rsid w:val="005A2A75"/>
    <w:rsid w:val="005A37DD"/>
    <w:rsid w:val="005A3C49"/>
    <w:rsid w:val="005A43E5"/>
    <w:rsid w:val="005A5015"/>
    <w:rsid w:val="005A585F"/>
    <w:rsid w:val="005A6908"/>
    <w:rsid w:val="005A6E9B"/>
    <w:rsid w:val="005A71A8"/>
    <w:rsid w:val="005A7678"/>
    <w:rsid w:val="005B0487"/>
    <w:rsid w:val="005B08D4"/>
    <w:rsid w:val="005B0FEF"/>
    <w:rsid w:val="005B1BC8"/>
    <w:rsid w:val="005B2B2D"/>
    <w:rsid w:val="005B2E0C"/>
    <w:rsid w:val="005B305B"/>
    <w:rsid w:val="005B32A9"/>
    <w:rsid w:val="005B4691"/>
    <w:rsid w:val="005B54BA"/>
    <w:rsid w:val="005B54F9"/>
    <w:rsid w:val="005B5A2C"/>
    <w:rsid w:val="005B653F"/>
    <w:rsid w:val="005B674A"/>
    <w:rsid w:val="005B68D5"/>
    <w:rsid w:val="005B69EF"/>
    <w:rsid w:val="005C06FC"/>
    <w:rsid w:val="005C129D"/>
    <w:rsid w:val="005C1E16"/>
    <w:rsid w:val="005C20C8"/>
    <w:rsid w:val="005C2A16"/>
    <w:rsid w:val="005C34E8"/>
    <w:rsid w:val="005C3806"/>
    <w:rsid w:val="005C3A13"/>
    <w:rsid w:val="005C3DB0"/>
    <w:rsid w:val="005C44D4"/>
    <w:rsid w:val="005C4BD5"/>
    <w:rsid w:val="005C5CC1"/>
    <w:rsid w:val="005C5FB3"/>
    <w:rsid w:val="005C7044"/>
    <w:rsid w:val="005C769F"/>
    <w:rsid w:val="005C7B0C"/>
    <w:rsid w:val="005C7DE9"/>
    <w:rsid w:val="005D10C9"/>
    <w:rsid w:val="005D20E5"/>
    <w:rsid w:val="005D2523"/>
    <w:rsid w:val="005D3171"/>
    <w:rsid w:val="005D3831"/>
    <w:rsid w:val="005D385C"/>
    <w:rsid w:val="005D4294"/>
    <w:rsid w:val="005D44C5"/>
    <w:rsid w:val="005D44EB"/>
    <w:rsid w:val="005D50CB"/>
    <w:rsid w:val="005D661D"/>
    <w:rsid w:val="005D7C24"/>
    <w:rsid w:val="005E0476"/>
    <w:rsid w:val="005E0E0F"/>
    <w:rsid w:val="005E17ED"/>
    <w:rsid w:val="005E1831"/>
    <w:rsid w:val="005E1CE7"/>
    <w:rsid w:val="005E2872"/>
    <w:rsid w:val="005E2E24"/>
    <w:rsid w:val="005E3DCF"/>
    <w:rsid w:val="005E483E"/>
    <w:rsid w:val="005E4BD0"/>
    <w:rsid w:val="005E4EC4"/>
    <w:rsid w:val="005E5428"/>
    <w:rsid w:val="005E685E"/>
    <w:rsid w:val="005F023E"/>
    <w:rsid w:val="005F04BB"/>
    <w:rsid w:val="005F0793"/>
    <w:rsid w:val="005F135E"/>
    <w:rsid w:val="005F144C"/>
    <w:rsid w:val="005F28DE"/>
    <w:rsid w:val="005F3C10"/>
    <w:rsid w:val="005F3FE3"/>
    <w:rsid w:val="005F605C"/>
    <w:rsid w:val="005F66D6"/>
    <w:rsid w:val="005F71F3"/>
    <w:rsid w:val="005F741D"/>
    <w:rsid w:val="005F7C3D"/>
    <w:rsid w:val="00600877"/>
    <w:rsid w:val="00600C4D"/>
    <w:rsid w:val="00603149"/>
    <w:rsid w:val="00603F4E"/>
    <w:rsid w:val="00604777"/>
    <w:rsid w:val="0060481B"/>
    <w:rsid w:val="00604D53"/>
    <w:rsid w:val="00605076"/>
    <w:rsid w:val="0060544D"/>
    <w:rsid w:val="00606FB0"/>
    <w:rsid w:val="00607980"/>
    <w:rsid w:val="00607B12"/>
    <w:rsid w:val="00610330"/>
    <w:rsid w:val="0061075A"/>
    <w:rsid w:val="0061087C"/>
    <w:rsid w:val="00610BB3"/>
    <w:rsid w:val="00612421"/>
    <w:rsid w:val="00612AD5"/>
    <w:rsid w:val="00612BC7"/>
    <w:rsid w:val="00612D59"/>
    <w:rsid w:val="00613EA7"/>
    <w:rsid w:val="006149A1"/>
    <w:rsid w:val="00614FD4"/>
    <w:rsid w:val="006158C0"/>
    <w:rsid w:val="00616418"/>
    <w:rsid w:val="00616EBA"/>
    <w:rsid w:val="00617848"/>
    <w:rsid w:val="0062187B"/>
    <w:rsid w:val="006219FB"/>
    <w:rsid w:val="006222D6"/>
    <w:rsid w:val="00622978"/>
    <w:rsid w:val="00622FE9"/>
    <w:rsid w:val="006236BE"/>
    <w:rsid w:val="00623E81"/>
    <w:rsid w:val="00624783"/>
    <w:rsid w:val="00624D5B"/>
    <w:rsid w:val="00625236"/>
    <w:rsid w:val="006257A6"/>
    <w:rsid w:val="006258E1"/>
    <w:rsid w:val="0062592B"/>
    <w:rsid w:val="00626752"/>
    <w:rsid w:val="006275EC"/>
    <w:rsid w:val="006319BE"/>
    <w:rsid w:val="00631BD8"/>
    <w:rsid w:val="00631E57"/>
    <w:rsid w:val="006320F0"/>
    <w:rsid w:val="00632465"/>
    <w:rsid w:val="006337B5"/>
    <w:rsid w:val="00634F5C"/>
    <w:rsid w:val="00636D43"/>
    <w:rsid w:val="00636D58"/>
    <w:rsid w:val="0063743B"/>
    <w:rsid w:val="00637450"/>
    <w:rsid w:val="006418E4"/>
    <w:rsid w:val="00641E2F"/>
    <w:rsid w:val="006425B5"/>
    <w:rsid w:val="006427C4"/>
    <w:rsid w:val="006427D1"/>
    <w:rsid w:val="00642AB5"/>
    <w:rsid w:val="00643908"/>
    <w:rsid w:val="00644109"/>
    <w:rsid w:val="0064441F"/>
    <w:rsid w:val="006445E5"/>
    <w:rsid w:val="006454C0"/>
    <w:rsid w:val="006454EE"/>
    <w:rsid w:val="00646728"/>
    <w:rsid w:val="0064771A"/>
    <w:rsid w:val="0064783B"/>
    <w:rsid w:val="006479AD"/>
    <w:rsid w:val="00647F09"/>
    <w:rsid w:val="00650CE8"/>
    <w:rsid w:val="00650F4E"/>
    <w:rsid w:val="00651207"/>
    <w:rsid w:val="0065156F"/>
    <w:rsid w:val="00651D39"/>
    <w:rsid w:val="00651FDF"/>
    <w:rsid w:val="0065236A"/>
    <w:rsid w:val="00652688"/>
    <w:rsid w:val="006546F9"/>
    <w:rsid w:val="00654746"/>
    <w:rsid w:val="00654900"/>
    <w:rsid w:val="0065562E"/>
    <w:rsid w:val="00655A5F"/>
    <w:rsid w:val="00655A94"/>
    <w:rsid w:val="00655AD4"/>
    <w:rsid w:val="006561E9"/>
    <w:rsid w:val="00656725"/>
    <w:rsid w:val="00661C87"/>
    <w:rsid w:val="006640B2"/>
    <w:rsid w:val="00665676"/>
    <w:rsid w:val="006662E1"/>
    <w:rsid w:val="00667A4F"/>
    <w:rsid w:val="00670BBD"/>
    <w:rsid w:val="00670EC5"/>
    <w:rsid w:val="006717B9"/>
    <w:rsid w:val="00671CAA"/>
    <w:rsid w:val="0067202E"/>
    <w:rsid w:val="00672279"/>
    <w:rsid w:val="00672398"/>
    <w:rsid w:val="0067246B"/>
    <w:rsid w:val="00672CD4"/>
    <w:rsid w:val="006730E3"/>
    <w:rsid w:val="00677199"/>
    <w:rsid w:val="0067756A"/>
    <w:rsid w:val="00677947"/>
    <w:rsid w:val="00677B23"/>
    <w:rsid w:val="00677E74"/>
    <w:rsid w:val="006801AB"/>
    <w:rsid w:val="0068027B"/>
    <w:rsid w:val="00680DC0"/>
    <w:rsid w:val="00680EC6"/>
    <w:rsid w:val="00680FB6"/>
    <w:rsid w:val="006812AF"/>
    <w:rsid w:val="0068205F"/>
    <w:rsid w:val="00682161"/>
    <w:rsid w:val="006827AB"/>
    <w:rsid w:val="006827F4"/>
    <w:rsid w:val="00683470"/>
    <w:rsid w:val="0068358C"/>
    <w:rsid w:val="00684AD9"/>
    <w:rsid w:val="006859DA"/>
    <w:rsid w:val="00685B0E"/>
    <w:rsid w:val="00685B81"/>
    <w:rsid w:val="00685EB0"/>
    <w:rsid w:val="00686073"/>
    <w:rsid w:val="0068617F"/>
    <w:rsid w:val="00686442"/>
    <w:rsid w:val="0068689A"/>
    <w:rsid w:val="006878B3"/>
    <w:rsid w:val="00687B2F"/>
    <w:rsid w:val="00690B8A"/>
    <w:rsid w:val="00690F1B"/>
    <w:rsid w:val="0069156A"/>
    <w:rsid w:val="00692573"/>
    <w:rsid w:val="00692C6E"/>
    <w:rsid w:val="006932A6"/>
    <w:rsid w:val="00693438"/>
    <w:rsid w:val="00693882"/>
    <w:rsid w:val="006940A7"/>
    <w:rsid w:val="0069519E"/>
    <w:rsid w:val="00695615"/>
    <w:rsid w:val="00695CED"/>
    <w:rsid w:val="00695DF6"/>
    <w:rsid w:val="00696164"/>
    <w:rsid w:val="00696261"/>
    <w:rsid w:val="0069760C"/>
    <w:rsid w:val="006A0449"/>
    <w:rsid w:val="006A0E8A"/>
    <w:rsid w:val="006A1507"/>
    <w:rsid w:val="006A1D26"/>
    <w:rsid w:val="006A226C"/>
    <w:rsid w:val="006A259B"/>
    <w:rsid w:val="006A2691"/>
    <w:rsid w:val="006A44CB"/>
    <w:rsid w:val="006A4AEC"/>
    <w:rsid w:val="006A5B70"/>
    <w:rsid w:val="006A63D1"/>
    <w:rsid w:val="006A64D1"/>
    <w:rsid w:val="006A66FB"/>
    <w:rsid w:val="006A7617"/>
    <w:rsid w:val="006A7AFD"/>
    <w:rsid w:val="006A7F7B"/>
    <w:rsid w:val="006B248F"/>
    <w:rsid w:val="006B3083"/>
    <w:rsid w:val="006B4ED1"/>
    <w:rsid w:val="006B7132"/>
    <w:rsid w:val="006B7850"/>
    <w:rsid w:val="006C130A"/>
    <w:rsid w:val="006C1801"/>
    <w:rsid w:val="006C29CB"/>
    <w:rsid w:val="006C2E8C"/>
    <w:rsid w:val="006C4DF4"/>
    <w:rsid w:val="006C593F"/>
    <w:rsid w:val="006C59B8"/>
    <w:rsid w:val="006C6FEB"/>
    <w:rsid w:val="006C7901"/>
    <w:rsid w:val="006D153A"/>
    <w:rsid w:val="006D1EBC"/>
    <w:rsid w:val="006D33B1"/>
    <w:rsid w:val="006D34BC"/>
    <w:rsid w:val="006D61C4"/>
    <w:rsid w:val="006D7688"/>
    <w:rsid w:val="006E06F2"/>
    <w:rsid w:val="006E2D82"/>
    <w:rsid w:val="006E3144"/>
    <w:rsid w:val="006E3402"/>
    <w:rsid w:val="006E34D5"/>
    <w:rsid w:val="006E3B34"/>
    <w:rsid w:val="006E4F29"/>
    <w:rsid w:val="006E52F7"/>
    <w:rsid w:val="006E5497"/>
    <w:rsid w:val="006E5826"/>
    <w:rsid w:val="006E6498"/>
    <w:rsid w:val="006E6BF6"/>
    <w:rsid w:val="006E77DA"/>
    <w:rsid w:val="006F0F71"/>
    <w:rsid w:val="006F1069"/>
    <w:rsid w:val="006F12CA"/>
    <w:rsid w:val="006F18E2"/>
    <w:rsid w:val="006F1D69"/>
    <w:rsid w:val="006F1DC2"/>
    <w:rsid w:val="006F217C"/>
    <w:rsid w:val="006F2A35"/>
    <w:rsid w:val="006F3365"/>
    <w:rsid w:val="006F35CD"/>
    <w:rsid w:val="006F3693"/>
    <w:rsid w:val="006F43D4"/>
    <w:rsid w:val="006F45DC"/>
    <w:rsid w:val="006F4889"/>
    <w:rsid w:val="006F4F98"/>
    <w:rsid w:val="006F66B3"/>
    <w:rsid w:val="006F6980"/>
    <w:rsid w:val="006F6DEF"/>
    <w:rsid w:val="006F733F"/>
    <w:rsid w:val="006F7B1A"/>
    <w:rsid w:val="007007CA"/>
    <w:rsid w:val="00700EA5"/>
    <w:rsid w:val="00701273"/>
    <w:rsid w:val="00702016"/>
    <w:rsid w:val="00702504"/>
    <w:rsid w:val="007031E4"/>
    <w:rsid w:val="00704EB2"/>
    <w:rsid w:val="00705620"/>
    <w:rsid w:val="00705CD6"/>
    <w:rsid w:val="00706AD6"/>
    <w:rsid w:val="007075D5"/>
    <w:rsid w:val="00710311"/>
    <w:rsid w:val="007104E8"/>
    <w:rsid w:val="00711BDE"/>
    <w:rsid w:val="00712641"/>
    <w:rsid w:val="007126B6"/>
    <w:rsid w:val="00712793"/>
    <w:rsid w:val="00712F71"/>
    <w:rsid w:val="00712FF7"/>
    <w:rsid w:val="007131FF"/>
    <w:rsid w:val="007136CE"/>
    <w:rsid w:val="00713ADC"/>
    <w:rsid w:val="00713B08"/>
    <w:rsid w:val="00713BB8"/>
    <w:rsid w:val="007151A7"/>
    <w:rsid w:val="007157A7"/>
    <w:rsid w:val="0071650C"/>
    <w:rsid w:val="00716798"/>
    <w:rsid w:val="00717B52"/>
    <w:rsid w:val="007203E7"/>
    <w:rsid w:val="0072080B"/>
    <w:rsid w:val="007208C0"/>
    <w:rsid w:val="00722288"/>
    <w:rsid w:val="007223B6"/>
    <w:rsid w:val="007228B8"/>
    <w:rsid w:val="0072303D"/>
    <w:rsid w:val="00724751"/>
    <w:rsid w:val="007260C6"/>
    <w:rsid w:val="007264A1"/>
    <w:rsid w:val="00726BDF"/>
    <w:rsid w:val="00730891"/>
    <w:rsid w:val="00730CFB"/>
    <w:rsid w:val="00730EC6"/>
    <w:rsid w:val="0073161F"/>
    <w:rsid w:val="00732B77"/>
    <w:rsid w:val="007336A0"/>
    <w:rsid w:val="00733A29"/>
    <w:rsid w:val="007345A1"/>
    <w:rsid w:val="00734A9E"/>
    <w:rsid w:val="00735516"/>
    <w:rsid w:val="00735789"/>
    <w:rsid w:val="0073658E"/>
    <w:rsid w:val="00736A83"/>
    <w:rsid w:val="00737BC9"/>
    <w:rsid w:val="00737C19"/>
    <w:rsid w:val="007400C4"/>
    <w:rsid w:val="00740BCB"/>
    <w:rsid w:val="007413CC"/>
    <w:rsid w:val="007413FB"/>
    <w:rsid w:val="00742C88"/>
    <w:rsid w:val="0074385A"/>
    <w:rsid w:val="0074404B"/>
    <w:rsid w:val="0074463D"/>
    <w:rsid w:val="00744717"/>
    <w:rsid w:val="0074526A"/>
    <w:rsid w:val="00745484"/>
    <w:rsid w:val="00745753"/>
    <w:rsid w:val="00746C9F"/>
    <w:rsid w:val="00746D42"/>
    <w:rsid w:val="00746F74"/>
    <w:rsid w:val="007470B3"/>
    <w:rsid w:val="0074783E"/>
    <w:rsid w:val="00747E00"/>
    <w:rsid w:val="00747EAB"/>
    <w:rsid w:val="0075089A"/>
    <w:rsid w:val="00750C56"/>
    <w:rsid w:val="00751452"/>
    <w:rsid w:val="00751476"/>
    <w:rsid w:val="0075350D"/>
    <w:rsid w:val="00754269"/>
    <w:rsid w:val="00754738"/>
    <w:rsid w:val="00754E56"/>
    <w:rsid w:val="0075558F"/>
    <w:rsid w:val="00755787"/>
    <w:rsid w:val="007560FC"/>
    <w:rsid w:val="007561DA"/>
    <w:rsid w:val="007563C9"/>
    <w:rsid w:val="007570DB"/>
    <w:rsid w:val="00757538"/>
    <w:rsid w:val="00757B05"/>
    <w:rsid w:val="00757D9E"/>
    <w:rsid w:val="0076053C"/>
    <w:rsid w:val="00760944"/>
    <w:rsid w:val="00760DD5"/>
    <w:rsid w:val="0076123C"/>
    <w:rsid w:val="00761724"/>
    <w:rsid w:val="00761B9C"/>
    <w:rsid w:val="00761BC5"/>
    <w:rsid w:val="0076329D"/>
    <w:rsid w:val="007632CE"/>
    <w:rsid w:val="00763C7A"/>
    <w:rsid w:val="00763CC3"/>
    <w:rsid w:val="00763E3F"/>
    <w:rsid w:val="00764C73"/>
    <w:rsid w:val="00764F0C"/>
    <w:rsid w:val="00765FD9"/>
    <w:rsid w:val="00766DB6"/>
    <w:rsid w:val="00767900"/>
    <w:rsid w:val="00770708"/>
    <w:rsid w:val="00770FE8"/>
    <w:rsid w:val="00774165"/>
    <w:rsid w:val="007743D2"/>
    <w:rsid w:val="007747C2"/>
    <w:rsid w:val="00774E93"/>
    <w:rsid w:val="00775FCF"/>
    <w:rsid w:val="00776212"/>
    <w:rsid w:val="00776DB3"/>
    <w:rsid w:val="00777AE5"/>
    <w:rsid w:val="00777E4D"/>
    <w:rsid w:val="00780036"/>
    <w:rsid w:val="00780ADC"/>
    <w:rsid w:val="00780E48"/>
    <w:rsid w:val="0078147B"/>
    <w:rsid w:val="00782097"/>
    <w:rsid w:val="00782EEF"/>
    <w:rsid w:val="00783D08"/>
    <w:rsid w:val="00784252"/>
    <w:rsid w:val="00784573"/>
    <w:rsid w:val="00784C20"/>
    <w:rsid w:val="00784DD3"/>
    <w:rsid w:val="00785845"/>
    <w:rsid w:val="00785F4C"/>
    <w:rsid w:val="00786447"/>
    <w:rsid w:val="00787467"/>
    <w:rsid w:val="00787D0E"/>
    <w:rsid w:val="00787D21"/>
    <w:rsid w:val="00790F9E"/>
    <w:rsid w:val="00791F9B"/>
    <w:rsid w:val="007923A1"/>
    <w:rsid w:val="007933A6"/>
    <w:rsid w:val="00795072"/>
    <w:rsid w:val="007966B1"/>
    <w:rsid w:val="00796798"/>
    <w:rsid w:val="00796D9C"/>
    <w:rsid w:val="007A0A5B"/>
    <w:rsid w:val="007A0F30"/>
    <w:rsid w:val="007A24D0"/>
    <w:rsid w:val="007A3631"/>
    <w:rsid w:val="007A3837"/>
    <w:rsid w:val="007A4330"/>
    <w:rsid w:val="007A4509"/>
    <w:rsid w:val="007A5942"/>
    <w:rsid w:val="007A6834"/>
    <w:rsid w:val="007A6E25"/>
    <w:rsid w:val="007A73C5"/>
    <w:rsid w:val="007A78B5"/>
    <w:rsid w:val="007B060F"/>
    <w:rsid w:val="007B1646"/>
    <w:rsid w:val="007B2F8E"/>
    <w:rsid w:val="007B3F25"/>
    <w:rsid w:val="007B521D"/>
    <w:rsid w:val="007B6C89"/>
    <w:rsid w:val="007B6E02"/>
    <w:rsid w:val="007B74F1"/>
    <w:rsid w:val="007C030E"/>
    <w:rsid w:val="007C03F3"/>
    <w:rsid w:val="007C27C9"/>
    <w:rsid w:val="007C32C2"/>
    <w:rsid w:val="007C5806"/>
    <w:rsid w:val="007C5EBF"/>
    <w:rsid w:val="007C6464"/>
    <w:rsid w:val="007C6FB3"/>
    <w:rsid w:val="007D1846"/>
    <w:rsid w:val="007D1B10"/>
    <w:rsid w:val="007D32C3"/>
    <w:rsid w:val="007D36C2"/>
    <w:rsid w:val="007D3C24"/>
    <w:rsid w:val="007D4D96"/>
    <w:rsid w:val="007D5C75"/>
    <w:rsid w:val="007D7CDC"/>
    <w:rsid w:val="007D7CF4"/>
    <w:rsid w:val="007E1062"/>
    <w:rsid w:val="007E1800"/>
    <w:rsid w:val="007E1F5F"/>
    <w:rsid w:val="007E2559"/>
    <w:rsid w:val="007E2EE4"/>
    <w:rsid w:val="007E3D12"/>
    <w:rsid w:val="007E54B6"/>
    <w:rsid w:val="007E5B6A"/>
    <w:rsid w:val="007E640C"/>
    <w:rsid w:val="007E67B3"/>
    <w:rsid w:val="007E7824"/>
    <w:rsid w:val="007E785C"/>
    <w:rsid w:val="007E7D9B"/>
    <w:rsid w:val="007F08B8"/>
    <w:rsid w:val="007F0AA2"/>
    <w:rsid w:val="007F0F05"/>
    <w:rsid w:val="007F16AD"/>
    <w:rsid w:val="007F17F2"/>
    <w:rsid w:val="007F279B"/>
    <w:rsid w:val="007F2F86"/>
    <w:rsid w:val="007F3314"/>
    <w:rsid w:val="007F3607"/>
    <w:rsid w:val="007F38B3"/>
    <w:rsid w:val="007F3B29"/>
    <w:rsid w:val="007F43C8"/>
    <w:rsid w:val="007F4D90"/>
    <w:rsid w:val="007F4DD4"/>
    <w:rsid w:val="007F517F"/>
    <w:rsid w:val="007F5D5C"/>
    <w:rsid w:val="007F6402"/>
    <w:rsid w:val="007F6AFC"/>
    <w:rsid w:val="007F7058"/>
    <w:rsid w:val="007F789A"/>
    <w:rsid w:val="008002AB"/>
    <w:rsid w:val="00800B13"/>
    <w:rsid w:val="008018D1"/>
    <w:rsid w:val="00801BE1"/>
    <w:rsid w:val="00801DDF"/>
    <w:rsid w:val="00801E5C"/>
    <w:rsid w:val="00802227"/>
    <w:rsid w:val="0080233E"/>
    <w:rsid w:val="00803B52"/>
    <w:rsid w:val="00803CF9"/>
    <w:rsid w:val="008041E2"/>
    <w:rsid w:val="008062AC"/>
    <w:rsid w:val="008076E0"/>
    <w:rsid w:val="00807A96"/>
    <w:rsid w:val="00810431"/>
    <w:rsid w:val="0081068F"/>
    <w:rsid w:val="008107F0"/>
    <w:rsid w:val="00810D1F"/>
    <w:rsid w:val="00810D2B"/>
    <w:rsid w:val="00812291"/>
    <w:rsid w:val="008144CA"/>
    <w:rsid w:val="00814943"/>
    <w:rsid w:val="008154AB"/>
    <w:rsid w:val="00815536"/>
    <w:rsid w:val="00816667"/>
    <w:rsid w:val="0081738B"/>
    <w:rsid w:val="00817EFF"/>
    <w:rsid w:val="00817F94"/>
    <w:rsid w:val="00817FA5"/>
    <w:rsid w:val="008205D7"/>
    <w:rsid w:val="008217E1"/>
    <w:rsid w:val="00821FBC"/>
    <w:rsid w:val="008225D6"/>
    <w:rsid w:val="00822981"/>
    <w:rsid w:val="00823083"/>
    <w:rsid w:val="008243BD"/>
    <w:rsid w:val="008247A9"/>
    <w:rsid w:val="00825C63"/>
    <w:rsid w:val="008269FD"/>
    <w:rsid w:val="00826B43"/>
    <w:rsid w:val="008305EB"/>
    <w:rsid w:val="0083141A"/>
    <w:rsid w:val="0083231A"/>
    <w:rsid w:val="0083243C"/>
    <w:rsid w:val="00832927"/>
    <w:rsid w:val="008332D9"/>
    <w:rsid w:val="0083369D"/>
    <w:rsid w:val="008349EC"/>
    <w:rsid w:val="0083514B"/>
    <w:rsid w:val="00836A53"/>
    <w:rsid w:val="00837C4B"/>
    <w:rsid w:val="00842551"/>
    <w:rsid w:val="00842610"/>
    <w:rsid w:val="0084280D"/>
    <w:rsid w:val="00843366"/>
    <w:rsid w:val="00843CD0"/>
    <w:rsid w:val="0084424F"/>
    <w:rsid w:val="00844EB8"/>
    <w:rsid w:val="00845B92"/>
    <w:rsid w:val="00845F48"/>
    <w:rsid w:val="00846213"/>
    <w:rsid w:val="00846240"/>
    <w:rsid w:val="008463B1"/>
    <w:rsid w:val="00846F40"/>
    <w:rsid w:val="00847759"/>
    <w:rsid w:val="00851291"/>
    <w:rsid w:val="0085213B"/>
    <w:rsid w:val="00852D9E"/>
    <w:rsid w:val="00853A4B"/>
    <w:rsid w:val="008558CA"/>
    <w:rsid w:val="00855CFA"/>
    <w:rsid w:val="00856537"/>
    <w:rsid w:val="00856950"/>
    <w:rsid w:val="00856ACE"/>
    <w:rsid w:val="00857DC5"/>
    <w:rsid w:val="00860299"/>
    <w:rsid w:val="00860C1E"/>
    <w:rsid w:val="008610E7"/>
    <w:rsid w:val="008622FC"/>
    <w:rsid w:val="008628B1"/>
    <w:rsid w:val="008628C0"/>
    <w:rsid w:val="0086397B"/>
    <w:rsid w:val="00863D65"/>
    <w:rsid w:val="008642A0"/>
    <w:rsid w:val="00864AA8"/>
    <w:rsid w:val="00865809"/>
    <w:rsid w:val="0086615A"/>
    <w:rsid w:val="008662C7"/>
    <w:rsid w:val="00867756"/>
    <w:rsid w:val="008707AC"/>
    <w:rsid w:val="00872A4C"/>
    <w:rsid w:val="00872B1C"/>
    <w:rsid w:val="008730F0"/>
    <w:rsid w:val="00873F37"/>
    <w:rsid w:val="00876750"/>
    <w:rsid w:val="008769FA"/>
    <w:rsid w:val="008773EB"/>
    <w:rsid w:val="0088000D"/>
    <w:rsid w:val="00881180"/>
    <w:rsid w:val="00881A82"/>
    <w:rsid w:val="00882BA8"/>
    <w:rsid w:val="0088301F"/>
    <w:rsid w:val="00883034"/>
    <w:rsid w:val="008848A2"/>
    <w:rsid w:val="00884C60"/>
    <w:rsid w:val="00885D41"/>
    <w:rsid w:val="0088603F"/>
    <w:rsid w:val="008900FF"/>
    <w:rsid w:val="008902D0"/>
    <w:rsid w:val="0089051D"/>
    <w:rsid w:val="0089058E"/>
    <w:rsid w:val="008906E1"/>
    <w:rsid w:val="00890E38"/>
    <w:rsid w:val="0089142C"/>
    <w:rsid w:val="00891795"/>
    <w:rsid w:val="0089194D"/>
    <w:rsid w:val="0089262F"/>
    <w:rsid w:val="00893A89"/>
    <w:rsid w:val="008951DA"/>
    <w:rsid w:val="00896099"/>
    <w:rsid w:val="00896716"/>
    <w:rsid w:val="00896CEC"/>
    <w:rsid w:val="00897676"/>
    <w:rsid w:val="008A0723"/>
    <w:rsid w:val="008A0F57"/>
    <w:rsid w:val="008A14E1"/>
    <w:rsid w:val="008A166F"/>
    <w:rsid w:val="008A1732"/>
    <w:rsid w:val="008A1AB8"/>
    <w:rsid w:val="008A27B6"/>
    <w:rsid w:val="008A2BF4"/>
    <w:rsid w:val="008A313F"/>
    <w:rsid w:val="008A3262"/>
    <w:rsid w:val="008A3A8D"/>
    <w:rsid w:val="008A417B"/>
    <w:rsid w:val="008A4D19"/>
    <w:rsid w:val="008A587A"/>
    <w:rsid w:val="008A587F"/>
    <w:rsid w:val="008A60C8"/>
    <w:rsid w:val="008A6539"/>
    <w:rsid w:val="008A6E92"/>
    <w:rsid w:val="008A71FA"/>
    <w:rsid w:val="008B024B"/>
    <w:rsid w:val="008B05DD"/>
    <w:rsid w:val="008B1E1A"/>
    <w:rsid w:val="008B237C"/>
    <w:rsid w:val="008B3266"/>
    <w:rsid w:val="008B39FC"/>
    <w:rsid w:val="008B3F1A"/>
    <w:rsid w:val="008B5D82"/>
    <w:rsid w:val="008B61C5"/>
    <w:rsid w:val="008B6F4D"/>
    <w:rsid w:val="008C00D2"/>
    <w:rsid w:val="008C0209"/>
    <w:rsid w:val="008C13DF"/>
    <w:rsid w:val="008C1886"/>
    <w:rsid w:val="008C1EEF"/>
    <w:rsid w:val="008C2B12"/>
    <w:rsid w:val="008C45DA"/>
    <w:rsid w:val="008C5296"/>
    <w:rsid w:val="008C52AC"/>
    <w:rsid w:val="008C57FC"/>
    <w:rsid w:val="008C6790"/>
    <w:rsid w:val="008C6F6F"/>
    <w:rsid w:val="008C709D"/>
    <w:rsid w:val="008C77EF"/>
    <w:rsid w:val="008D0436"/>
    <w:rsid w:val="008D083A"/>
    <w:rsid w:val="008D0E3B"/>
    <w:rsid w:val="008D10D1"/>
    <w:rsid w:val="008D13AC"/>
    <w:rsid w:val="008D1F65"/>
    <w:rsid w:val="008D2583"/>
    <w:rsid w:val="008D48F6"/>
    <w:rsid w:val="008D4CF6"/>
    <w:rsid w:val="008D5649"/>
    <w:rsid w:val="008D5BC3"/>
    <w:rsid w:val="008D6EFB"/>
    <w:rsid w:val="008E07D7"/>
    <w:rsid w:val="008E0A19"/>
    <w:rsid w:val="008E2FB1"/>
    <w:rsid w:val="008E3515"/>
    <w:rsid w:val="008E3CFA"/>
    <w:rsid w:val="008E423D"/>
    <w:rsid w:val="008E4C05"/>
    <w:rsid w:val="008E4EB7"/>
    <w:rsid w:val="008E51C1"/>
    <w:rsid w:val="008E63F9"/>
    <w:rsid w:val="008E6925"/>
    <w:rsid w:val="008E72B1"/>
    <w:rsid w:val="008E7A63"/>
    <w:rsid w:val="008F13A6"/>
    <w:rsid w:val="008F145D"/>
    <w:rsid w:val="008F16C0"/>
    <w:rsid w:val="008F278D"/>
    <w:rsid w:val="008F2F80"/>
    <w:rsid w:val="008F380E"/>
    <w:rsid w:val="008F3CC2"/>
    <w:rsid w:val="008F4354"/>
    <w:rsid w:val="008F4615"/>
    <w:rsid w:val="008F4A8F"/>
    <w:rsid w:val="008F4C05"/>
    <w:rsid w:val="008F5E02"/>
    <w:rsid w:val="008F61CA"/>
    <w:rsid w:val="008F6716"/>
    <w:rsid w:val="008F6889"/>
    <w:rsid w:val="008F742D"/>
    <w:rsid w:val="008F7FBC"/>
    <w:rsid w:val="0090163F"/>
    <w:rsid w:val="00901E46"/>
    <w:rsid w:val="009027E7"/>
    <w:rsid w:val="00902955"/>
    <w:rsid w:val="00902D67"/>
    <w:rsid w:val="009036B3"/>
    <w:rsid w:val="0090379A"/>
    <w:rsid w:val="00905EA5"/>
    <w:rsid w:val="0090666B"/>
    <w:rsid w:val="00906A55"/>
    <w:rsid w:val="00907324"/>
    <w:rsid w:val="0090769E"/>
    <w:rsid w:val="00907936"/>
    <w:rsid w:val="009108BE"/>
    <w:rsid w:val="00910D26"/>
    <w:rsid w:val="0091148B"/>
    <w:rsid w:val="0091299B"/>
    <w:rsid w:val="00912A53"/>
    <w:rsid w:val="009135B9"/>
    <w:rsid w:val="00913FF9"/>
    <w:rsid w:val="00914F9B"/>
    <w:rsid w:val="009151C2"/>
    <w:rsid w:val="009168E2"/>
    <w:rsid w:val="0091711B"/>
    <w:rsid w:val="0092068B"/>
    <w:rsid w:val="0092097D"/>
    <w:rsid w:val="00920F22"/>
    <w:rsid w:val="00921A24"/>
    <w:rsid w:val="00922951"/>
    <w:rsid w:val="00923B3C"/>
    <w:rsid w:val="00924B2E"/>
    <w:rsid w:val="009250DA"/>
    <w:rsid w:val="00925F71"/>
    <w:rsid w:val="00927A0C"/>
    <w:rsid w:val="00927F83"/>
    <w:rsid w:val="00930A57"/>
    <w:rsid w:val="00931025"/>
    <w:rsid w:val="0093186C"/>
    <w:rsid w:val="00931F26"/>
    <w:rsid w:val="00932319"/>
    <w:rsid w:val="009329DB"/>
    <w:rsid w:val="00933767"/>
    <w:rsid w:val="009346A4"/>
    <w:rsid w:val="00934B8F"/>
    <w:rsid w:val="00934BCD"/>
    <w:rsid w:val="00935F01"/>
    <w:rsid w:val="009368CC"/>
    <w:rsid w:val="009376CE"/>
    <w:rsid w:val="009377F4"/>
    <w:rsid w:val="0093794B"/>
    <w:rsid w:val="0093799E"/>
    <w:rsid w:val="00940234"/>
    <w:rsid w:val="00941425"/>
    <w:rsid w:val="00941C34"/>
    <w:rsid w:val="00942125"/>
    <w:rsid w:val="00943207"/>
    <w:rsid w:val="00943FC3"/>
    <w:rsid w:val="00944387"/>
    <w:rsid w:val="00945965"/>
    <w:rsid w:val="00946752"/>
    <w:rsid w:val="00947E21"/>
    <w:rsid w:val="0095053A"/>
    <w:rsid w:val="009505FB"/>
    <w:rsid w:val="009510BE"/>
    <w:rsid w:val="00951529"/>
    <w:rsid w:val="00951819"/>
    <w:rsid w:val="00951A22"/>
    <w:rsid w:val="00951BF7"/>
    <w:rsid w:val="009522F6"/>
    <w:rsid w:val="0095298A"/>
    <w:rsid w:val="00952E6D"/>
    <w:rsid w:val="0095331D"/>
    <w:rsid w:val="00953842"/>
    <w:rsid w:val="00953FEF"/>
    <w:rsid w:val="0095489E"/>
    <w:rsid w:val="0095558C"/>
    <w:rsid w:val="00955EE1"/>
    <w:rsid w:val="0095638E"/>
    <w:rsid w:val="00956611"/>
    <w:rsid w:val="009567C8"/>
    <w:rsid w:val="00956D6D"/>
    <w:rsid w:val="009577CC"/>
    <w:rsid w:val="009577F6"/>
    <w:rsid w:val="00957CBB"/>
    <w:rsid w:val="009601F1"/>
    <w:rsid w:val="0096043D"/>
    <w:rsid w:val="0096073B"/>
    <w:rsid w:val="00963995"/>
    <w:rsid w:val="00963AF9"/>
    <w:rsid w:val="00963E67"/>
    <w:rsid w:val="00964388"/>
    <w:rsid w:val="00964521"/>
    <w:rsid w:val="009654CE"/>
    <w:rsid w:val="00966348"/>
    <w:rsid w:val="009669B3"/>
    <w:rsid w:val="009672BD"/>
    <w:rsid w:val="00967427"/>
    <w:rsid w:val="0096770B"/>
    <w:rsid w:val="0097024A"/>
    <w:rsid w:val="00970D22"/>
    <w:rsid w:val="0097214A"/>
    <w:rsid w:val="009724AE"/>
    <w:rsid w:val="00973B48"/>
    <w:rsid w:val="009745C7"/>
    <w:rsid w:val="00975355"/>
    <w:rsid w:val="009778FB"/>
    <w:rsid w:val="009801AD"/>
    <w:rsid w:val="0098059C"/>
    <w:rsid w:val="0098080F"/>
    <w:rsid w:val="00980DEB"/>
    <w:rsid w:val="0098266F"/>
    <w:rsid w:val="0098280A"/>
    <w:rsid w:val="009839DD"/>
    <w:rsid w:val="00984052"/>
    <w:rsid w:val="0098424E"/>
    <w:rsid w:val="009846B9"/>
    <w:rsid w:val="009850E9"/>
    <w:rsid w:val="009856D0"/>
    <w:rsid w:val="0098781A"/>
    <w:rsid w:val="00987E1E"/>
    <w:rsid w:val="00990C74"/>
    <w:rsid w:val="00991173"/>
    <w:rsid w:val="00991D35"/>
    <w:rsid w:val="00992CC7"/>
    <w:rsid w:val="00992ED5"/>
    <w:rsid w:val="00993724"/>
    <w:rsid w:val="00993B3C"/>
    <w:rsid w:val="00994ACA"/>
    <w:rsid w:val="009966D4"/>
    <w:rsid w:val="00997FB2"/>
    <w:rsid w:val="009A0A1B"/>
    <w:rsid w:val="009A1142"/>
    <w:rsid w:val="009A1364"/>
    <w:rsid w:val="009A284B"/>
    <w:rsid w:val="009A28A9"/>
    <w:rsid w:val="009A42FE"/>
    <w:rsid w:val="009A6CA1"/>
    <w:rsid w:val="009B08DC"/>
    <w:rsid w:val="009B1B0E"/>
    <w:rsid w:val="009B23FF"/>
    <w:rsid w:val="009B2464"/>
    <w:rsid w:val="009B2A29"/>
    <w:rsid w:val="009B2A7D"/>
    <w:rsid w:val="009B2A8E"/>
    <w:rsid w:val="009B3438"/>
    <w:rsid w:val="009B3950"/>
    <w:rsid w:val="009B41D6"/>
    <w:rsid w:val="009B50D1"/>
    <w:rsid w:val="009B574C"/>
    <w:rsid w:val="009B5910"/>
    <w:rsid w:val="009B593D"/>
    <w:rsid w:val="009B5B34"/>
    <w:rsid w:val="009B5DB1"/>
    <w:rsid w:val="009B617C"/>
    <w:rsid w:val="009B6618"/>
    <w:rsid w:val="009B6BD4"/>
    <w:rsid w:val="009C1526"/>
    <w:rsid w:val="009C2574"/>
    <w:rsid w:val="009C2976"/>
    <w:rsid w:val="009C32C6"/>
    <w:rsid w:val="009C3745"/>
    <w:rsid w:val="009C3A00"/>
    <w:rsid w:val="009C485E"/>
    <w:rsid w:val="009C4EC5"/>
    <w:rsid w:val="009C55E0"/>
    <w:rsid w:val="009C6153"/>
    <w:rsid w:val="009C6F87"/>
    <w:rsid w:val="009C7BDD"/>
    <w:rsid w:val="009D0008"/>
    <w:rsid w:val="009D0391"/>
    <w:rsid w:val="009D0465"/>
    <w:rsid w:val="009D050C"/>
    <w:rsid w:val="009D06B5"/>
    <w:rsid w:val="009D07D3"/>
    <w:rsid w:val="009D0B21"/>
    <w:rsid w:val="009D18C1"/>
    <w:rsid w:val="009D2497"/>
    <w:rsid w:val="009D3EAC"/>
    <w:rsid w:val="009D4781"/>
    <w:rsid w:val="009D4823"/>
    <w:rsid w:val="009D4C1A"/>
    <w:rsid w:val="009D5B61"/>
    <w:rsid w:val="009D608C"/>
    <w:rsid w:val="009D78B0"/>
    <w:rsid w:val="009D7A3E"/>
    <w:rsid w:val="009E0898"/>
    <w:rsid w:val="009E26BD"/>
    <w:rsid w:val="009E32D4"/>
    <w:rsid w:val="009E394A"/>
    <w:rsid w:val="009E3F7A"/>
    <w:rsid w:val="009E455C"/>
    <w:rsid w:val="009E51A9"/>
    <w:rsid w:val="009E7418"/>
    <w:rsid w:val="009E7C60"/>
    <w:rsid w:val="009F060D"/>
    <w:rsid w:val="009F0621"/>
    <w:rsid w:val="009F0D96"/>
    <w:rsid w:val="009F18B3"/>
    <w:rsid w:val="009F1F8D"/>
    <w:rsid w:val="009F3E71"/>
    <w:rsid w:val="009F45CF"/>
    <w:rsid w:val="009F50FD"/>
    <w:rsid w:val="009F6992"/>
    <w:rsid w:val="009F6E5C"/>
    <w:rsid w:val="009F6E84"/>
    <w:rsid w:val="009F708D"/>
    <w:rsid w:val="00A00B85"/>
    <w:rsid w:val="00A01070"/>
    <w:rsid w:val="00A01B70"/>
    <w:rsid w:val="00A03AD4"/>
    <w:rsid w:val="00A03D40"/>
    <w:rsid w:val="00A03E51"/>
    <w:rsid w:val="00A04A35"/>
    <w:rsid w:val="00A05416"/>
    <w:rsid w:val="00A06373"/>
    <w:rsid w:val="00A077D1"/>
    <w:rsid w:val="00A07FBA"/>
    <w:rsid w:val="00A10509"/>
    <w:rsid w:val="00A11F81"/>
    <w:rsid w:val="00A12259"/>
    <w:rsid w:val="00A126F4"/>
    <w:rsid w:val="00A13917"/>
    <w:rsid w:val="00A1589D"/>
    <w:rsid w:val="00A16623"/>
    <w:rsid w:val="00A16A34"/>
    <w:rsid w:val="00A21ACF"/>
    <w:rsid w:val="00A22D28"/>
    <w:rsid w:val="00A22F5D"/>
    <w:rsid w:val="00A234AE"/>
    <w:rsid w:val="00A236C6"/>
    <w:rsid w:val="00A248E7"/>
    <w:rsid w:val="00A248EC"/>
    <w:rsid w:val="00A2531B"/>
    <w:rsid w:val="00A258A6"/>
    <w:rsid w:val="00A265A1"/>
    <w:rsid w:val="00A266B9"/>
    <w:rsid w:val="00A268D6"/>
    <w:rsid w:val="00A305F1"/>
    <w:rsid w:val="00A30763"/>
    <w:rsid w:val="00A30BBE"/>
    <w:rsid w:val="00A30D38"/>
    <w:rsid w:val="00A30F4A"/>
    <w:rsid w:val="00A31724"/>
    <w:rsid w:val="00A31865"/>
    <w:rsid w:val="00A3237E"/>
    <w:rsid w:val="00A33478"/>
    <w:rsid w:val="00A34CB9"/>
    <w:rsid w:val="00A35310"/>
    <w:rsid w:val="00A362F8"/>
    <w:rsid w:val="00A3676F"/>
    <w:rsid w:val="00A368B0"/>
    <w:rsid w:val="00A371CD"/>
    <w:rsid w:val="00A37479"/>
    <w:rsid w:val="00A40210"/>
    <w:rsid w:val="00A4129F"/>
    <w:rsid w:val="00A41815"/>
    <w:rsid w:val="00A41B58"/>
    <w:rsid w:val="00A4249A"/>
    <w:rsid w:val="00A42813"/>
    <w:rsid w:val="00A436BA"/>
    <w:rsid w:val="00A4382A"/>
    <w:rsid w:val="00A439D7"/>
    <w:rsid w:val="00A44B3F"/>
    <w:rsid w:val="00A44C35"/>
    <w:rsid w:val="00A44F21"/>
    <w:rsid w:val="00A45724"/>
    <w:rsid w:val="00A461AB"/>
    <w:rsid w:val="00A46264"/>
    <w:rsid w:val="00A466D8"/>
    <w:rsid w:val="00A47149"/>
    <w:rsid w:val="00A47224"/>
    <w:rsid w:val="00A51235"/>
    <w:rsid w:val="00A51DCD"/>
    <w:rsid w:val="00A51E16"/>
    <w:rsid w:val="00A51ED0"/>
    <w:rsid w:val="00A52549"/>
    <w:rsid w:val="00A5274F"/>
    <w:rsid w:val="00A52B38"/>
    <w:rsid w:val="00A545B7"/>
    <w:rsid w:val="00A54834"/>
    <w:rsid w:val="00A54F8F"/>
    <w:rsid w:val="00A5503B"/>
    <w:rsid w:val="00A555CC"/>
    <w:rsid w:val="00A566A6"/>
    <w:rsid w:val="00A572B7"/>
    <w:rsid w:val="00A5774C"/>
    <w:rsid w:val="00A5785F"/>
    <w:rsid w:val="00A607BF"/>
    <w:rsid w:val="00A6108B"/>
    <w:rsid w:val="00A61D3A"/>
    <w:rsid w:val="00A6208D"/>
    <w:rsid w:val="00A626F7"/>
    <w:rsid w:val="00A62867"/>
    <w:rsid w:val="00A63CD5"/>
    <w:rsid w:val="00A644ED"/>
    <w:rsid w:val="00A65258"/>
    <w:rsid w:val="00A65E1B"/>
    <w:rsid w:val="00A702A9"/>
    <w:rsid w:val="00A70E0D"/>
    <w:rsid w:val="00A72741"/>
    <w:rsid w:val="00A7274C"/>
    <w:rsid w:val="00A74587"/>
    <w:rsid w:val="00A75CE5"/>
    <w:rsid w:val="00A77B19"/>
    <w:rsid w:val="00A80206"/>
    <w:rsid w:val="00A8023A"/>
    <w:rsid w:val="00A82742"/>
    <w:rsid w:val="00A83140"/>
    <w:rsid w:val="00A832A7"/>
    <w:rsid w:val="00A83316"/>
    <w:rsid w:val="00A83857"/>
    <w:rsid w:val="00A848B5"/>
    <w:rsid w:val="00A84CB6"/>
    <w:rsid w:val="00A85290"/>
    <w:rsid w:val="00A86999"/>
    <w:rsid w:val="00A873B3"/>
    <w:rsid w:val="00A87B4C"/>
    <w:rsid w:val="00A910B4"/>
    <w:rsid w:val="00A92296"/>
    <w:rsid w:val="00A925F2"/>
    <w:rsid w:val="00A92A6B"/>
    <w:rsid w:val="00A93E88"/>
    <w:rsid w:val="00A9414A"/>
    <w:rsid w:val="00A94DAB"/>
    <w:rsid w:val="00A964E3"/>
    <w:rsid w:val="00A96D5F"/>
    <w:rsid w:val="00A970FD"/>
    <w:rsid w:val="00AA026D"/>
    <w:rsid w:val="00AA0C59"/>
    <w:rsid w:val="00AA0E85"/>
    <w:rsid w:val="00AA1DB2"/>
    <w:rsid w:val="00AA2940"/>
    <w:rsid w:val="00AA303A"/>
    <w:rsid w:val="00AA3500"/>
    <w:rsid w:val="00AA38D0"/>
    <w:rsid w:val="00AA4D3B"/>
    <w:rsid w:val="00AA5A10"/>
    <w:rsid w:val="00AA5D08"/>
    <w:rsid w:val="00AA637D"/>
    <w:rsid w:val="00AA6922"/>
    <w:rsid w:val="00AA783D"/>
    <w:rsid w:val="00AB0C97"/>
    <w:rsid w:val="00AB0D11"/>
    <w:rsid w:val="00AB239E"/>
    <w:rsid w:val="00AB27C7"/>
    <w:rsid w:val="00AB42B9"/>
    <w:rsid w:val="00AB4534"/>
    <w:rsid w:val="00AB5AA2"/>
    <w:rsid w:val="00AB5C31"/>
    <w:rsid w:val="00AB615C"/>
    <w:rsid w:val="00AB622F"/>
    <w:rsid w:val="00AB640E"/>
    <w:rsid w:val="00AB6B8D"/>
    <w:rsid w:val="00AB73C9"/>
    <w:rsid w:val="00AC0006"/>
    <w:rsid w:val="00AC2002"/>
    <w:rsid w:val="00AC29C7"/>
    <w:rsid w:val="00AC38B1"/>
    <w:rsid w:val="00AC477F"/>
    <w:rsid w:val="00AC5389"/>
    <w:rsid w:val="00AC5DC7"/>
    <w:rsid w:val="00AC600F"/>
    <w:rsid w:val="00AC61C6"/>
    <w:rsid w:val="00AC6A1F"/>
    <w:rsid w:val="00AD01EF"/>
    <w:rsid w:val="00AD0B0E"/>
    <w:rsid w:val="00AD1095"/>
    <w:rsid w:val="00AD155A"/>
    <w:rsid w:val="00AD18BC"/>
    <w:rsid w:val="00AD1ECB"/>
    <w:rsid w:val="00AD22D4"/>
    <w:rsid w:val="00AD2817"/>
    <w:rsid w:val="00AD308E"/>
    <w:rsid w:val="00AD45CA"/>
    <w:rsid w:val="00AD575E"/>
    <w:rsid w:val="00AD5F18"/>
    <w:rsid w:val="00AD644A"/>
    <w:rsid w:val="00AD683E"/>
    <w:rsid w:val="00AD6D8A"/>
    <w:rsid w:val="00AD7EA9"/>
    <w:rsid w:val="00AE02AC"/>
    <w:rsid w:val="00AE0BD3"/>
    <w:rsid w:val="00AE13B3"/>
    <w:rsid w:val="00AE14B1"/>
    <w:rsid w:val="00AE25CD"/>
    <w:rsid w:val="00AE25EF"/>
    <w:rsid w:val="00AE2C4A"/>
    <w:rsid w:val="00AE2CE9"/>
    <w:rsid w:val="00AE2FC9"/>
    <w:rsid w:val="00AE300E"/>
    <w:rsid w:val="00AE37A7"/>
    <w:rsid w:val="00AE3C20"/>
    <w:rsid w:val="00AE3CF9"/>
    <w:rsid w:val="00AE5F2D"/>
    <w:rsid w:val="00AE745A"/>
    <w:rsid w:val="00AE7B51"/>
    <w:rsid w:val="00AE7F18"/>
    <w:rsid w:val="00AF0421"/>
    <w:rsid w:val="00AF3F6B"/>
    <w:rsid w:val="00AF588E"/>
    <w:rsid w:val="00AF5D57"/>
    <w:rsid w:val="00AF5DC2"/>
    <w:rsid w:val="00AF79F5"/>
    <w:rsid w:val="00B0093B"/>
    <w:rsid w:val="00B00EC7"/>
    <w:rsid w:val="00B02CC6"/>
    <w:rsid w:val="00B03701"/>
    <w:rsid w:val="00B038FC"/>
    <w:rsid w:val="00B03EC4"/>
    <w:rsid w:val="00B05622"/>
    <w:rsid w:val="00B05BF4"/>
    <w:rsid w:val="00B05F8E"/>
    <w:rsid w:val="00B06338"/>
    <w:rsid w:val="00B06666"/>
    <w:rsid w:val="00B06FC4"/>
    <w:rsid w:val="00B074E3"/>
    <w:rsid w:val="00B0771E"/>
    <w:rsid w:val="00B106DC"/>
    <w:rsid w:val="00B118C8"/>
    <w:rsid w:val="00B11901"/>
    <w:rsid w:val="00B11AD5"/>
    <w:rsid w:val="00B120C1"/>
    <w:rsid w:val="00B121AD"/>
    <w:rsid w:val="00B12DB7"/>
    <w:rsid w:val="00B12F42"/>
    <w:rsid w:val="00B13340"/>
    <w:rsid w:val="00B1401A"/>
    <w:rsid w:val="00B142B4"/>
    <w:rsid w:val="00B14778"/>
    <w:rsid w:val="00B14EC7"/>
    <w:rsid w:val="00B14FAC"/>
    <w:rsid w:val="00B15669"/>
    <w:rsid w:val="00B16DF0"/>
    <w:rsid w:val="00B17284"/>
    <w:rsid w:val="00B17CDF"/>
    <w:rsid w:val="00B17F10"/>
    <w:rsid w:val="00B20A23"/>
    <w:rsid w:val="00B20CE1"/>
    <w:rsid w:val="00B20FCE"/>
    <w:rsid w:val="00B21899"/>
    <w:rsid w:val="00B21A10"/>
    <w:rsid w:val="00B21AC1"/>
    <w:rsid w:val="00B21B42"/>
    <w:rsid w:val="00B22474"/>
    <w:rsid w:val="00B23257"/>
    <w:rsid w:val="00B23E6C"/>
    <w:rsid w:val="00B240F9"/>
    <w:rsid w:val="00B24218"/>
    <w:rsid w:val="00B24402"/>
    <w:rsid w:val="00B26B14"/>
    <w:rsid w:val="00B26D28"/>
    <w:rsid w:val="00B273AB"/>
    <w:rsid w:val="00B275C0"/>
    <w:rsid w:val="00B3116D"/>
    <w:rsid w:val="00B31210"/>
    <w:rsid w:val="00B323CA"/>
    <w:rsid w:val="00B3598D"/>
    <w:rsid w:val="00B35BBC"/>
    <w:rsid w:val="00B361B8"/>
    <w:rsid w:val="00B361D3"/>
    <w:rsid w:val="00B36259"/>
    <w:rsid w:val="00B37BA3"/>
    <w:rsid w:val="00B37D63"/>
    <w:rsid w:val="00B37F63"/>
    <w:rsid w:val="00B418E2"/>
    <w:rsid w:val="00B419E8"/>
    <w:rsid w:val="00B41D1D"/>
    <w:rsid w:val="00B42AC6"/>
    <w:rsid w:val="00B43645"/>
    <w:rsid w:val="00B438D3"/>
    <w:rsid w:val="00B439D1"/>
    <w:rsid w:val="00B44205"/>
    <w:rsid w:val="00B448C8"/>
    <w:rsid w:val="00B45146"/>
    <w:rsid w:val="00B451E5"/>
    <w:rsid w:val="00B455D0"/>
    <w:rsid w:val="00B45FE4"/>
    <w:rsid w:val="00B4702A"/>
    <w:rsid w:val="00B47922"/>
    <w:rsid w:val="00B505FE"/>
    <w:rsid w:val="00B50A92"/>
    <w:rsid w:val="00B50CD2"/>
    <w:rsid w:val="00B51575"/>
    <w:rsid w:val="00B51846"/>
    <w:rsid w:val="00B519CB"/>
    <w:rsid w:val="00B5246C"/>
    <w:rsid w:val="00B52509"/>
    <w:rsid w:val="00B52909"/>
    <w:rsid w:val="00B53336"/>
    <w:rsid w:val="00B5425C"/>
    <w:rsid w:val="00B5467A"/>
    <w:rsid w:val="00B54F78"/>
    <w:rsid w:val="00B554D3"/>
    <w:rsid w:val="00B57643"/>
    <w:rsid w:val="00B57684"/>
    <w:rsid w:val="00B57DA4"/>
    <w:rsid w:val="00B57F3F"/>
    <w:rsid w:val="00B6120E"/>
    <w:rsid w:val="00B6146D"/>
    <w:rsid w:val="00B6270F"/>
    <w:rsid w:val="00B62EF3"/>
    <w:rsid w:val="00B63B3F"/>
    <w:rsid w:val="00B63D6D"/>
    <w:rsid w:val="00B63F7C"/>
    <w:rsid w:val="00B641F6"/>
    <w:rsid w:val="00B644BF"/>
    <w:rsid w:val="00B6557B"/>
    <w:rsid w:val="00B65D8A"/>
    <w:rsid w:val="00B65EB4"/>
    <w:rsid w:val="00B6774A"/>
    <w:rsid w:val="00B67E68"/>
    <w:rsid w:val="00B70411"/>
    <w:rsid w:val="00B704D1"/>
    <w:rsid w:val="00B70A0D"/>
    <w:rsid w:val="00B7276E"/>
    <w:rsid w:val="00B72BF9"/>
    <w:rsid w:val="00B72C77"/>
    <w:rsid w:val="00B73D9E"/>
    <w:rsid w:val="00B746E2"/>
    <w:rsid w:val="00B747A7"/>
    <w:rsid w:val="00B74C4C"/>
    <w:rsid w:val="00B7504A"/>
    <w:rsid w:val="00B754F8"/>
    <w:rsid w:val="00B772D6"/>
    <w:rsid w:val="00B777E5"/>
    <w:rsid w:val="00B80EDE"/>
    <w:rsid w:val="00B810F1"/>
    <w:rsid w:val="00B82169"/>
    <w:rsid w:val="00B83C66"/>
    <w:rsid w:val="00B83F89"/>
    <w:rsid w:val="00B8464C"/>
    <w:rsid w:val="00B84B69"/>
    <w:rsid w:val="00B90336"/>
    <w:rsid w:val="00B90CDF"/>
    <w:rsid w:val="00B91270"/>
    <w:rsid w:val="00B91BBB"/>
    <w:rsid w:val="00B93053"/>
    <w:rsid w:val="00B9548A"/>
    <w:rsid w:val="00B95998"/>
    <w:rsid w:val="00B95D2D"/>
    <w:rsid w:val="00B95E3F"/>
    <w:rsid w:val="00B977FB"/>
    <w:rsid w:val="00B97C5C"/>
    <w:rsid w:val="00BA0270"/>
    <w:rsid w:val="00BA09D3"/>
    <w:rsid w:val="00BA1D2F"/>
    <w:rsid w:val="00BA210F"/>
    <w:rsid w:val="00BA23B8"/>
    <w:rsid w:val="00BA2B8F"/>
    <w:rsid w:val="00BA3A05"/>
    <w:rsid w:val="00BA3D7F"/>
    <w:rsid w:val="00BA511C"/>
    <w:rsid w:val="00BA5447"/>
    <w:rsid w:val="00BA6229"/>
    <w:rsid w:val="00BA627C"/>
    <w:rsid w:val="00BA63E4"/>
    <w:rsid w:val="00BA6673"/>
    <w:rsid w:val="00BA6EF2"/>
    <w:rsid w:val="00BA7001"/>
    <w:rsid w:val="00BA71C4"/>
    <w:rsid w:val="00BB0326"/>
    <w:rsid w:val="00BB2713"/>
    <w:rsid w:val="00BB2CDD"/>
    <w:rsid w:val="00BB345A"/>
    <w:rsid w:val="00BB379C"/>
    <w:rsid w:val="00BB475F"/>
    <w:rsid w:val="00BB4D9E"/>
    <w:rsid w:val="00BB5A45"/>
    <w:rsid w:val="00BB5F4B"/>
    <w:rsid w:val="00BB73DA"/>
    <w:rsid w:val="00BB7C63"/>
    <w:rsid w:val="00BB7CE4"/>
    <w:rsid w:val="00BC0478"/>
    <w:rsid w:val="00BC1222"/>
    <w:rsid w:val="00BC172E"/>
    <w:rsid w:val="00BC365A"/>
    <w:rsid w:val="00BC4225"/>
    <w:rsid w:val="00BC47C8"/>
    <w:rsid w:val="00BC53DD"/>
    <w:rsid w:val="00BC5718"/>
    <w:rsid w:val="00BC5746"/>
    <w:rsid w:val="00BC5FA7"/>
    <w:rsid w:val="00BC74A2"/>
    <w:rsid w:val="00BC7933"/>
    <w:rsid w:val="00BD0987"/>
    <w:rsid w:val="00BD2D5A"/>
    <w:rsid w:val="00BD3A7A"/>
    <w:rsid w:val="00BD3E8F"/>
    <w:rsid w:val="00BD3F25"/>
    <w:rsid w:val="00BD41EC"/>
    <w:rsid w:val="00BD44FD"/>
    <w:rsid w:val="00BD45FC"/>
    <w:rsid w:val="00BD4AFF"/>
    <w:rsid w:val="00BD50B6"/>
    <w:rsid w:val="00BD64F9"/>
    <w:rsid w:val="00BD652B"/>
    <w:rsid w:val="00BD7226"/>
    <w:rsid w:val="00BD7A0F"/>
    <w:rsid w:val="00BD7A23"/>
    <w:rsid w:val="00BE04D5"/>
    <w:rsid w:val="00BE0959"/>
    <w:rsid w:val="00BE15C5"/>
    <w:rsid w:val="00BE1FB3"/>
    <w:rsid w:val="00BE260D"/>
    <w:rsid w:val="00BE2A53"/>
    <w:rsid w:val="00BE314F"/>
    <w:rsid w:val="00BE3176"/>
    <w:rsid w:val="00BE3610"/>
    <w:rsid w:val="00BE4753"/>
    <w:rsid w:val="00BE50AF"/>
    <w:rsid w:val="00BE5585"/>
    <w:rsid w:val="00BE5715"/>
    <w:rsid w:val="00BE6CC9"/>
    <w:rsid w:val="00BF1060"/>
    <w:rsid w:val="00BF1BE0"/>
    <w:rsid w:val="00BF28D7"/>
    <w:rsid w:val="00BF28DC"/>
    <w:rsid w:val="00BF29EF"/>
    <w:rsid w:val="00BF36EE"/>
    <w:rsid w:val="00BF4405"/>
    <w:rsid w:val="00BF5AC4"/>
    <w:rsid w:val="00BF5F7B"/>
    <w:rsid w:val="00BF64D2"/>
    <w:rsid w:val="00BF7020"/>
    <w:rsid w:val="00BF7900"/>
    <w:rsid w:val="00BF7A99"/>
    <w:rsid w:val="00BF7E57"/>
    <w:rsid w:val="00C0057F"/>
    <w:rsid w:val="00C00B16"/>
    <w:rsid w:val="00C00ED6"/>
    <w:rsid w:val="00C010FE"/>
    <w:rsid w:val="00C011FF"/>
    <w:rsid w:val="00C01262"/>
    <w:rsid w:val="00C01415"/>
    <w:rsid w:val="00C0185C"/>
    <w:rsid w:val="00C01BD5"/>
    <w:rsid w:val="00C02B38"/>
    <w:rsid w:val="00C03032"/>
    <w:rsid w:val="00C03FFF"/>
    <w:rsid w:val="00C04658"/>
    <w:rsid w:val="00C04EE6"/>
    <w:rsid w:val="00C050AB"/>
    <w:rsid w:val="00C06247"/>
    <w:rsid w:val="00C062F8"/>
    <w:rsid w:val="00C07A90"/>
    <w:rsid w:val="00C07DED"/>
    <w:rsid w:val="00C100E8"/>
    <w:rsid w:val="00C109D1"/>
    <w:rsid w:val="00C10BF1"/>
    <w:rsid w:val="00C11A2D"/>
    <w:rsid w:val="00C11FD4"/>
    <w:rsid w:val="00C12838"/>
    <w:rsid w:val="00C14E15"/>
    <w:rsid w:val="00C160E4"/>
    <w:rsid w:val="00C17307"/>
    <w:rsid w:val="00C178BA"/>
    <w:rsid w:val="00C23B73"/>
    <w:rsid w:val="00C2417F"/>
    <w:rsid w:val="00C2500F"/>
    <w:rsid w:val="00C263B8"/>
    <w:rsid w:val="00C26A19"/>
    <w:rsid w:val="00C30AEF"/>
    <w:rsid w:val="00C32991"/>
    <w:rsid w:val="00C32A03"/>
    <w:rsid w:val="00C32E6B"/>
    <w:rsid w:val="00C348F9"/>
    <w:rsid w:val="00C34A77"/>
    <w:rsid w:val="00C358E2"/>
    <w:rsid w:val="00C3593F"/>
    <w:rsid w:val="00C373EF"/>
    <w:rsid w:val="00C40191"/>
    <w:rsid w:val="00C401C6"/>
    <w:rsid w:val="00C413F4"/>
    <w:rsid w:val="00C41ADC"/>
    <w:rsid w:val="00C41BFA"/>
    <w:rsid w:val="00C41C7C"/>
    <w:rsid w:val="00C4284B"/>
    <w:rsid w:val="00C433CA"/>
    <w:rsid w:val="00C435F1"/>
    <w:rsid w:val="00C43A98"/>
    <w:rsid w:val="00C443C5"/>
    <w:rsid w:val="00C4492A"/>
    <w:rsid w:val="00C44CCB"/>
    <w:rsid w:val="00C45092"/>
    <w:rsid w:val="00C452A5"/>
    <w:rsid w:val="00C454CB"/>
    <w:rsid w:val="00C46692"/>
    <w:rsid w:val="00C4701B"/>
    <w:rsid w:val="00C474A7"/>
    <w:rsid w:val="00C479C0"/>
    <w:rsid w:val="00C50173"/>
    <w:rsid w:val="00C516D2"/>
    <w:rsid w:val="00C518ED"/>
    <w:rsid w:val="00C522C9"/>
    <w:rsid w:val="00C525D7"/>
    <w:rsid w:val="00C52A59"/>
    <w:rsid w:val="00C54C37"/>
    <w:rsid w:val="00C55097"/>
    <w:rsid w:val="00C55564"/>
    <w:rsid w:val="00C55ADF"/>
    <w:rsid w:val="00C56970"/>
    <w:rsid w:val="00C56FCD"/>
    <w:rsid w:val="00C57122"/>
    <w:rsid w:val="00C5748B"/>
    <w:rsid w:val="00C57C12"/>
    <w:rsid w:val="00C602DA"/>
    <w:rsid w:val="00C60509"/>
    <w:rsid w:val="00C60850"/>
    <w:rsid w:val="00C60896"/>
    <w:rsid w:val="00C6119B"/>
    <w:rsid w:val="00C62134"/>
    <w:rsid w:val="00C62FA6"/>
    <w:rsid w:val="00C63630"/>
    <w:rsid w:val="00C63827"/>
    <w:rsid w:val="00C64288"/>
    <w:rsid w:val="00C64E7A"/>
    <w:rsid w:val="00C65172"/>
    <w:rsid w:val="00C656C5"/>
    <w:rsid w:val="00C70019"/>
    <w:rsid w:val="00C70762"/>
    <w:rsid w:val="00C70FB7"/>
    <w:rsid w:val="00C71BE5"/>
    <w:rsid w:val="00C71F2F"/>
    <w:rsid w:val="00C7208F"/>
    <w:rsid w:val="00C74790"/>
    <w:rsid w:val="00C74D1B"/>
    <w:rsid w:val="00C75389"/>
    <w:rsid w:val="00C757F6"/>
    <w:rsid w:val="00C76366"/>
    <w:rsid w:val="00C77C84"/>
    <w:rsid w:val="00C8093D"/>
    <w:rsid w:val="00C80E8E"/>
    <w:rsid w:val="00C8162B"/>
    <w:rsid w:val="00C81F38"/>
    <w:rsid w:val="00C8232B"/>
    <w:rsid w:val="00C8279A"/>
    <w:rsid w:val="00C82CD9"/>
    <w:rsid w:val="00C8369B"/>
    <w:rsid w:val="00C83922"/>
    <w:rsid w:val="00C84357"/>
    <w:rsid w:val="00C843DE"/>
    <w:rsid w:val="00C8456D"/>
    <w:rsid w:val="00C84B71"/>
    <w:rsid w:val="00C85162"/>
    <w:rsid w:val="00C8564C"/>
    <w:rsid w:val="00C85DA2"/>
    <w:rsid w:val="00C861BD"/>
    <w:rsid w:val="00C865EF"/>
    <w:rsid w:val="00C869B8"/>
    <w:rsid w:val="00C876CF"/>
    <w:rsid w:val="00C91195"/>
    <w:rsid w:val="00C914C0"/>
    <w:rsid w:val="00C91B4C"/>
    <w:rsid w:val="00C91D05"/>
    <w:rsid w:val="00C9206C"/>
    <w:rsid w:val="00C920EA"/>
    <w:rsid w:val="00C925EF"/>
    <w:rsid w:val="00C95D2B"/>
    <w:rsid w:val="00C95FF3"/>
    <w:rsid w:val="00C96BE1"/>
    <w:rsid w:val="00C97C51"/>
    <w:rsid w:val="00CA0006"/>
    <w:rsid w:val="00CA0E01"/>
    <w:rsid w:val="00CA1B10"/>
    <w:rsid w:val="00CA1F55"/>
    <w:rsid w:val="00CA2090"/>
    <w:rsid w:val="00CA21C9"/>
    <w:rsid w:val="00CA30BD"/>
    <w:rsid w:val="00CA3B36"/>
    <w:rsid w:val="00CA3C2E"/>
    <w:rsid w:val="00CA5176"/>
    <w:rsid w:val="00CA6339"/>
    <w:rsid w:val="00CA6D1A"/>
    <w:rsid w:val="00CA72A8"/>
    <w:rsid w:val="00CA7537"/>
    <w:rsid w:val="00CA7BD0"/>
    <w:rsid w:val="00CB06F1"/>
    <w:rsid w:val="00CB0A4C"/>
    <w:rsid w:val="00CB10E3"/>
    <w:rsid w:val="00CB115A"/>
    <w:rsid w:val="00CB21EE"/>
    <w:rsid w:val="00CB379C"/>
    <w:rsid w:val="00CB4088"/>
    <w:rsid w:val="00CB54B7"/>
    <w:rsid w:val="00CB63FF"/>
    <w:rsid w:val="00CB644C"/>
    <w:rsid w:val="00CB6667"/>
    <w:rsid w:val="00CB6774"/>
    <w:rsid w:val="00CB7ABE"/>
    <w:rsid w:val="00CC00C5"/>
    <w:rsid w:val="00CC1757"/>
    <w:rsid w:val="00CC1BF1"/>
    <w:rsid w:val="00CC2E94"/>
    <w:rsid w:val="00CC31D2"/>
    <w:rsid w:val="00CC3267"/>
    <w:rsid w:val="00CC43D8"/>
    <w:rsid w:val="00CC5920"/>
    <w:rsid w:val="00CC6481"/>
    <w:rsid w:val="00CC6D1C"/>
    <w:rsid w:val="00CC74CE"/>
    <w:rsid w:val="00CC7550"/>
    <w:rsid w:val="00CD0F44"/>
    <w:rsid w:val="00CD1A11"/>
    <w:rsid w:val="00CD203F"/>
    <w:rsid w:val="00CD36E8"/>
    <w:rsid w:val="00CD464D"/>
    <w:rsid w:val="00CD4756"/>
    <w:rsid w:val="00CD4B64"/>
    <w:rsid w:val="00CD53E0"/>
    <w:rsid w:val="00CD6BA6"/>
    <w:rsid w:val="00CD6ECD"/>
    <w:rsid w:val="00CE0D98"/>
    <w:rsid w:val="00CE294D"/>
    <w:rsid w:val="00CE3A3C"/>
    <w:rsid w:val="00CE404F"/>
    <w:rsid w:val="00CE54DA"/>
    <w:rsid w:val="00CE5E36"/>
    <w:rsid w:val="00CE6D1A"/>
    <w:rsid w:val="00CF0034"/>
    <w:rsid w:val="00CF0280"/>
    <w:rsid w:val="00CF1E2E"/>
    <w:rsid w:val="00CF2937"/>
    <w:rsid w:val="00CF3A09"/>
    <w:rsid w:val="00CF400C"/>
    <w:rsid w:val="00CF42DD"/>
    <w:rsid w:val="00CF5A2C"/>
    <w:rsid w:val="00CF7C3B"/>
    <w:rsid w:val="00D0057C"/>
    <w:rsid w:val="00D005A3"/>
    <w:rsid w:val="00D010D8"/>
    <w:rsid w:val="00D0159A"/>
    <w:rsid w:val="00D016C0"/>
    <w:rsid w:val="00D01786"/>
    <w:rsid w:val="00D01FCF"/>
    <w:rsid w:val="00D02284"/>
    <w:rsid w:val="00D03D75"/>
    <w:rsid w:val="00D047B1"/>
    <w:rsid w:val="00D04B84"/>
    <w:rsid w:val="00D04C1A"/>
    <w:rsid w:val="00D04D37"/>
    <w:rsid w:val="00D06201"/>
    <w:rsid w:val="00D0623E"/>
    <w:rsid w:val="00D07183"/>
    <w:rsid w:val="00D10560"/>
    <w:rsid w:val="00D10C2A"/>
    <w:rsid w:val="00D117D9"/>
    <w:rsid w:val="00D11B50"/>
    <w:rsid w:val="00D123A8"/>
    <w:rsid w:val="00D137E6"/>
    <w:rsid w:val="00D14880"/>
    <w:rsid w:val="00D14F34"/>
    <w:rsid w:val="00D14F3F"/>
    <w:rsid w:val="00D15268"/>
    <w:rsid w:val="00D15DA7"/>
    <w:rsid w:val="00D160B9"/>
    <w:rsid w:val="00D165A6"/>
    <w:rsid w:val="00D16F4D"/>
    <w:rsid w:val="00D17CED"/>
    <w:rsid w:val="00D20E5D"/>
    <w:rsid w:val="00D20EAD"/>
    <w:rsid w:val="00D2162C"/>
    <w:rsid w:val="00D22F05"/>
    <w:rsid w:val="00D23347"/>
    <w:rsid w:val="00D2418F"/>
    <w:rsid w:val="00D2448E"/>
    <w:rsid w:val="00D2677E"/>
    <w:rsid w:val="00D26FA6"/>
    <w:rsid w:val="00D27983"/>
    <w:rsid w:val="00D304E8"/>
    <w:rsid w:val="00D31247"/>
    <w:rsid w:val="00D3175E"/>
    <w:rsid w:val="00D320C7"/>
    <w:rsid w:val="00D333EC"/>
    <w:rsid w:val="00D33A85"/>
    <w:rsid w:val="00D33C98"/>
    <w:rsid w:val="00D33F86"/>
    <w:rsid w:val="00D34364"/>
    <w:rsid w:val="00D35382"/>
    <w:rsid w:val="00D36112"/>
    <w:rsid w:val="00D362D4"/>
    <w:rsid w:val="00D36ACD"/>
    <w:rsid w:val="00D3757F"/>
    <w:rsid w:val="00D376B7"/>
    <w:rsid w:val="00D40136"/>
    <w:rsid w:val="00D41E64"/>
    <w:rsid w:val="00D42A5B"/>
    <w:rsid w:val="00D42B81"/>
    <w:rsid w:val="00D42C16"/>
    <w:rsid w:val="00D43D59"/>
    <w:rsid w:val="00D440AE"/>
    <w:rsid w:val="00D4507A"/>
    <w:rsid w:val="00D451A2"/>
    <w:rsid w:val="00D4574D"/>
    <w:rsid w:val="00D459D6"/>
    <w:rsid w:val="00D46E8B"/>
    <w:rsid w:val="00D5049F"/>
    <w:rsid w:val="00D505B4"/>
    <w:rsid w:val="00D52230"/>
    <w:rsid w:val="00D529B1"/>
    <w:rsid w:val="00D52F32"/>
    <w:rsid w:val="00D52FE0"/>
    <w:rsid w:val="00D531FF"/>
    <w:rsid w:val="00D534A3"/>
    <w:rsid w:val="00D535D3"/>
    <w:rsid w:val="00D53CCD"/>
    <w:rsid w:val="00D54242"/>
    <w:rsid w:val="00D54476"/>
    <w:rsid w:val="00D54C4E"/>
    <w:rsid w:val="00D55D73"/>
    <w:rsid w:val="00D55F24"/>
    <w:rsid w:val="00D600BF"/>
    <w:rsid w:val="00D601EE"/>
    <w:rsid w:val="00D602AE"/>
    <w:rsid w:val="00D6080C"/>
    <w:rsid w:val="00D6099C"/>
    <w:rsid w:val="00D62FC9"/>
    <w:rsid w:val="00D63807"/>
    <w:rsid w:val="00D644FD"/>
    <w:rsid w:val="00D6484A"/>
    <w:rsid w:val="00D64F7C"/>
    <w:rsid w:val="00D657AB"/>
    <w:rsid w:val="00D65901"/>
    <w:rsid w:val="00D666FD"/>
    <w:rsid w:val="00D6716F"/>
    <w:rsid w:val="00D7202A"/>
    <w:rsid w:val="00D720F1"/>
    <w:rsid w:val="00D72781"/>
    <w:rsid w:val="00D735DA"/>
    <w:rsid w:val="00D74E79"/>
    <w:rsid w:val="00D7529A"/>
    <w:rsid w:val="00D7589A"/>
    <w:rsid w:val="00D765DA"/>
    <w:rsid w:val="00D80E45"/>
    <w:rsid w:val="00D82745"/>
    <w:rsid w:val="00D838D9"/>
    <w:rsid w:val="00D83A37"/>
    <w:rsid w:val="00D83C8E"/>
    <w:rsid w:val="00D83F14"/>
    <w:rsid w:val="00D848D0"/>
    <w:rsid w:val="00D85801"/>
    <w:rsid w:val="00D864E7"/>
    <w:rsid w:val="00D87336"/>
    <w:rsid w:val="00D9021C"/>
    <w:rsid w:val="00D90F9B"/>
    <w:rsid w:val="00D92A69"/>
    <w:rsid w:val="00D92D84"/>
    <w:rsid w:val="00D93116"/>
    <w:rsid w:val="00D93F2D"/>
    <w:rsid w:val="00D944A8"/>
    <w:rsid w:val="00D94B54"/>
    <w:rsid w:val="00D94DA2"/>
    <w:rsid w:val="00D95512"/>
    <w:rsid w:val="00D960D9"/>
    <w:rsid w:val="00D964DC"/>
    <w:rsid w:val="00DA0071"/>
    <w:rsid w:val="00DA1514"/>
    <w:rsid w:val="00DA2B2C"/>
    <w:rsid w:val="00DA2C56"/>
    <w:rsid w:val="00DA3773"/>
    <w:rsid w:val="00DA454C"/>
    <w:rsid w:val="00DA5A11"/>
    <w:rsid w:val="00DA7EB8"/>
    <w:rsid w:val="00DB02CF"/>
    <w:rsid w:val="00DB0DEC"/>
    <w:rsid w:val="00DB0E8A"/>
    <w:rsid w:val="00DB1AFB"/>
    <w:rsid w:val="00DB2238"/>
    <w:rsid w:val="00DB22EC"/>
    <w:rsid w:val="00DB32A3"/>
    <w:rsid w:val="00DB3326"/>
    <w:rsid w:val="00DB33B5"/>
    <w:rsid w:val="00DB3DFB"/>
    <w:rsid w:val="00DB49BE"/>
    <w:rsid w:val="00DB704C"/>
    <w:rsid w:val="00DB71FB"/>
    <w:rsid w:val="00DB77FD"/>
    <w:rsid w:val="00DB7A94"/>
    <w:rsid w:val="00DB7D77"/>
    <w:rsid w:val="00DB7FD8"/>
    <w:rsid w:val="00DC0162"/>
    <w:rsid w:val="00DC0B25"/>
    <w:rsid w:val="00DC1A3E"/>
    <w:rsid w:val="00DC286E"/>
    <w:rsid w:val="00DC29E6"/>
    <w:rsid w:val="00DC2E89"/>
    <w:rsid w:val="00DC3516"/>
    <w:rsid w:val="00DC3A77"/>
    <w:rsid w:val="00DC3BA3"/>
    <w:rsid w:val="00DC4F06"/>
    <w:rsid w:val="00DC50E8"/>
    <w:rsid w:val="00DC643C"/>
    <w:rsid w:val="00DC67FE"/>
    <w:rsid w:val="00DC77B6"/>
    <w:rsid w:val="00DC7E34"/>
    <w:rsid w:val="00DC7F45"/>
    <w:rsid w:val="00DD1B34"/>
    <w:rsid w:val="00DD24FE"/>
    <w:rsid w:val="00DD3133"/>
    <w:rsid w:val="00DD40A6"/>
    <w:rsid w:val="00DD4612"/>
    <w:rsid w:val="00DD4D1F"/>
    <w:rsid w:val="00DD52F6"/>
    <w:rsid w:val="00DD580F"/>
    <w:rsid w:val="00DD5F88"/>
    <w:rsid w:val="00DD6621"/>
    <w:rsid w:val="00DD6977"/>
    <w:rsid w:val="00DD6DC8"/>
    <w:rsid w:val="00DD7E1C"/>
    <w:rsid w:val="00DE019B"/>
    <w:rsid w:val="00DE2021"/>
    <w:rsid w:val="00DE24AA"/>
    <w:rsid w:val="00DE25C2"/>
    <w:rsid w:val="00DE326E"/>
    <w:rsid w:val="00DE33BA"/>
    <w:rsid w:val="00DE5297"/>
    <w:rsid w:val="00DE6C33"/>
    <w:rsid w:val="00DF19CB"/>
    <w:rsid w:val="00DF3DB8"/>
    <w:rsid w:val="00DF68FE"/>
    <w:rsid w:val="00DF789F"/>
    <w:rsid w:val="00E00A8F"/>
    <w:rsid w:val="00E02645"/>
    <w:rsid w:val="00E02784"/>
    <w:rsid w:val="00E03380"/>
    <w:rsid w:val="00E043C6"/>
    <w:rsid w:val="00E0453A"/>
    <w:rsid w:val="00E05C73"/>
    <w:rsid w:val="00E063A3"/>
    <w:rsid w:val="00E10637"/>
    <w:rsid w:val="00E10CC0"/>
    <w:rsid w:val="00E11308"/>
    <w:rsid w:val="00E1275C"/>
    <w:rsid w:val="00E1295B"/>
    <w:rsid w:val="00E1296C"/>
    <w:rsid w:val="00E130B6"/>
    <w:rsid w:val="00E13DD9"/>
    <w:rsid w:val="00E14077"/>
    <w:rsid w:val="00E144FC"/>
    <w:rsid w:val="00E14555"/>
    <w:rsid w:val="00E14644"/>
    <w:rsid w:val="00E15539"/>
    <w:rsid w:val="00E156C6"/>
    <w:rsid w:val="00E1586A"/>
    <w:rsid w:val="00E16253"/>
    <w:rsid w:val="00E175BA"/>
    <w:rsid w:val="00E1770B"/>
    <w:rsid w:val="00E20734"/>
    <w:rsid w:val="00E20E6C"/>
    <w:rsid w:val="00E210D1"/>
    <w:rsid w:val="00E21767"/>
    <w:rsid w:val="00E21DB3"/>
    <w:rsid w:val="00E228A5"/>
    <w:rsid w:val="00E231FF"/>
    <w:rsid w:val="00E23394"/>
    <w:rsid w:val="00E23808"/>
    <w:rsid w:val="00E2542A"/>
    <w:rsid w:val="00E25CC2"/>
    <w:rsid w:val="00E2622D"/>
    <w:rsid w:val="00E26382"/>
    <w:rsid w:val="00E27867"/>
    <w:rsid w:val="00E27E26"/>
    <w:rsid w:val="00E27EAF"/>
    <w:rsid w:val="00E303DA"/>
    <w:rsid w:val="00E30847"/>
    <w:rsid w:val="00E32139"/>
    <w:rsid w:val="00E322C6"/>
    <w:rsid w:val="00E3298A"/>
    <w:rsid w:val="00E32C29"/>
    <w:rsid w:val="00E336E3"/>
    <w:rsid w:val="00E34603"/>
    <w:rsid w:val="00E36094"/>
    <w:rsid w:val="00E3728B"/>
    <w:rsid w:val="00E372EB"/>
    <w:rsid w:val="00E37E0A"/>
    <w:rsid w:val="00E37EC8"/>
    <w:rsid w:val="00E40AD4"/>
    <w:rsid w:val="00E40B79"/>
    <w:rsid w:val="00E42015"/>
    <w:rsid w:val="00E427B1"/>
    <w:rsid w:val="00E427C2"/>
    <w:rsid w:val="00E434B7"/>
    <w:rsid w:val="00E4364B"/>
    <w:rsid w:val="00E43CEE"/>
    <w:rsid w:val="00E441E3"/>
    <w:rsid w:val="00E4440B"/>
    <w:rsid w:val="00E44D43"/>
    <w:rsid w:val="00E44F74"/>
    <w:rsid w:val="00E44FF3"/>
    <w:rsid w:val="00E4543A"/>
    <w:rsid w:val="00E46062"/>
    <w:rsid w:val="00E46EDA"/>
    <w:rsid w:val="00E46F12"/>
    <w:rsid w:val="00E470F5"/>
    <w:rsid w:val="00E47499"/>
    <w:rsid w:val="00E476F4"/>
    <w:rsid w:val="00E47B35"/>
    <w:rsid w:val="00E50461"/>
    <w:rsid w:val="00E50AC6"/>
    <w:rsid w:val="00E51F8C"/>
    <w:rsid w:val="00E52047"/>
    <w:rsid w:val="00E52D59"/>
    <w:rsid w:val="00E54581"/>
    <w:rsid w:val="00E545A8"/>
    <w:rsid w:val="00E54700"/>
    <w:rsid w:val="00E5490F"/>
    <w:rsid w:val="00E557B8"/>
    <w:rsid w:val="00E56103"/>
    <w:rsid w:val="00E57961"/>
    <w:rsid w:val="00E6082F"/>
    <w:rsid w:val="00E6169E"/>
    <w:rsid w:val="00E6218B"/>
    <w:rsid w:val="00E624B6"/>
    <w:rsid w:val="00E62925"/>
    <w:rsid w:val="00E62BCD"/>
    <w:rsid w:val="00E63414"/>
    <w:rsid w:val="00E65724"/>
    <w:rsid w:val="00E659E9"/>
    <w:rsid w:val="00E6747A"/>
    <w:rsid w:val="00E7088F"/>
    <w:rsid w:val="00E70965"/>
    <w:rsid w:val="00E71C90"/>
    <w:rsid w:val="00E7201F"/>
    <w:rsid w:val="00E7350B"/>
    <w:rsid w:val="00E73ECB"/>
    <w:rsid w:val="00E741EE"/>
    <w:rsid w:val="00E755D6"/>
    <w:rsid w:val="00E76645"/>
    <w:rsid w:val="00E80494"/>
    <w:rsid w:val="00E8091E"/>
    <w:rsid w:val="00E81061"/>
    <w:rsid w:val="00E81705"/>
    <w:rsid w:val="00E8195A"/>
    <w:rsid w:val="00E85B3E"/>
    <w:rsid w:val="00E85F0A"/>
    <w:rsid w:val="00E85FF9"/>
    <w:rsid w:val="00E8676B"/>
    <w:rsid w:val="00E86CB1"/>
    <w:rsid w:val="00E872E0"/>
    <w:rsid w:val="00E90B9D"/>
    <w:rsid w:val="00E92C54"/>
    <w:rsid w:val="00E9316D"/>
    <w:rsid w:val="00E933A2"/>
    <w:rsid w:val="00E9357C"/>
    <w:rsid w:val="00E94982"/>
    <w:rsid w:val="00E9626B"/>
    <w:rsid w:val="00E97267"/>
    <w:rsid w:val="00E97582"/>
    <w:rsid w:val="00E97DBA"/>
    <w:rsid w:val="00E97F02"/>
    <w:rsid w:val="00EA03B6"/>
    <w:rsid w:val="00EA0A3B"/>
    <w:rsid w:val="00EA0EDB"/>
    <w:rsid w:val="00EA112F"/>
    <w:rsid w:val="00EA1FFD"/>
    <w:rsid w:val="00EA2080"/>
    <w:rsid w:val="00EA298C"/>
    <w:rsid w:val="00EA2C47"/>
    <w:rsid w:val="00EA34BB"/>
    <w:rsid w:val="00EA3F2C"/>
    <w:rsid w:val="00EA44D8"/>
    <w:rsid w:val="00EA4ED3"/>
    <w:rsid w:val="00EA61E5"/>
    <w:rsid w:val="00EA6A6E"/>
    <w:rsid w:val="00EA6E37"/>
    <w:rsid w:val="00EA712D"/>
    <w:rsid w:val="00EA77E2"/>
    <w:rsid w:val="00EA7C69"/>
    <w:rsid w:val="00EB193B"/>
    <w:rsid w:val="00EB2706"/>
    <w:rsid w:val="00EB2C4A"/>
    <w:rsid w:val="00EB328F"/>
    <w:rsid w:val="00EB3526"/>
    <w:rsid w:val="00EB415F"/>
    <w:rsid w:val="00EB4227"/>
    <w:rsid w:val="00EB42C6"/>
    <w:rsid w:val="00EB5166"/>
    <w:rsid w:val="00EB5C0A"/>
    <w:rsid w:val="00EB6B02"/>
    <w:rsid w:val="00EB6FBE"/>
    <w:rsid w:val="00EC09E6"/>
    <w:rsid w:val="00EC1065"/>
    <w:rsid w:val="00EC1A76"/>
    <w:rsid w:val="00EC1F0F"/>
    <w:rsid w:val="00EC256E"/>
    <w:rsid w:val="00EC2817"/>
    <w:rsid w:val="00EC28ED"/>
    <w:rsid w:val="00EC293E"/>
    <w:rsid w:val="00EC31DB"/>
    <w:rsid w:val="00EC384F"/>
    <w:rsid w:val="00EC3C57"/>
    <w:rsid w:val="00EC3E85"/>
    <w:rsid w:val="00EC4A6E"/>
    <w:rsid w:val="00EC59CB"/>
    <w:rsid w:val="00EC5E92"/>
    <w:rsid w:val="00EC6736"/>
    <w:rsid w:val="00EC69AE"/>
    <w:rsid w:val="00EC7552"/>
    <w:rsid w:val="00EC75FE"/>
    <w:rsid w:val="00EC779C"/>
    <w:rsid w:val="00ED17B4"/>
    <w:rsid w:val="00ED1E91"/>
    <w:rsid w:val="00ED20D4"/>
    <w:rsid w:val="00ED3261"/>
    <w:rsid w:val="00ED34F3"/>
    <w:rsid w:val="00ED40B7"/>
    <w:rsid w:val="00ED47AE"/>
    <w:rsid w:val="00ED49E9"/>
    <w:rsid w:val="00ED4A65"/>
    <w:rsid w:val="00ED54B3"/>
    <w:rsid w:val="00ED5577"/>
    <w:rsid w:val="00ED5982"/>
    <w:rsid w:val="00ED7257"/>
    <w:rsid w:val="00ED74C0"/>
    <w:rsid w:val="00ED7AA7"/>
    <w:rsid w:val="00EE0A98"/>
    <w:rsid w:val="00EE137E"/>
    <w:rsid w:val="00EE1D87"/>
    <w:rsid w:val="00EE2849"/>
    <w:rsid w:val="00EE29AA"/>
    <w:rsid w:val="00EE29C7"/>
    <w:rsid w:val="00EE37B0"/>
    <w:rsid w:val="00EE4EE0"/>
    <w:rsid w:val="00EE545B"/>
    <w:rsid w:val="00EE7B5B"/>
    <w:rsid w:val="00EE7C37"/>
    <w:rsid w:val="00EF0118"/>
    <w:rsid w:val="00EF1A7A"/>
    <w:rsid w:val="00EF1D9D"/>
    <w:rsid w:val="00EF3892"/>
    <w:rsid w:val="00EF3FCF"/>
    <w:rsid w:val="00EF4C18"/>
    <w:rsid w:val="00EF4D5F"/>
    <w:rsid w:val="00EF559A"/>
    <w:rsid w:val="00EF5864"/>
    <w:rsid w:val="00EF6BC1"/>
    <w:rsid w:val="00EF6CE5"/>
    <w:rsid w:val="00EF6EF7"/>
    <w:rsid w:val="00F00C29"/>
    <w:rsid w:val="00F0102F"/>
    <w:rsid w:val="00F0220A"/>
    <w:rsid w:val="00F03570"/>
    <w:rsid w:val="00F053C0"/>
    <w:rsid w:val="00F06E62"/>
    <w:rsid w:val="00F07424"/>
    <w:rsid w:val="00F07997"/>
    <w:rsid w:val="00F10E85"/>
    <w:rsid w:val="00F124D7"/>
    <w:rsid w:val="00F12844"/>
    <w:rsid w:val="00F13130"/>
    <w:rsid w:val="00F13CC5"/>
    <w:rsid w:val="00F13EFD"/>
    <w:rsid w:val="00F150BA"/>
    <w:rsid w:val="00F15196"/>
    <w:rsid w:val="00F15EE6"/>
    <w:rsid w:val="00F15F88"/>
    <w:rsid w:val="00F160D8"/>
    <w:rsid w:val="00F2015D"/>
    <w:rsid w:val="00F203C7"/>
    <w:rsid w:val="00F220B4"/>
    <w:rsid w:val="00F22506"/>
    <w:rsid w:val="00F2299E"/>
    <w:rsid w:val="00F22B3C"/>
    <w:rsid w:val="00F22E4F"/>
    <w:rsid w:val="00F2311B"/>
    <w:rsid w:val="00F23197"/>
    <w:rsid w:val="00F231DF"/>
    <w:rsid w:val="00F23960"/>
    <w:rsid w:val="00F23F14"/>
    <w:rsid w:val="00F2403A"/>
    <w:rsid w:val="00F2498D"/>
    <w:rsid w:val="00F255A8"/>
    <w:rsid w:val="00F257A7"/>
    <w:rsid w:val="00F2583D"/>
    <w:rsid w:val="00F25893"/>
    <w:rsid w:val="00F26179"/>
    <w:rsid w:val="00F26747"/>
    <w:rsid w:val="00F27607"/>
    <w:rsid w:val="00F27DC9"/>
    <w:rsid w:val="00F30237"/>
    <w:rsid w:val="00F30D4F"/>
    <w:rsid w:val="00F30EA5"/>
    <w:rsid w:val="00F3146B"/>
    <w:rsid w:val="00F31FE7"/>
    <w:rsid w:val="00F3364D"/>
    <w:rsid w:val="00F33B75"/>
    <w:rsid w:val="00F33DE4"/>
    <w:rsid w:val="00F34F4B"/>
    <w:rsid w:val="00F35FBC"/>
    <w:rsid w:val="00F4105A"/>
    <w:rsid w:val="00F41DA4"/>
    <w:rsid w:val="00F4297A"/>
    <w:rsid w:val="00F43F4F"/>
    <w:rsid w:val="00F44F96"/>
    <w:rsid w:val="00F46233"/>
    <w:rsid w:val="00F462B2"/>
    <w:rsid w:val="00F46613"/>
    <w:rsid w:val="00F46712"/>
    <w:rsid w:val="00F47DBC"/>
    <w:rsid w:val="00F50FB5"/>
    <w:rsid w:val="00F51321"/>
    <w:rsid w:val="00F5298F"/>
    <w:rsid w:val="00F54722"/>
    <w:rsid w:val="00F54898"/>
    <w:rsid w:val="00F5490D"/>
    <w:rsid w:val="00F54FAE"/>
    <w:rsid w:val="00F56784"/>
    <w:rsid w:val="00F5697E"/>
    <w:rsid w:val="00F56C6A"/>
    <w:rsid w:val="00F57049"/>
    <w:rsid w:val="00F579B9"/>
    <w:rsid w:val="00F60AAC"/>
    <w:rsid w:val="00F61382"/>
    <w:rsid w:val="00F61398"/>
    <w:rsid w:val="00F619AE"/>
    <w:rsid w:val="00F64CA4"/>
    <w:rsid w:val="00F65760"/>
    <w:rsid w:val="00F66F6D"/>
    <w:rsid w:val="00F6728B"/>
    <w:rsid w:val="00F6730D"/>
    <w:rsid w:val="00F67814"/>
    <w:rsid w:val="00F7290C"/>
    <w:rsid w:val="00F72DD5"/>
    <w:rsid w:val="00F7379C"/>
    <w:rsid w:val="00F75228"/>
    <w:rsid w:val="00F75FE4"/>
    <w:rsid w:val="00F77213"/>
    <w:rsid w:val="00F80037"/>
    <w:rsid w:val="00F8057B"/>
    <w:rsid w:val="00F80F47"/>
    <w:rsid w:val="00F82067"/>
    <w:rsid w:val="00F82F53"/>
    <w:rsid w:val="00F83E8F"/>
    <w:rsid w:val="00F848FD"/>
    <w:rsid w:val="00F84CA9"/>
    <w:rsid w:val="00F86161"/>
    <w:rsid w:val="00F86214"/>
    <w:rsid w:val="00F86298"/>
    <w:rsid w:val="00F87011"/>
    <w:rsid w:val="00F87AEE"/>
    <w:rsid w:val="00F87F3B"/>
    <w:rsid w:val="00F90320"/>
    <w:rsid w:val="00F908D8"/>
    <w:rsid w:val="00F910C2"/>
    <w:rsid w:val="00F9175B"/>
    <w:rsid w:val="00F91788"/>
    <w:rsid w:val="00F9298C"/>
    <w:rsid w:val="00F92AE7"/>
    <w:rsid w:val="00F9356C"/>
    <w:rsid w:val="00F9480D"/>
    <w:rsid w:val="00F948F5"/>
    <w:rsid w:val="00F94A14"/>
    <w:rsid w:val="00F94C38"/>
    <w:rsid w:val="00F94D83"/>
    <w:rsid w:val="00F95515"/>
    <w:rsid w:val="00F9564E"/>
    <w:rsid w:val="00F95BF9"/>
    <w:rsid w:val="00F9669E"/>
    <w:rsid w:val="00F971B0"/>
    <w:rsid w:val="00F971D6"/>
    <w:rsid w:val="00F97D8E"/>
    <w:rsid w:val="00FA0AAF"/>
    <w:rsid w:val="00FA1153"/>
    <w:rsid w:val="00FA1219"/>
    <w:rsid w:val="00FA23F1"/>
    <w:rsid w:val="00FA28E4"/>
    <w:rsid w:val="00FA3B06"/>
    <w:rsid w:val="00FA4092"/>
    <w:rsid w:val="00FA45FC"/>
    <w:rsid w:val="00FA46DF"/>
    <w:rsid w:val="00FA52D5"/>
    <w:rsid w:val="00FA5AB5"/>
    <w:rsid w:val="00FA66E6"/>
    <w:rsid w:val="00FA6FCF"/>
    <w:rsid w:val="00FA74EC"/>
    <w:rsid w:val="00FB0163"/>
    <w:rsid w:val="00FB136E"/>
    <w:rsid w:val="00FB1905"/>
    <w:rsid w:val="00FB1CF1"/>
    <w:rsid w:val="00FB25E0"/>
    <w:rsid w:val="00FB2CF0"/>
    <w:rsid w:val="00FB30F9"/>
    <w:rsid w:val="00FB4661"/>
    <w:rsid w:val="00FB4B92"/>
    <w:rsid w:val="00FB517A"/>
    <w:rsid w:val="00FB588D"/>
    <w:rsid w:val="00FB6081"/>
    <w:rsid w:val="00FB799E"/>
    <w:rsid w:val="00FC0642"/>
    <w:rsid w:val="00FC1353"/>
    <w:rsid w:val="00FC1699"/>
    <w:rsid w:val="00FC1886"/>
    <w:rsid w:val="00FC1C5A"/>
    <w:rsid w:val="00FC1DC9"/>
    <w:rsid w:val="00FC25C1"/>
    <w:rsid w:val="00FC2902"/>
    <w:rsid w:val="00FC2FAF"/>
    <w:rsid w:val="00FC3762"/>
    <w:rsid w:val="00FC39C2"/>
    <w:rsid w:val="00FC3C1C"/>
    <w:rsid w:val="00FC44D3"/>
    <w:rsid w:val="00FC467C"/>
    <w:rsid w:val="00FC48B3"/>
    <w:rsid w:val="00FC519C"/>
    <w:rsid w:val="00FC54E2"/>
    <w:rsid w:val="00FC56AD"/>
    <w:rsid w:val="00FC6365"/>
    <w:rsid w:val="00FC746E"/>
    <w:rsid w:val="00FC7A31"/>
    <w:rsid w:val="00FD081D"/>
    <w:rsid w:val="00FD1F78"/>
    <w:rsid w:val="00FD2AE7"/>
    <w:rsid w:val="00FD2FB4"/>
    <w:rsid w:val="00FD340D"/>
    <w:rsid w:val="00FD3E74"/>
    <w:rsid w:val="00FD5D36"/>
    <w:rsid w:val="00FD6007"/>
    <w:rsid w:val="00FD61CE"/>
    <w:rsid w:val="00FD66E8"/>
    <w:rsid w:val="00FD6E6B"/>
    <w:rsid w:val="00FD706A"/>
    <w:rsid w:val="00FD73A0"/>
    <w:rsid w:val="00FD7D91"/>
    <w:rsid w:val="00FD7E95"/>
    <w:rsid w:val="00FE0009"/>
    <w:rsid w:val="00FE075A"/>
    <w:rsid w:val="00FE10A5"/>
    <w:rsid w:val="00FE142E"/>
    <w:rsid w:val="00FE14B1"/>
    <w:rsid w:val="00FE1725"/>
    <w:rsid w:val="00FE1A20"/>
    <w:rsid w:val="00FE20CD"/>
    <w:rsid w:val="00FE29BC"/>
    <w:rsid w:val="00FE2EFC"/>
    <w:rsid w:val="00FE2FB9"/>
    <w:rsid w:val="00FE36A8"/>
    <w:rsid w:val="00FE467A"/>
    <w:rsid w:val="00FE4B78"/>
    <w:rsid w:val="00FE4F18"/>
    <w:rsid w:val="00FE5D59"/>
    <w:rsid w:val="00FE652A"/>
    <w:rsid w:val="00FE722C"/>
    <w:rsid w:val="00FF02BE"/>
    <w:rsid w:val="00FF034B"/>
    <w:rsid w:val="00FF0469"/>
    <w:rsid w:val="00FF067E"/>
    <w:rsid w:val="00FF1296"/>
    <w:rsid w:val="00FF1E22"/>
    <w:rsid w:val="00FF261B"/>
    <w:rsid w:val="00FF29E0"/>
    <w:rsid w:val="00FF30F8"/>
    <w:rsid w:val="00FF39AA"/>
    <w:rsid w:val="00FF43CF"/>
    <w:rsid w:val="00FF4916"/>
    <w:rsid w:val="00FF5569"/>
    <w:rsid w:val="00FF558E"/>
    <w:rsid w:val="00FF5E45"/>
    <w:rsid w:val="00FF60B9"/>
    <w:rsid w:val="00FF6FFB"/>
    <w:rsid w:val="00FF7809"/>
    <w:rsid w:val="00FF7F3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A00177B"/>
  <w15:chartTrackingRefBased/>
  <w15:docId w15:val="{B2D9DD80-189F-4BE1-8958-188742ACA0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1" w:unhideWhenUsed="1" w:qFormat="1"/>
    <w:lsdException w:name="heading 5" w:semiHidden="1" w:uiPriority="9" w:unhideWhenUsed="1"/>
    <w:lsdException w:name="heading 6" w:semiHidden="1" w:uiPriority="9" w:unhideWhenUsed="1"/>
    <w:lsdException w:name="heading 7" w:semiHidden="1" w:uiPriority="9" w:unhideWhenUsed="1"/>
    <w:lsdException w:name="heading 8" w:semiHidden="1" w:uiPriority="9" w:unhideWhenUsed="1"/>
    <w:lsdException w:name="heading 9"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D7C24"/>
    <w:pPr>
      <w:tabs>
        <w:tab w:val="left" w:pos="6237"/>
      </w:tabs>
      <w:spacing w:after="0" w:line="360" w:lineRule="auto"/>
    </w:pPr>
    <w:rPr>
      <w:rFonts w:ascii="Verdana" w:hAnsi="Verdana"/>
      <w:sz w:val="20"/>
    </w:rPr>
  </w:style>
  <w:style w:type="paragraph" w:styleId="Heading1">
    <w:name w:val="heading 1"/>
    <w:basedOn w:val="Normal"/>
    <w:next w:val="BodyText"/>
    <w:link w:val="Heading1Char"/>
    <w:uiPriority w:val="9"/>
    <w:qFormat/>
    <w:rsid w:val="0003716A"/>
    <w:pPr>
      <w:keepNext/>
      <w:keepLines/>
      <w:pageBreakBefore/>
      <w:numPr>
        <w:numId w:val="10"/>
      </w:numPr>
      <w:spacing w:after="120"/>
      <w:contextualSpacing/>
      <w:outlineLvl w:val="0"/>
    </w:pPr>
    <w:rPr>
      <w:rFonts w:eastAsiaTheme="majorEastAsia" w:cstheme="majorBidi"/>
      <w:b/>
      <w:caps/>
      <w:sz w:val="28"/>
      <w:szCs w:val="28"/>
      <w:lang w:val="et-EE"/>
    </w:rPr>
  </w:style>
  <w:style w:type="paragraph" w:styleId="Heading2">
    <w:name w:val="heading 2"/>
    <w:basedOn w:val="Heading1"/>
    <w:next w:val="BodyText"/>
    <w:link w:val="Heading2Char"/>
    <w:autoRedefine/>
    <w:uiPriority w:val="9"/>
    <w:unhideWhenUsed/>
    <w:qFormat/>
    <w:rsid w:val="00D94DA2"/>
    <w:pPr>
      <w:pageBreakBefore w:val="0"/>
      <w:numPr>
        <w:ilvl w:val="1"/>
      </w:numPr>
      <w:tabs>
        <w:tab w:val="clear" w:pos="6237"/>
        <w:tab w:val="left" w:pos="851"/>
      </w:tabs>
      <w:outlineLvl w:val="1"/>
    </w:pPr>
    <w:rPr>
      <w:rFonts w:eastAsia="Calibri"/>
      <w:caps w:val="0"/>
      <w:lang w:val="en-GB"/>
    </w:rPr>
  </w:style>
  <w:style w:type="paragraph" w:styleId="Heading3">
    <w:name w:val="heading 3"/>
    <w:basedOn w:val="Heading2"/>
    <w:next w:val="BodyText"/>
    <w:link w:val="Heading3Char"/>
    <w:uiPriority w:val="9"/>
    <w:unhideWhenUsed/>
    <w:qFormat/>
    <w:rsid w:val="0003716A"/>
    <w:pPr>
      <w:numPr>
        <w:ilvl w:val="2"/>
      </w:numPr>
      <w:tabs>
        <w:tab w:val="clear" w:pos="851"/>
      </w:tabs>
      <w:outlineLvl w:val="2"/>
    </w:pPr>
    <w:rPr>
      <w:sz w:val="24"/>
    </w:rPr>
  </w:style>
  <w:style w:type="paragraph" w:styleId="Heading4">
    <w:name w:val="heading 4"/>
    <w:basedOn w:val="Normal"/>
    <w:next w:val="BodyText"/>
    <w:link w:val="Heading4Char"/>
    <w:uiPriority w:val="1"/>
    <w:qFormat/>
    <w:rsid w:val="008C52AC"/>
    <w:pPr>
      <w:keepNext/>
      <w:keepLines/>
      <w:widowControl w:val="0"/>
      <w:numPr>
        <w:ilvl w:val="3"/>
        <w:numId w:val="10"/>
      </w:numPr>
      <w:autoSpaceDE w:val="0"/>
      <w:autoSpaceDN w:val="0"/>
      <w:outlineLvl w:val="3"/>
    </w:pPr>
    <w:rPr>
      <w:rFonts w:eastAsia="Verdana" w:cs="Verdana"/>
      <w:b/>
      <w:bCs/>
      <w:szCs w:val="20"/>
      <w:lang w:bidi="en-US"/>
    </w:rPr>
  </w:style>
  <w:style w:type="paragraph" w:styleId="Heading5">
    <w:name w:val="heading 5"/>
    <w:basedOn w:val="Normal"/>
    <w:next w:val="Normal"/>
    <w:link w:val="Heading5Char"/>
    <w:uiPriority w:val="9"/>
    <w:unhideWhenUsed/>
    <w:rsid w:val="00A964E3"/>
    <w:pPr>
      <w:keepNext/>
      <w:keepLines/>
      <w:numPr>
        <w:ilvl w:val="4"/>
        <w:numId w:val="10"/>
      </w:numPr>
      <w:outlineLvl w:val="4"/>
    </w:pPr>
    <w:rPr>
      <w:rFonts w:eastAsiaTheme="majorEastAsia" w:cstheme="majorBidi"/>
    </w:rPr>
  </w:style>
  <w:style w:type="paragraph" w:styleId="Heading6">
    <w:name w:val="heading 6"/>
    <w:basedOn w:val="Normal"/>
    <w:next w:val="Normal"/>
    <w:link w:val="Heading6Char"/>
    <w:uiPriority w:val="9"/>
    <w:semiHidden/>
    <w:unhideWhenUsed/>
    <w:rsid w:val="00FA1153"/>
    <w:pPr>
      <w:keepNext/>
      <w:keepLines/>
      <w:numPr>
        <w:ilvl w:val="5"/>
        <w:numId w:val="10"/>
      </w:numPr>
      <w:spacing w:before="4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9"/>
    <w:semiHidden/>
    <w:unhideWhenUsed/>
    <w:rsid w:val="00FA1153"/>
    <w:pPr>
      <w:keepNext/>
      <w:keepLines/>
      <w:numPr>
        <w:ilvl w:val="6"/>
        <w:numId w:val="10"/>
      </w:numPr>
      <w:spacing w:before="4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semiHidden/>
    <w:unhideWhenUsed/>
    <w:rsid w:val="0003716A"/>
    <w:pPr>
      <w:keepNext/>
      <w:keepLines/>
      <w:numPr>
        <w:ilvl w:val="7"/>
        <w:numId w:val="10"/>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rsid w:val="0003716A"/>
    <w:pPr>
      <w:keepNext/>
      <w:keepLines/>
      <w:numPr>
        <w:ilvl w:val="8"/>
        <w:numId w:val="10"/>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TalTechTitle">
    <w:name w:val="TalTechTitle"/>
    <w:basedOn w:val="Normal"/>
    <w:link w:val="TalTechTitleChar"/>
    <w:qFormat/>
    <w:rsid w:val="00923B3C"/>
    <w:pPr>
      <w:spacing w:after="120"/>
      <w:jc w:val="center"/>
    </w:pPr>
    <w:rPr>
      <w:rFonts w:ascii="Times New Roman" w:hAnsi="Times New Roman"/>
      <w:sz w:val="32"/>
      <w:lang w:val="ru-RU"/>
    </w:rPr>
  </w:style>
  <w:style w:type="character" w:customStyle="1" w:styleId="TalTechTitleChar">
    <w:name w:val="TalTechTitle Char"/>
    <w:basedOn w:val="DefaultParagraphFont"/>
    <w:link w:val="TalTechTitle"/>
    <w:rsid w:val="00923B3C"/>
    <w:rPr>
      <w:rFonts w:ascii="Times New Roman" w:hAnsi="Times New Roman"/>
      <w:sz w:val="32"/>
      <w:lang w:val="ru-RU"/>
    </w:rPr>
  </w:style>
  <w:style w:type="paragraph" w:styleId="Header">
    <w:name w:val="header"/>
    <w:basedOn w:val="Normal"/>
    <w:link w:val="HeaderChar"/>
    <w:uiPriority w:val="99"/>
    <w:unhideWhenUsed/>
    <w:rsid w:val="006275EC"/>
    <w:pPr>
      <w:tabs>
        <w:tab w:val="center" w:pos="4680"/>
        <w:tab w:val="right" w:pos="9360"/>
      </w:tabs>
      <w:spacing w:line="240" w:lineRule="auto"/>
    </w:pPr>
  </w:style>
  <w:style w:type="character" w:customStyle="1" w:styleId="HeaderChar">
    <w:name w:val="Header Char"/>
    <w:basedOn w:val="DefaultParagraphFont"/>
    <w:link w:val="Header"/>
    <w:uiPriority w:val="99"/>
    <w:rsid w:val="006275EC"/>
  </w:style>
  <w:style w:type="paragraph" w:styleId="Footer">
    <w:name w:val="footer"/>
    <w:basedOn w:val="Normal"/>
    <w:link w:val="FooterChar"/>
    <w:uiPriority w:val="99"/>
    <w:unhideWhenUsed/>
    <w:rsid w:val="007F5D5C"/>
    <w:pPr>
      <w:tabs>
        <w:tab w:val="center" w:pos="4680"/>
        <w:tab w:val="right" w:pos="9360"/>
      </w:tabs>
      <w:spacing w:line="240" w:lineRule="auto"/>
    </w:pPr>
    <w:rPr>
      <w:sz w:val="24"/>
    </w:rPr>
  </w:style>
  <w:style w:type="character" w:customStyle="1" w:styleId="FooterChar">
    <w:name w:val="Footer Char"/>
    <w:basedOn w:val="DefaultParagraphFont"/>
    <w:link w:val="Footer"/>
    <w:uiPriority w:val="99"/>
    <w:rsid w:val="007F5D5C"/>
    <w:rPr>
      <w:rFonts w:ascii="Verdana" w:hAnsi="Verdana"/>
      <w:sz w:val="24"/>
    </w:rPr>
  </w:style>
  <w:style w:type="character" w:styleId="PlaceholderText">
    <w:name w:val="Placeholder Text"/>
    <w:basedOn w:val="DefaultParagraphFont"/>
    <w:uiPriority w:val="99"/>
    <w:semiHidden/>
    <w:rsid w:val="00BC172E"/>
    <w:rPr>
      <w:color w:val="808080"/>
    </w:rPr>
  </w:style>
  <w:style w:type="character" w:customStyle="1" w:styleId="Heading4Char">
    <w:name w:val="Heading 4 Char"/>
    <w:basedOn w:val="DefaultParagraphFont"/>
    <w:link w:val="Heading4"/>
    <w:uiPriority w:val="1"/>
    <w:rsid w:val="008C52AC"/>
    <w:rPr>
      <w:rFonts w:ascii="Verdana" w:eastAsia="Verdana" w:hAnsi="Verdana" w:cs="Verdana"/>
      <w:b/>
      <w:bCs/>
      <w:sz w:val="20"/>
      <w:szCs w:val="20"/>
      <w:lang w:bidi="en-US"/>
    </w:rPr>
  </w:style>
  <w:style w:type="paragraph" w:styleId="BodyText">
    <w:name w:val="Body Text"/>
    <w:basedOn w:val="Normal"/>
    <w:link w:val="BodyTextChar"/>
    <w:uiPriority w:val="1"/>
    <w:qFormat/>
    <w:rsid w:val="00CB4088"/>
    <w:pPr>
      <w:widowControl w:val="0"/>
      <w:autoSpaceDE w:val="0"/>
      <w:autoSpaceDN w:val="0"/>
      <w:spacing w:after="120"/>
      <w:jc w:val="both"/>
    </w:pPr>
    <w:rPr>
      <w:rFonts w:eastAsia="Verdana" w:cs="Verdana"/>
      <w:szCs w:val="20"/>
      <w:lang w:bidi="en-US"/>
    </w:rPr>
  </w:style>
  <w:style w:type="character" w:customStyle="1" w:styleId="BodyTextChar">
    <w:name w:val="Body Text Char"/>
    <w:basedOn w:val="DefaultParagraphFont"/>
    <w:link w:val="BodyText"/>
    <w:uiPriority w:val="1"/>
    <w:rsid w:val="00CB4088"/>
    <w:rPr>
      <w:rFonts w:ascii="Verdana" w:eastAsia="Verdana" w:hAnsi="Verdana" w:cs="Verdana"/>
      <w:sz w:val="20"/>
      <w:szCs w:val="20"/>
      <w:lang w:bidi="en-US"/>
    </w:rPr>
  </w:style>
  <w:style w:type="paragraph" w:styleId="FootnoteText">
    <w:name w:val="footnote text"/>
    <w:basedOn w:val="Normal"/>
    <w:link w:val="FootnoteTextChar"/>
    <w:uiPriority w:val="99"/>
    <w:semiHidden/>
    <w:unhideWhenUsed/>
    <w:rsid w:val="0090379A"/>
    <w:pPr>
      <w:spacing w:line="240" w:lineRule="auto"/>
    </w:pPr>
    <w:rPr>
      <w:szCs w:val="20"/>
    </w:rPr>
  </w:style>
  <w:style w:type="character" w:customStyle="1" w:styleId="FootnoteTextChar">
    <w:name w:val="Footnote Text Char"/>
    <w:basedOn w:val="DefaultParagraphFont"/>
    <w:link w:val="FootnoteText"/>
    <w:uiPriority w:val="99"/>
    <w:semiHidden/>
    <w:rsid w:val="0090379A"/>
    <w:rPr>
      <w:rFonts w:ascii="Verdana" w:hAnsi="Verdana"/>
      <w:sz w:val="20"/>
      <w:szCs w:val="20"/>
    </w:rPr>
  </w:style>
  <w:style w:type="paragraph" w:customStyle="1" w:styleId="Lisatekst">
    <w:name w:val="Lisatekst"/>
    <w:basedOn w:val="BodyText"/>
    <w:rsid w:val="00D666FD"/>
    <w:pPr>
      <w:widowControl/>
      <w:numPr>
        <w:numId w:val="1"/>
      </w:numPr>
      <w:tabs>
        <w:tab w:val="num" w:pos="360"/>
        <w:tab w:val="left" w:pos="6521"/>
      </w:tabs>
      <w:autoSpaceDE/>
      <w:autoSpaceDN/>
      <w:spacing w:before="120"/>
    </w:pPr>
    <w:rPr>
      <w:rFonts w:ascii="Times New Roman" w:eastAsia="Times New Roman" w:hAnsi="Times New Roman" w:cs="Times New Roman"/>
      <w:sz w:val="24"/>
      <w:lang w:val="et-EE" w:bidi="ar-SA"/>
    </w:rPr>
  </w:style>
  <w:style w:type="paragraph" w:styleId="Caption">
    <w:name w:val="caption"/>
    <w:next w:val="BodyText"/>
    <w:autoRedefine/>
    <w:uiPriority w:val="35"/>
    <w:unhideWhenUsed/>
    <w:qFormat/>
    <w:rsid w:val="00930A57"/>
    <w:pPr>
      <w:spacing w:before="240" w:after="240" w:line="240" w:lineRule="auto"/>
      <w:contextualSpacing/>
    </w:pPr>
    <w:rPr>
      <w:rFonts w:ascii="Verdana" w:hAnsi="Verdana"/>
      <w:iCs/>
      <w:sz w:val="18"/>
      <w:szCs w:val="18"/>
      <w:lang w:val="et-EE"/>
    </w:rPr>
  </w:style>
  <w:style w:type="paragraph" w:customStyle="1" w:styleId="Programcode">
    <w:name w:val="Program_code"/>
    <w:basedOn w:val="Normal"/>
    <w:qFormat/>
    <w:rsid w:val="00212BA3"/>
    <w:pPr>
      <w:spacing w:before="40" w:after="40" w:line="240" w:lineRule="auto"/>
    </w:pPr>
    <w:rPr>
      <w:rFonts w:ascii="Consolas" w:hAnsi="Consolas"/>
      <w:sz w:val="22"/>
      <w:szCs w:val="20"/>
    </w:rPr>
  </w:style>
  <w:style w:type="character" w:styleId="FootnoteReference">
    <w:name w:val="footnote reference"/>
    <w:basedOn w:val="DefaultParagraphFont"/>
    <w:uiPriority w:val="99"/>
    <w:semiHidden/>
    <w:unhideWhenUsed/>
    <w:rsid w:val="0090379A"/>
    <w:rPr>
      <w:vertAlign w:val="superscript"/>
    </w:rPr>
  </w:style>
  <w:style w:type="character" w:customStyle="1" w:styleId="Heading1Char">
    <w:name w:val="Heading 1 Char"/>
    <w:basedOn w:val="DefaultParagraphFont"/>
    <w:link w:val="Heading1"/>
    <w:uiPriority w:val="9"/>
    <w:rsid w:val="0003716A"/>
    <w:rPr>
      <w:rFonts w:ascii="Verdana" w:eastAsiaTheme="majorEastAsia" w:hAnsi="Verdana" w:cstheme="majorBidi"/>
      <w:b/>
      <w:caps/>
      <w:sz w:val="28"/>
      <w:szCs w:val="28"/>
      <w:lang w:val="et-EE"/>
    </w:rPr>
  </w:style>
  <w:style w:type="character" w:customStyle="1" w:styleId="Heading2Char">
    <w:name w:val="Heading 2 Char"/>
    <w:basedOn w:val="DefaultParagraphFont"/>
    <w:link w:val="Heading2"/>
    <w:uiPriority w:val="9"/>
    <w:rsid w:val="00D94DA2"/>
    <w:rPr>
      <w:rFonts w:ascii="Verdana" w:eastAsia="Calibri" w:hAnsi="Verdana" w:cstheme="majorBidi"/>
      <w:b/>
      <w:sz w:val="28"/>
      <w:szCs w:val="28"/>
      <w:lang w:val="en-GB"/>
    </w:rPr>
  </w:style>
  <w:style w:type="character" w:customStyle="1" w:styleId="Heading3Char">
    <w:name w:val="Heading 3 Char"/>
    <w:basedOn w:val="DefaultParagraphFont"/>
    <w:link w:val="Heading3"/>
    <w:uiPriority w:val="9"/>
    <w:rsid w:val="0003716A"/>
    <w:rPr>
      <w:rFonts w:ascii="Verdana" w:eastAsia="Calibri" w:hAnsi="Verdana" w:cstheme="majorBidi"/>
      <w:b/>
      <w:sz w:val="24"/>
      <w:szCs w:val="28"/>
      <w:lang w:val="en-GB"/>
    </w:rPr>
  </w:style>
  <w:style w:type="paragraph" w:styleId="TOCHeading">
    <w:name w:val="TOC Heading"/>
    <w:basedOn w:val="Headingout"/>
    <w:next w:val="BodyText"/>
    <w:uiPriority w:val="39"/>
    <w:unhideWhenUsed/>
    <w:qFormat/>
    <w:rsid w:val="00A964E3"/>
    <w:pPr>
      <w:spacing w:before="240" w:line="259" w:lineRule="auto"/>
    </w:pPr>
    <w:rPr>
      <w:b w:val="0"/>
      <w:sz w:val="20"/>
      <w:szCs w:val="32"/>
    </w:rPr>
  </w:style>
  <w:style w:type="paragraph" w:styleId="TOC1">
    <w:name w:val="toc 1"/>
    <w:basedOn w:val="Normal"/>
    <w:next w:val="Normal"/>
    <w:autoRedefine/>
    <w:uiPriority w:val="39"/>
    <w:unhideWhenUsed/>
    <w:rsid w:val="00115873"/>
    <w:pPr>
      <w:tabs>
        <w:tab w:val="clear" w:pos="6237"/>
      </w:tabs>
      <w:spacing w:after="120" w:line="276" w:lineRule="auto"/>
    </w:pPr>
    <w:rPr>
      <w:caps/>
    </w:rPr>
  </w:style>
  <w:style w:type="paragraph" w:styleId="TOC2">
    <w:name w:val="toc 2"/>
    <w:basedOn w:val="Normal"/>
    <w:next w:val="Normal"/>
    <w:autoRedefine/>
    <w:uiPriority w:val="39"/>
    <w:unhideWhenUsed/>
    <w:rsid w:val="00492442"/>
    <w:pPr>
      <w:tabs>
        <w:tab w:val="clear" w:pos="6237"/>
      </w:tabs>
      <w:spacing w:after="120" w:line="276" w:lineRule="auto"/>
      <w:ind w:firstLine="170"/>
    </w:pPr>
    <w:rPr>
      <w:rFonts w:eastAsiaTheme="minorEastAsia"/>
      <w:noProof/>
      <w:lang w:val="et-EE" w:eastAsia="et-EE"/>
    </w:rPr>
  </w:style>
  <w:style w:type="paragraph" w:styleId="TOC3">
    <w:name w:val="toc 3"/>
    <w:basedOn w:val="Normal"/>
    <w:next w:val="Normal"/>
    <w:autoRedefine/>
    <w:uiPriority w:val="39"/>
    <w:unhideWhenUsed/>
    <w:rsid w:val="009839DD"/>
    <w:pPr>
      <w:tabs>
        <w:tab w:val="clear" w:pos="6237"/>
        <w:tab w:val="left" w:pos="1134"/>
        <w:tab w:val="right" w:leader="dot" w:pos="8778"/>
      </w:tabs>
      <w:spacing w:after="120" w:line="276" w:lineRule="auto"/>
      <w:ind w:firstLine="340"/>
    </w:pPr>
  </w:style>
  <w:style w:type="character" w:styleId="Hyperlink">
    <w:name w:val="Hyperlink"/>
    <w:basedOn w:val="BodyTextChar"/>
    <w:uiPriority w:val="99"/>
    <w:unhideWhenUsed/>
    <w:rsid w:val="00AD683E"/>
    <w:rPr>
      <w:rFonts w:ascii="Verdana" w:eastAsia="Verdana" w:hAnsi="Verdana" w:cs="Verdana"/>
      <w:color w:val="auto"/>
      <w:sz w:val="20"/>
      <w:szCs w:val="20"/>
      <w:u w:val="single"/>
      <w:lang w:bidi="en-US"/>
    </w:rPr>
  </w:style>
  <w:style w:type="paragraph" w:styleId="EndnoteText">
    <w:name w:val="endnote text"/>
    <w:basedOn w:val="Normal"/>
    <w:link w:val="EndnoteTextChar"/>
    <w:uiPriority w:val="99"/>
    <w:semiHidden/>
    <w:unhideWhenUsed/>
    <w:rsid w:val="002F5FFF"/>
    <w:pPr>
      <w:spacing w:line="240" w:lineRule="auto"/>
    </w:pPr>
    <w:rPr>
      <w:szCs w:val="20"/>
    </w:rPr>
  </w:style>
  <w:style w:type="character" w:customStyle="1" w:styleId="EndnoteTextChar">
    <w:name w:val="Endnote Text Char"/>
    <w:basedOn w:val="DefaultParagraphFont"/>
    <w:link w:val="EndnoteText"/>
    <w:uiPriority w:val="99"/>
    <w:semiHidden/>
    <w:rsid w:val="002F5FFF"/>
    <w:rPr>
      <w:sz w:val="20"/>
      <w:szCs w:val="20"/>
    </w:rPr>
  </w:style>
  <w:style w:type="character" w:styleId="EndnoteReference">
    <w:name w:val="endnote reference"/>
    <w:basedOn w:val="DefaultParagraphFont"/>
    <w:uiPriority w:val="99"/>
    <w:semiHidden/>
    <w:unhideWhenUsed/>
    <w:rsid w:val="002F5FFF"/>
    <w:rPr>
      <w:vertAlign w:val="superscript"/>
    </w:rPr>
  </w:style>
  <w:style w:type="paragraph" w:customStyle="1" w:styleId="Headingunnumbered">
    <w:name w:val="Heading_unnumbered"/>
    <w:basedOn w:val="Normal"/>
    <w:qFormat/>
    <w:rsid w:val="006A0E8A"/>
    <w:pPr>
      <w:keepNext/>
      <w:pageBreakBefore/>
      <w:spacing w:after="120"/>
    </w:pPr>
    <w:rPr>
      <w:rFonts w:eastAsiaTheme="majorEastAsia" w:cstheme="majorBidi"/>
      <w:b/>
      <w:caps/>
      <w:sz w:val="28"/>
      <w:szCs w:val="28"/>
      <w:lang w:val="et-EE"/>
    </w:rPr>
  </w:style>
  <w:style w:type="paragraph" w:styleId="BalloonText">
    <w:name w:val="Balloon Text"/>
    <w:basedOn w:val="Normal"/>
    <w:link w:val="BalloonTextChar"/>
    <w:uiPriority w:val="99"/>
    <w:semiHidden/>
    <w:unhideWhenUsed/>
    <w:rsid w:val="00AE25EF"/>
    <w:pPr>
      <w:spacing w:line="240" w:lineRule="auto"/>
    </w:pPr>
    <w:rPr>
      <w:rFonts w:ascii="Segoe UI" w:hAnsi="Segoe UI" w:cs="Segoe UI"/>
      <w:sz w:val="18"/>
      <w:szCs w:val="18"/>
    </w:rPr>
  </w:style>
  <w:style w:type="paragraph" w:customStyle="1" w:styleId="Headingcentered">
    <w:name w:val="Heading_centered"/>
    <w:basedOn w:val="Normal"/>
    <w:qFormat/>
    <w:rsid w:val="004573EC"/>
    <w:pPr>
      <w:spacing w:after="120"/>
      <w:jc w:val="center"/>
    </w:pPr>
    <w:rPr>
      <w:b/>
      <w:sz w:val="28"/>
      <w:lang w:val="et-EE"/>
    </w:rPr>
  </w:style>
  <w:style w:type="paragraph" w:customStyle="1" w:styleId="ListBullet">
    <w:name w:val="List_Bullet"/>
    <w:basedOn w:val="Normal"/>
    <w:qFormat/>
    <w:rsid w:val="00E144FC"/>
    <w:pPr>
      <w:numPr>
        <w:numId w:val="6"/>
      </w:numPr>
      <w:spacing w:after="120"/>
      <w:contextualSpacing/>
      <w:jc w:val="both"/>
    </w:pPr>
    <w:rPr>
      <w:rFonts w:eastAsia="Times New Roman" w:cs="Times New Roman"/>
      <w:szCs w:val="20"/>
      <w:lang w:val="et-EE"/>
    </w:rPr>
  </w:style>
  <w:style w:type="paragraph" w:customStyle="1" w:styleId="ListNumbered">
    <w:name w:val="List_Numbered"/>
    <w:basedOn w:val="Normal"/>
    <w:qFormat/>
    <w:rsid w:val="00E144FC"/>
    <w:pPr>
      <w:numPr>
        <w:numId w:val="7"/>
      </w:numPr>
      <w:spacing w:after="120"/>
      <w:contextualSpacing/>
      <w:jc w:val="both"/>
    </w:pPr>
    <w:rPr>
      <w:rFonts w:eastAsia="Times New Roman" w:cs="Times New Roman"/>
      <w:szCs w:val="20"/>
      <w:lang w:val="et-EE"/>
    </w:rPr>
  </w:style>
  <w:style w:type="paragraph" w:customStyle="1" w:styleId="Headingtitleeng">
    <w:name w:val="Heading_title_eng"/>
    <w:basedOn w:val="Normal"/>
    <w:qFormat/>
    <w:rsid w:val="00201200"/>
    <w:pPr>
      <w:spacing w:after="120" w:line="240" w:lineRule="auto"/>
      <w:jc w:val="center"/>
    </w:pPr>
    <w:rPr>
      <w:rFonts w:eastAsia="Calibri" w:cs="Times New Roman"/>
      <w:b/>
      <w:sz w:val="24"/>
      <w:szCs w:val="24"/>
    </w:rPr>
  </w:style>
  <w:style w:type="paragraph" w:customStyle="1" w:styleId="Centered">
    <w:name w:val="Centered"/>
    <w:aliases w:val="12"/>
    <w:basedOn w:val="Normal"/>
    <w:next w:val="BodyText"/>
    <w:qFormat/>
    <w:rsid w:val="005435EC"/>
    <w:pPr>
      <w:spacing w:line="240" w:lineRule="auto"/>
      <w:jc w:val="center"/>
    </w:pPr>
    <w:rPr>
      <w:rFonts w:eastAsia="Calibri" w:cs="Times New Roman"/>
      <w:caps/>
      <w:sz w:val="24"/>
      <w:lang w:val="et-EE"/>
    </w:rPr>
  </w:style>
  <w:style w:type="character" w:customStyle="1" w:styleId="BalloonTextChar">
    <w:name w:val="Balloon Text Char"/>
    <w:basedOn w:val="DefaultParagraphFont"/>
    <w:link w:val="BalloonText"/>
    <w:uiPriority w:val="99"/>
    <w:semiHidden/>
    <w:rsid w:val="00AE25EF"/>
    <w:rPr>
      <w:rFonts w:ascii="Segoe UI" w:hAnsi="Segoe UI" w:cs="Segoe UI"/>
      <w:sz w:val="18"/>
      <w:szCs w:val="18"/>
    </w:rPr>
  </w:style>
  <w:style w:type="paragraph" w:customStyle="1" w:styleId="Headingtitle">
    <w:name w:val="Heading_title"/>
    <w:basedOn w:val="Normal"/>
    <w:qFormat/>
    <w:rsid w:val="003C7ADA"/>
    <w:pPr>
      <w:spacing w:before="2400" w:after="120" w:line="240" w:lineRule="auto"/>
      <w:contextualSpacing/>
      <w:jc w:val="center"/>
    </w:pPr>
    <w:rPr>
      <w:b/>
      <w:bCs/>
      <w:sz w:val="28"/>
      <w:lang w:val="et-EE"/>
    </w:rPr>
  </w:style>
  <w:style w:type="paragraph" w:customStyle="1" w:styleId="Tabletext">
    <w:name w:val="Table_text"/>
    <w:qFormat/>
    <w:rsid w:val="00486F7A"/>
    <w:pPr>
      <w:spacing w:before="60" w:after="0" w:line="276" w:lineRule="auto"/>
      <w:contextualSpacing/>
    </w:pPr>
    <w:rPr>
      <w:rFonts w:ascii="Verdana" w:eastAsia="Verdana" w:hAnsi="Verdana" w:cs="Verdana"/>
      <w:noProof/>
      <w:color w:val="000000" w:themeColor="text1"/>
      <w:sz w:val="18"/>
      <w:szCs w:val="18"/>
      <w:lang w:val="et-EE" w:eastAsia="et-EE" w:bidi="en-US"/>
    </w:rPr>
  </w:style>
  <w:style w:type="character" w:customStyle="1" w:styleId="Heading5Char">
    <w:name w:val="Heading 5 Char"/>
    <w:basedOn w:val="DefaultParagraphFont"/>
    <w:link w:val="Heading5"/>
    <w:uiPriority w:val="9"/>
    <w:rsid w:val="00A964E3"/>
    <w:rPr>
      <w:rFonts w:ascii="Verdana" w:eastAsiaTheme="majorEastAsia" w:hAnsi="Verdana" w:cstheme="majorBidi"/>
      <w:sz w:val="20"/>
    </w:rPr>
  </w:style>
  <w:style w:type="character" w:customStyle="1" w:styleId="Heading6Char">
    <w:name w:val="Heading 6 Char"/>
    <w:basedOn w:val="DefaultParagraphFont"/>
    <w:link w:val="Heading6"/>
    <w:uiPriority w:val="9"/>
    <w:semiHidden/>
    <w:rsid w:val="00FA1153"/>
    <w:rPr>
      <w:rFonts w:asciiTheme="majorHAnsi" w:eastAsiaTheme="majorEastAsia" w:hAnsiTheme="majorHAnsi" w:cstheme="majorBidi"/>
      <w:color w:val="1F4D78" w:themeColor="accent1" w:themeShade="7F"/>
      <w:sz w:val="20"/>
    </w:rPr>
  </w:style>
  <w:style w:type="character" w:customStyle="1" w:styleId="Heading7Char">
    <w:name w:val="Heading 7 Char"/>
    <w:basedOn w:val="DefaultParagraphFont"/>
    <w:link w:val="Heading7"/>
    <w:uiPriority w:val="9"/>
    <w:semiHidden/>
    <w:rsid w:val="00FA1153"/>
    <w:rPr>
      <w:rFonts w:asciiTheme="majorHAnsi" w:eastAsiaTheme="majorEastAsia" w:hAnsiTheme="majorHAnsi" w:cstheme="majorBidi"/>
      <w:i/>
      <w:iCs/>
      <w:color w:val="1F4D78" w:themeColor="accent1" w:themeShade="7F"/>
      <w:sz w:val="20"/>
    </w:rPr>
  </w:style>
  <w:style w:type="paragraph" w:customStyle="1" w:styleId="Headingout">
    <w:name w:val="Heading_out"/>
    <w:basedOn w:val="Headingunnumbered"/>
    <w:qFormat/>
    <w:rsid w:val="00FA1153"/>
  </w:style>
  <w:style w:type="character" w:styleId="PageNumber">
    <w:name w:val="page number"/>
    <w:basedOn w:val="BodyTextChar"/>
    <w:unhideWhenUsed/>
    <w:rsid w:val="00474817"/>
    <w:rPr>
      <w:rFonts w:ascii="Verdana" w:eastAsia="Verdana" w:hAnsi="Verdana" w:cs="Verdana"/>
      <w:sz w:val="20"/>
      <w:szCs w:val="20"/>
      <w:lang w:bidi="en-US"/>
    </w:rPr>
  </w:style>
  <w:style w:type="paragraph" w:styleId="List">
    <w:name w:val="List"/>
    <w:basedOn w:val="Normal"/>
    <w:uiPriority w:val="99"/>
    <w:semiHidden/>
    <w:unhideWhenUsed/>
    <w:rsid w:val="00474817"/>
    <w:pPr>
      <w:ind w:left="284" w:hanging="284"/>
      <w:contextualSpacing/>
      <w:jc w:val="both"/>
    </w:pPr>
  </w:style>
  <w:style w:type="paragraph" w:customStyle="1" w:styleId="Headingappendices">
    <w:name w:val="Heading_appendices"/>
    <w:basedOn w:val="Normal"/>
    <w:next w:val="BodyText"/>
    <w:qFormat/>
    <w:rsid w:val="00C413F4"/>
    <w:pPr>
      <w:pageBreakBefore/>
      <w:numPr>
        <w:numId w:val="5"/>
      </w:numPr>
      <w:tabs>
        <w:tab w:val="clear" w:pos="6237"/>
        <w:tab w:val="left" w:pos="1304"/>
      </w:tabs>
      <w:spacing w:after="120" w:line="240" w:lineRule="auto"/>
      <w:jc w:val="right"/>
    </w:pPr>
    <w:rPr>
      <w:rFonts w:eastAsia="Calibri"/>
      <w:b/>
      <w:caps/>
      <w:sz w:val="28"/>
      <w:lang w:val="et-EE"/>
    </w:rPr>
  </w:style>
  <w:style w:type="paragraph" w:customStyle="1" w:styleId="Studentname">
    <w:name w:val="Student_name"/>
    <w:basedOn w:val="Normal"/>
    <w:qFormat/>
    <w:rsid w:val="00423446"/>
    <w:pPr>
      <w:spacing w:before="2400" w:after="120" w:line="240" w:lineRule="auto"/>
      <w:ind w:left="3969"/>
    </w:pPr>
    <w:rPr>
      <w:rFonts w:eastAsia="Calibri" w:cs="Times New Roman"/>
      <w:sz w:val="24"/>
      <w:lang w:val="et-EE"/>
    </w:rPr>
  </w:style>
  <w:style w:type="paragraph" w:customStyle="1" w:styleId="Footerpages">
    <w:name w:val="Footer_pages"/>
    <w:basedOn w:val="Footer"/>
    <w:next w:val="NoSpacing"/>
    <w:qFormat/>
    <w:rsid w:val="007F5D5C"/>
    <w:pPr>
      <w:jc w:val="center"/>
    </w:pPr>
    <w:rPr>
      <w:sz w:val="20"/>
    </w:rPr>
  </w:style>
  <w:style w:type="paragraph" w:customStyle="1" w:styleId="Figure">
    <w:name w:val="Figure"/>
    <w:link w:val="FigureChar"/>
    <w:qFormat/>
    <w:rsid w:val="00031492"/>
    <w:pPr>
      <w:jc w:val="center"/>
    </w:pPr>
    <w:rPr>
      <w:rFonts w:ascii="Verdana" w:eastAsia="Verdana" w:hAnsi="Verdana" w:cs="Verdana"/>
      <w:noProof/>
      <w:sz w:val="20"/>
      <w:szCs w:val="20"/>
      <w:lang w:val="et-EE" w:eastAsia="et-EE" w:bidi="en-US"/>
    </w:rPr>
  </w:style>
  <w:style w:type="paragraph" w:customStyle="1" w:styleId="Listid">
    <w:name w:val="Listid"/>
    <w:basedOn w:val="BodyText"/>
    <w:qFormat/>
    <w:rsid w:val="004872EE"/>
    <w:pPr>
      <w:widowControl/>
      <w:numPr>
        <w:numId w:val="17"/>
      </w:numPr>
      <w:tabs>
        <w:tab w:val="clear" w:pos="6237"/>
      </w:tabs>
      <w:autoSpaceDE/>
      <w:autoSpaceDN/>
    </w:pPr>
    <w:rPr>
      <w:lang w:val="et-EE"/>
    </w:rPr>
  </w:style>
  <w:style w:type="character" w:styleId="CommentReference">
    <w:name w:val="annotation reference"/>
    <w:basedOn w:val="DefaultParagraphFont"/>
    <w:uiPriority w:val="99"/>
    <w:semiHidden/>
    <w:unhideWhenUsed/>
    <w:rsid w:val="001A39AA"/>
    <w:rPr>
      <w:sz w:val="16"/>
      <w:szCs w:val="16"/>
    </w:rPr>
  </w:style>
  <w:style w:type="paragraph" w:styleId="CommentText">
    <w:name w:val="annotation text"/>
    <w:basedOn w:val="Normal"/>
    <w:link w:val="CommentTextChar"/>
    <w:uiPriority w:val="99"/>
    <w:unhideWhenUsed/>
    <w:rsid w:val="001A39AA"/>
    <w:pPr>
      <w:spacing w:line="240" w:lineRule="auto"/>
    </w:pPr>
    <w:rPr>
      <w:szCs w:val="20"/>
    </w:rPr>
  </w:style>
  <w:style w:type="character" w:customStyle="1" w:styleId="CommentTextChar">
    <w:name w:val="Comment Text Char"/>
    <w:basedOn w:val="DefaultParagraphFont"/>
    <w:link w:val="CommentText"/>
    <w:uiPriority w:val="99"/>
    <w:rsid w:val="001A39AA"/>
    <w:rPr>
      <w:rFonts w:ascii="Verdana" w:hAnsi="Verdana"/>
      <w:sz w:val="20"/>
      <w:szCs w:val="20"/>
    </w:rPr>
  </w:style>
  <w:style w:type="paragraph" w:styleId="CommentSubject">
    <w:name w:val="annotation subject"/>
    <w:basedOn w:val="CommentText"/>
    <w:next w:val="CommentText"/>
    <w:link w:val="CommentSubjectChar"/>
    <w:uiPriority w:val="99"/>
    <w:semiHidden/>
    <w:unhideWhenUsed/>
    <w:rsid w:val="001A39AA"/>
    <w:rPr>
      <w:b/>
      <w:bCs/>
    </w:rPr>
  </w:style>
  <w:style w:type="character" w:customStyle="1" w:styleId="CommentSubjectChar">
    <w:name w:val="Comment Subject Char"/>
    <w:basedOn w:val="CommentTextChar"/>
    <w:link w:val="CommentSubject"/>
    <w:uiPriority w:val="99"/>
    <w:semiHidden/>
    <w:rsid w:val="001A39AA"/>
    <w:rPr>
      <w:rFonts w:ascii="Verdana" w:hAnsi="Verdana"/>
      <w:b/>
      <w:bCs/>
      <w:sz w:val="20"/>
      <w:szCs w:val="20"/>
    </w:rPr>
  </w:style>
  <w:style w:type="character" w:customStyle="1" w:styleId="FigureChar">
    <w:name w:val="Figure Char"/>
    <w:basedOn w:val="DefaultParagraphFont"/>
    <w:link w:val="Figure"/>
    <w:rsid w:val="00031492"/>
    <w:rPr>
      <w:rFonts w:ascii="Verdana" w:eastAsia="Verdana" w:hAnsi="Verdana" w:cs="Verdana"/>
      <w:noProof/>
      <w:sz w:val="20"/>
      <w:szCs w:val="20"/>
      <w:lang w:val="et-EE" w:eastAsia="et-EE" w:bidi="en-US"/>
    </w:rPr>
  </w:style>
  <w:style w:type="table" w:styleId="TableGrid">
    <w:name w:val="Table Grid"/>
    <w:basedOn w:val="TableNormal"/>
    <w:uiPriority w:val="39"/>
    <w:rsid w:val="002D204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elhead">
    <w:name w:val="Tabel_head"/>
    <w:basedOn w:val="Tabletext"/>
    <w:qFormat/>
    <w:rsid w:val="00E6169E"/>
    <w:pPr>
      <w:spacing w:before="0"/>
    </w:pPr>
    <w:rPr>
      <w:b/>
    </w:rPr>
  </w:style>
  <w:style w:type="table" w:customStyle="1" w:styleId="TableGrid1">
    <w:name w:val="Table Grid1"/>
    <w:basedOn w:val="TableNormal"/>
    <w:next w:val="TableGrid"/>
    <w:uiPriority w:val="39"/>
    <w:rsid w:val="00133A7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
    <w:name w:val="контроль"/>
    <w:basedOn w:val="DefaultParagraphFont"/>
    <w:uiPriority w:val="1"/>
    <w:rsid w:val="00397FAF"/>
    <w:rPr>
      <w:color w:val="9CC2E5" w:themeColor="accent1" w:themeTint="99"/>
      <w:lang w:val="et-EE"/>
    </w:rPr>
  </w:style>
  <w:style w:type="paragraph" w:customStyle="1" w:styleId="References">
    <w:name w:val="References"/>
    <w:basedOn w:val="BodyText"/>
    <w:next w:val="Normal"/>
    <w:qFormat/>
    <w:rsid w:val="004911EE"/>
    <w:pPr>
      <w:numPr>
        <w:numId w:val="9"/>
      </w:numPr>
    </w:pPr>
    <w:rPr>
      <w:lang w:val="et-EE"/>
    </w:rPr>
  </w:style>
  <w:style w:type="character" w:styleId="FollowedHyperlink">
    <w:name w:val="FollowedHyperlink"/>
    <w:basedOn w:val="DefaultParagraphFont"/>
    <w:uiPriority w:val="99"/>
    <w:semiHidden/>
    <w:unhideWhenUsed/>
    <w:rsid w:val="00BE3176"/>
    <w:rPr>
      <w:color w:val="954F72" w:themeColor="followedHyperlink"/>
      <w:u w:val="single"/>
    </w:rPr>
  </w:style>
  <w:style w:type="paragraph" w:customStyle="1" w:styleId="Headinglisa">
    <w:name w:val="Heading_lisa"/>
    <w:basedOn w:val="Heading1"/>
    <w:next w:val="BodyText"/>
    <w:qFormat/>
    <w:rsid w:val="006827AB"/>
    <w:pPr>
      <w:keepLines w:val="0"/>
      <w:pageBreakBefore w:val="0"/>
      <w:numPr>
        <w:numId w:val="3"/>
      </w:numPr>
      <w:tabs>
        <w:tab w:val="clear" w:pos="6237"/>
        <w:tab w:val="left" w:pos="1418"/>
      </w:tabs>
      <w:jc w:val="right"/>
    </w:pPr>
    <w:rPr>
      <w:rFonts w:eastAsia="Verdana" w:cs="Times New Roman"/>
      <w:bCs/>
      <w:sz w:val="24"/>
    </w:rPr>
  </w:style>
  <w:style w:type="table" w:styleId="PlainTable2">
    <w:name w:val="Plain Table 2"/>
    <w:basedOn w:val="TableNormal"/>
    <w:uiPriority w:val="42"/>
    <w:rsid w:val="00E10637"/>
    <w:pPr>
      <w:spacing w:after="0" w:line="240" w:lineRule="auto"/>
    </w:pPr>
    <w:rPr>
      <w:rFonts w:ascii="Times New Roman" w:eastAsia="Times New Roman" w:hAnsi="Times New Roman" w:cs="Times New Roman"/>
      <w:sz w:val="24"/>
      <w:szCs w:val="24"/>
      <w:lang w:val="en-GB" w:eastAsia="et-EE"/>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numbering" w:customStyle="1" w:styleId="Style1">
    <w:name w:val="Style1"/>
    <w:uiPriority w:val="99"/>
    <w:rsid w:val="00C413F4"/>
    <w:pPr>
      <w:numPr>
        <w:numId w:val="4"/>
      </w:numPr>
    </w:pPr>
  </w:style>
  <w:style w:type="paragraph" w:styleId="NoSpacing">
    <w:name w:val="No Spacing"/>
    <w:uiPriority w:val="1"/>
    <w:qFormat/>
    <w:rsid w:val="002E329F"/>
    <w:pPr>
      <w:tabs>
        <w:tab w:val="left" w:pos="6237"/>
      </w:tabs>
      <w:spacing w:after="0" w:line="240" w:lineRule="auto"/>
    </w:pPr>
    <w:rPr>
      <w:rFonts w:ascii="Verdana" w:hAnsi="Verdana"/>
      <w:sz w:val="20"/>
    </w:rPr>
  </w:style>
  <w:style w:type="character" w:customStyle="1" w:styleId="Equation">
    <w:name w:val="Equation"/>
    <w:uiPriority w:val="1"/>
    <w:qFormat/>
    <w:rsid w:val="00A466D8"/>
    <w:rPr>
      <w:rFonts w:ascii="Cambria Math" w:hAnsi="Cambria Math"/>
      <w:i/>
      <w:sz w:val="24"/>
    </w:rPr>
  </w:style>
  <w:style w:type="character" w:customStyle="1" w:styleId="Heading8Char">
    <w:name w:val="Heading 8 Char"/>
    <w:basedOn w:val="DefaultParagraphFont"/>
    <w:link w:val="Heading8"/>
    <w:uiPriority w:val="9"/>
    <w:semiHidden/>
    <w:rsid w:val="0003716A"/>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03716A"/>
    <w:rPr>
      <w:rFonts w:asciiTheme="majorHAnsi" w:eastAsiaTheme="majorEastAsia" w:hAnsiTheme="majorHAnsi" w:cstheme="majorBidi"/>
      <w:i/>
      <w:iCs/>
      <w:color w:val="272727" w:themeColor="text1" w:themeTint="D8"/>
      <w:sz w:val="21"/>
      <w:szCs w:val="21"/>
    </w:rPr>
  </w:style>
  <w:style w:type="character" w:styleId="UnresolvedMention">
    <w:name w:val="Unresolved Mention"/>
    <w:basedOn w:val="DefaultParagraphFont"/>
    <w:uiPriority w:val="99"/>
    <w:semiHidden/>
    <w:unhideWhenUsed/>
    <w:rsid w:val="009D4823"/>
    <w:rPr>
      <w:color w:val="605E5C"/>
      <w:shd w:val="clear" w:color="auto" w:fill="E1DFDD"/>
    </w:rPr>
  </w:style>
  <w:style w:type="table" w:customStyle="1" w:styleId="TableGrid2">
    <w:name w:val="Table Grid2"/>
    <w:basedOn w:val="TableNormal"/>
    <w:next w:val="TableGrid"/>
    <w:uiPriority w:val="39"/>
    <w:rsid w:val="00AA2940"/>
    <w:pPr>
      <w:spacing w:after="0" w:line="240" w:lineRule="auto"/>
    </w:pPr>
    <w:rPr>
      <w:rFonts w:ascii="Times New Roman" w:eastAsia="SimSu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Emphasis">
    <w:name w:val="Emphasis"/>
    <w:basedOn w:val="DefaultParagraphFont"/>
    <w:uiPriority w:val="20"/>
    <w:qFormat/>
    <w:rsid w:val="006445E5"/>
    <w:rPr>
      <w:i/>
      <w:iCs/>
    </w:rPr>
  </w:style>
  <w:style w:type="paragraph" w:styleId="ListParagraph">
    <w:name w:val="List Paragraph"/>
    <w:basedOn w:val="Normal"/>
    <w:uiPriority w:val="34"/>
    <w:qFormat/>
    <w:rsid w:val="00654746"/>
    <w:pPr>
      <w:ind w:left="720"/>
      <w:contextualSpacing/>
    </w:pPr>
  </w:style>
  <w:style w:type="character" w:customStyle="1" w:styleId="normaltextrun">
    <w:name w:val="normaltextrun"/>
    <w:basedOn w:val="DefaultParagraphFont"/>
    <w:rsid w:val="000E3193"/>
  </w:style>
  <w:style w:type="paragraph" w:styleId="NormalWeb">
    <w:name w:val="Normal (Web)"/>
    <w:basedOn w:val="Normal"/>
    <w:uiPriority w:val="99"/>
    <w:unhideWhenUsed/>
    <w:rsid w:val="00012C3B"/>
    <w:rPr>
      <w:rFonts w:ascii="Times New Roman" w:hAnsi="Times New Roman" w:cs="Times New Roman"/>
      <w:sz w:val="24"/>
      <w:szCs w:val="24"/>
    </w:rPr>
  </w:style>
  <w:style w:type="character" w:styleId="Strong">
    <w:name w:val="Strong"/>
    <w:basedOn w:val="DefaultParagraphFont"/>
    <w:uiPriority w:val="22"/>
    <w:qFormat/>
    <w:rsid w:val="00012C3B"/>
    <w:rPr>
      <w:b/>
      <w:bCs/>
    </w:rPr>
  </w:style>
  <w:style w:type="character" w:customStyle="1" w:styleId="ds-markdown-cite">
    <w:name w:val="ds-markdown-cite"/>
    <w:basedOn w:val="DefaultParagraphFont"/>
    <w:rsid w:val="0090769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878393">
      <w:bodyDiv w:val="1"/>
      <w:marLeft w:val="0"/>
      <w:marRight w:val="0"/>
      <w:marTop w:val="0"/>
      <w:marBottom w:val="0"/>
      <w:divBdr>
        <w:top w:val="none" w:sz="0" w:space="0" w:color="auto"/>
        <w:left w:val="none" w:sz="0" w:space="0" w:color="auto"/>
        <w:bottom w:val="none" w:sz="0" w:space="0" w:color="auto"/>
        <w:right w:val="none" w:sz="0" w:space="0" w:color="auto"/>
      </w:divBdr>
    </w:div>
    <w:div w:id="44062619">
      <w:bodyDiv w:val="1"/>
      <w:marLeft w:val="0"/>
      <w:marRight w:val="0"/>
      <w:marTop w:val="0"/>
      <w:marBottom w:val="0"/>
      <w:divBdr>
        <w:top w:val="none" w:sz="0" w:space="0" w:color="auto"/>
        <w:left w:val="none" w:sz="0" w:space="0" w:color="auto"/>
        <w:bottom w:val="none" w:sz="0" w:space="0" w:color="auto"/>
        <w:right w:val="none" w:sz="0" w:space="0" w:color="auto"/>
      </w:divBdr>
    </w:div>
    <w:div w:id="50081217">
      <w:bodyDiv w:val="1"/>
      <w:marLeft w:val="0"/>
      <w:marRight w:val="0"/>
      <w:marTop w:val="0"/>
      <w:marBottom w:val="0"/>
      <w:divBdr>
        <w:top w:val="none" w:sz="0" w:space="0" w:color="auto"/>
        <w:left w:val="none" w:sz="0" w:space="0" w:color="auto"/>
        <w:bottom w:val="none" w:sz="0" w:space="0" w:color="auto"/>
        <w:right w:val="none" w:sz="0" w:space="0" w:color="auto"/>
      </w:divBdr>
    </w:div>
    <w:div w:id="59334158">
      <w:bodyDiv w:val="1"/>
      <w:marLeft w:val="0"/>
      <w:marRight w:val="0"/>
      <w:marTop w:val="0"/>
      <w:marBottom w:val="0"/>
      <w:divBdr>
        <w:top w:val="none" w:sz="0" w:space="0" w:color="auto"/>
        <w:left w:val="none" w:sz="0" w:space="0" w:color="auto"/>
        <w:bottom w:val="none" w:sz="0" w:space="0" w:color="auto"/>
        <w:right w:val="none" w:sz="0" w:space="0" w:color="auto"/>
      </w:divBdr>
    </w:div>
    <w:div w:id="60643605">
      <w:bodyDiv w:val="1"/>
      <w:marLeft w:val="0"/>
      <w:marRight w:val="0"/>
      <w:marTop w:val="0"/>
      <w:marBottom w:val="0"/>
      <w:divBdr>
        <w:top w:val="none" w:sz="0" w:space="0" w:color="auto"/>
        <w:left w:val="none" w:sz="0" w:space="0" w:color="auto"/>
        <w:bottom w:val="none" w:sz="0" w:space="0" w:color="auto"/>
        <w:right w:val="none" w:sz="0" w:space="0" w:color="auto"/>
      </w:divBdr>
    </w:div>
    <w:div w:id="64575172">
      <w:bodyDiv w:val="1"/>
      <w:marLeft w:val="0"/>
      <w:marRight w:val="0"/>
      <w:marTop w:val="0"/>
      <w:marBottom w:val="0"/>
      <w:divBdr>
        <w:top w:val="none" w:sz="0" w:space="0" w:color="auto"/>
        <w:left w:val="none" w:sz="0" w:space="0" w:color="auto"/>
        <w:bottom w:val="none" w:sz="0" w:space="0" w:color="auto"/>
        <w:right w:val="none" w:sz="0" w:space="0" w:color="auto"/>
      </w:divBdr>
    </w:div>
    <w:div w:id="66996502">
      <w:bodyDiv w:val="1"/>
      <w:marLeft w:val="0"/>
      <w:marRight w:val="0"/>
      <w:marTop w:val="0"/>
      <w:marBottom w:val="0"/>
      <w:divBdr>
        <w:top w:val="none" w:sz="0" w:space="0" w:color="auto"/>
        <w:left w:val="none" w:sz="0" w:space="0" w:color="auto"/>
        <w:bottom w:val="none" w:sz="0" w:space="0" w:color="auto"/>
        <w:right w:val="none" w:sz="0" w:space="0" w:color="auto"/>
      </w:divBdr>
    </w:div>
    <w:div w:id="67310972">
      <w:bodyDiv w:val="1"/>
      <w:marLeft w:val="0"/>
      <w:marRight w:val="0"/>
      <w:marTop w:val="0"/>
      <w:marBottom w:val="0"/>
      <w:divBdr>
        <w:top w:val="none" w:sz="0" w:space="0" w:color="auto"/>
        <w:left w:val="none" w:sz="0" w:space="0" w:color="auto"/>
        <w:bottom w:val="none" w:sz="0" w:space="0" w:color="auto"/>
        <w:right w:val="none" w:sz="0" w:space="0" w:color="auto"/>
      </w:divBdr>
    </w:div>
    <w:div w:id="90200399">
      <w:bodyDiv w:val="1"/>
      <w:marLeft w:val="0"/>
      <w:marRight w:val="0"/>
      <w:marTop w:val="0"/>
      <w:marBottom w:val="0"/>
      <w:divBdr>
        <w:top w:val="none" w:sz="0" w:space="0" w:color="auto"/>
        <w:left w:val="none" w:sz="0" w:space="0" w:color="auto"/>
        <w:bottom w:val="none" w:sz="0" w:space="0" w:color="auto"/>
        <w:right w:val="none" w:sz="0" w:space="0" w:color="auto"/>
      </w:divBdr>
    </w:div>
    <w:div w:id="91166347">
      <w:bodyDiv w:val="1"/>
      <w:marLeft w:val="0"/>
      <w:marRight w:val="0"/>
      <w:marTop w:val="0"/>
      <w:marBottom w:val="0"/>
      <w:divBdr>
        <w:top w:val="none" w:sz="0" w:space="0" w:color="auto"/>
        <w:left w:val="none" w:sz="0" w:space="0" w:color="auto"/>
        <w:bottom w:val="none" w:sz="0" w:space="0" w:color="auto"/>
        <w:right w:val="none" w:sz="0" w:space="0" w:color="auto"/>
      </w:divBdr>
    </w:div>
    <w:div w:id="91362200">
      <w:bodyDiv w:val="1"/>
      <w:marLeft w:val="0"/>
      <w:marRight w:val="0"/>
      <w:marTop w:val="0"/>
      <w:marBottom w:val="0"/>
      <w:divBdr>
        <w:top w:val="none" w:sz="0" w:space="0" w:color="auto"/>
        <w:left w:val="none" w:sz="0" w:space="0" w:color="auto"/>
        <w:bottom w:val="none" w:sz="0" w:space="0" w:color="auto"/>
        <w:right w:val="none" w:sz="0" w:space="0" w:color="auto"/>
      </w:divBdr>
    </w:div>
    <w:div w:id="95171907">
      <w:bodyDiv w:val="1"/>
      <w:marLeft w:val="0"/>
      <w:marRight w:val="0"/>
      <w:marTop w:val="0"/>
      <w:marBottom w:val="0"/>
      <w:divBdr>
        <w:top w:val="none" w:sz="0" w:space="0" w:color="auto"/>
        <w:left w:val="none" w:sz="0" w:space="0" w:color="auto"/>
        <w:bottom w:val="none" w:sz="0" w:space="0" w:color="auto"/>
        <w:right w:val="none" w:sz="0" w:space="0" w:color="auto"/>
      </w:divBdr>
    </w:div>
    <w:div w:id="100954016">
      <w:bodyDiv w:val="1"/>
      <w:marLeft w:val="0"/>
      <w:marRight w:val="0"/>
      <w:marTop w:val="0"/>
      <w:marBottom w:val="0"/>
      <w:divBdr>
        <w:top w:val="none" w:sz="0" w:space="0" w:color="auto"/>
        <w:left w:val="none" w:sz="0" w:space="0" w:color="auto"/>
        <w:bottom w:val="none" w:sz="0" w:space="0" w:color="auto"/>
        <w:right w:val="none" w:sz="0" w:space="0" w:color="auto"/>
      </w:divBdr>
    </w:div>
    <w:div w:id="113523538">
      <w:bodyDiv w:val="1"/>
      <w:marLeft w:val="0"/>
      <w:marRight w:val="0"/>
      <w:marTop w:val="0"/>
      <w:marBottom w:val="0"/>
      <w:divBdr>
        <w:top w:val="none" w:sz="0" w:space="0" w:color="auto"/>
        <w:left w:val="none" w:sz="0" w:space="0" w:color="auto"/>
        <w:bottom w:val="none" w:sz="0" w:space="0" w:color="auto"/>
        <w:right w:val="none" w:sz="0" w:space="0" w:color="auto"/>
      </w:divBdr>
    </w:div>
    <w:div w:id="125511126">
      <w:bodyDiv w:val="1"/>
      <w:marLeft w:val="0"/>
      <w:marRight w:val="0"/>
      <w:marTop w:val="0"/>
      <w:marBottom w:val="0"/>
      <w:divBdr>
        <w:top w:val="none" w:sz="0" w:space="0" w:color="auto"/>
        <w:left w:val="none" w:sz="0" w:space="0" w:color="auto"/>
        <w:bottom w:val="none" w:sz="0" w:space="0" w:color="auto"/>
        <w:right w:val="none" w:sz="0" w:space="0" w:color="auto"/>
      </w:divBdr>
    </w:div>
    <w:div w:id="129372461">
      <w:bodyDiv w:val="1"/>
      <w:marLeft w:val="0"/>
      <w:marRight w:val="0"/>
      <w:marTop w:val="0"/>
      <w:marBottom w:val="0"/>
      <w:divBdr>
        <w:top w:val="none" w:sz="0" w:space="0" w:color="auto"/>
        <w:left w:val="none" w:sz="0" w:space="0" w:color="auto"/>
        <w:bottom w:val="none" w:sz="0" w:space="0" w:color="auto"/>
        <w:right w:val="none" w:sz="0" w:space="0" w:color="auto"/>
      </w:divBdr>
    </w:div>
    <w:div w:id="161698149">
      <w:bodyDiv w:val="1"/>
      <w:marLeft w:val="0"/>
      <w:marRight w:val="0"/>
      <w:marTop w:val="0"/>
      <w:marBottom w:val="0"/>
      <w:divBdr>
        <w:top w:val="none" w:sz="0" w:space="0" w:color="auto"/>
        <w:left w:val="none" w:sz="0" w:space="0" w:color="auto"/>
        <w:bottom w:val="none" w:sz="0" w:space="0" w:color="auto"/>
        <w:right w:val="none" w:sz="0" w:space="0" w:color="auto"/>
      </w:divBdr>
    </w:div>
    <w:div w:id="169878251">
      <w:bodyDiv w:val="1"/>
      <w:marLeft w:val="0"/>
      <w:marRight w:val="0"/>
      <w:marTop w:val="0"/>
      <w:marBottom w:val="0"/>
      <w:divBdr>
        <w:top w:val="none" w:sz="0" w:space="0" w:color="auto"/>
        <w:left w:val="none" w:sz="0" w:space="0" w:color="auto"/>
        <w:bottom w:val="none" w:sz="0" w:space="0" w:color="auto"/>
        <w:right w:val="none" w:sz="0" w:space="0" w:color="auto"/>
      </w:divBdr>
    </w:div>
    <w:div w:id="192613646">
      <w:bodyDiv w:val="1"/>
      <w:marLeft w:val="0"/>
      <w:marRight w:val="0"/>
      <w:marTop w:val="0"/>
      <w:marBottom w:val="0"/>
      <w:divBdr>
        <w:top w:val="none" w:sz="0" w:space="0" w:color="auto"/>
        <w:left w:val="none" w:sz="0" w:space="0" w:color="auto"/>
        <w:bottom w:val="none" w:sz="0" w:space="0" w:color="auto"/>
        <w:right w:val="none" w:sz="0" w:space="0" w:color="auto"/>
      </w:divBdr>
    </w:div>
    <w:div w:id="197620482">
      <w:bodyDiv w:val="1"/>
      <w:marLeft w:val="0"/>
      <w:marRight w:val="0"/>
      <w:marTop w:val="0"/>
      <w:marBottom w:val="0"/>
      <w:divBdr>
        <w:top w:val="none" w:sz="0" w:space="0" w:color="auto"/>
        <w:left w:val="none" w:sz="0" w:space="0" w:color="auto"/>
        <w:bottom w:val="none" w:sz="0" w:space="0" w:color="auto"/>
        <w:right w:val="none" w:sz="0" w:space="0" w:color="auto"/>
      </w:divBdr>
    </w:div>
    <w:div w:id="207837612">
      <w:bodyDiv w:val="1"/>
      <w:marLeft w:val="0"/>
      <w:marRight w:val="0"/>
      <w:marTop w:val="0"/>
      <w:marBottom w:val="0"/>
      <w:divBdr>
        <w:top w:val="none" w:sz="0" w:space="0" w:color="auto"/>
        <w:left w:val="none" w:sz="0" w:space="0" w:color="auto"/>
        <w:bottom w:val="none" w:sz="0" w:space="0" w:color="auto"/>
        <w:right w:val="none" w:sz="0" w:space="0" w:color="auto"/>
      </w:divBdr>
    </w:div>
    <w:div w:id="211116047">
      <w:bodyDiv w:val="1"/>
      <w:marLeft w:val="0"/>
      <w:marRight w:val="0"/>
      <w:marTop w:val="0"/>
      <w:marBottom w:val="0"/>
      <w:divBdr>
        <w:top w:val="none" w:sz="0" w:space="0" w:color="auto"/>
        <w:left w:val="none" w:sz="0" w:space="0" w:color="auto"/>
        <w:bottom w:val="none" w:sz="0" w:space="0" w:color="auto"/>
        <w:right w:val="none" w:sz="0" w:space="0" w:color="auto"/>
      </w:divBdr>
    </w:div>
    <w:div w:id="211624854">
      <w:bodyDiv w:val="1"/>
      <w:marLeft w:val="0"/>
      <w:marRight w:val="0"/>
      <w:marTop w:val="0"/>
      <w:marBottom w:val="0"/>
      <w:divBdr>
        <w:top w:val="none" w:sz="0" w:space="0" w:color="auto"/>
        <w:left w:val="none" w:sz="0" w:space="0" w:color="auto"/>
        <w:bottom w:val="none" w:sz="0" w:space="0" w:color="auto"/>
        <w:right w:val="none" w:sz="0" w:space="0" w:color="auto"/>
      </w:divBdr>
    </w:div>
    <w:div w:id="217013303">
      <w:bodyDiv w:val="1"/>
      <w:marLeft w:val="0"/>
      <w:marRight w:val="0"/>
      <w:marTop w:val="0"/>
      <w:marBottom w:val="0"/>
      <w:divBdr>
        <w:top w:val="none" w:sz="0" w:space="0" w:color="auto"/>
        <w:left w:val="none" w:sz="0" w:space="0" w:color="auto"/>
        <w:bottom w:val="none" w:sz="0" w:space="0" w:color="auto"/>
        <w:right w:val="none" w:sz="0" w:space="0" w:color="auto"/>
      </w:divBdr>
    </w:div>
    <w:div w:id="221792670">
      <w:bodyDiv w:val="1"/>
      <w:marLeft w:val="0"/>
      <w:marRight w:val="0"/>
      <w:marTop w:val="0"/>
      <w:marBottom w:val="0"/>
      <w:divBdr>
        <w:top w:val="none" w:sz="0" w:space="0" w:color="auto"/>
        <w:left w:val="none" w:sz="0" w:space="0" w:color="auto"/>
        <w:bottom w:val="none" w:sz="0" w:space="0" w:color="auto"/>
        <w:right w:val="none" w:sz="0" w:space="0" w:color="auto"/>
      </w:divBdr>
    </w:div>
    <w:div w:id="221792691">
      <w:bodyDiv w:val="1"/>
      <w:marLeft w:val="0"/>
      <w:marRight w:val="0"/>
      <w:marTop w:val="0"/>
      <w:marBottom w:val="0"/>
      <w:divBdr>
        <w:top w:val="none" w:sz="0" w:space="0" w:color="auto"/>
        <w:left w:val="none" w:sz="0" w:space="0" w:color="auto"/>
        <w:bottom w:val="none" w:sz="0" w:space="0" w:color="auto"/>
        <w:right w:val="none" w:sz="0" w:space="0" w:color="auto"/>
      </w:divBdr>
    </w:div>
    <w:div w:id="238516718">
      <w:bodyDiv w:val="1"/>
      <w:marLeft w:val="0"/>
      <w:marRight w:val="0"/>
      <w:marTop w:val="0"/>
      <w:marBottom w:val="0"/>
      <w:divBdr>
        <w:top w:val="none" w:sz="0" w:space="0" w:color="auto"/>
        <w:left w:val="none" w:sz="0" w:space="0" w:color="auto"/>
        <w:bottom w:val="none" w:sz="0" w:space="0" w:color="auto"/>
        <w:right w:val="none" w:sz="0" w:space="0" w:color="auto"/>
      </w:divBdr>
    </w:div>
    <w:div w:id="244387842">
      <w:bodyDiv w:val="1"/>
      <w:marLeft w:val="0"/>
      <w:marRight w:val="0"/>
      <w:marTop w:val="0"/>
      <w:marBottom w:val="0"/>
      <w:divBdr>
        <w:top w:val="none" w:sz="0" w:space="0" w:color="auto"/>
        <w:left w:val="none" w:sz="0" w:space="0" w:color="auto"/>
        <w:bottom w:val="none" w:sz="0" w:space="0" w:color="auto"/>
        <w:right w:val="none" w:sz="0" w:space="0" w:color="auto"/>
      </w:divBdr>
    </w:div>
    <w:div w:id="251088737">
      <w:bodyDiv w:val="1"/>
      <w:marLeft w:val="0"/>
      <w:marRight w:val="0"/>
      <w:marTop w:val="0"/>
      <w:marBottom w:val="0"/>
      <w:divBdr>
        <w:top w:val="none" w:sz="0" w:space="0" w:color="auto"/>
        <w:left w:val="none" w:sz="0" w:space="0" w:color="auto"/>
        <w:bottom w:val="none" w:sz="0" w:space="0" w:color="auto"/>
        <w:right w:val="none" w:sz="0" w:space="0" w:color="auto"/>
      </w:divBdr>
    </w:div>
    <w:div w:id="253823555">
      <w:bodyDiv w:val="1"/>
      <w:marLeft w:val="0"/>
      <w:marRight w:val="0"/>
      <w:marTop w:val="0"/>
      <w:marBottom w:val="0"/>
      <w:divBdr>
        <w:top w:val="none" w:sz="0" w:space="0" w:color="auto"/>
        <w:left w:val="none" w:sz="0" w:space="0" w:color="auto"/>
        <w:bottom w:val="none" w:sz="0" w:space="0" w:color="auto"/>
        <w:right w:val="none" w:sz="0" w:space="0" w:color="auto"/>
      </w:divBdr>
    </w:div>
    <w:div w:id="257058284">
      <w:bodyDiv w:val="1"/>
      <w:marLeft w:val="0"/>
      <w:marRight w:val="0"/>
      <w:marTop w:val="0"/>
      <w:marBottom w:val="0"/>
      <w:divBdr>
        <w:top w:val="none" w:sz="0" w:space="0" w:color="auto"/>
        <w:left w:val="none" w:sz="0" w:space="0" w:color="auto"/>
        <w:bottom w:val="none" w:sz="0" w:space="0" w:color="auto"/>
        <w:right w:val="none" w:sz="0" w:space="0" w:color="auto"/>
      </w:divBdr>
    </w:div>
    <w:div w:id="260726902">
      <w:bodyDiv w:val="1"/>
      <w:marLeft w:val="0"/>
      <w:marRight w:val="0"/>
      <w:marTop w:val="0"/>
      <w:marBottom w:val="0"/>
      <w:divBdr>
        <w:top w:val="none" w:sz="0" w:space="0" w:color="auto"/>
        <w:left w:val="none" w:sz="0" w:space="0" w:color="auto"/>
        <w:bottom w:val="none" w:sz="0" w:space="0" w:color="auto"/>
        <w:right w:val="none" w:sz="0" w:space="0" w:color="auto"/>
      </w:divBdr>
    </w:div>
    <w:div w:id="265119399">
      <w:bodyDiv w:val="1"/>
      <w:marLeft w:val="0"/>
      <w:marRight w:val="0"/>
      <w:marTop w:val="0"/>
      <w:marBottom w:val="0"/>
      <w:divBdr>
        <w:top w:val="none" w:sz="0" w:space="0" w:color="auto"/>
        <w:left w:val="none" w:sz="0" w:space="0" w:color="auto"/>
        <w:bottom w:val="none" w:sz="0" w:space="0" w:color="auto"/>
        <w:right w:val="none" w:sz="0" w:space="0" w:color="auto"/>
      </w:divBdr>
    </w:div>
    <w:div w:id="287703392">
      <w:bodyDiv w:val="1"/>
      <w:marLeft w:val="0"/>
      <w:marRight w:val="0"/>
      <w:marTop w:val="0"/>
      <w:marBottom w:val="0"/>
      <w:divBdr>
        <w:top w:val="none" w:sz="0" w:space="0" w:color="auto"/>
        <w:left w:val="none" w:sz="0" w:space="0" w:color="auto"/>
        <w:bottom w:val="none" w:sz="0" w:space="0" w:color="auto"/>
        <w:right w:val="none" w:sz="0" w:space="0" w:color="auto"/>
      </w:divBdr>
    </w:div>
    <w:div w:id="301693911">
      <w:bodyDiv w:val="1"/>
      <w:marLeft w:val="0"/>
      <w:marRight w:val="0"/>
      <w:marTop w:val="0"/>
      <w:marBottom w:val="0"/>
      <w:divBdr>
        <w:top w:val="none" w:sz="0" w:space="0" w:color="auto"/>
        <w:left w:val="none" w:sz="0" w:space="0" w:color="auto"/>
        <w:bottom w:val="none" w:sz="0" w:space="0" w:color="auto"/>
        <w:right w:val="none" w:sz="0" w:space="0" w:color="auto"/>
      </w:divBdr>
    </w:div>
    <w:div w:id="306667415">
      <w:bodyDiv w:val="1"/>
      <w:marLeft w:val="0"/>
      <w:marRight w:val="0"/>
      <w:marTop w:val="0"/>
      <w:marBottom w:val="0"/>
      <w:divBdr>
        <w:top w:val="none" w:sz="0" w:space="0" w:color="auto"/>
        <w:left w:val="none" w:sz="0" w:space="0" w:color="auto"/>
        <w:bottom w:val="none" w:sz="0" w:space="0" w:color="auto"/>
        <w:right w:val="none" w:sz="0" w:space="0" w:color="auto"/>
      </w:divBdr>
    </w:div>
    <w:div w:id="308362860">
      <w:bodyDiv w:val="1"/>
      <w:marLeft w:val="0"/>
      <w:marRight w:val="0"/>
      <w:marTop w:val="0"/>
      <w:marBottom w:val="0"/>
      <w:divBdr>
        <w:top w:val="none" w:sz="0" w:space="0" w:color="auto"/>
        <w:left w:val="none" w:sz="0" w:space="0" w:color="auto"/>
        <w:bottom w:val="none" w:sz="0" w:space="0" w:color="auto"/>
        <w:right w:val="none" w:sz="0" w:space="0" w:color="auto"/>
      </w:divBdr>
    </w:div>
    <w:div w:id="315840394">
      <w:bodyDiv w:val="1"/>
      <w:marLeft w:val="0"/>
      <w:marRight w:val="0"/>
      <w:marTop w:val="0"/>
      <w:marBottom w:val="0"/>
      <w:divBdr>
        <w:top w:val="none" w:sz="0" w:space="0" w:color="auto"/>
        <w:left w:val="none" w:sz="0" w:space="0" w:color="auto"/>
        <w:bottom w:val="none" w:sz="0" w:space="0" w:color="auto"/>
        <w:right w:val="none" w:sz="0" w:space="0" w:color="auto"/>
      </w:divBdr>
    </w:div>
    <w:div w:id="317999688">
      <w:bodyDiv w:val="1"/>
      <w:marLeft w:val="0"/>
      <w:marRight w:val="0"/>
      <w:marTop w:val="0"/>
      <w:marBottom w:val="0"/>
      <w:divBdr>
        <w:top w:val="none" w:sz="0" w:space="0" w:color="auto"/>
        <w:left w:val="none" w:sz="0" w:space="0" w:color="auto"/>
        <w:bottom w:val="none" w:sz="0" w:space="0" w:color="auto"/>
        <w:right w:val="none" w:sz="0" w:space="0" w:color="auto"/>
      </w:divBdr>
    </w:div>
    <w:div w:id="320232200">
      <w:bodyDiv w:val="1"/>
      <w:marLeft w:val="0"/>
      <w:marRight w:val="0"/>
      <w:marTop w:val="0"/>
      <w:marBottom w:val="0"/>
      <w:divBdr>
        <w:top w:val="none" w:sz="0" w:space="0" w:color="auto"/>
        <w:left w:val="none" w:sz="0" w:space="0" w:color="auto"/>
        <w:bottom w:val="none" w:sz="0" w:space="0" w:color="auto"/>
        <w:right w:val="none" w:sz="0" w:space="0" w:color="auto"/>
      </w:divBdr>
    </w:div>
    <w:div w:id="324018088">
      <w:bodyDiv w:val="1"/>
      <w:marLeft w:val="0"/>
      <w:marRight w:val="0"/>
      <w:marTop w:val="0"/>
      <w:marBottom w:val="0"/>
      <w:divBdr>
        <w:top w:val="none" w:sz="0" w:space="0" w:color="auto"/>
        <w:left w:val="none" w:sz="0" w:space="0" w:color="auto"/>
        <w:bottom w:val="none" w:sz="0" w:space="0" w:color="auto"/>
        <w:right w:val="none" w:sz="0" w:space="0" w:color="auto"/>
      </w:divBdr>
    </w:div>
    <w:div w:id="325061485">
      <w:bodyDiv w:val="1"/>
      <w:marLeft w:val="0"/>
      <w:marRight w:val="0"/>
      <w:marTop w:val="0"/>
      <w:marBottom w:val="0"/>
      <w:divBdr>
        <w:top w:val="none" w:sz="0" w:space="0" w:color="auto"/>
        <w:left w:val="none" w:sz="0" w:space="0" w:color="auto"/>
        <w:bottom w:val="none" w:sz="0" w:space="0" w:color="auto"/>
        <w:right w:val="none" w:sz="0" w:space="0" w:color="auto"/>
      </w:divBdr>
    </w:div>
    <w:div w:id="327171547">
      <w:bodyDiv w:val="1"/>
      <w:marLeft w:val="0"/>
      <w:marRight w:val="0"/>
      <w:marTop w:val="0"/>
      <w:marBottom w:val="0"/>
      <w:divBdr>
        <w:top w:val="none" w:sz="0" w:space="0" w:color="auto"/>
        <w:left w:val="none" w:sz="0" w:space="0" w:color="auto"/>
        <w:bottom w:val="none" w:sz="0" w:space="0" w:color="auto"/>
        <w:right w:val="none" w:sz="0" w:space="0" w:color="auto"/>
      </w:divBdr>
    </w:div>
    <w:div w:id="337002809">
      <w:bodyDiv w:val="1"/>
      <w:marLeft w:val="0"/>
      <w:marRight w:val="0"/>
      <w:marTop w:val="0"/>
      <w:marBottom w:val="0"/>
      <w:divBdr>
        <w:top w:val="none" w:sz="0" w:space="0" w:color="auto"/>
        <w:left w:val="none" w:sz="0" w:space="0" w:color="auto"/>
        <w:bottom w:val="none" w:sz="0" w:space="0" w:color="auto"/>
        <w:right w:val="none" w:sz="0" w:space="0" w:color="auto"/>
      </w:divBdr>
    </w:div>
    <w:div w:id="337850081">
      <w:bodyDiv w:val="1"/>
      <w:marLeft w:val="0"/>
      <w:marRight w:val="0"/>
      <w:marTop w:val="0"/>
      <w:marBottom w:val="0"/>
      <w:divBdr>
        <w:top w:val="none" w:sz="0" w:space="0" w:color="auto"/>
        <w:left w:val="none" w:sz="0" w:space="0" w:color="auto"/>
        <w:bottom w:val="none" w:sz="0" w:space="0" w:color="auto"/>
        <w:right w:val="none" w:sz="0" w:space="0" w:color="auto"/>
      </w:divBdr>
    </w:div>
    <w:div w:id="338198277">
      <w:bodyDiv w:val="1"/>
      <w:marLeft w:val="0"/>
      <w:marRight w:val="0"/>
      <w:marTop w:val="0"/>
      <w:marBottom w:val="0"/>
      <w:divBdr>
        <w:top w:val="none" w:sz="0" w:space="0" w:color="auto"/>
        <w:left w:val="none" w:sz="0" w:space="0" w:color="auto"/>
        <w:bottom w:val="none" w:sz="0" w:space="0" w:color="auto"/>
        <w:right w:val="none" w:sz="0" w:space="0" w:color="auto"/>
      </w:divBdr>
    </w:div>
    <w:div w:id="344331186">
      <w:bodyDiv w:val="1"/>
      <w:marLeft w:val="0"/>
      <w:marRight w:val="0"/>
      <w:marTop w:val="0"/>
      <w:marBottom w:val="0"/>
      <w:divBdr>
        <w:top w:val="none" w:sz="0" w:space="0" w:color="auto"/>
        <w:left w:val="none" w:sz="0" w:space="0" w:color="auto"/>
        <w:bottom w:val="none" w:sz="0" w:space="0" w:color="auto"/>
        <w:right w:val="none" w:sz="0" w:space="0" w:color="auto"/>
      </w:divBdr>
    </w:div>
    <w:div w:id="346640248">
      <w:bodyDiv w:val="1"/>
      <w:marLeft w:val="0"/>
      <w:marRight w:val="0"/>
      <w:marTop w:val="0"/>
      <w:marBottom w:val="0"/>
      <w:divBdr>
        <w:top w:val="none" w:sz="0" w:space="0" w:color="auto"/>
        <w:left w:val="none" w:sz="0" w:space="0" w:color="auto"/>
        <w:bottom w:val="none" w:sz="0" w:space="0" w:color="auto"/>
        <w:right w:val="none" w:sz="0" w:space="0" w:color="auto"/>
      </w:divBdr>
    </w:div>
    <w:div w:id="354308386">
      <w:bodyDiv w:val="1"/>
      <w:marLeft w:val="0"/>
      <w:marRight w:val="0"/>
      <w:marTop w:val="0"/>
      <w:marBottom w:val="0"/>
      <w:divBdr>
        <w:top w:val="none" w:sz="0" w:space="0" w:color="auto"/>
        <w:left w:val="none" w:sz="0" w:space="0" w:color="auto"/>
        <w:bottom w:val="none" w:sz="0" w:space="0" w:color="auto"/>
        <w:right w:val="none" w:sz="0" w:space="0" w:color="auto"/>
      </w:divBdr>
    </w:div>
    <w:div w:id="357128437">
      <w:bodyDiv w:val="1"/>
      <w:marLeft w:val="0"/>
      <w:marRight w:val="0"/>
      <w:marTop w:val="0"/>
      <w:marBottom w:val="0"/>
      <w:divBdr>
        <w:top w:val="none" w:sz="0" w:space="0" w:color="auto"/>
        <w:left w:val="none" w:sz="0" w:space="0" w:color="auto"/>
        <w:bottom w:val="none" w:sz="0" w:space="0" w:color="auto"/>
        <w:right w:val="none" w:sz="0" w:space="0" w:color="auto"/>
      </w:divBdr>
    </w:div>
    <w:div w:id="366687115">
      <w:bodyDiv w:val="1"/>
      <w:marLeft w:val="0"/>
      <w:marRight w:val="0"/>
      <w:marTop w:val="0"/>
      <w:marBottom w:val="0"/>
      <w:divBdr>
        <w:top w:val="none" w:sz="0" w:space="0" w:color="auto"/>
        <w:left w:val="none" w:sz="0" w:space="0" w:color="auto"/>
        <w:bottom w:val="none" w:sz="0" w:space="0" w:color="auto"/>
        <w:right w:val="none" w:sz="0" w:space="0" w:color="auto"/>
      </w:divBdr>
    </w:div>
    <w:div w:id="367723424">
      <w:bodyDiv w:val="1"/>
      <w:marLeft w:val="0"/>
      <w:marRight w:val="0"/>
      <w:marTop w:val="0"/>
      <w:marBottom w:val="0"/>
      <w:divBdr>
        <w:top w:val="none" w:sz="0" w:space="0" w:color="auto"/>
        <w:left w:val="none" w:sz="0" w:space="0" w:color="auto"/>
        <w:bottom w:val="none" w:sz="0" w:space="0" w:color="auto"/>
        <w:right w:val="none" w:sz="0" w:space="0" w:color="auto"/>
      </w:divBdr>
    </w:div>
    <w:div w:id="379939759">
      <w:bodyDiv w:val="1"/>
      <w:marLeft w:val="0"/>
      <w:marRight w:val="0"/>
      <w:marTop w:val="0"/>
      <w:marBottom w:val="0"/>
      <w:divBdr>
        <w:top w:val="none" w:sz="0" w:space="0" w:color="auto"/>
        <w:left w:val="none" w:sz="0" w:space="0" w:color="auto"/>
        <w:bottom w:val="none" w:sz="0" w:space="0" w:color="auto"/>
        <w:right w:val="none" w:sz="0" w:space="0" w:color="auto"/>
      </w:divBdr>
    </w:div>
    <w:div w:id="386757930">
      <w:bodyDiv w:val="1"/>
      <w:marLeft w:val="0"/>
      <w:marRight w:val="0"/>
      <w:marTop w:val="0"/>
      <w:marBottom w:val="0"/>
      <w:divBdr>
        <w:top w:val="none" w:sz="0" w:space="0" w:color="auto"/>
        <w:left w:val="none" w:sz="0" w:space="0" w:color="auto"/>
        <w:bottom w:val="none" w:sz="0" w:space="0" w:color="auto"/>
        <w:right w:val="none" w:sz="0" w:space="0" w:color="auto"/>
      </w:divBdr>
    </w:div>
    <w:div w:id="394396495">
      <w:bodyDiv w:val="1"/>
      <w:marLeft w:val="0"/>
      <w:marRight w:val="0"/>
      <w:marTop w:val="0"/>
      <w:marBottom w:val="0"/>
      <w:divBdr>
        <w:top w:val="none" w:sz="0" w:space="0" w:color="auto"/>
        <w:left w:val="none" w:sz="0" w:space="0" w:color="auto"/>
        <w:bottom w:val="none" w:sz="0" w:space="0" w:color="auto"/>
        <w:right w:val="none" w:sz="0" w:space="0" w:color="auto"/>
      </w:divBdr>
    </w:div>
    <w:div w:id="399014364">
      <w:bodyDiv w:val="1"/>
      <w:marLeft w:val="0"/>
      <w:marRight w:val="0"/>
      <w:marTop w:val="0"/>
      <w:marBottom w:val="0"/>
      <w:divBdr>
        <w:top w:val="none" w:sz="0" w:space="0" w:color="auto"/>
        <w:left w:val="none" w:sz="0" w:space="0" w:color="auto"/>
        <w:bottom w:val="none" w:sz="0" w:space="0" w:color="auto"/>
        <w:right w:val="none" w:sz="0" w:space="0" w:color="auto"/>
      </w:divBdr>
    </w:div>
    <w:div w:id="434710541">
      <w:bodyDiv w:val="1"/>
      <w:marLeft w:val="0"/>
      <w:marRight w:val="0"/>
      <w:marTop w:val="0"/>
      <w:marBottom w:val="0"/>
      <w:divBdr>
        <w:top w:val="none" w:sz="0" w:space="0" w:color="auto"/>
        <w:left w:val="none" w:sz="0" w:space="0" w:color="auto"/>
        <w:bottom w:val="none" w:sz="0" w:space="0" w:color="auto"/>
        <w:right w:val="none" w:sz="0" w:space="0" w:color="auto"/>
      </w:divBdr>
    </w:div>
    <w:div w:id="437718506">
      <w:bodyDiv w:val="1"/>
      <w:marLeft w:val="0"/>
      <w:marRight w:val="0"/>
      <w:marTop w:val="0"/>
      <w:marBottom w:val="0"/>
      <w:divBdr>
        <w:top w:val="none" w:sz="0" w:space="0" w:color="auto"/>
        <w:left w:val="none" w:sz="0" w:space="0" w:color="auto"/>
        <w:bottom w:val="none" w:sz="0" w:space="0" w:color="auto"/>
        <w:right w:val="none" w:sz="0" w:space="0" w:color="auto"/>
      </w:divBdr>
    </w:div>
    <w:div w:id="449132945">
      <w:bodyDiv w:val="1"/>
      <w:marLeft w:val="0"/>
      <w:marRight w:val="0"/>
      <w:marTop w:val="0"/>
      <w:marBottom w:val="0"/>
      <w:divBdr>
        <w:top w:val="none" w:sz="0" w:space="0" w:color="auto"/>
        <w:left w:val="none" w:sz="0" w:space="0" w:color="auto"/>
        <w:bottom w:val="none" w:sz="0" w:space="0" w:color="auto"/>
        <w:right w:val="none" w:sz="0" w:space="0" w:color="auto"/>
      </w:divBdr>
    </w:div>
    <w:div w:id="453444470">
      <w:bodyDiv w:val="1"/>
      <w:marLeft w:val="0"/>
      <w:marRight w:val="0"/>
      <w:marTop w:val="0"/>
      <w:marBottom w:val="0"/>
      <w:divBdr>
        <w:top w:val="none" w:sz="0" w:space="0" w:color="auto"/>
        <w:left w:val="none" w:sz="0" w:space="0" w:color="auto"/>
        <w:bottom w:val="none" w:sz="0" w:space="0" w:color="auto"/>
        <w:right w:val="none" w:sz="0" w:space="0" w:color="auto"/>
      </w:divBdr>
    </w:div>
    <w:div w:id="469830958">
      <w:bodyDiv w:val="1"/>
      <w:marLeft w:val="0"/>
      <w:marRight w:val="0"/>
      <w:marTop w:val="0"/>
      <w:marBottom w:val="0"/>
      <w:divBdr>
        <w:top w:val="none" w:sz="0" w:space="0" w:color="auto"/>
        <w:left w:val="none" w:sz="0" w:space="0" w:color="auto"/>
        <w:bottom w:val="none" w:sz="0" w:space="0" w:color="auto"/>
        <w:right w:val="none" w:sz="0" w:space="0" w:color="auto"/>
      </w:divBdr>
    </w:div>
    <w:div w:id="474219435">
      <w:bodyDiv w:val="1"/>
      <w:marLeft w:val="0"/>
      <w:marRight w:val="0"/>
      <w:marTop w:val="0"/>
      <w:marBottom w:val="0"/>
      <w:divBdr>
        <w:top w:val="none" w:sz="0" w:space="0" w:color="auto"/>
        <w:left w:val="none" w:sz="0" w:space="0" w:color="auto"/>
        <w:bottom w:val="none" w:sz="0" w:space="0" w:color="auto"/>
        <w:right w:val="none" w:sz="0" w:space="0" w:color="auto"/>
      </w:divBdr>
    </w:div>
    <w:div w:id="483162861">
      <w:bodyDiv w:val="1"/>
      <w:marLeft w:val="0"/>
      <w:marRight w:val="0"/>
      <w:marTop w:val="0"/>
      <w:marBottom w:val="0"/>
      <w:divBdr>
        <w:top w:val="none" w:sz="0" w:space="0" w:color="auto"/>
        <w:left w:val="none" w:sz="0" w:space="0" w:color="auto"/>
        <w:bottom w:val="none" w:sz="0" w:space="0" w:color="auto"/>
        <w:right w:val="none" w:sz="0" w:space="0" w:color="auto"/>
      </w:divBdr>
    </w:div>
    <w:div w:id="493301701">
      <w:bodyDiv w:val="1"/>
      <w:marLeft w:val="0"/>
      <w:marRight w:val="0"/>
      <w:marTop w:val="0"/>
      <w:marBottom w:val="0"/>
      <w:divBdr>
        <w:top w:val="none" w:sz="0" w:space="0" w:color="auto"/>
        <w:left w:val="none" w:sz="0" w:space="0" w:color="auto"/>
        <w:bottom w:val="none" w:sz="0" w:space="0" w:color="auto"/>
        <w:right w:val="none" w:sz="0" w:space="0" w:color="auto"/>
      </w:divBdr>
    </w:div>
    <w:div w:id="497111060">
      <w:bodyDiv w:val="1"/>
      <w:marLeft w:val="0"/>
      <w:marRight w:val="0"/>
      <w:marTop w:val="0"/>
      <w:marBottom w:val="0"/>
      <w:divBdr>
        <w:top w:val="none" w:sz="0" w:space="0" w:color="auto"/>
        <w:left w:val="none" w:sz="0" w:space="0" w:color="auto"/>
        <w:bottom w:val="none" w:sz="0" w:space="0" w:color="auto"/>
        <w:right w:val="none" w:sz="0" w:space="0" w:color="auto"/>
      </w:divBdr>
    </w:div>
    <w:div w:id="505944533">
      <w:bodyDiv w:val="1"/>
      <w:marLeft w:val="0"/>
      <w:marRight w:val="0"/>
      <w:marTop w:val="0"/>
      <w:marBottom w:val="0"/>
      <w:divBdr>
        <w:top w:val="none" w:sz="0" w:space="0" w:color="auto"/>
        <w:left w:val="none" w:sz="0" w:space="0" w:color="auto"/>
        <w:bottom w:val="none" w:sz="0" w:space="0" w:color="auto"/>
        <w:right w:val="none" w:sz="0" w:space="0" w:color="auto"/>
      </w:divBdr>
    </w:div>
    <w:div w:id="506334332">
      <w:bodyDiv w:val="1"/>
      <w:marLeft w:val="0"/>
      <w:marRight w:val="0"/>
      <w:marTop w:val="0"/>
      <w:marBottom w:val="0"/>
      <w:divBdr>
        <w:top w:val="none" w:sz="0" w:space="0" w:color="auto"/>
        <w:left w:val="none" w:sz="0" w:space="0" w:color="auto"/>
        <w:bottom w:val="none" w:sz="0" w:space="0" w:color="auto"/>
        <w:right w:val="none" w:sz="0" w:space="0" w:color="auto"/>
      </w:divBdr>
    </w:div>
    <w:div w:id="511190464">
      <w:bodyDiv w:val="1"/>
      <w:marLeft w:val="0"/>
      <w:marRight w:val="0"/>
      <w:marTop w:val="0"/>
      <w:marBottom w:val="0"/>
      <w:divBdr>
        <w:top w:val="none" w:sz="0" w:space="0" w:color="auto"/>
        <w:left w:val="none" w:sz="0" w:space="0" w:color="auto"/>
        <w:bottom w:val="none" w:sz="0" w:space="0" w:color="auto"/>
        <w:right w:val="none" w:sz="0" w:space="0" w:color="auto"/>
      </w:divBdr>
    </w:div>
    <w:div w:id="513760963">
      <w:bodyDiv w:val="1"/>
      <w:marLeft w:val="0"/>
      <w:marRight w:val="0"/>
      <w:marTop w:val="0"/>
      <w:marBottom w:val="0"/>
      <w:divBdr>
        <w:top w:val="none" w:sz="0" w:space="0" w:color="auto"/>
        <w:left w:val="none" w:sz="0" w:space="0" w:color="auto"/>
        <w:bottom w:val="none" w:sz="0" w:space="0" w:color="auto"/>
        <w:right w:val="none" w:sz="0" w:space="0" w:color="auto"/>
      </w:divBdr>
    </w:div>
    <w:div w:id="529300910">
      <w:bodyDiv w:val="1"/>
      <w:marLeft w:val="0"/>
      <w:marRight w:val="0"/>
      <w:marTop w:val="0"/>
      <w:marBottom w:val="0"/>
      <w:divBdr>
        <w:top w:val="none" w:sz="0" w:space="0" w:color="auto"/>
        <w:left w:val="none" w:sz="0" w:space="0" w:color="auto"/>
        <w:bottom w:val="none" w:sz="0" w:space="0" w:color="auto"/>
        <w:right w:val="none" w:sz="0" w:space="0" w:color="auto"/>
      </w:divBdr>
      <w:divsChild>
        <w:div w:id="98986574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34661593">
      <w:bodyDiv w:val="1"/>
      <w:marLeft w:val="0"/>
      <w:marRight w:val="0"/>
      <w:marTop w:val="0"/>
      <w:marBottom w:val="0"/>
      <w:divBdr>
        <w:top w:val="none" w:sz="0" w:space="0" w:color="auto"/>
        <w:left w:val="none" w:sz="0" w:space="0" w:color="auto"/>
        <w:bottom w:val="none" w:sz="0" w:space="0" w:color="auto"/>
        <w:right w:val="none" w:sz="0" w:space="0" w:color="auto"/>
      </w:divBdr>
    </w:div>
    <w:div w:id="535192586">
      <w:bodyDiv w:val="1"/>
      <w:marLeft w:val="0"/>
      <w:marRight w:val="0"/>
      <w:marTop w:val="0"/>
      <w:marBottom w:val="0"/>
      <w:divBdr>
        <w:top w:val="none" w:sz="0" w:space="0" w:color="auto"/>
        <w:left w:val="none" w:sz="0" w:space="0" w:color="auto"/>
        <w:bottom w:val="none" w:sz="0" w:space="0" w:color="auto"/>
        <w:right w:val="none" w:sz="0" w:space="0" w:color="auto"/>
      </w:divBdr>
    </w:div>
    <w:div w:id="538469321">
      <w:bodyDiv w:val="1"/>
      <w:marLeft w:val="0"/>
      <w:marRight w:val="0"/>
      <w:marTop w:val="0"/>
      <w:marBottom w:val="0"/>
      <w:divBdr>
        <w:top w:val="none" w:sz="0" w:space="0" w:color="auto"/>
        <w:left w:val="none" w:sz="0" w:space="0" w:color="auto"/>
        <w:bottom w:val="none" w:sz="0" w:space="0" w:color="auto"/>
        <w:right w:val="none" w:sz="0" w:space="0" w:color="auto"/>
      </w:divBdr>
    </w:div>
    <w:div w:id="548810136">
      <w:bodyDiv w:val="1"/>
      <w:marLeft w:val="0"/>
      <w:marRight w:val="0"/>
      <w:marTop w:val="0"/>
      <w:marBottom w:val="0"/>
      <w:divBdr>
        <w:top w:val="none" w:sz="0" w:space="0" w:color="auto"/>
        <w:left w:val="none" w:sz="0" w:space="0" w:color="auto"/>
        <w:bottom w:val="none" w:sz="0" w:space="0" w:color="auto"/>
        <w:right w:val="none" w:sz="0" w:space="0" w:color="auto"/>
      </w:divBdr>
    </w:div>
    <w:div w:id="560794027">
      <w:bodyDiv w:val="1"/>
      <w:marLeft w:val="0"/>
      <w:marRight w:val="0"/>
      <w:marTop w:val="0"/>
      <w:marBottom w:val="0"/>
      <w:divBdr>
        <w:top w:val="none" w:sz="0" w:space="0" w:color="auto"/>
        <w:left w:val="none" w:sz="0" w:space="0" w:color="auto"/>
        <w:bottom w:val="none" w:sz="0" w:space="0" w:color="auto"/>
        <w:right w:val="none" w:sz="0" w:space="0" w:color="auto"/>
      </w:divBdr>
    </w:div>
    <w:div w:id="586769591">
      <w:bodyDiv w:val="1"/>
      <w:marLeft w:val="0"/>
      <w:marRight w:val="0"/>
      <w:marTop w:val="0"/>
      <w:marBottom w:val="0"/>
      <w:divBdr>
        <w:top w:val="none" w:sz="0" w:space="0" w:color="auto"/>
        <w:left w:val="none" w:sz="0" w:space="0" w:color="auto"/>
        <w:bottom w:val="none" w:sz="0" w:space="0" w:color="auto"/>
        <w:right w:val="none" w:sz="0" w:space="0" w:color="auto"/>
      </w:divBdr>
    </w:div>
    <w:div w:id="593980873">
      <w:bodyDiv w:val="1"/>
      <w:marLeft w:val="0"/>
      <w:marRight w:val="0"/>
      <w:marTop w:val="0"/>
      <w:marBottom w:val="0"/>
      <w:divBdr>
        <w:top w:val="none" w:sz="0" w:space="0" w:color="auto"/>
        <w:left w:val="none" w:sz="0" w:space="0" w:color="auto"/>
        <w:bottom w:val="none" w:sz="0" w:space="0" w:color="auto"/>
        <w:right w:val="none" w:sz="0" w:space="0" w:color="auto"/>
      </w:divBdr>
    </w:div>
    <w:div w:id="596640621">
      <w:bodyDiv w:val="1"/>
      <w:marLeft w:val="0"/>
      <w:marRight w:val="0"/>
      <w:marTop w:val="0"/>
      <w:marBottom w:val="0"/>
      <w:divBdr>
        <w:top w:val="none" w:sz="0" w:space="0" w:color="auto"/>
        <w:left w:val="none" w:sz="0" w:space="0" w:color="auto"/>
        <w:bottom w:val="none" w:sz="0" w:space="0" w:color="auto"/>
        <w:right w:val="none" w:sz="0" w:space="0" w:color="auto"/>
      </w:divBdr>
    </w:div>
    <w:div w:id="601379037">
      <w:bodyDiv w:val="1"/>
      <w:marLeft w:val="0"/>
      <w:marRight w:val="0"/>
      <w:marTop w:val="0"/>
      <w:marBottom w:val="0"/>
      <w:divBdr>
        <w:top w:val="none" w:sz="0" w:space="0" w:color="auto"/>
        <w:left w:val="none" w:sz="0" w:space="0" w:color="auto"/>
        <w:bottom w:val="none" w:sz="0" w:space="0" w:color="auto"/>
        <w:right w:val="none" w:sz="0" w:space="0" w:color="auto"/>
      </w:divBdr>
    </w:div>
    <w:div w:id="602301371">
      <w:bodyDiv w:val="1"/>
      <w:marLeft w:val="0"/>
      <w:marRight w:val="0"/>
      <w:marTop w:val="0"/>
      <w:marBottom w:val="0"/>
      <w:divBdr>
        <w:top w:val="none" w:sz="0" w:space="0" w:color="auto"/>
        <w:left w:val="none" w:sz="0" w:space="0" w:color="auto"/>
        <w:bottom w:val="none" w:sz="0" w:space="0" w:color="auto"/>
        <w:right w:val="none" w:sz="0" w:space="0" w:color="auto"/>
      </w:divBdr>
    </w:div>
    <w:div w:id="610548385">
      <w:bodyDiv w:val="1"/>
      <w:marLeft w:val="0"/>
      <w:marRight w:val="0"/>
      <w:marTop w:val="0"/>
      <w:marBottom w:val="0"/>
      <w:divBdr>
        <w:top w:val="none" w:sz="0" w:space="0" w:color="auto"/>
        <w:left w:val="none" w:sz="0" w:space="0" w:color="auto"/>
        <w:bottom w:val="none" w:sz="0" w:space="0" w:color="auto"/>
        <w:right w:val="none" w:sz="0" w:space="0" w:color="auto"/>
      </w:divBdr>
    </w:div>
    <w:div w:id="610744819">
      <w:bodyDiv w:val="1"/>
      <w:marLeft w:val="0"/>
      <w:marRight w:val="0"/>
      <w:marTop w:val="0"/>
      <w:marBottom w:val="0"/>
      <w:divBdr>
        <w:top w:val="none" w:sz="0" w:space="0" w:color="auto"/>
        <w:left w:val="none" w:sz="0" w:space="0" w:color="auto"/>
        <w:bottom w:val="none" w:sz="0" w:space="0" w:color="auto"/>
        <w:right w:val="none" w:sz="0" w:space="0" w:color="auto"/>
      </w:divBdr>
    </w:div>
    <w:div w:id="627512986">
      <w:bodyDiv w:val="1"/>
      <w:marLeft w:val="0"/>
      <w:marRight w:val="0"/>
      <w:marTop w:val="0"/>
      <w:marBottom w:val="0"/>
      <w:divBdr>
        <w:top w:val="none" w:sz="0" w:space="0" w:color="auto"/>
        <w:left w:val="none" w:sz="0" w:space="0" w:color="auto"/>
        <w:bottom w:val="none" w:sz="0" w:space="0" w:color="auto"/>
        <w:right w:val="none" w:sz="0" w:space="0" w:color="auto"/>
      </w:divBdr>
    </w:div>
    <w:div w:id="629946034">
      <w:bodyDiv w:val="1"/>
      <w:marLeft w:val="0"/>
      <w:marRight w:val="0"/>
      <w:marTop w:val="0"/>
      <w:marBottom w:val="0"/>
      <w:divBdr>
        <w:top w:val="none" w:sz="0" w:space="0" w:color="auto"/>
        <w:left w:val="none" w:sz="0" w:space="0" w:color="auto"/>
        <w:bottom w:val="none" w:sz="0" w:space="0" w:color="auto"/>
        <w:right w:val="none" w:sz="0" w:space="0" w:color="auto"/>
      </w:divBdr>
    </w:div>
    <w:div w:id="651449880">
      <w:bodyDiv w:val="1"/>
      <w:marLeft w:val="0"/>
      <w:marRight w:val="0"/>
      <w:marTop w:val="0"/>
      <w:marBottom w:val="0"/>
      <w:divBdr>
        <w:top w:val="none" w:sz="0" w:space="0" w:color="auto"/>
        <w:left w:val="none" w:sz="0" w:space="0" w:color="auto"/>
        <w:bottom w:val="none" w:sz="0" w:space="0" w:color="auto"/>
        <w:right w:val="none" w:sz="0" w:space="0" w:color="auto"/>
      </w:divBdr>
    </w:div>
    <w:div w:id="656570650">
      <w:bodyDiv w:val="1"/>
      <w:marLeft w:val="0"/>
      <w:marRight w:val="0"/>
      <w:marTop w:val="0"/>
      <w:marBottom w:val="0"/>
      <w:divBdr>
        <w:top w:val="none" w:sz="0" w:space="0" w:color="auto"/>
        <w:left w:val="none" w:sz="0" w:space="0" w:color="auto"/>
        <w:bottom w:val="none" w:sz="0" w:space="0" w:color="auto"/>
        <w:right w:val="none" w:sz="0" w:space="0" w:color="auto"/>
      </w:divBdr>
    </w:div>
    <w:div w:id="657999195">
      <w:bodyDiv w:val="1"/>
      <w:marLeft w:val="0"/>
      <w:marRight w:val="0"/>
      <w:marTop w:val="0"/>
      <w:marBottom w:val="0"/>
      <w:divBdr>
        <w:top w:val="none" w:sz="0" w:space="0" w:color="auto"/>
        <w:left w:val="none" w:sz="0" w:space="0" w:color="auto"/>
        <w:bottom w:val="none" w:sz="0" w:space="0" w:color="auto"/>
        <w:right w:val="none" w:sz="0" w:space="0" w:color="auto"/>
      </w:divBdr>
    </w:div>
    <w:div w:id="669068740">
      <w:bodyDiv w:val="1"/>
      <w:marLeft w:val="0"/>
      <w:marRight w:val="0"/>
      <w:marTop w:val="0"/>
      <w:marBottom w:val="0"/>
      <w:divBdr>
        <w:top w:val="none" w:sz="0" w:space="0" w:color="auto"/>
        <w:left w:val="none" w:sz="0" w:space="0" w:color="auto"/>
        <w:bottom w:val="none" w:sz="0" w:space="0" w:color="auto"/>
        <w:right w:val="none" w:sz="0" w:space="0" w:color="auto"/>
      </w:divBdr>
    </w:div>
    <w:div w:id="670304425">
      <w:bodyDiv w:val="1"/>
      <w:marLeft w:val="0"/>
      <w:marRight w:val="0"/>
      <w:marTop w:val="0"/>
      <w:marBottom w:val="0"/>
      <w:divBdr>
        <w:top w:val="none" w:sz="0" w:space="0" w:color="auto"/>
        <w:left w:val="none" w:sz="0" w:space="0" w:color="auto"/>
        <w:bottom w:val="none" w:sz="0" w:space="0" w:color="auto"/>
        <w:right w:val="none" w:sz="0" w:space="0" w:color="auto"/>
      </w:divBdr>
    </w:div>
    <w:div w:id="681081152">
      <w:bodyDiv w:val="1"/>
      <w:marLeft w:val="0"/>
      <w:marRight w:val="0"/>
      <w:marTop w:val="0"/>
      <w:marBottom w:val="0"/>
      <w:divBdr>
        <w:top w:val="none" w:sz="0" w:space="0" w:color="auto"/>
        <w:left w:val="none" w:sz="0" w:space="0" w:color="auto"/>
        <w:bottom w:val="none" w:sz="0" w:space="0" w:color="auto"/>
        <w:right w:val="none" w:sz="0" w:space="0" w:color="auto"/>
      </w:divBdr>
      <w:divsChild>
        <w:div w:id="1750811850">
          <w:blockQuote w:val="1"/>
          <w:marLeft w:val="720"/>
          <w:marRight w:val="720"/>
          <w:marTop w:val="100"/>
          <w:marBottom w:val="100"/>
          <w:divBdr>
            <w:top w:val="none" w:sz="0" w:space="0" w:color="auto"/>
            <w:left w:val="none" w:sz="0" w:space="0" w:color="auto"/>
            <w:bottom w:val="none" w:sz="0" w:space="0" w:color="auto"/>
            <w:right w:val="none" w:sz="0" w:space="0" w:color="auto"/>
          </w:divBdr>
        </w:div>
        <w:div w:id="5978734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97394784">
      <w:bodyDiv w:val="1"/>
      <w:marLeft w:val="0"/>
      <w:marRight w:val="0"/>
      <w:marTop w:val="0"/>
      <w:marBottom w:val="0"/>
      <w:divBdr>
        <w:top w:val="none" w:sz="0" w:space="0" w:color="auto"/>
        <w:left w:val="none" w:sz="0" w:space="0" w:color="auto"/>
        <w:bottom w:val="none" w:sz="0" w:space="0" w:color="auto"/>
        <w:right w:val="none" w:sz="0" w:space="0" w:color="auto"/>
      </w:divBdr>
    </w:div>
    <w:div w:id="702826557">
      <w:bodyDiv w:val="1"/>
      <w:marLeft w:val="0"/>
      <w:marRight w:val="0"/>
      <w:marTop w:val="0"/>
      <w:marBottom w:val="0"/>
      <w:divBdr>
        <w:top w:val="none" w:sz="0" w:space="0" w:color="auto"/>
        <w:left w:val="none" w:sz="0" w:space="0" w:color="auto"/>
        <w:bottom w:val="none" w:sz="0" w:space="0" w:color="auto"/>
        <w:right w:val="none" w:sz="0" w:space="0" w:color="auto"/>
      </w:divBdr>
    </w:div>
    <w:div w:id="704720433">
      <w:bodyDiv w:val="1"/>
      <w:marLeft w:val="0"/>
      <w:marRight w:val="0"/>
      <w:marTop w:val="0"/>
      <w:marBottom w:val="0"/>
      <w:divBdr>
        <w:top w:val="none" w:sz="0" w:space="0" w:color="auto"/>
        <w:left w:val="none" w:sz="0" w:space="0" w:color="auto"/>
        <w:bottom w:val="none" w:sz="0" w:space="0" w:color="auto"/>
        <w:right w:val="none" w:sz="0" w:space="0" w:color="auto"/>
      </w:divBdr>
    </w:div>
    <w:div w:id="710376285">
      <w:bodyDiv w:val="1"/>
      <w:marLeft w:val="0"/>
      <w:marRight w:val="0"/>
      <w:marTop w:val="0"/>
      <w:marBottom w:val="0"/>
      <w:divBdr>
        <w:top w:val="none" w:sz="0" w:space="0" w:color="auto"/>
        <w:left w:val="none" w:sz="0" w:space="0" w:color="auto"/>
        <w:bottom w:val="none" w:sz="0" w:space="0" w:color="auto"/>
        <w:right w:val="none" w:sz="0" w:space="0" w:color="auto"/>
      </w:divBdr>
    </w:div>
    <w:div w:id="718432880">
      <w:bodyDiv w:val="1"/>
      <w:marLeft w:val="0"/>
      <w:marRight w:val="0"/>
      <w:marTop w:val="0"/>
      <w:marBottom w:val="0"/>
      <w:divBdr>
        <w:top w:val="none" w:sz="0" w:space="0" w:color="auto"/>
        <w:left w:val="none" w:sz="0" w:space="0" w:color="auto"/>
        <w:bottom w:val="none" w:sz="0" w:space="0" w:color="auto"/>
        <w:right w:val="none" w:sz="0" w:space="0" w:color="auto"/>
      </w:divBdr>
    </w:div>
    <w:div w:id="720321708">
      <w:bodyDiv w:val="1"/>
      <w:marLeft w:val="0"/>
      <w:marRight w:val="0"/>
      <w:marTop w:val="0"/>
      <w:marBottom w:val="0"/>
      <w:divBdr>
        <w:top w:val="none" w:sz="0" w:space="0" w:color="auto"/>
        <w:left w:val="none" w:sz="0" w:space="0" w:color="auto"/>
        <w:bottom w:val="none" w:sz="0" w:space="0" w:color="auto"/>
        <w:right w:val="none" w:sz="0" w:space="0" w:color="auto"/>
      </w:divBdr>
    </w:div>
    <w:div w:id="721826782">
      <w:bodyDiv w:val="1"/>
      <w:marLeft w:val="0"/>
      <w:marRight w:val="0"/>
      <w:marTop w:val="0"/>
      <w:marBottom w:val="0"/>
      <w:divBdr>
        <w:top w:val="none" w:sz="0" w:space="0" w:color="auto"/>
        <w:left w:val="none" w:sz="0" w:space="0" w:color="auto"/>
        <w:bottom w:val="none" w:sz="0" w:space="0" w:color="auto"/>
        <w:right w:val="none" w:sz="0" w:space="0" w:color="auto"/>
      </w:divBdr>
    </w:div>
    <w:div w:id="733045389">
      <w:bodyDiv w:val="1"/>
      <w:marLeft w:val="0"/>
      <w:marRight w:val="0"/>
      <w:marTop w:val="0"/>
      <w:marBottom w:val="0"/>
      <w:divBdr>
        <w:top w:val="none" w:sz="0" w:space="0" w:color="auto"/>
        <w:left w:val="none" w:sz="0" w:space="0" w:color="auto"/>
        <w:bottom w:val="none" w:sz="0" w:space="0" w:color="auto"/>
        <w:right w:val="none" w:sz="0" w:space="0" w:color="auto"/>
      </w:divBdr>
    </w:div>
    <w:div w:id="738015243">
      <w:bodyDiv w:val="1"/>
      <w:marLeft w:val="0"/>
      <w:marRight w:val="0"/>
      <w:marTop w:val="0"/>
      <w:marBottom w:val="0"/>
      <w:divBdr>
        <w:top w:val="none" w:sz="0" w:space="0" w:color="auto"/>
        <w:left w:val="none" w:sz="0" w:space="0" w:color="auto"/>
        <w:bottom w:val="none" w:sz="0" w:space="0" w:color="auto"/>
        <w:right w:val="none" w:sz="0" w:space="0" w:color="auto"/>
      </w:divBdr>
      <w:divsChild>
        <w:div w:id="181019452">
          <w:marLeft w:val="0"/>
          <w:marRight w:val="0"/>
          <w:marTop w:val="0"/>
          <w:marBottom w:val="0"/>
          <w:divBdr>
            <w:top w:val="none" w:sz="0" w:space="0" w:color="auto"/>
            <w:left w:val="none" w:sz="0" w:space="0" w:color="auto"/>
            <w:bottom w:val="none" w:sz="0" w:space="0" w:color="auto"/>
            <w:right w:val="none" w:sz="0" w:space="0" w:color="auto"/>
          </w:divBdr>
        </w:div>
        <w:div w:id="1437601169">
          <w:marLeft w:val="0"/>
          <w:marRight w:val="0"/>
          <w:marTop w:val="0"/>
          <w:marBottom w:val="0"/>
          <w:divBdr>
            <w:top w:val="none" w:sz="0" w:space="0" w:color="auto"/>
            <w:left w:val="none" w:sz="0" w:space="0" w:color="auto"/>
            <w:bottom w:val="none" w:sz="0" w:space="0" w:color="auto"/>
            <w:right w:val="none" w:sz="0" w:space="0" w:color="auto"/>
          </w:divBdr>
        </w:div>
        <w:div w:id="1924294668">
          <w:marLeft w:val="0"/>
          <w:marRight w:val="0"/>
          <w:marTop w:val="0"/>
          <w:marBottom w:val="0"/>
          <w:divBdr>
            <w:top w:val="none" w:sz="0" w:space="0" w:color="auto"/>
            <w:left w:val="none" w:sz="0" w:space="0" w:color="auto"/>
            <w:bottom w:val="none" w:sz="0" w:space="0" w:color="auto"/>
            <w:right w:val="none" w:sz="0" w:space="0" w:color="auto"/>
          </w:divBdr>
        </w:div>
      </w:divsChild>
    </w:div>
    <w:div w:id="738942612">
      <w:bodyDiv w:val="1"/>
      <w:marLeft w:val="0"/>
      <w:marRight w:val="0"/>
      <w:marTop w:val="0"/>
      <w:marBottom w:val="0"/>
      <w:divBdr>
        <w:top w:val="none" w:sz="0" w:space="0" w:color="auto"/>
        <w:left w:val="none" w:sz="0" w:space="0" w:color="auto"/>
        <w:bottom w:val="none" w:sz="0" w:space="0" w:color="auto"/>
        <w:right w:val="none" w:sz="0" w:space="0" w:color="auto"/>
      </w:divBdr>
    </w:div>
    <w:div w:id="755512609">
      <w:bodyDiv w:val="1"/>
      <w:marLeft w:val="0"/>
      <w:marRight w:val="0"/>
      <w:marTop w:val="0"/>
      <w:marBottom w:val="0"/>
      <w:divBdr>
        <w:top w:val="none" w:sz="0" w:space="0" w:color="auto"/>
        <w:left w:val="none" w:sz="0" w:space="0" w:color="auto"/>
        <w:bottom w:val="none" w:sz="0" w:space="0" w:color="auto"/>
        <w:right w:val="none" w:sz="0" w:space="0" w:color="auto"/>
      </w:divBdr>
    </w:div>
    <w:div w:id="759838335">
      <w:bodyDiv w:val="1"/>
      <w:marLeft w:val="0"/>
      <w:marRight w:val="0"/>
      <w:marTop w:val="0"/>
      <w:marBottom w:val="0"/>
      <w:divBdr>
        <w:top w:val="none" w:sz="0" w:space="0" w:color="auto"/>
        <w:left w:val="none" w:sz="0" w:space="0" w:color="auto"/>
        <w:bottom w:val="none" w:sz="0" w:space="0" w:color="auto"/>
        <w:right w:val="none" w:sz="0" w:space="0" w:color="auto"/>
      </w:divBdr>
    </w:div>
    <w:div w:id="763771025">
      <w:bodyDiv w:val="1"/>
      <w:marLeft w:val="0"/>
      <w:marRight w:val="0"/>
      <w:marTop w:val="0"/>
      <w:marBottom w:val="0"/>
      <w:divBdr>
        <w:top w:val="none" w:sz="0" w:space="0" w:color="auto"/>
        <w:left w:val="none" w:sz="0" w:space="0" w:color="auto"/>
        <w:bottom w:val="none" w:sz="0" w:space="0" w:color="auto"/>
        <w:right w:val="none" w:sz="0" w:space="0" w:color="auto"/>
      </w:divBdr>
    </w:div>
    <w:div w:id="764031480">
      <w:bodyDiv w:val="1"/>
      <w:marLeft w:val="0"/>
      <w:marRight w:val="0"/>
      <w:marTop w:val="0"/>
      <w:marBottom w:val="0"/>
      <w:divBdr>
        <w:top w:val="none" w:sz="0" w:space="0" w:color="auto"/>
        <w:left w:val="none" w:sz="0" w:space="0" w:color="auto"/>
        <w:bottom w:val="none" w:sz="0" w:space="0" w:color="auto"/>
        <w:right w:val="none" w:sz="0" w:space="0" w:color="auto"/>
      </w:divBdr>
    </w:div>
    <w:div w:id="765733388">
      <w:bodyDiv w:val="1"/>
      <w:marLeft w:val="0"/>
      <w:marRight w:val="0"/>
      <w:marTop w:val="0"/>
      <w:marBottom w:val="0"/>
      <w:divBdr>
        <w:top w:val="none" w:sz="0" w:space="0" w:color="auto"/>
        <w:left w:val="none" w:sz="0" w:space="0" w:color="auto"/>
        <w:bottom w:val="none" w:sz="0" w:space="0" w:color="auto"/>
        <w:right w:val="none" w:sz="0" w:space="0" w:color="auto"/>
      </w:divBdr>
    </w:div>
    <w:div w:id="775827800">
      <w:bodyDiv w:val="1"/>
      <w:marLeft w:val="0"/>
      <w:marRight w:val="0"/>
      <w:marTop w:val="0"/>
      <w:marBottom w:val="0"/>
      <w:divBdr>
        <w:top w:val="none" w:sz="0" w:space="0" w:color="auto"/>
        <w:left w:val="none" w:sz="0" w:space="0" w:color="auto"/>
        <w:bottom w:val="none" w:sz="0" w:space="0" w:color="auto"/>
        <w:right w:val="none" w:sz="0" w:space="0" w:color="auto"/>
      </w:divBdr>
    </w:div>
    <w:div w:id="778069322">
      <w:bodyDiv w:val="1"/>
      <w:marLeft w:val="0"/>
      <w:marRight w:val="0"/>
      <w:marTop w:val="0"/>
      <w:marBottom w:val="0"/>
      <w:divBdr>
        <w:top w:val="none" w:sz="0" w:space="0" w:color="auto"/>
        <w:left w:val="none" w:sz="0" w:space="0" w:color="auto"/>
        <w:bottom w:val="none" w:sz="0" w:space="0" w:color="auto"/>
        <w:right w:val="none" w:sz="0" w:space="0" w:color="auto"/>
      </w:divBdr>
    </w:div>
    <w:div w:id="785153860">
      <w:bodyDiv w:val="1"/>
      <w:marLeft w:val="0"/>
      <w:marRight w:val="0"/>
      <w:marTop w:val="0"/>
      <w:marBottom w:val="0"/>
      <w:divBdr>
        <w:top w:val="none" w:sz="0" w:space="0" w:color="auto"/>
        <w:left w:val="none" w:sz="0" w:space="0" w:color="auto"/>
        <w:bottom w:val="none" w:sz="0" w:space="0" w:color="auto"/>
        <w:right w:val="none" w:sz="0" w:space="0" w:color="auto"/>
      </w:divBdr>
    </w:div>
    <w:div w:id="808202875">
      <w:bodyDiv w:val="1"/>
      <w:marLeft w:val="0"/>
      <w:marRight w:val="0"/>
      <w:marTop w:val="0"/>
      <w:marBottom w:val="0"/>
      <w:divBdr>
        <w:top w:val="none" w:sz="0" w:space="0" w:color="auto"/>
        <w:left w:val="none" w:sz="0" w:space="0" w:color="auto"/>
        <w:bottom w:val="none" w:sz="0" w:space="0" w:color="auto"/>
        <w:right w:val="none" w:sz="0" w:space="0" w:color="auto"/>
      </w:divBdr>
    </w:div>
    <w:div w:id="809905321">
      <w:bodyDiv w:val="1"/>
      <w:marLeft w:val="0"/>
      <w:marRight w:val="0"/>
      <w:marTop w:val="0"/>
      <w:marBottom w:val="0"/>
      <w:divBdr>
        <w:top w:val="none" w:sz="0" w:space="0" w:color="auto"/>
        <w:left w:val="none" w:sz="0" w:space="0" w:color="auto"/>
        <w:bottom w:val="none" w:sz="0" w:space="0" w:color="auto"/>
        <w:right w:val="none" w:sz="0" w:space="0" w:color="auto"/>
      </w:divBdr>
    </w:div>
    <w:div w:id="814569887">
      <w:bodyDiv w:val="1"/>
      <w:marLeft w:val="0"/>
      <w:marRight w:val="0"/>
      <w:marTop w:val="0"/>
      <w:marBottom w:val="0"/>
      <w:divBdr>
        <w:top w:val="none" w:sz="0" w:space="0" w:color="auto"/>
        <w:left w:val="none" w:sz="0" w:space="0" w:color="auto"/>
        <w:bottom w:val="none" w:sz="0" w:space="0" w:color="auto"/>
        <w:right w:val="none" w:sz="0" w:space="0" w:color="auto"/>
      </w:divBdr>
    </w:div>
    <w:div w:id="817306123">
      <w:bodyDiv w:val="1"/>
      <w:marLeft w:val="0"/>
      <w:marRight w:val="0"/>
      <w:marTop w:val="0"/>
      <w:marBottom w:val="0"/>
      <w:divBdr>
        <w:top w:val="none" w:sz="0" w:space="0" w:color="auto"/>
        <w:left w:val="none" w:sz="0" w:space="0" w:color="auto"/>
        <w:bottom w:val="none" w:sz="0" w:space="0" w:color="auto"/>
        <w:right w:val="none" w:sz="0" w:space="0" w:color="auto"/>
      </w:divBdr>
    </w:div>
    <w:div w:id="832840961">
      <w:bodyDiv w:val="1"/>
      <w:marLeft w:val="0"/>
      <w:marRight w:val="0"/>
      <w:marTop w:val="0"/>
      <w:marBottom w:val="0"/>
      <w:divBdr>
        <w:top w:val="none" w:sz="0" w:space="0" w:color="auto"/>
        <w:left w:val="none" w:sz="0" w:space="0" w:color="auto"/>
        <w:bottom w:val="none" w:sz="0" w:space="0" w:color="auto"/>
        <w:right w:val="none" w:sz="0" w:space="0" w:color="auto"/>
      </w:divBdr>
    </w:div>
    <w:div w:id="834346249">
      <w:bodyDiv w:val="1"/>
      <w:marLeft w:val="0"/>
      <w:marRight w:val="0"/>
      <w:marTop w:val="0"/>
      <w:marBottom w:val="0"/>
      <w:divBdr>
        <w:top w:val="none" w:sz="0" w:space="0" w:color="auto"/>
        <w:left w:val="none" w:sz="0" w:space="0" w:color="auto"/>
        <w:bottom w:val="none" w:sz="0" w:space="0" w:color="auto"/>
        <w:right w:val="none" w:sz="0" w:space="0" w:color="auto"/>
      </w:divBdr>
    </w:div>
    <w:div w:id="842280721">
      <w:bodyDiv w:val="1"/>
      <w:marLeft w:val="0"/>
      <w:marRight w:val="0"/>
      <w:marTop w:val="0"/>
      <w:marBottom w:val="0"/>
      <w:divBdr>
        <w:top w:val="none" w:sz="0" w:space="0" w:color="auto"/>
        <w:left w:val="none" w:sz="0" w:space="0" w:color="auto"/>
        <w:bottom w:val="none" w:sz="0" w:space="0" w:color="auto"/>
        <w:right w:val="none" w:sz="0" w:space="0" w:color="auto"/>
      </w:divBdr>
    </w:div>
    <w:div w:id="843788293">
      <w:bodyDiv w:val="1"/>
      <w:marLeft w:val="0"/>
      <w:marRight w:val="0"/>
      <w:marTop w:val="0"/>
      <w:marBottom w:val="0"/>
      <w:divBdr>
        <w:top w:val="none" w:sz="0" w:space="0" w:color="auto"/>
        <w:left w:val="none" w:sz="0" w:space="0" w:color="auto"/>
        <w:bottom w:val="none" w:sz="0" w:space="0" w:color="auto"/>
        <w:right w:val="none" w:sz="0" w:space="0" w:color="auto"/>
      </w:divBdr>
    </w:div>
    <w:div w:id="849562439">
      <w:bodyDiv w:val="1"/>
      <w:marLeft w:val="0"/>
      <w:marRight w:val="0"/>
      <w:marTop w:val="0"/>
      <w:marBottom w:val="0"/>
      <w:divBdr>
        <w:top w:val="none" w:sz="0" w:space="0" w:color="auto"/>
        <w:left w:val="none" w:sz="0" w:space="0" w:color="auto"/>
        <w:bottom w:val="none" w:sz="0" w:space="0" w:color="auto"/>
        <w:right w:val="none" w:sz="0" w:space="0" w:color="auto"/>
      </w:divBdr>
    </w:div>
    <w:div w:id="854080206">
      <w:bodyDiv w:val="1"/>
      <w:marLeft w:val="0"/>
      <w:marRight w:val="0"/>
      <w:marTop w:val="0"/>
      <w:marBottom w:val="0"/>
      <w:divBdr>
        <w:top w:val="none" w:sz="0" w:space="0" w:color="auto"/>
        <w:left w:val="none" w:sz="0" w:space="0" w:color="auto"/>
        <w:bottom w:val="none" w:sz="0" w:space="0" w:color="auto"/>
        <w:right w:val="none" w:sz="0" w:space="0" w:color="auto"/>
      </w:divBdr>
    </w:div>
    <w:div w:id="854686584">
      <w:bodyDiv w:val="1"/>
      <w:marLeft w:val="0"/>
      <w:marRight w:val="0"/>
      <w:marTop w:val="0"/>
      <w:marBottom w:val="0"/>
      <w:divBdr>
        <w:top w:val="none" w:sz="0" w:space="0" w:color="auto"/>
        <w:left w:val="none" w:sz="0" w:space="0" w:color="auto"/>
        <w:bottom w:val="none" w:sz="0" w:space="0" w:color="auto"/>
        <w:right w:val="none" w:sz="0" w:space="0" w:color="auto"/>
      </w:divBdr>
    </w:div>
    <w:div w:id="888147520">
      <w:bodyDiv w:val="1"/>
      <w:marLeft w:val="0"/>
      <w:marRight w:val="0"/>
      <w:marTop w:val="0"/>
      <w:marBottom w:val="0"/>
      <w:divBdr>
        <w:top w:val="none" w:sz="0" w:space="0" w:color="auto"/>
        <w:left w:val="none" w:sz="0" w:space="0" w:color="auto"/>
        <w:bottom w:val="none" w:sz="0" w:space="0" w:color="auto"/>
        <w:right w:val="none" w:sz="0" w:space="0" w:color="auto"/>
      </w:divBdr>
      <w:divsChild>
        <w:div w:id="874538606">
          <w:blockQuote w:val="1"/>
          <w:marLeft w:val="720"/>
          <w:marRight w:val="720"/>
          <w:marTop w:val="100"/>
          <w:marBottom w:val="100"/>
          <w:divBdr>
            <w:top w:val="none" w:sz="0" w:space="0" w:color="auto"/>
            <w:left w:val="none" w:sz="0" w:space="0" w:color="auto"/>
            <w:bottom w:val="none" w:sz="0" w:space="0" w:color="auto"/>
            <w:right w:val="none" w:sz="0" w:space="0" w:color="auto"/>
          </w:divBdr>
        </w:div>
        <w:div w:id="104124301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91618972">
      <w:bodyDiv w:val="1"/>
      <w:marLeft w:val="0"/>
      <w:marRight w:val="0"/>
      <w:marTop w:val="0"/>
      <w:marBottom w:val="0"/>
      <w:divBdr>
        <w:top w:val="none" w:sz="0" w:space="0" w:color="auto"/>
        <w:left w:val="none" w:sz="0" w:space="0" w:color="auto"/>
        <w:bottom w:val="none" w:sz="0" w:space="0" w:color="auto"/>
        <w:right w:val="none" w:sz="0" w:space="0" w:color="auto"/>
      </w:divBdr>
    </w:div>
    <w:div w:id="905578247">
      <w:bodyDiv w:val="1"/>
      <w:marLeft w:val="0"/>
      <w:marRight w:val="0"/>
      <w:marTop w:val="0"/>
      <w:marBottom w:val="0"/>
      <w:divBdr>
        <w:top w:val="none" w:sz="0" w:space="0" w:color="auto"/>
        <w:left w:val="none" w:sz="0" w:space="0" w:color="auto"/>
        <w:bottom w:val="none" w:sz="0" w:space="0" w:color="auto"/>
        <w:right w:val="none" w:sz="0" w:space="0" w:color="auto"/>
      </w:divBdr>
    </w:div>
    <w:div w:id="907300081">
      <w:bodyDiv w:val="1"/>
      <w:marLeft w:val="0"/>
      <w:marRight w:val="0"/>
      <w:marTop w:val="0"/>
      <w:marBottom w:val="0"/>
      <w:divBdr>
        <w:top w:val="none" w:sz="0" w:space="0" w:color="auto"/>
        <w:left w:val="none" w:sz="0" w:space="0" w:color="auto"/>
        <w:bottom w:val="none" w:sz="0" w:space="0" w:color="auto"/>
        <w:right w:val="none" w:sz="0" w:space="0" w:color="auto"/>
      </w:divBdr>
    </w:div>
    <w:div w:id="925185001">
      <w:bodyDiv w:val="1"/>
      <w:marLeft w:val="0"/>
      <w:marRight w:val="0"/>
      <w:marTop w:val="0"/>
      <w:marBottom w:val="0"/>
      <w:divBdr>
        <w:top w:val="none" w:sz="0" w:space="0" w:color="auto"/>
        <w:left w:val="none" w:sz="0" w:space="0" w:color="auto"/>
        <w:bottom w:val="none" w:sz="0" w:space="0" w:color="auto"/>
        <w:right w:val="none" w:sz="0" w:space="0" w:color="auto"/>
      </w:divBdr>
    </w:div>
    <w:div w:id="980767843">
      <w:bodyDiv w:val="1"/>
      <w:marLeft w:val="0"/>
      <w:marRight w:val="0"/>
      <w:marTop w:val="0"/>
      <w:marBottom w:val="0"/>
      <w:divBdr>
        <w:top w:val="none" w:sz="0" w:space="0" w:color="auto"/>
        <w:left w:val="none" w:sz="0" w:space="0" w:color="auto"/>
        <w:bottom w:val="none" w:sz="0" w:space="0" w:color="auto"/>
        <w:right w:val="none" w:sz="0" w:space="0" w:color="auto"/>
      </w:divBdr>
    </w:div>
    <w:div w:id="987898928">
      <w:bodyDiv w:val="1"/>
      <w:marLeft w:val="0"/>
      <w:marRight w:val="0"/>
      <w:marTop w:val="0"/>
      <w:marBottom w:val="0"/>
      <w:divBdr>
        <w:top w:val="none" w:sz="0" w:space="0" w:color="auto"/>
        <w:left w:val="none" w:sz="0" w:space="0" w:color="auto"/>
        <w:bottom w:val="none" w:sz="0" w:space="0" w:color="auto"/>
        <w:right w:val="none" w:sz="0" w:space="0" w:color="auto"/>
      </w:divBdr>
      <w:divsChild>
        <w:div w:id="1448893408">
          <w:blockQuote w:val="1"/>
          <w:marLeft w:val="720"/>
          <w:marRight w:val="720"/>
          <w:marTop w:val="100"/>
          <w:marBottom w:val="100"/>
          <w:divBdr>
            <w:top w:val="none" w:sz="0" w:space="0" w:color="auto"/>
            <w:left w:val="none" w:sz="0" w:space="0" w:color="auto"/>
            <w:bottom w:val="none" w:sz="0" w:space="0" w:color="auto"/>
            <w:right w:val="none" w:sz="0" w:space="0" w:color="auto"/>
          </w:divBdr>
        </w:div>
        <w:div w:id="883641315">
          <w:blockQuote w:val="1"/>
          <w:marLeft w:val="720"/>
          <w:marRight w:val="720"/>
          <w:marTop w:val="100"/>
          <w:marBottom w:val="100"/>
          <w:divBdr>
            <w:top w:val="none" w:sz="0" w:space="0" w:color="auto"/>
            <w:left w:val="none" w:sz="0" w:space="0" w:color="auto"/>
            <w:bottom w:val="none" w:sz="0" w:space="0" w:color="auto"/>
            <w:right w:val="none" w:sz="0" w:space="0" w:color="auto"/>
          </w:divBdr>
        </w:div>
        <w:div w:id="155222464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13606264">
      <w:bodyDiv w:val="1"/>
      <w:marLeft w:val="0"/>
      <w:marRight w:val="0"/>
      <w:marTop w:val="0"/>
      <w:marBottom w:val="0"/>
      <w:divBdr>
        <w:top w:val="none" w:sz="0" w:space="0" w:color="auto"/>
        <w:left w:val="none" w:sz="0" w:space="0" w:color="auto"/>
        <w:bottom w:val="none" w:sz="0" w:space="0" w:color="auto"/>
        <w:right w:val="none" w:sz="0" w:space="0" w:color="auto"/>
      </w:divBdr>
    </w:div>
    <w:div w:id="1025059779">
      <w:bodyDiv w:val="1"/>
      <w:marLeft w:val="0"/>
      <w:marRight w:val="0"/>
      <w:marTop w:val="0"/>
      <w:marBottom w:val="0"/>
      <w:divBdr>
        <w:top w:val="none" w:sz="0" w:space="0" w:color="auto"/>
        <w:left w:val="none" w:sz="0" w:space="0" w:color="auto"/>
        <w:bottom w:val="none" w:sz="0" w:space="0" w:color="auto"/>
        <w:right w:val="none" w:sz="0" w:space="0" w:color="auto"/>
      </w:divBdr>
    </w:div>
    <w:div w:id="1029573529">
      <w:bodyDiv w:val="1"/>
      <w:marLeft w:val="0"/>
      <w:marRight w:val="0"/>
      <w:marTop w:val="0"/>
      <w:marBottom w:val="0"/>
      <w:divBdr>
        <w:top w:val="none" w:sz="0" w:space="0" w:color="auto"/>
        <w:left w:val="none" w:sz="0" w:space="0" w:color="auto"/>
        <w:bottom w:val="none" w:sz="0" w:space="0" w:color="auto"/>
        <w:right w:val="none" w:sz="0" w:space="0" w:color="auto"/>
      </w:divBdr>
    </w:div>
    <w:div w:id="1051728536">
      <w:bodyDiv w:val="1"/>
      <w:marLeft w:val="0"/>
      <w:marRight w:val="0"/>
      <w:marTop w:val="0"/>
      <w:marBottom w:val="0"/>
      <w:divBdr>
        <w:top w:val="none" w:sz="0" w:space="0" w:color="auto"/>
        <w:left w:val="none" w:sz="0" w:space="0" w:color="auto"/>
        <w:bottom w:val="none" w:sz="0" w:space="0" w:color="auto"/>
        <w:right w:val="none" w:sz="0" w:space="0" w:color="auto"/>
      </w:divBdr>
    </w:div>
    <w:div w:id="1057899164">
      <w:bodyDiv w:val="1"/>
      <w:marLeft w:val="0"/>
      <w:marRight w:val="0"/>
      <w:marTop w:val="0"/>
      <w:marBottom w:val="0"/>
      <w:divBdr>
        <w:top w:val="none" w:sz="0" w:space="0" w:color="auto"/>
        <w:left w:val="none" w:sz="0" w:space="0" w:color="auto"/>
        <w:bottom w:val="none" w:sz="0" w:space="0" w:color="auto"/>
        <w:right w:val="none" w:sz="0" w:space="0" w:color="auto"/>
      </w:divBdr>
    </w:div>
    <w:div w:id="1061707296">
      <w:bodyDiv w:val="1"/>
      <w:marLeft w:val="0"/>
      <w:marRight w:val="0"/>
      <w:marTop w:val="0"/>
      <w:marBottom w:val="0"/>
      <w:divBdr>
        <w:top w:val="none" w:sz="0" w:space="0" w:color="auto"/>
        <w:left w:val="none" w:sz="0" w:space="0" w:color="auto"/>
        <w:bottom w:val="none" w:sz="0" w:space="0" w:color="auto"/>
        <w:right w:val="none" w:sz="0" w:space="0" w:color="auto"/>
      </w:divBdr>
    </w:div>
    <w:div w:id="1068461015">
      <w:bodyDiv w:val="1"/>
      <w:marLeft w:val="0"/>
      <w:marRight w:val="0"/>
      <w:marTop w:val="0"/>
      <w:marBottom w:val="0"/>
      <w:divBdr>
        <w:top w:val="none" w:sz="0" w:space="0" w:color="auto"/>
        <w:left w:val="none" w:sz="0" w:space="0" w:color="auto"/>
        <w:bottom w:val="none" w:sz="0" w:space="0" w:color="auto"/>
        <w:right w:val="none" w:sz="0" w:space="0" w:color="auto"/>
      </w:divBdr>
    </w:div>
    <w:div w:id="1083261276">
      <w:bodyDiv w:val="1"/>
      <w:marLeft w:val="0"/>
      <w:marRight w:val="0"/>
      <w:marTop w:val="0"/>
      <w:marBottom w:val="0"/>
      <w:divBdr>
        <w:top w:val="none" w:sz="0" w:space="0" w:color="auto"/>
        <w:left w:val="none" w:sz="0" w:space="0" w:color="auto"/>
        <w:bottom w:val="none" w:sz="0" w:space="0" w:color="auto"/>
        <w:right w:val="none" w:sz="0" w:space="0" w:color="auto"/>
      </w:divBdr>
    </w:div>
    <w:div w:id="1086926343">
      <w:bodyDiv w:val="1"/>
      <w:marLeft w:val="0"/>
      <w:marRight w:val="0"/>
      <w:marTop w:val="0"/>
      <w:marBottom w:val="0"/>
      <w:divBdr>
        <w:top w:val="none" w:sz="0" w:space="0" w:color="auto"/>
        <w:left w:val="none" w:sz="0" w:space="0" w:color="auto"/>
        <w:bottom w:val="none" w:sz="0" w:space="0" w:color="auto"/>
        <w:right w:val="none" w:sz="0" w:space="0" w:color="auto"/>
      </w:divBdr>
    </w:div>
    <w:div w:id="1088506398">
      <w:bodyDiv w:val="1"/>
      <w:marLeft w:val="0"/>
      <w:marRight w:val="0"/>
      <w:marTop w:val="0"/>
      <w:marBottom w:val="0"/>
      <w:divBdr>
        <w:top w:val="none" w:sz="0" w:space="0" w:color="auto"/>
        <w:left w:val="none" w:sz="0" w:space="0" w:color="auto"/>
        <w:bottom w:val="none" w:sz="0" w:space="0" w:color="auto"/>
        <w:right w:val="none" w:sz="0" w:space="0" w:color="auto"/>
      </w:divBdr>
    </w:div>
    <w:div w:id="1090197332">
      <w:bodyDiv w:val="1"/>
      <w:marLeft w:val="0"/>
      <w:marRight w:val="0"/>
      <w:marTop w:val="0"/>
      <w:marBottom w:val="0"/>
      <w:divBdr>
        <w:top w:val="none" w:sz="0" w:space="0" w:color="auto"/>
        <w:left w:val="none" w:sz="0" w:space="0" w:color="auto"/>
        <w:bottom w:val="none" w:sz="0" w:space="0" w:color="auto"/>
        <w:right w:val="none" w:sz="0" w:space="0" w:color="auto"/>
      </w:divBdr>
    </w:div>
    <w:div w:id="1091272583">
      <w:bodyDiv w:val="1"/>
      <w:marLeft w:val="0"/>
      <w:marRight w:val="0"/>
      <w:marTop w:val="0"/>
      <w:marBottom w:val="0"/>
      <w:divBdr>
        <w:top w:val="none" w:sz="0" w:space="0" w:color="auto"/>
        <w:left w:val="none" w:sz="0" w:space="0" w:color="auto"/>
        <w:bottom w:val="none" w:sz="0" w:space="0" w:color="auto"/>
        <w:right w:val="none" w:sz="0" w:space="0" w:color="auto"/>
      </w:divBdr>
    </w:div>
    <w:div w:id="1106997778">
      <w:bodyDiv w:val="1"/>
      <w:marLeft w:val="0"/>
      <w:marRight w:val="0"/>
      <w:marTop w:val="0"/>
      <w:marBottom w:val="0"/>
      <w:divBdr>
        <w:top w:val="none" w:sz="0" w:space="0" w:color="auto"/>
        <w:left w:val="none" w:sz="0" w:space="0" w:color="auto"/>
        <w:bottom w:val="none" w:sz="0" w:space="0" w:color="auto"/>
        <w:right w:val="none" w:sz="0" w:space="0" w:color="auto"/>
      </w:divBdr>
    </w:div>
    <w:div w:id="1111439608">
      <w:bodyDiv w:val="1"/>
      <w:marLeft w:val="0"/>
      <w:marRight w:val="0"/>
      <w:marTop w:val="0"/>
      <w:marBottom w:val="0"/>
      <w:divBdr>
        <w:top w:val="none" w:sz="0" w:space="0" w:color="auto"/>
        <w:left w:val="none" w:sz="0" w:space="0" w:color="auto"/>
        <w:bottom w:val="none" w:sz="0" w:space="0" w:color="auto"/>
        <w:right w:val="none" w:sz="0" w:space="0" w:color="auto"/>
      </w:divBdr>
    </w:div>
    <w:div w:id="1114204934">
      <w:bodyDiv w:val="1"/>
      <w:marLeft w:val="0"/>
      <w:marRight w:val="0"/>
      <w:marTop w:val="0"/>
      <w:marBottom w:val="0"/>
      <w:divBdr>
        <w:top w:val="none" w:sz="0" w:space="0" w:color="auto"/>
        <w:left w:val="none" w:sz="0" w:space="0" w:color="auto"/>
        <w:bottom w:val="none" w:sz="0" w:space="0" w:color="auto"/>
        <w:right w:val="none" w:sz="0" w:space="0" w:color="auto"/>
      </w:divBdr>
    </w:div>
    <w:div w:id="1120876403">
      <w:bodyDiv w:val="1"/>
      <w:marLeft w:val="0"/>
      <w:marRight w:val="0"/>
      <w:marTop w:val="0"/>
      <w:marBottom w:val="0"/>
      <w:divBdr>
        <w:top w:val="none" w:sz="0" w:space="0" w:color="auto"/>
        <w:left w:val="none" w:sz="0" w:space="0" w:color="auto"/>
        <w:bottom w:val="none" w:sz="0" w:space="0" w:color="auto"/>
        <w:right w:val="none" w:sz="0" w:space="0" w:color="auto"/>
      </w:divBdr>
    </w:div>
    <w:div w:id="1123963350">
      <w:bodyDiv w:val="1"/>
      <w:marLeft w:val="0"/>
      <w:marRight w:val="0"/>
      <w:marTop w:val="0"/>
      <w:marBottom w:val="0"/>
      <w:divBdr>
        <w:top w:val="none" w:sz="0" w:space="0" w:color="auto"/>
        <w:left w:val="none" w:sz="0" w:space="0" w:color="auto"/>
        <w:bottom w:val="none" w:sz="0" w:space="0" w:color="auto"/>
        <w:right w:val="none" w:sz="0" w:space="0" w:color="auto"/>
      </w:divBdr>
    </w:div>
    <w:div w:id="1128203919">
      <w:bodyDiv w:val="1"/>
      <w:marLeft w:val="0"/>
      <w:marRight w:val="0"/>
      <w:marTop w:val="0"/>
      <w:marBottom w:val="0"/>
      <w:divBdr>
        <w:top w:val="none" w:sz="0" w:space="0" w:color="auto"/>
        <w:left w:val="none" w:sz="0" w:space="0" w:color="auto"/>
        <w:bottom w:val="none" w:sz="0" w:space="0" w:color="auto"/>
        <w:right w:val="none" w:sz="0" w:space="0" w:color="auto"/>
      </w:divBdr>
      <w:divsChild>
        <w:div w:id="590041455">
          <w:blockQuote w:val="1"/>
          <w:marLeft w:val="720"/>
          <w:marRight w:val="720"/>
          <w:marTop w:val="100"/>
          <w:marBottom w:val="100"/>
          <w:divBdr>
            <w:top w:val="none" w:sz="0" w:space="0" w:color="auto"/>
            <w:left w:val="none" w:sz="0" w:space="0" w:color="auto"/>
            <w:bottom w:val="none" w:sz="0" w:space="0" w:color="auto"/>
            <w:right w:val="none" w:sz="0" w:space="0" w:color="auto"/>
          </w:divBdr>
        </w:div>
        <w:div w:id="748118374">
          <w:blockQuote w:val="1"/>
          <w:marLeft w:val="720"/>
          <w:marRight w:val="720"/>
          <w:marTop w:val="100"/>
          <w:marBottom w:val="100"/>
          <w:divBdr>
            <w:top w:val="none" w:sz="0" w:space="0" w:color="auto"/>
            <w:left w:val="none" w:sz="0" w:space="0" w:color="auto"/>
            <w:bottom w:val="none" w:sz="0" w:space="0" w:color="auto"/>
            <w:right w:val="none" w:sz="0" w:space="0" w:color="auto"/>
          </w:divBdr>
        </w:div>
        <w:div w:id="54364301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39104946">
      <w:bodyDiv w:val="1"/>
      <w:marLeft w:val="0"/>
      <w:marRight w:val="0"/>
      <w:marTop w:val="0"/>
      <w:marBottom w:val="0"/>
      <w:divBdr>
        <w:top w:val="none" w:sz="0" w:space="0" w:color="auto"/>
        <w:left w:val="none" w:sz="0" w:space="0" w:color="auto"/>
        <w:bottom w:val="none" w:sz="0" w:space="0" w:color="auto"/>
        <w:right w:val="none" w:sz="0" w:space="0" w:color="auto"/>
      </w:divBdr>
    </w:div>
    <w:div w:id="1152481818">
      <w:bodyDiv w:val="1"/>
      <w:marLeft w:val="0"/>
      <w:marRight w:val="0"/>
      <w:marTop w:val="0"/>
      <w:marBottom w:val="0"/>
      <w:divBdr>
        <w:top w:val="none" w:sz="0" w:space="0" w:color="auto"/>
        <w:left w:val="none" w:sz="0" w:space="0" w:color="auto"/>
        <w:bottom w:val="none" w:sz="0" w:space="0" w:color="auto"/>
        <w:right w:val="none" w:sz="0" w:space="0" w:color="auto"/>
      </w:divBdr>
    </w:div>
    <w:div w:id="1155494039">
      <w:bodyDiv w:val="1"/>
      <w:marLeft w:val="0"/>
      <w:marRight w:val="0"/>
      <w:marTop w:val="0"/>
      <w:marBottom w:val="0"/>
      <w:divBdr>
        <w:top w:val="none" w:sz="0" w:space="0" w:color="auto"/>
        <w:left w:val="none" w:sz="0" w:space="0" w:color="auto"/>
        <w:bottom w:val="none" w:sz="0" w:space="0" w:color="auto"/>
        <w:right w:val="none" w:sz="0" w:space="0" w:color="auto"/>
      </w:divBdr>
    </w:div>
    <w:div w:id="1162282899">
      <w:bodyDiv w:val="1"/>
      <w:marLeft w:val="0"/>
      <w:marRight w:val="0"/>
      <w:marTop w:val="0"/>
      <w:marBottom w:val="0"/>
      <w:divBdr>
        <w:top w:val="none" w:sz="0" w:space="0" w:color="auto"/>
        <w:left w:val="none" w:sz="0" w:space="0" w:color="auto"/>
        <w:bottom w:val="none" w:sz="0" w:space="0" w:color="auto"/>
        <w:right w:val="none" w:sz="0" w:space="0" w:color="auto"/>
      </w:divBdr>
    </w:div>
    <w:div w:id="1169634231">
      <w:bodyDiv w:val="1"/>
      <w:marLeft w:val="0"/>
      <w:marRight w:val="0"/>
      <w:marTop w:val="0"/>
      <w:marBottom w:val="0"/>
      <w:divBdr>
        <w:top w:val="none" w:sz="0" w:space="0" w:color="auto"/>
        <w:left w:val="none" w:sz="0" w:space="0" w:color="auto"/>
        <w:bottom w:val="none" w:sz="0" w:space="0" w:color="auto"/>
        <w:right w:val="none" w:sz="0" w:space="0" w:color="auto"/>
      </w:divBdr>
    </w:div>
    <w:div w:id="1174300588">
      <w:bodyDiv w:val="1"/>
      <w:marLeft w:val="0"/>
      <w:marRight w:val="0"/>
      <w:marTop w:val="0"/>
      <w:marBottom w:val="0"/>
      <w:divBdr>
        <w:top w:val="none" w:sz="0" w:space="0" w:color="auto"/>
        <w:left w:val="none" w:sz="0" w:space="0" w:color="auto"/>
        <w:bottom w:val="none" w:sz="0" w:space="0" w:color="auto"/>
        <w:right w:val="none" w:sz="0" w:space="0" w:color="auto"/>
      </w:divBdr>
    </w:div>
    <w:div w:id="1178500786">
      <w:bodyDiv w:val="1"/>
      <w:marLeft w:val="0"/>
      <w:marRight w:val="0"/>
      <w:marTop w:val="0"/>
      <w:marBottom w:val="0"/>
      <w:divBdr>
        <w:top w:val="none" w:sz="0" w:space="0" w:color="auto"/>
        <w:left w:val="none" w:sz="0" w:space="0" w:color="auto"/>
        <w:bottom w:val="none" w:sz="0" w:space="0" w:color="auto"/>
        <w:right w:val="none" w:sz="0" w:space="0" w:color="auto"/>
      </w:divBdr>
    </w:div>
    <w:div w:id="1178545542">
      <w:bodyDiv w:val="1"/>
      <w:marLeft w:val="0"/>
      <w:marRight w:val="0"/>
      <w:marTop w:val="0"/>
      <w:marBottom w:val="0"/>
      <w:divBdr>
        <w:top w:val="none" w:sz="0" w:space="0" w:color="auto"/>
        <w:left w:val="none" w:sz="0" w:space="0" w:color="auto"/>
        <w:bottom w:val="none" w:sz="0" w:space="0" w:color="auto"/>
        <w:right w:val="none" w:sz="0" w:space="0" w:color="auto"/>
      </w:divBdr>
    </w:div>
    <w:div w:id="1189224865">
      <w:bodyDiv w:val="1"/>
      <w:marLeft w:val="0"/>
      <w:marRight w:val="0"/>
      <w:marTop w:val="0"/>
      <w:marBottom w:val="0"/>
      <w:divBdr>
        <w:top w:val="none" w:sz="0" w:space="0" w:color="auto"/>
        <w:left w:val="none" w:sz="0" w:space="0" w:color="auto"/>
        <w:bottom w:val="none" w:sz="0" w:space="0" w:color="auto"/>
        <w:right w:val="none" w:sz="0" w:space="0" w:color="auto"/>
      </w:divBdr>
    </w:div>
    <w:div w:id="1191988008">
      <w:bodyDiv w:val="1"/>
      <w:marLeft w:val="0"/>
      <w:marRight w:val="0"/>
      <w:marTop w:val="0"/>
      <w:marBottom w:val="0"/>
      <w:divBdr>
        <w:top w:val="none" w:sz="0" w:space="0" w:color="auto"/>
        <w:left w:val="none" w:sz="0" w:space="0" w:color="auto"/>
        <w:bottom w:val="none" w:sz="0" w:space="0" w:color="auto"/>
        <w:right w:val="none" w:sz="0" w:space="0" w:color="auto"/>
      </w:divBdr>
    </w:div>
    <w:div w:id="1211457296">
      <w:bodyDiv w:val="1"/>
      <w:marLeft w:val="0"/>
      <w:marRight w:val="0"/>
      <w:marTop w:val="0"/>
      <w:marBottom w:val="0"/>
      <w:divBdr>
        <w:top w:val="none" w:sz="0" w:space="0" w:color="auto"/>
        <w:left w:val="none" w:sz="0" w:space="0" w:color="auto"/>
        <w:bottom w:val="none" w:sz="0" w:space="0" w:color="auto"/>
        <w:right w:val="none" w:sz="0" w:space="0" w:color="auto"/>
      </w:divBdr>
    </w:div>
    <w:div w:id="1216314863">
      <w:bodyDiv w:val="1"/>
      <w:marLeft w:val="0"/>
      <w:marRight w:val="0"/>
      <w:marTop w:val="0"/>
      <w:marBottom w:val="0"/>
      <w:divBdr>
        <w:top w:val="none" w:sz="0" w:space="0" w:color="auto"/>
        <w:left w:val="none" w:sz="0" w:space="0" w:color="auto"/>
        <w:bottom w:val="none" w:sz="0" w:space="0" w:color="auto"/>
        <w:right w:val="none" w:sz="0" w:space="0" w:color="auto"/>
      </w:divBdr>
    </w:div>
    <w:div w:id="1224484474">
      <w:bodyDiv w:val="1"/>
      <w:marLeft w:val="0"/>
      <w:marRight w:val="0"/>
      <w:marTop w:val="0"/>
      <w:marBottom w:val="0"/>
      <w:divBdr>
        <w:top w:val="none" w:sz="0" w:space="0" w:color="auto"/>
        <w:left w:val="none" w:sz="0" w:space="0" w:color="auto"/>
        <w:bottom w:val="none" w:sz="0" w:space="0" w:color="auto"/>
        <w:right w:val="none" w:sz="0" w:space="0" w:color="auto"/>
      </w:divBdr>
    </w:div>
    <w:div w:id="1228299204">
      <w:bodyDiv w:val="1"/>
      <w:marLeft w:val="0"/>
      <w:marRight w:val="0"/>
      <w:marTop w:val="0"/>
      <w:marBottom w:val="0"/>
      <w:divBdr>
        <w:top w:val="none" w:sz="0" w:space="0" w:color="auto"/>
        <w:left w:val="none" w:sz="0" w:space="0" w:color="auto"/>
        <w:bottom w:val="none" w:sz="0" w:space="0" w:color="auto"/>
        <w:right w:val="none" w:sz="0" w:space="0" w:color="auto"/>
      </w:divBdr>
    </w:div>
    <w:div w:id="1234779380">
      <w:bodyDiv w:val="1"/>
      <w:marLeft w:val="0"/>
      <w:marRight w:val="0"/>
      <w:marTop w:val="0"/>
      <w:marBottom w:val="0"/>
      <w:divBdr>
        <w:top w:val="none" w:sz="0" w:space="0" w:color="auto"/>
        <w:left w:val="none" w:sz="0" w:space="0" w:color="auto"/>
        <w:bottom w:val="none" w:sz="0" w:space="0" w:color="auto"/>
        <w:right w:val="none" w:sz="0" w:space="0" w:color="auto"/>
      </w:divBdr>
    </w:div>
    <w:div w:id="1244874155">
      <w:bodyDiv w:val="1"/>
      <w:marLeft w:val="0"/>
      <w:marRight w:val="0"/>
      <w:marTop w:val="0"/>
      <w:marBottom w:val="0"/>
      <w:divBdr>
        <w:top w:val="none" w:sz="0" w:space="0" w:color="auto"/>
        <w:left w:val="none" w:sz="0" w:space="0" w:color="auto"/>
        <w:bottom w:val="none" w:sz="0" w:space="0" w:color="auto"/>
        <w:right w:val="none" w:sz="0" w:space="0" w:color="auto"/>
      </w:divBdr>
    </w:div>
    <w:div w:id="1253976985">
      <w:bodyDiv w:val="1"/>
      <w:marLeft w:val="0"/>
      <w:marRight w:val="0"/>
      <w:marTop w:val="0"/>
      <w:marBottom w:val="0"/>
      <w:divBdr>
        <w:top w:val="none" w:sz="0" w:space="0" w:color="auto"/>
        <w:left w:val="none" w:sz="0" w:space="0" w:color="auto"/>
        <w:bottom w:val="none" w:sz="0" w:space="0" w:color="auto"/>
        <w:right w:val="none" w:sz="0" w:space="0" w:color="auto"/>
      </w:divBdr>
    </w:div>
    <w:div w:id="1277181855">
      <w:bodyDiv w:val="1"/>
      <w:marLeft w:val="0"/>
      <w:marRight w:val="0"/>
      <w:marTop w:val="0"/>
      <w:marBottom w:val="0"/>
      <w:divBdr>
        <w:top w:val="none" w:sz="0" w:space="0" w:color="auto"/>
        <w:left w:val="none" w:sz="0" w:space="0" w:color="auto"/>
        <w:bottom w:val="none" w:sz="0" w:space="0" w:color="auto"/>
        <w:right w:val="none" w:sz="0" w:space="0" w:color="auto"/>
      </w:divBdr>
    </w:div>
    <w:div w:id="1280649072">
      <w:bodyDiv w:val="1"/>
      <w:marLeft w:val="0"/>
      <w:marRight w:val="0"/>
      <w:marTop w:val="0"/>
      <w:marBottom w:val="0"/>
      <w:divBdr>
        <w:top w:val="none" w:sz="0" w:space="0" w:color="auto"/>
        <w:left w:val="none" w:sz="0" w:space="0" w:color="auto"/>
        <w:bottom w:val="none" w:sz="0" w:space="0" w:color="auto"/>
        <w:right w:val="none" w:sz="0" w:space="0" w:color="auto"/>
      </w:divBdr>
    </w:div>
    <w:div w:id="1291477828">
      <w:bodyDiv w:val="1"/>
      <w:marLeft w:val="0"/>
      <w:marRight w:val="0"/>
      <w:marTop w:val="0"/>
      <w:marBottom w:val="0"/>
      <w:divBdr>
        <w:top w:val="none" w:sz="0" w:space="0" w:color="auto"/>
        <w:left w:val="none" w:sz="0" w:space="0" w:color="auto"/>
        <w:bottom w:val="none" w:sz="0" w:space="0" w:color="auto"/>
        <w:right w:val="none" w:sz="0" w:space="0" w:color="auto"/>
      </w:divBdr>
    </w:div>
    <w:div w:id="1292906728">
      <w:bodyDiv w:val="1"/>
      <w:marLeft w:val="0"/>
      <w:marRight w:val="0"/>
      <w:marTop w:val="0"/>
      <w:marBottom w:val="0"/>
      <w:divBdr>
        <w:top w:val="none" w:sz="0" w:space="0" w:color="auto"/>
        <w:left w:val="none" w:sz="0" w:space="0" w:color="auto"/>
        <w:bottom w:val="none" w:sz="0" w:space="0" w:color="auto"/>
        <w:right w:val="none" w:sz="0" w:space="0" w:color="auto"/>
      </w:divBdr>
    </w:div>
    <w:div w:id="1298989397">
      <w:bodyDiv w:val="1"/>
      <w:marLeft w:val="0"/>
      <w:marRight w:val="0"/>
      <w:marTop w:val="0"/>
      <w:marBottom w:val="0"/>
      <w:divBdr>
        <w:top w:val="none" w:sz="0" w:space="0" w:color="auto"/>
        <w:left w:val="none" w:sz="0" w:space="0" w:color="auto"/>
        <w:bottom w:val="none" w:sz="0" w:space="0" w:color="auto"/>
        <w:right w:val="none" w:sz="0" w:space="0" w:color="auto"/>
      </w:divBdr>
    </w:div>
    <w:div w:id="1299071210">
      <w:bodyDiv w:val="1"/>
      <w:marLeft w:val="0"/>
      <w:marRight w:val="0"/>
      <w:marTop w:val="0"/>
      <w:marBottom w:val="0"/>
      <w:divBdr>
        <w:top w:val="none" w:sz="0" w:space="0" w:color="auto"/>
        <w:left w:val="none" w:sz="0" w:space="0" w:color="auto"/>
        <w:bottom w:val="none" w:sz="0" w:space="0" w:color="auto"/>
        <w:right w:val="none" w:sz="0" w:space="0" w:color="auto"/>
      </w:divBdr>
    </w:div>
    <w:div w:id="1309282115">
      <w:bodyDiv w:val="1"/>
      <w:marLeft w:val="0"/>
      <w:marRight w:val="0"/>
      <w:marTop w:val="0"/>
      <w:marBottom w:val="0"/>
      <w:divBdr>
        <w:top w:val="none" w:sz="0" w:space="0" w:color="auto"/>
        <w:left w:val="none" w:sz="0" w:space="0" w:color="auto"/>
        <w:bottom w:val="none" w:sz="0" w:space="0" w:color="auto"/>
        <w:right w:val="none" w:sz="0" w:space="0" w:color="auto"/>
      </w:divBdr>
    </w:div>
    <w:div w:id="1309750355">
      <w:bodyDiv w:val="1"/>
      <w:marLeft w:val="0"/>
      <w:marRight w:val="0"/>
      <w:marTop w:val="0"/>
      <w:marBottom w:val="0"/>
      <w:divBdr>
        <w:top w:val="none" w:sz="0" w:space="0" w:color="auto"/>
        <w:left w:val="none" w:sz="0" w:space="0" w:color="auto"/>
        <w:bottom w:val="none" w:sz="0" w:space="0" w:color="auto"/>
        <w:right w:val="none" w:sz="0" w:space="0" w:color="auto"/>
      </w:divBdr>
    </w:div>
    <w:div w:id="1330983810">
      <w:bodyDiv w:val="1"/>
      <w:marLeft w:val="0"/>
      <w:marRight w:val="0"/>
      <w:marTop w:val="0"/>
      <w:marBottom w:val="0"/>
      <w:divBdr>
        <w:top w:val="none" w:sz="0" w:space="0" w:color="auto"/>
        <w:left w:val="none" w:sz="0" w:space="0" w:color="auto"/>
        <w:bottom w:val="none" w:sz="0" w:space="0" w:color="auto"/>
        <w:right w:val="none" w:sz="0" w:space="0" w:color="auto"/>
      </w:divBdr>
    </w:div>
    <w:div w:id="1337074384">
      <w:bodyDiv w:val="1"/>
      <w:marLeft w:val="0"/>
      <w:marRight w:val="0"/>
      <w:marTop w:val="0"/>
      <w:marBottom w:val="0"/>
      <w:divBdr>
        <w:top w:val="none" w:sz="0" w:space="0" w:color="auto"/>
        <w:left w:val="none" w:sz="0" w:space="0" w:color="auto"/>
        <w:bottom w:val="none" w:sz="0" w:space="0" w:color="auto"/>
        <w:right w:val="none" w:sz="0" w:space="0" w:color="auto"/>
      </w:divBdr>
    </w:div>
    <w:div w:id="1347050409">
      <w:bodyDiv w:val="1"/>
      <w:marLeft w:val="0"/>
      <w:marRight w:val="0"/>
      <w:marTop w:val="0"/>
      <w:marBottom w:val="0"/>
      <w:divBdr>
        <w:top w:val="none" w:sz="0" w:space="0" w:color="auto"/>
        <w:left w:val="none" w:sz="0" w:space="0" w:color="auto"/>
        <w:bottom w:val="none" w:sz="0" w:space="0" w:color="auto"/>
        <w:right w:val="none" w:sz="0" w:space="0" w:color="auto"/>
      </w:divBdr>
    </w:div>
    <w:div w:id="1347099334">
      <w:bodyDiv w:val="1"/>
      <w:marLeft w:val="0"/>
      <w:marRight w:val="0"/>
      <w:marTop w:val="0"/>
      <w:marBottom w:val="0"/>
      <w:divBdr>
        <w:top w:val="none" w:sz="0" w:space="0" w:color="auto"/>
        <w:left w:val="none" w:sz="0" w:space="0" w:color="auto"/>
        <w:bottom w:val="none" w:sz="0" w:space="0" w:color="auto"/>
        <w:right w:val="none" w:sz="0" w:space="0" w:color="auto"/>
      </w:divBdr>
    </w:div>
    <w:div w:id="1349722866">
      <w:bodyDiv w:val="1"/>
      <w:marLeft w:val="0"/>
      <w:marRight w:val="0"/>
      <w:marTop w:val="0"/>
      <w:marBottom w:val="0"/>
      <w:divBdr>
        <w:top w:val="none" w:sz="0" w:space="0" w:color="auto"/>
        <w:left w:val="none" w:sz="0" w:space="0" w:color="auto"/>
        <w:bottom w:val="none" w:sz="0" w:space="0" w:color="auto"/>
        <w:right w:val="none" w:sz="0" w:space="0" w:color="auto"/>
      </w:divBdr>
    </w:div>
    <w:div w:id="1375351704">
      <w:bodyDiv w:val="1"/>
      <w:marLeft w:val="0"/>
      <w:marRight w:val="0"/>
      <w:marTop w:val="0"/>
      <w:marBottom w:val="0"/>
      <w:divBdr>
        <w:top w:val="none" w:sz="0" w:space="0" w:color="auto"/>
        <w:left w:val="none" w:sz="0" w:space="0" w:color="auto"/>
        <w:bottom w:val="none" w:sz="0" w:space="0" w:color="auto"/>
        <w:right w:val="none" w:sz="0" w:space="0" w:color="auto"/>
      </w:divBdr>
    </w:div>
    <w:div w:id="1389838350">
      <w:bodyDiv w:val="1"/>
      <w:marLeft w:val="0"/>
      <w:marRight w:val="0"/>
      <w:marTop w:val="0"/>
      <w:marBottom w:val="0"/>
      <w:divBdr>
        <w:top w:val="none" w:sz="0" w:space="0" w:color="auto"/>
        <w:left w:val="none" w:sz="0" w:space="0" w:color="auto"/>
        <w:bottom w:val="none" w:sz="0" w:space="0" w:color="auto"/>
        <w:right w:val="none" w:sz="0" w:space="0" w:color="auto"/>
      </w:divBdr>
    </w:div>
    <w:div w:id="1400710080">
      <w:bodyDiv w:val="1"/>
      <w:marLeft w:val="0"/>
      <w:marRight w:val="0"/>
      <w:marTop w:val="0"/>
      <w:marBottom w:val="0"/>
      <w:divBdr>
        <w:top w:val="none" w:sz="0" w:space="0" w:color="auto"/>
        <w:left w:val="none" w:sz="0" w:space="0" w:color="auto"/>
        <w:bottom w:val="none" w:sz="0" w:space="0" w:color="auto"/>
        <w:right w:val="none" w:sz="0" w:space="0" w:color="auto"/>
      </w:divBdr>
    </w:div>
    <w:div w:id="1445467644">
      <w:bodyDiv w:val="1"/>
      <w:marLeft w:val="0"/>
      <w:marRight w:val="0"/>
      <w:marTop w:val="0"/>
      <w:marBottom w:val="0"/>
      <w:divBdr>
        <w:top w:val="none" w:sz="0" w:space="0" w:color="auto"/>
        <w:left w:val="none" w:sz="0" w:space="0" w:color="auto"/>
        <w:bottom w:val="none" w:sz="0" w:space="0" w:color="auto"/>
        <w:right w:val="none" w:sz="0" w:space="0" w:color="auto"/>
      </w:divBdr>
    </w:div>
    <w:div w:id="1456948231">
      <w:bodyDiv w:val="1"/>
      <w:marLeft w:val="0"/>
      <w:marRight w:val="0"/>
      <w:marTop w:val="0"/>
      <w:marBottom w:val="0"/>
      <w:divBdr>
        <w:top w:val="none" w:sz="0" w:space="0" w:color="auto"/>
        <w:left w:val="none" w:sz="0" w:space="0" w:color="auto"/>
        <w:bottom w:val="none" w:sz="0" w:space="0" w:color="auto"/>
        <w:right w:val="none" w:sz="0" w:space="0" w:color="auto"/>
      </w:divBdr>
    </w:div>
    <w:div w:id="1457945784">
      <w:bodyDiv w:val="1"/>
      <w:marLeft w:val="0"/>
      <w:marRight w:val="0"/>
      <w:marTop w:val="0"/>
      <w:marBottom w:val="0"/>
      <w:divBdr>
        <w:top w:val="none" w:sz="0" w:space="0" w:color="auto"/>
        <w:left w:val="none" w:sz="0" w:space="0" w:color="auto"/>
        <w:bottom w:val="none" w:sz="0" w:space="0" w:color="auto"/>
        <w:right w:val="none" w:sz="0" w:space="0" w:color="auto"/>
      </w:divBdr>
    </w:div>
    <w:div w:id="1471360370">
      <w:bodyDiv w:val="1"/>
      <w:marLeft w:val="0"/>
      <w:marRight w:val="0"/>
      <w:marTop w:val="0"/>
      <w:marBottom w:val="0"/>
      <w:divBdr>
        <w:top w:val="none" w:sz="0" w:space="0" w:color="auto"/>
        <w:left w:val="none" w:sz="0" w:space="0" w:color="auto"/>
        <w:bottom w:val="none" w:sz="0" w:space="0" w:color="auto"/>
        <w:right w:val="none" w:sz="0" w:space="0" w:color="auto"/>
      </w:divBdr>
    </w:div>
    <w:div w:id="1479422178">
      <w:bodyDiv w:val="1"/>
      <w:marLeft w:val="0"/>
      <w:marRight w:val="0"/>
      <w:marTop w:val="0"/>
      <w:marBottom w:val="0"/>
      <w:divBdr>
        <w:top w:val="none" w:sz="0" w:space="0" w:color="auto"/>
        <w:left w:val="none" w:sz="0" w:space="0" w:color="auto"/>
        <w:bottom w:val="none" w:sz="0" w:space="0" w:color="auto"/>
        <w:right w:val="none" w:sz="0" w:space="0" w:color="auto"/>
      </w:divBdr>
    </w:div>
    <w:div w:id="1486892421">
      <w:bodyDiv w:val="1"/>
      <w:marLeft w:val="0"/>
      <w:marRight w:val="0"/>
      <w:marTop w:val="0"/>
      <w:marBottom w:val="0"/>
      <w:divBdr>
        <w:top w:val="none" w:sz="0" w:space="0" w:color="auto"/>
        <w:left w:val="none" w:sz="0" w:space="0" w:color="auto"/>
        <w:bottom w:val="none" w:sz="0" w:space="0" w:color="auto"/>
        <w:right w:val="none" w:sz="0" w:space="0" w:color="auto"/>
      </w:divBdr>
    </w:div>
    <w:div w:id="1488285547">
      <w:bodyDiv w:val="1"/>
      <w:marLeft w:val="0"/>
      <w:marRight w:val="0"/>
      <w:marTop w:val="0"/>
      <w:marBottom w:val="0"/>
      <w:divBdr>
        <w:top w:val="none" w:sz="0" w:space="0" w:color="auto"/>
        <w:left w:val="none" w:sz="0" w:space="0" w:color="auto"/>
        <w:bottom w:val="none" w:sz="0" w:space="0" w:color="auto"/>
        <w:right w:val="none" w:sz="0" w:space="0" w:color="auto"/>
      </w:divBdr>
    </w:div>
    <w:div w:id="1489858441">
      <w:bodyDiv w:val="1"/>
      <w:marLeft w:val="0"/>
      <w:marRight w:val="0"/>
      <w:marTop w:val="0"/>
      <w:marBottom w:val="0"/>
      <w:divBdr>
        <w:top w:val="none" w:sz="0" w:space="0" w:color="auto"/>
        <w:left w:val="none" w:sz="0" w:space="0" w:color="auto"/>
        <w:bottom w:val="none" w:sz="0" w:space="0" w:color="auto"/>
        <w:right w:val="none" w:sz="0" w:space="0" w:color="auto"/>
      </w:divBdr>
    </w:div>
    <w:div w:id="1490095865">
      <w:bodyDiv w:val="1"/>
      <w:marLeft w:val="0"/>
      <w:marRight w:val="0"/>
      <w:marTop w:val="0"/>
      <w:marBottom w:val="0"/>
      <w:divBdr>
        <w:top w:val="none" w:sz="0" w:space="0" w:color="auto"/>
        <w:left w:val="none" w:sz="0" w:space="0" w:color="auto"/>
        <w:bottom w:val="none" w:sz="0" w:space="0" w:color="auto"/>
        <w:right w:val="none" w:sz="0" w:space="0" w:color="auto"/>
      </w:divBdr>
    </w:div>
    <w:div w:id="1498108097">
      <w:bodyDiv w:val="1"/>
      <w:marLeft w:val="0"/>
      <w:marRight w:val="0"/>
      <w:marTop w:val="0"/>
      <w:marBottom w:val="0"/>
      <w:divBdr>
        <w:top w:val="none" w:sz="0" w:space="0" w:color="auto"/>
        <w:left w:val="none" w:sz="0" w:space="0" w:color="auto"/>
        <w:bottom w:val="none" w:sz="0" w:space="0" w:color="auto"/>
        <w:right w:val="none" w:sz="0" w:space="0" w:color="auto"/>
      </w:divBdr>
    </w:div>
    <w:div w:id="1498350436">
      <w:bodyDiv w:val="1"/>
      <w:marLeft w:val="0"/>
      <w:marRight w:val="0"/>
      <w:marTop w:val="0"/>
      <w:marBottom w:val="0"/>
      <w:divBdr>
        <w:top w:val="none" w:sz="0" w:space="0" w:color="auto"/>
        <w:left w:val="none" w:sz="0" w:space="0" w:color="auto"/>
        <w:bottom w:val="none" w:sz="0" w:space="0" w:color="auto"/>
        <w:right w:val="none" w:sz="0" w:space="0" w:color="auto"/>
      </w:divBdr>
    </w:div>
    <w:div w:id="1498955063">
      <w:bodyDiv w:val="1"/>
      <w:marLeft w:val="0"/>
      <w:marRight w:val="0"/>
      <w:marTop w:val="0"/>
      <w:marBottom w:val="0"/>
      <w:divBdr>
        <w:top w:val="none" w:sz="0" w:space="0" w:color="auto"/>
        <w:left w:val="none" w:sz="0" w:space="0" w:color="auto"/>
        <w:bottom w:val="none" w:sz="0" w:space="0" w:color="auto"/>
        <w:right w:val="none" w:sz="0" w:space="0" w:color="auto"/>
      </w:divBdr>
    </w:div>
    <w:div w:id="1546412104">
      <w:bodyDiv w:val="1"/>
      <w:marLeft w:val="0"/>
      <w:marRight w:val="0"/>
      <w:marTop w:val="0"/>
      <w:marBottom w:val="0"/>
      <w:divBdr>
        <w:top w:val="none" w:sz="0" w:space="0" w:color="auto"/>
        <w:left w:val="none" w:sz="0" w:space="0" w:color="auto"/>
        <w:bottom w:val="none" w:sz="0" w:space="0" w:color="auto"/>
        <w:right w:val="none" w:sz="0" w:space="0" w:color="auto"/>
      </w:divBdr>
    </w:div>
    <w:div w:id="1549221662">
      <w:bodyDiv w:val="1"/>
      <w:marLeft w:val="0"/>
      <w:marRight w:val="0"/>
      <w:marTop w:val="0"/>
      <w:marBottom w:val="0"/>
      <w:divBdr>
        <w:top w:val="none" w:sz="0" w:space="0" w:color="auto"/>
        <w:left w:val="none" w:sz="0" w:space="0" w:color="auto"/>
        <w:bottom w:val="none" w:sz="0" w:space="0" w:color="auto"/>
        <w:right w:val="none" w:sz="0" w:space="0" w:color="auto"/>
      </w:divBdr>
    </w:div>
    <w:div w:id="1556315844">
      <w:bodyDiv w:val="1"/>
      <w:marLeft w:val="0"/>
      <w:marRight w:val="0"/>
      <w:marTop w:val="0"/>
      <w:marBottom w:val="0"/>
      <w:divBdr>
        <w:top w:val="none" w:sz="0" w:space="0" w:color="auto"/>
        <w:left w:val="none" w:sz="0" w:space="0" w:color="auto"/>
        <w:bottom w:val="none" w:sz="0" w:space="0" w:color="auto"/>
        <w:right w:val="none" w:sz="0" w:space="0" w:color="auto"/>
      </w:divBdr>
    </w:div>
    <w:div w:id="1556970498">
      <w:bodyDiv w:val="1"/>
      <w:marLeft w:val="0"/>
      <w:marRight w:val="0"/>
      <w:marTop w:val="0"/>
      <w:marBottom w:val="0"/>
      <w:divBdr>
        <w:top w:val="none" w:sz="0" w:space="0" w:color="auto"/>
        <w:left w:val="none" w:sz="0" w:space="0" w:color="auto"/>
        <w:bottom w:val="none" w:sz="0" w:space="0" w:color="auto"/>
        <w:right w:val="none" w:sz="0" w:space="0" w:color="auto"/>
      </w:divBdr>
    </w:div>
    <w:div w:id="1562715385">
      <w:bodyDiv w:val="1"/>
      <w:marLeft w:val="0"/>
      <w:marRight w:val="0"/>
      <w:marTop w:val="0"/>
      <w:marBottom w:val="0"/>
      <w:divBdr>
        <w:top w:val="none" w:sz="0" w:space="0" w:color="auto"/>
        <w:left w:val="none" w:sz="0" w:space="0" w:color="auto"/>
        <w:bottom w:val="none" w:sz="0" w:space="0" w:color="auto"/>
        <w:right w:val="none" w:sz="0" w:space="0" w:color="auto"/>
      </w:divBdr>
    </w:div>
    <w:div w:id="1574074553">
      <w:bodyDiv w:val="1"/>
      <w:marLeft w:val="0"/>
      <w:marRight w:val="0"/>
      <w:marTop w:val="0"/>
      <w:marBottom w:val="0"/>
      <w:divBdr>
        <w:top w:val="none" w:sz="0" w:space="0" w:color="auto"/>
        <w:left w:val="none" w:sz="0" w:space="0" w:color="auto"/>
        <w:bottom w:val="none" w:sz="0" w:space="0" w:color="auto"/>
        <w:right w:val="none" w:sz="0" w:space="0" w:color="auto"/>
      </w:divBdr>
    </w:div>
    <w:div w:id="1576889542">
      <w:bodyDiv w:val="1"/>
      <w:marLeft w:val="0"/>
      <w:marRight w:val="0"/>
      <w:marTop w:val="0"/>
      <w:marBottom w:val="0"/>
      <w:divBdr>
        <w:top w:val="none" w:sz="0" w:space="0" w:color="auto"/>
        <w:left w:val="none" w:sz="0" w:space="0" w:color="auto"/>
        <w:bottom w:val="none" w:sz="0" w:space="0" w:color="auto"/>
        <w:right w:val="none" w:sz="0" w:space="0" w:color="auto"/>
      </w:divBdr>
    </w:div>
    <w:div w:id="1582136960">
      <w:bodyDiv w:val="1"/>
      <w:marLeft w:val="0"/>
      <w:marRight w:val="0"/>
      <w:marTop w:val="0"/>
      <w:marBottom w:val="0"/>
      <w:divBdr>
        <w:top w:val="none" w:sz="0" w:space="0" w:color="auto"/>
        <w:left w:val="none" w:sz="0" w:space="0" w:color="auto"/>
        <w:bottom w:val="none" w:sz="0" w:space="0" w:color="auto"/>
        <w:right w:val="none" w:sz="0" w:space="0" w:color="auto"/>
      </w:divBdr>
    </w:div>
    <w:div w:id="1586308086">
      <w:bodyDiv w:val="1"/>
      <w:marLeft w:val="0"/>
      <w:marRight w:val="0"/>
      <w:marTop w:val="0"/>
      <w:marBottom w:val="0"/>
      <w:divBdr>
        <w:top w:val="none" w:sz="0" w:space="0" w:color="auto"/>
        <w:left w:val="none" w:sz="0" w:space="0" w:color="auto"/>
        <w:bottom w:val="none" w:sz="0" w:space="0" w:color="auto"/>
        <w:right w:val="none" w:sz="0" w:space="0" w:color="auto"/>
      </w:divBdr>
    </w:div>
    <w:div w:id="1588612696">
      <w:bodyDiv w:val="1"/>
      <w:marLeft w:val="0"/>
      <w:marRight w:val="0"/>
      <w:marTop w:val="0"/>
      <w:marBottom w:val="0"/>
      <w:divBdr>
        <w:top w:val="none" w:sz="0" w:space="0" w:color="auto"/>
        <w:left w:val="none" w:sz="0" w:space="0" w:color="auto"/>
        <w:bottom w:val="none" w:sz="0" w:space="0" w:color="auto"/>
        <w:right w:val="none" w:sz="0" w:space="0" w:color="auto"/>
      </w:divBdr>
    </w:div>
    <w:div w:id="1595741149">
      <w:bodyDiv w:val="1"/>
      <w:marLeft w:val="0"/>
      <w:marRight w:val="0"/>
      <w:marTop w:val="0"/>
      <w:marBottom w:val="0"/>
      <w:divBdr>
        <w:top w:val="none" w:sz="0" w:space="0" w:color="auto"/>
        <w:left w:val="none" w:sz="0" w:space="0" w:color="auto"/>
        <w:bottom w:val="none" w:sz="0" w:space="0" w:color="auto"/>
        <w:right w:val="none" w:sz="0" w:space="0" w:color="auto"/>
      </w:divBdr>
    </w:div>
    <w:div w:id="1603220570">
      <w:bodyDiv w:val="1"/>
      <w:marLeft w:val="0"/>
      <w:marRight w:val="0"/>
      <w:marTop w:val="0"/>
      <w:marBottom w:val="0"/>
      <w:divBdr>
        <w:top w:val="none" w:sz="0" w:space="0" w:color="auto"/>
        <w:left w:val="none" w:sz="0" w:space="0" w:color="auto"/>
        <w:bottom w:val="none" w:sz="0" w:space="0" w:color="auto"/>
        <w:right w:val="none" w:sz="0" w:space="0" w:color="auto"/>
      </w:divBdr>
    </w:div>
    <w:div w:id="1618490482">
      <w:bodyDiv w:val="1"/>
      <w:marLeft w:val="0"/>
      <w:marRight w:val="0"/>
      <w:marTop w:val="0"/>
      <w:marBottom w:val="0"/>
      <w:divBdr>
        <w:top w:val="none" w:sz="0" w:space="0" w:color="auto"/>
        <w:left w:val="none" w:sz="0" w:space="0" w:color="auto"/>
        <w:bottom w:val="none" w:sz="0" w:space="0" w:color="auto"/>
        <w:right w:val="none" w:sz="0" w:space="0" w:color="auto"/>
      </w:divBdr>
    </w:div>
    <w:div w:id="1619527802">
      <w:bodyDiv w:val="1"/>
      <w:marLeft w:val="0"/>
      <w:marRight w:val="0"/>
      <w:marTop w:val="0"/>
      <w:marBottom w:val="0"/>
      <w:divBdr>
        <w:top w:val="none" w:sz="0" w:space="0" w:color="auto"/>
        <w:left w:val="none" w:sz="0" w:space="0" w:color="auto"/>
        <w:bottom w:val="none" w:sz="0" w:space="0" w:color="auto"/>
        <w:right w:val="none" w:sz="0" w:space="0" w:color="auto"/>
      </w:divBdr>
    </w:div>
    <w:div w:id="1631786173">
      <w:bodyDiv w:val="1"/>
      <w:marLeft w:val="0"/>
      <w:marRight w:val="0"/>
      <w:marTop w:val="0"/>
      <w:marBottom w:val="0"/>
      <w:divBdr>
        <w:top w:val="none" w:sz="0" w:space="0" w:color="auto"/>
        <w:left w:val="none" w:sz="0" w:space="0" w:color="auto"/>
        <w:bottom w:val="none" w:sz="0" w:space="0" w:color="auto"/>
        <w:right w:val="none" w:sz="0" w:space="0" w:color="auto"/>
      </w:divBdr>
    </w:div>
    <w:div w:id="1649551268">
      <w:bodyDiv w:val="1"/>
      <w:marLeft w:val="0"/>
      <w:marRight w:val="0"/>
      <w:marTop w:val="0"/>
      <w:marBottom w:val="0"/>
      <w:divBdr>
        <w:top w:val="none" w:sz="0" w:space="0" w:color="auto"/>
        <w:left w:val="none" w:sz="0" w:space="0" w:color="auto"/>
        <w:bottom w:val="none" w:sz="0" w:space="0" w:color="auto"/>
        <w:right w:val="none" w:sz="0" w:space="0" w:color="auto"/>
      </w:divBdr>
    </w:div>
    <w:div w:id="1652246778">
      <w:bodyDiv w:val="1"/>
      <w:marLeft w:val="0"/>
      <w:marRight w:val="0"/>
      <w:marTop w:val="0"/>
      <w:marBottom w:val="0"/>
      <w:divBdr>
        <w:top w:val="none" w:sz="0" w:space="0" w:color="auto"/>
        <w:left w:val="none" w:sz="0" w:space="0" w:color="auto"/>
        <w:bottom w:val="none" w:sz="0" w:space="0" w:color="auto"/>
        <w:right w:val="none" w:sz="0" w:space="0" w:color="auto"/>
      </w:divBdr>
    </w:div>
    <w:div w:id="1654338038">
      <w:bodyDiv w:val="1"/>
      <w:marLeft w:val="0"/>
      <w:marRight w:val="0"/>
      <w:marTop w:val="0"/>
      <w:marBottom w:val="0"/>
      <w:divBdr>
        <w:top w:val="none" w:sz="0" w:space="0" w:color="auto"/>
        <w:left w:val="none" w:sz="0" w:space="0" w:color="auto"/>
        <w:bottom w:val="none" w:sz="0" w:space="0" w:color="auto"/>
        <w:right w:val="none" w:sz="0" w:space="0" w:color="auto"/>
      </w:divBdr>
    </w:div>
    <w:div w:id="1666472856">
      <w:bodyDiv w:val="1"/>
      <w:marLeft w:val="0"/>
      <w:marRight w:val="0"/>
      <w:marTop w:val="0"/>
      <w:marBottom w:val="0"/>
      <w:divBdr>
        <w:top w:val="none" w:sz="0" w:space="0" w:color="auto"/>
        <w:left w:val="none" w:sz="0" w:space="0" w:color="auto"/>
        <w:bottom w:val="none" w:sz="0" w:space="0" w:color="auto"/>
        <w:right w:val="none" w:sz="0" w:space="0" w:color="auto"/>
      </w:divBdr>
    </w:div>
    <w:div w:id="1677270945">
      <w:bodyDiv w:val="1"/>
      <w:marLeft w:val="0"/>
      <w:marRight w:val="0"/>
      <w:marTop w:val="0"/>
      <w:marBottom w:val="0"/>
      <w:divBdr>
        <w:top w:val="none" w:sz="0" w:space="0" w:color="auto"/>
        <w:left w:val="none" w:sz="0" w:space="0" w:color="auto"/>
        <w:bottom w:val="none" w:sz="0" w:space="0" w:color="auto"/>
        <w:right w:val="none" w:sz="0" w:space="0" w:color="auto"/>
      </w:divBdr>
    </w:div>
    <w:div w:id="1677659261">
      <w:bodyDiv w:val="1"/>
      <w:marLeft w:val="0"/>
      <w:marRight w:val="0"/>
      <w:marTop w:val="0"/>
      <w:marBottom w:val="0"/>
      <w:divBdr>
        <w:top w:val="none" w:sz="0" w:space="0" w:color="auto"/>
        <w:left w:val="none" w:sz="0" w:space="0" w:color="auto"/>
        <w:bottom w:val="none" w:sz="0" w:space="0" w:color="auto"/>
        <w:right w:val="none" w:sz="0" w:space="0" w:color="auto"/>
      </w:divBdr>
    </w:div>
    <w:div w:id="1682925949">
      <w:bodyDiv w:val="1"/>
      <w:marLeft w:val="0"/>
      <w:marRight w:val="0"/>
      <w:marTop w:val="0"/>
      <w:marBottom w:val="0"/>
      <w:divBdr>
        <w:top w:val="none" w:sz="0" w:space="0" w:color="auto"/>
        <w:left w:val="none" w:sz="0" w:space="0" w:color="auto"/>
        <w:bottom w:val="none" w:sz="0" w:space="0" w:color="auto"/>
        <w:right w:val="none" w:sz="0" w:space="0" w:color="auto"/>
      </w:divBdr>
    </w:div>
    <w:div w:id="1686638014">
      <w:bodyDiv w:val="1"/>
      <w:marLeft w:val="0"/>
      <w:marRight w:val="0"/>
      <w:marTop w:val="0"/>
      <w:marBottom w:val="0"/>
      <w:divBdr>
        <w:top w:val="none" w:sz="0" w:space="0" w:color="auto"/>
        <w:left w:val="none" w:sz="0" w:space="0" w:color="auto"/>
        <w:bottom w:val="none" w:sz="0" w:space="0" w:color="auto"/>
        <w:right w:val="none" w:sz="0" w:space="0" w:color="auto"/>
      </w:divBdr>
    </w:div>
    <w:div w:id="1706245721">
      <w:bodyDiv w:val="1"/>
      <w:marLeft w:val="0"/>
      <w:marRight w:val="0"/>
      <w:marTop w:val="0"/>
      <w:marBottom w:val="0"/>
      <w:divBdr>
        <w:top w:val="none" w:sz="0" w:space="0" w:color="auto"/>
        <w:left w:val="none" w:sz="0" w:space="0" w:color="auto"/>
        <w:bottom w:val="none" w:sz="0" w:space="0" w:color="auto"/>
        <w:right w:val="none" w:sz="0" w:space="0" w:color="auto"/>
      </w:divBdr>
    </w:div>
    <w:div w:id="1713649913">
      <w:bodyDiv w:val="1"/>
      <w:marLeft w:val="0"/>
      <w:marRight w:val="0"/>
      <w:marTop w:val="0"/>
      <w:marBottom w:val="0"/>
      <w:divBdr>
        <w:top w:val="none" w:sz="0" w:space="0" w:color="auto"/>
        <w:left w:val="none" w:sz="0" w:space="0" w:color="auto"/>
        <w:bottom w:val="none" w:sz="0" w:space="0" w:color="auto"/>
        <w:right w:val="none" w:sz="0" w:space="0" w:color="auto"/>
      </w:divBdr>
    </w:div>
    <w:div w:id="1713849070">
      <w:bodyDiv w:val="1"/>
      <w:marLeft w:val="0"/>
      <w:marRight w:val="0"/>
      <w:marTop w:val="0"/>
      <w:marBottom w:val="0"/>
      <w:divBdr>
        <w:top w:val="none" w:sz="0" w:space="0" w:color="auto"/>
        <w:left w:val="none" w:sz="0" w:space="0" w:color="auto"/>
        <w:bottom w:val="none" w:sz="0" w:space="0" w:color="auto"/>
        <w:right w:val="none" w:sz="0" w:space="0" w:color="auto"/>
      </w:divBdr>
    </w:div>
    <w:div w:id="1717772817">
      <w:bodyDiv w:val="1"/>
      <w:marLeft w:val="0"/>
      <w:marRight w:val="0"/>
      <w:marTop w:val="0"/>
      <w:marBottom w:val="0"/>
      <w:divBdr>
        <w:top w:val="none" w:sz="0" w:space="0" w:color="auto"/>
        <w:left w:val="none" w:sz="0" w:space="0" w:color="auto"/>
        <w:bottom w:val="none" w:sz="0" w:space="0" w:color="auto"/>
        <w:right w:val="none" w:sz="0" w:space="0" w:color="auto"/>
      </w:divBdr>
    </w:div>
    <w:div w:id="1728843873">
      <w:bodyDiv w:val="1"/>
      <w:marLeft w:val="0"/>
      <w:marRight w:val="0"/>
      <w:marTop w:val="0"/>
      <w:marBottom w:val="0"/>
      <w:divBdr>
        <w:top w:val="none" w:sz="0" w:space="0" w:color="auto"/>
        <w:left w:val="none" w:sz="0" w:space="0" w:color="auto"/>
        <w:bottom w:val="none" w:sz="0" w:space="0" w:color="auto"/>
        <w:right w:val="none" w:sz="0" w:space="0" w:color="auto"/>
      </w:divBdr>
    </w:div>
    <w:div w:id="1733429549">
      <w:bodyDiv w:val="1"/>
      <w:marLeft w:val="0"/>
      <w:marRight w:val="0"/>
      <w:marTop w:val="0"/>
      <w:marBottom w:val="0"/>
      <w:divBdr>
        <w:top w:val="none" w:sz="0" w:space="0" w:color="auto"/>
        <w:left w:val="none" w:sz="0" w:space="0" w:color="auto"/>
        <w:bottom w:val="none" w:sz="0" w:space="0" w:color="auto"/>
        <w:right w:val="none" w:sz="0" w:space="0" w:color="auto"/>
      </w:divBdr>
    </w:div>
    <w:div w:id="1736246062">
      <w:bodyDiv w:val="1"/>
      <w:marLeft w:val="0"/>
      <w:marRight w:val="0"/>
      <w:marTop w:val="0"/>
      <w:marBottom w:val="0"/>
      <w:divBdr>
        <w:top w:val="none" w:sz="0" w:space="0" w:color="auto"/>
        <w:left w:val="none" w:sz="0" w:space="0" w:color="auto"/>
        <w:bottom w:val="none" w:sz="0" w:space="0" w:color="auto"/>
        <w:right w:val="none" w:sz="0" w:space="0" w:color="auto"/>
      </w:divBdr>
      <w:divsChild>
        <w:div w:id="262765880">
          <w:blockQuote w:val="1"/>
          <w:marLeft w:val="720"/>
          <w:marRight w:val="720"/>
          <w:marTop w:val="100"/>
          <w:marBottom w:val="100"/>
          <w:divBdr>
            <w:top w:val="none" w:sz="0" w:space="0" w:color="auto"/>
            <w:left w:val="none" w:sz="0" w:space="0" w:color="auto"/>
            <w:bottom w:val="none" w:sz="0" w:space="0" w:color="auto"/>
            <w:right w:val="none" w:sz="0" w:space="0" w:color="auto"/>
          </w:divBdr>
        </w:div>
        <w:div w:id="203661484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46142929">
      <w:bodyDiv w:val="1"/>
      <w:marLeft w:val="0"/>
      <w:marRight w:val="0"/>
      <w:marTop w:val="0"/>
      <w:marBottom w:val="0"/>
      <w:divBdr>
        <w:top w:val="none" w:sz="0" w:space="0" w:color="auto"/>
        <w:left w:val="none" w:sz="0" w:space="0" w:color="auto"/>
        <w:bottom w:val="none" w:sz="0" w:space="0" w:color="auto"/>
        <w:right w:val="none" w:sz="0" w:space="0" w:color="auto"/>
      </w:divBdr>
    </w:div>
    <w:div w:id="1753770384">
      <w:bodyDiv w:val="1"/>
      <w:marLeft w:val="0"/>
      <w:marRight w:val="0"/>
      <w:marTop w:val="0"/>
      <w:marBottom w:val="0"/>
      <w:divBdr>
        <w:top w:val="none" w:sz="0" w:space="0" w:color="auto"/>
        <w:left w:val="none" w:sz="0" w:space="0" w:color="auto"/>
        <w:bottom w:val="none" w:sz="0" w:space="0" w:color="auto"/>
        <w:right w:val="none" w:sz="0" w:space="0" w:color="auto"/>
      </w:divBdr>
    </w:div>
    <w:div w:id="1760784422">
      <w:bodyDiv w:val="1"/>
      <w:marLeft w:val="0"/>
      <w:marRight w:val="0"/>
      <w:marTop w:val="0"/>
      <w:marBottom w:val="0"/>
      <w:divBdr>
        <w:top w:val="none" w:sz="0" w:space="0" w:color="auto"/>
        <w:left w:val="none" w:sz="0" w:space="0" w:color="auto"/>
        <w:bottom w:val="none" w:sz="0" w:space="0" w:color="auto"/>
        <w:right w:val="none" w:sz="0" w:space="0" w:color="auto"/>
      </w:divBdr>
    </w:div>
    <w:div w:id="1766146542">
      <w:bodyDiv w:val="1"/>
      <w:marLeft w:val="0"/>
      <w:marRight w:val="0"/>
      <w:marTop w:val="0"/>
      <w:marBottom w:val="0"/>
      <w:divBdr>
        <w:top w:val="none" w:sz="0" w:space="0" w:color="auto"/>
        <w:left w:val="none" w:sz="0" w:space="0" w:color="auto"/>
        <w:bottom w:val="none" w:sz="0" w:space="0" w:color="auto"/>
        <w:right w:val="none" w:sz="0" w:space="0" w:color="auto"/>
      </w:divBdr>
    </w:div>
    <w:div w:id="1766726953">
      <w:bodyDiv w:val="1"/>
      <w:marLeft w:val="0"/>
      <w:marRight w:val="0"/>
      <w:marTop w:val="0"/>
      <w:marBottom w:val="0"/>
      <w:divBdr>
        <w:top w:val="none" w:sz="0" w:space="0" w:color="auto"/>
        <w:left w:val="none" w:sz="0" w:space="0" w:color="auto"/>
        <w:bottom w:val="none" w:sz="0" w:space="0" w:color="auto"/>
        <w:right w:val="none" w:sz="0" w:space="0" w:color="auto"/>
      </w:divBdr>
    </w:div>
    <w:div w:id="1773545084">
      <w:bodyDiv w:val="1"/>
      <w:marLeft w:val="0"/>
      <w:marRight w:val="0"/>
      <w:marTop w:val="0"/>
      <w:marBottom w:val="0"/>
      <w:divBdr>
        <w:top w:val="none" w:sz="0" w:space="0" w:color="auto"/>
        <w:left w:val="none" w:sz="0" w:space="0" w:color="auto"/>
        <w:bottom w:val="none" w:sz="0" w:space="0" w:color="auto"/>
        <w:right w:val="none" w:sz="0" w:space="0" w:color="auto"/>
      </w:divBdr>
    </w:div>
    <w:div w:id="1778089353">
      <w:bodyDiv w:val="1"/>
      <w:marLeft w:val="0"/>
      <w:marRight w:val="0"/>
      <w:marTop w:val="0"/>
      <w:marBottom w:val="0"/>
      <w:divBdr>
        <w:top w:val="none" w:sz="0" w:space="0" w:color="auto"/>
        <w:left w:val="none" w:sz="0" w:space="0" w:color="auto"/>
        <w:bottom w:val="none" w:sz="0" w:space="0" w:color="auto"/>
        <w:right w:val="none" w:sz="0" w:space="0" w:color="auto"/>
      </w:divBdr>
    </w:div>
    <w:div w:id="1784496182">
      <w:bodyDiv w:val="1"/>
      <w:marLeft w:val="0"/>
      <w:marRight w:val="0"/>
      <w:marTop w:val="0"/>
      <w:marBottom w:val="0"/>
      <w:divBdr>
        <w:top w:val="none" w:sz="0" w:space="0" w:color="auto"/>
        <w:left w:val="none" w:sz="0" w:space="0" w:color="auto"/>
        <w:bottom w:val="none" w:sz="0" w:space="0" w:color="auto"/>
        <w:right w:val="none" w:sz="0" w:space="0" w:color="auto"/>
      </w:divBdr>
    </w:div>
    <w:div w:id="1784885634">
      <w:bodyDiv w:val="1"/>
      <w:marLeft w:val="0"/>
      <w:marRight w:val="0"/>
      <w:marTop w:val="0"/>
      <w:marBottom w:val="0"/>
      <w:divBdr>
        <w:top w:val="none" w:sz="0" w:space="0" w:color="auto"/>
        <w:left w:val="none" w:sz="0" w:space="0" w:color="auto"/>
        <w:bottom w:val="none" w:sz="0" w:space="0" w:color="auto"/>
        <w:right w:val="none" w:sz="0" w:space="0" w:color="auto"/>
      </w:divBdr>
    </w:div>
    <w:div w:id="1788960351">
      <w:bodyDiv w:val="1"/>
      <w:marLeft w:val="0"/>
      <w:marRight w:val="0"/>
      <w:marTop w:val="0"/>
      <w:marBottom w:val="0"/>
      <w:divBdr>
        <w:top w:val="none" w:sz="0" w:space="0" w:color="auto"/>
        <w:left w:val="none" w:sz="0" w:space="0" w:color="auto"/>
        <w:bottom w:val="none" w:sz="0" w:space="0" w:color="auto"/>
        <w:right w:val="none" w:sz="0" w:space="0" w:color="auto"/>
      </w:divBdr>
    </w:div>
    <w:div w:id="1792479734">
      <w:bodyDiv w:val="1"/>
      <w:marLeft w:val="0"/>
      <w:marRight w:val="0"/>
      <w:marTop w:val="0"/>
      <w:marBottom w:val="0"/>
      <w:divBdr>
        <w:top w:val="none" w:sz="0" w:space="0" w:color="auto"/>
        <w:left w:val="none" w:sz="0" w:space="0" w:color="auto"/>
        <w:bottom w:val="none" w:sz="0" w:space="0" w:color="auto"/>
        <w:right w:val="none" w:sz="0" w:space="0" w:color="auto"/>
      </w:divBdr>
    </w:div>
    <w:div w:id="1794517839">
      <w:bodyDiv w:val="1"/>
      <w:marLeft w:val="0"/>
      <w:marRight w:val="0"/>
      <w:marTop w:val="0"/>
      <w:marBottom w:val="0"/>
      <w:divBdr>
        <w:top w:val="none" w:sz="0" w:space="0" w:color="auto"/>
        <w:left w:val="none" w:sz="0" w:space="0" w:color="auto"/>
        <w:bottom w:val="none" w:sz="0" w:space="0" w:color="auto"/>
        <w:right w:val="none" w:sz="0" w:space="0" w:color="auto"/>
      </w:divBdr>
    </w:div>
    <w:div w:id="1803959961">
      <w:bodyDiv w:val="1"/>
      <w:marLeft w:val="0"/>
      <w:marRight w:val="0"/>
      <w:marTop w:val="0"/>
      <w:marBottom w:val="0"/>
      <w:divBdr>
        <w:top w:val="none" w:sz="0" w:space="0" w:color="auto"/>
        <w:left w:val="none" w:sz="0" w:space="0" w:color="auto"/>
        <w:bottom w:val="none" w:sz="0" w:space="0" w:color="auto"/>
        <w:right w:val="none" w:sz="0" w:space="0" w:color="auto"/>
      </w:divBdr>
    </w:div>
    <w:div w:id="1817844034">
      <w:bodyDiv w:val="1"/>
      <w:marLeft w:val="0"/>
      <w:marRight w:val="0"/>
      <w:marTop w:val="0"/>
      <w:marBottom w:val="0"/>
      <w:divBdr>
        <w:top w:val="none" w:sz="0" w:space="0" w:color="auto"/>
        <w:left w:val="none" w:sz="0" w:space="0" w:color="auto"/>
        <w:bottom w:val="none" w:sz="0" w:space="0" w:color="auto"/>
        <w:right w:val="none" w:sz="0" w:space="0" w:color="auto"/>
      </w:divBdr>
    </w:div>
    <w:div w:id="1826774142">
      <w:bodyDiv w:val="1"/>
      <w:marLeft w:val="0"/>
      <w:marRight w:val="0"/>
      <w:marTop w:val="0"/>
      <w:marBottom w:val="0"/>
      <w:divBdr>
        <w:top w:val="none" w:sz="0" w:space="0" w:color="auto"/>
        <w:left w:val="none" w:sz="0" w:space="0" w:color="auto"/>
        <w:bottom w:val="none" w:sz="0" w:space="0" w:color="auto"/>
        <w:right w:val="none" w:sz="0" w:space="0" w:color="auto"/>
      </w:divBdr>
      <w:divsChild>
        <w:div w:id="478425069">
          <w:marLeft w:val="0"/>
          <w:marRight w:val="0"/>
          <w:marTop w:val="0"/>
          <w:marBottom w:val="0"/>
          <w:divBdr>
            <w:top w:val="none" w:sz="0" w:space="0" w:color="auto"/>
            <w:left w:val="none" w:sz="0" w:space="0" w:color="auto"/>
            <w:bottom w:val="none" w:sz="0" w:space="0" w:color="auto"/>
            <w:right w:val="none" w:sz="0" w:space="0" w:color="auto"/>
          </w:divBdr>
        </w:div>
        <w:div w:id="566457307">
          <w:marLeft w:val="0"/>
          <w:marRight w:val="0"/>
          <w:marTop w:val="0"/>
          <w:marBottom w:val="0"/>
          <w:divBdr>
            <w:top w:val="none" w:sz="0" w:space="0" w:color="auto"/>
            <w:left w:val="none" w:sz="0" w:space="0" w:color="auto"/>
            <w:bottom w:val="none" w:sz="0" w:space="0" w:color="auto"/>
            <w:right w:val="none" w:sz="0" w:space="0" w:color="auto"/>
          </w:divBdr>
        </w:div>
        <w:div w:id="1165129772">
          <w:marLeft w:val="0"/>
          <w:marRight w:val="0"/>
          <w:marTop w:val="0"/>
          <w:marBottom w:val="0"/>
          <w:divBdr>
            <w:top w:val="none" w:sz="0" w:space="0" w:color="auto"/>
            <w:left w:val="none" w:sz="0" w:space="0" w:color="auto"/>
            <w:bottom w:val="none" w:sz="0" w:space="0" w:color="auto"/>
            <w:right w:val="none" w:sz="0" w:space="0" w:color="auto"/>
          </w:divBdr>
        </w:div>
      </w:divsChild>
    </w:div>
    <w:div w:id="1839072767">
      <w:bodyDiv w:val="1"/>
      <w:marLeft w:val="0"/>
      <w:marRight w:val="0"/>
      <w:marTop w:val="0"/>
      <w:marBottom w:val="0"/>
      <w:divBdr>
        <w:top w:val="none" w:sz="0" w:space="0" w:color="auto"/>
        <w:left w:val="none" w:sz="0" w:space="0" w:color="auto"/>
        <w:bottom w:val="none" w:sz="0" w:space="0" w:color="auto"/>
        <w:right w:val="none" w:sz="0" w:space="0" w:color="auto"/>
      </w:divBdr>
    </w:div>
    <w:div w:id="1841311454">
      <w:bodyDiv w:val="1"/>
      <w:marLeft w:val="0"/>
      <w:marRight w:val="0"/>
      <w:marTop w:val="0"/>
      <w:marBottom w:val="0"/>
      <w:divBdr>
        <w:top w:val="none" w:sz="0" w:space="0" w:color="auto"/>
        <w:left w:val="none" w:sz="0" w:space="0" w:color="auto"/>
        <w:bottom w:val="none" w:sz="0" w:space="0" w:color="auto"/>
        <w:right w:val="none" w:sz="0" w:space="0" w:color="auto"/>
      </w:divBdr>
    </w:div>
    <w:div w:id="1846289490">
      <w:bodyDiv w:val="1"/>
      <w:marLeft w:val="0"/>
      <w:marRight w:val="0"/>
      <w:marTop w:val="0"/>
      <w:marBottom w:val="0"/>
      <w:divBdr>
        <w:top w:val="none" w:sz="0" w:space="0" w:color="auto"/>
        <w:left w:val="none" w:sz="0" w:space="0" w:color="auto"/>
        <w:bottom w:val="none" w:sz="0" w:space="0" w:color="auto"/>
        <w:right w:val="none" w:sz="0" w:space="0" w:color="auto"/>
      </w:divBdr>
    </w:div>
    <w:div w:id="1846432678">
      <w:bodyDiv w:val="1"/>
      <w:marLeft w:val="0"/>
      <w:marRight w:val="0"/>
      <w:marTop w:val="0"/>
      <w:marBottom w:val="0"/>
      <w:divBdr>
        <w:top w:val="none" w:sz="0" w:space="0" w:color="auto"/>
        <w:left w:val="none" w:sz="0" w:space="0" w:color="auto"/>
        <w:bottom w:val="none" w:sz="0" w:space="0" w:color="auto"/>
        <w:right w:val="none" w:sz="0" w:space="0" w:color="auto"/>
      </w:divBdr>
    </w:div>
    <w:div w:id="1858304945">
      <w:bodyDiv w:val="1"/>
      <w:marLeft w:val="0"/>
      <w:marRight w:val="0"/>
      <w:marTop w:val="0"/>
      <w:marBottom w:val="0"/>
      <w:divBdr>
        <w:top w:val="none" w:sz="0" w:space="0" w:color="auto"/>
        <w:left w:val="none" w:sz="0" w:space="0" w:color="auto"/>
        <w:bottom w:val="none" w:sz="0" w:space="0" w:color="auto"/>
        <w:right w:val="none" w:sz="0" w:space="0" w:color="auto"/>
      </w:divBdr>
    </w:div>
    <w:div w:id="1862738835">
      <w:bodyDiv w:val="1"/>
      <w:marLeft w:val="0"/>
      <w:marRight w:val="0"/>
      <w:marTop w:val="0"/>
      <w:marBottom w:val="0"/>
      <w:divBdr>
        <w:top w:val="none" w:sz="0" w:space="0" w:color="auto"/>
        <w:left w:val="none" w:sz="0" w:space="0" w:color="auto"/>
        <w:bottom w:val="none" w:sz="0" w:space="0" w:color="auto"/>
        <w:right w:val="none" w:sz="0" w:space="0" w:color="auto"/>
      </w:divBdr>
    </w:div>
    <w:div w:id="1877692796">
      <w:bodyDiv w:val="1"/>
      <w:marLeft w:val="0"/>
      <w:marRight w:val="0"/>
      <w:marTop w:val="0"/>
      <w:marBottom w:val="0"/>
      <w:divBdr>
        <w:top w:val="none" w:sz="0" w:space="0" w:color="auto"/>
        <w:left w:val="none" w:sz="0" w:space="0" w:color="auto"/>
        <w:bottom w:val="none" w:sz="0" w:space="0" w:color="auto"/>
        <w:right w:val="none" w:sz="0" w:space="0" w:color="auto"/>
      </w:divBdr>
    </w:div>
    <w:div w:id="1884323334">
      <w:bodyDiv w:val="1"/>
      <w:marLeft w:val="0"/>
      <w:marRight w:val="0"/>
      <w:marTop w:val="0"/>
      <w:marBottom w:val="0"/>
      <w:divBdr>
        <w:top w:val="none" w:sz="0" w:space="0" w:color="auto"/>
        <w:left w:val="none" w:sz="0" w:space="0" w:color="auto"/>
        <w:bottom w:val="none" w:sz="0" w:space="0" w:color="auto"/>
        <w:right w:val="none" w:sz="0" w:space="0" w:color="auto"/>
      </w:divBdr>
    </w:div>
    <w:div w:id="1890065485">
      <w:bodyDiv w:val="1"/>
      <w:marLeft w:val="0"/>
      <w:marRight w:val="0"/>
      <w:marTop w:val="0"/>
      <w:marBottom w:val="0"/>
      <w:divBdr>
        <w:top w:val="none" w:sz="0" w:space="0" w:color="auto"/>
        <w:left w:val="none" w:sz="0" w:space="0" w:color="auto"/>
        <w:bottom w:val="none" w:sz="0" w:space="0" w:color="auto"/>
        <w:right w:val="none" w:sz="0" w:space="0" w:color="auto"/>
      </w:divBdr>
    </w:div>
    <w:div w:id="1901555307">
      <w:bodyDiv w:val="1"/>
      <w:marLeft w:val="0"/>
      <w:marRight w:val="0"/>
      <w:marTop w:val="0"/>
      <w:marBottom w:val="0"/>
      <w:divBdr>
        <w:top w:val="none" w:sz="0" w:space="0" w:color="auto"/>
        <w:left w:val="none" w:sz="0" w:space="0" w:color="auto"/>
        <w:bottom w:val="none" w:sz="0" w:space="0" w:color="auto"/>
        <w:right w:val="none" w:sz="0" w:space="0" w:color="auto"/>
      </w:divBdr>
    </w:div>
    <w:div w:id="1906407227">
      <w:bodyDiv w:val="1"/>
      <w:marLeft w:val="0"/>
      <w:marRight w:val="0"/>
      <w:marTop w:val="0"/>
      <w:marBottom w:val="0"/>
      <w:divBdr>
        <w:top w:val="none" w:sz="0" w:space="0" w:color="auto"/>
        <w:left w:val="none" w:sz="0" w:space="0" w:color="auto"/>
        <w:bottom w:val="none" w:sz="0" w:space="0" w:color="auto"/>
        <w:right w:val="none" w:sz="0" w:space="0" w:color="auto"/>
      </w:divBdr>
    </w:div>
    <w:div w:id="1921787734">
      <w:bodyDiv w:val="1"/>
      <w:marLeft w:val="0"/>
      <w:marRight w:val="0"/>
      <w:marTop w:val="0"/>
      <w:marBottom w:val="0"/>
      <w:divBdr>
        <w:top w:val="none" w:sz="0" w:space="0" w:color="auto"/>
        <w:left w:val="none" w:sz="0" w:space="0" w:color="auto"/>
        <w:bottom w:val="none" w:sz="0" w:space="0" w:color="auto"/>
        <w:right w:val="none" w:sz="0" w:space="0" w:color="auto"/>
      </w:divBdr>
    </w:div>
    <w:div w:id="1924678396">
      <w:bodyDiv w:val="1"/>
      <w:marLeft w:val="0"/>
      <w:marRight w:val="0"/>
      <w:marTop w:val="0"/>
      <w:marBottom w:val="0"/>
      <w:divBdr>
        <w:top w:val="none" w:sz="0" w:space="0" w:color="auto"/>
        <w:left w:val="none" w:sz="0" w:space="0" w:color="auto"/>
        <w:bottom w:val="none" w:sz="0" w:space="0" w:color="auto"/>
        <w:right w:val="none" w:sz="0" w:space="0" w:color="auto"/>
      </w:divBdr>
    </w:div>
    <w:div w:id="1952392994">
      <w:bodyDiv w:val="1"/>
      <w:marLeft w:val="0"/>
      <w:marRight w:val="0"/>
      <w:marTop w:val="0"/>
      <w:marBottom w:val="0"/>
      <w:divBdr>
        <w:top w:val="none" w:sz="0" w:space="0" w:color="auto"/>
        <w:left w:val="none" w:sz="0" w:space="0" w:color="auto"/>
        <w:bottom w:val="none" w:sz="0" w:space="0" w:color="auto"/>
        <w:right w:val="none" w:sz="0" w:space="0" w:color="auto"/>
      </w:divBdr>
    </w:div>
    <w:div w:id="1952784777">
      <w:bodyDiv w:val="1"/>
      <w:marLeft w:val="0"/>
      <w:marRight w:val="0"/>
      <w:marTop w:val="0"/>
      <w:marBottom w:val="0"/>
      <w:divBdr>
        <w:top w:val="none" w:sz="0" w:space="0" w:color="auto"/>
        <w:left w:val="none" w:sz="0" w:space="0" w:color="auto"/>
        <w:bottom w:val="none" w:sz="0" w:space="0" w:color="auto"/>
        <w:right w:val="none" w:sz="0" w:space="0" w:color="auto"/>
      </w:divBdr>
    </w:div>
    <w:div w:id="1972009495">
      <w:bodyDiv w:val="1"/>
      <w:marLeft w:val="0"/>
      <w:marRight w:val="0"/>
      <w:marTop w:val="0"/>
      <w:marBottom w:val="0"/>
      <w:divBdr>
        <w:top w:val="none" w:sz="0" w:space="0" w:color="auto"/>
        <w:left w:val="none" w:sz="0" w:space="0" w:color="auto"/>
        <w:bottom w:val="none" w:sz="0" w:space="0" w:color="auto"/>
        <w:right w:val="none" w:sz="0" w:space="0" w:color="auto"/>
      </w:divBdr>
    </w:div>
    <w:div w:id="1976057627">
      <w:bodyDiv w:val="1"/>
      <w:marLeft w:val="0"/>
      <w:marRight w:val="0"/>
      <w:marTop w:val="0"/>
      <w:marBottom w:val="0"/>
      <w:divBdr>
        <w:top w:val="none" w:sz="0" w:space="0" w:color="auto"/>
        <w:left w:val="none" w:sz="0" w:space="0" w:color="auto"/>
        <w:bottom w:val="none" w:sz="0" w:space="0" w:color="auto"/>
        <w:right w:val="none" w:sz="0" w:space="0" w:color="auto"/>
      </w:divBdr>
    </w:div>
    <w:div w:id="1991400297">
      <w:bodyDiv w:val="1"/>
      <w:marLeft w:val="0"/>
      <w:marRight w:val="0"/>
      <w:marTop w:val="0"/>
      <w:marBottom w:val="0"/>
      <w:divBdr>
        <w:top w:val="none" w:sz="0" w:space="0" w:color="auto"/>
        <w:left w:val="none" w:sz="0" w:space="0" w:color="auto"/>
        <w:bottom w:val="none" w:sz="0" w:space="0" w:color="auto"/>
        <w:right w:val="none" w:sz="0" w:space="0" w:color="auto"/>
      </w:divBdr>
    </w:div>
    <w:div w:id="1999381711">
      <w:bodyDiv w:val="1"/>
      <w:marLeft w:val="0"/>
      <w:marRight w:val="0"/>
      <w:marTop w:val="0"/>
      <w:marBottom w:val="0"/>
      <w:divBdr>
        <w:top w:val="none" w:sz="0" w:space="0" w:color="auto"/>
        <w:left w:val="none" w:sz="0" w:space="0" w:color="auto"/>
        <w:bottom w:val="none" w:sz="0" w:space="0" w:color="auto"/>
        <w:right w:val="none" w:sz="0" w:space="0" w:color="auto"/>
      </w:divBdr>
    </w:div>
    <w:div w:id="2011787212">
      <w:bodyDiv w:val="1"/>
      <w:marLeft w:val="0"/>
      <w:marRight w:val="0"/>
      <w:marTop w:val="0"/>
      <w:marBottom w:val="0"/>
      <w:divBdr>
        <w:top w:val="none" w:sz="0" w:space="0" w:color="auto"/>
        <w:left w:val="none" w:sz="0" w:space="0" w:color="auto"/>
        <w:bottom w:val="none" w:sz="0" w:space="0" w:color="auto"/>
        <w:right w:val="none" w:sz="0" w:space="0" w:color="auto"/>
      </w:divBdr>
    </w:div>
    <w:div w:id="2027637024">
      <w:bodyDiv w:val="1"/>
      <w:marLeft w:val="0"/>
      <w:marRight w:val="0"/>
      <w:marTop w:val="0"/>
      <w:marBottom w:val="0"/>
      <w:divBdr>
        <w:top w:val="none" w:sz="0" w:space="0" w:color="auto"/>
        <w:left w:val="none" w:sz="0" w:space="0" w:color="auto"/>
        <w:bottom w:val="none" w:sz="0" w:space="0" w:color="auto"/>
        <w:right w:val="none" w:sz="0" w:space="0" w:color="auto"/>
      </w:divBdr>
    </w:div>
    <w:div w:id="2040279168">
      <w:bodyDiv w:val="1"/>
      <w:marLeft w:val="0"/>
      <w:marRight w:val="0"/>
      <w:marTop w:val="0"/>
      <w:marBottom w:val="0"/>
      <w:divBdr>
        <w:top w:val="none" w:sz="0" w:space="0" w:color="auto"/>
        <w:left w:val="none" w:sz="0" w:space="0" w:color="auto"/>
        <w:bottom w:val="none" w:sz="0" w:space="0" w:color="auto"/>
        <w:right w:val="none" w:sz="0" w:space="0" w:color="auto"/>
      </w:divBdr>
    </w:div>
    <w:div w:id="2045130683">
      <w:bodyDiv w:val="1"/>
      <w:marLeft w:val="0"/>
      <w:marRight w:val="0"/>
      <w:marTop w:val="0"/>
      <w:marBottom w:val="0"/>
      <w:divBdr>
        <w:top w:val="none" w:sz="0" w:space="0" w:color="auto"/>
        <w:left w:val="none" w:sz="0" w:space="0" w:color="auto"/>
        <w:bottom w:val="none" w:sz="0" w:space="0" w:color="auto"/>
        <w:right w:val="none" w:sz="0" w:space="0" w:color="auto"/>
      </w:divBdr>
    </w:div>
    <w:div w:id="2053647017">
      <w:bodyDiv w:val="1"/>
      <w:marLeft w:val="0"/>
      <w:marRight w:val="0"/>
      <w:marTop w:val="0"/>
      <w:marBottom w:val="0"/>
      <w:divBdr>
        <w:top w:val="none" w:sz="0" w:space="0" w:color="auto"/>
        <w:left w:val="none" w:sz="0" w:space="0" w:color="auto"/>
        <w:bottom w:val="none" w:sz="0" w:space="0" w:color="auto"/>
        <w:right w:val="none" w:sz="0" w:space="0" w:color="auto"/>
      </w:divBdr>
    </w:div>
    <w:div w:id="2063358592">
      <w:bodyDiv w:val="1"/>
      <w:marLeft w:val="0"/>
      <w:marRight w:val="0"/>
      <w:marTop w:val="0"/>
      <w:marBottom w:val="0"/>
      <w:divBdr>
        <w:top w:val="none" w:sz="0" w:space="0" w:color="auto"/>
        <w:left w:val="none" w:sz="0" w:space="0" w:color="auto"/>
        <w:bottom w:val="none" w:sz="0" w:space="0" w:color="auto"/>
        <w:right w:val="none" w:sz="0" w:space="0" w:color="auto"/>
      </w:divBdr>
    </w:div>
    <w:div w:id="2064331659">
      <w:bodyDiv w:val="1"/>
      <w:marLeft w:val="0"/>
      <w:marRight w:val="0"/>
      <w:marTop w:val="0"/>
      <w:marBottom w:val="0"/>
      <w:divBdr>
        <w:top w:val="none" w:sz="0" w:space="0" w:color="auto"/>
        <w:left w:val="none" w:sz="0" w:space="0" w:color="auto"/>
        <w:bottom w:val="none" w:sz="0" w:space="0" w:color="auto"/>
        <w:right w:val="none" w:sz="0" w:space="0" w:color="auto"/>
      </w:divBdr>
    </w:div>
    <w:div w:id="2064982873">
      <w:bodyDiv w:val="1"/>
      <w:marLeft w:val="0"/>
      <w:marRight w:val="0"/>
      <w:marTop w:val="0"/>
      <w:marBottom w:val="0"/>
      <w:divBdr>
        <w:top w:val="none" w:sz="0" w:space="0" w:color="auto"/>
        <w:left w:val="none" w:sz="0" w:space="0" w:color="auto"/>
        <w:bottom w:val="none" w:sz="0" w:space="0" w:color="auto"/>
        <w:right w:val="none" w:sz="0" w:space="0" w:color="auto"/>
      </w:divBdr>
    </w:div>
    <w:div w:id="2073649428">
      <w:bodyDiv w:val="1"/>
      <w:marLeft w:val="0"/>
      <w:marRight w:val="0"/>
      <w:marTop w:val="0"/>
      <w:marBottom w:val="0"/>
      <w:divBdr>
        <w:top w:val="none" w:sz="0" w:space="0" w:color="auto"/>
        <w:left w:val="none" w:sz="0" w:space="0" w:color="auto"/>
        <w:bottom w:val="none" w:sz="0" w:space="0" w:color="auto"/>
        <w:right w:val="none" w:sz="0" w:space="0" w:color="auto"/>
      </w:divBdr>
    </w:div>
    <w:div w:id="2085490485">
      <w:bodyDiv w:val="1"/>
      <w:marLeft w:val="0"/>
      <w:marRight w:val="0"/>
      <w:marTop w:val="0"/>
      <w:marBottom w:val="0"/>
      <w:divBdr>
        <w:top w:val="none" w:sz="0" w:space="0" w:color="auto"/>
        <w:left w:val="none" w:sz="0" w:space="0" w:color="auto"/>
        <w:bottom w:val="none" w:sz="0" w:space="0" w:color="auto"/>
        <w:right w:val="none" w:sz="0" w:space="0" w:color="auto"/>
      </w:divBdr>
    </w:div>
    <w:div w:id="2088067357">
      <w:bodyDiv w:val="1"/>
      <w:marLeft w:val="0"/>
      <w:marRight w:val="0"/>
      <w:marTop w:val="0"/>
      <w:marBottom w:val="0"/>
      <w:divBdr>
        <w:top w:val="none" w:sz="0" w:space="0" w:color="auto"/>
        <w:left w:val="none" w:sz="0" w:space="0" w:color="auto"/>
        <w:bottom w:val="none" w:sz="0" w:space="0" w:color="auto"/>
        <w:right w:val="none" w:sz="0" w:space="0" w:color="auto"/>
      </w:divBdr>
    </w:div>
    <w:div w:id="2092072573">
      <w:bodyDiv w:val="1"/>
      <w:marLeft w:val="0"/>
      <w:marRight w:val="0"/>
      <w:marTop w:val="0"/>
      <w:marBottom w:val="0"/>
      <w:divBdr>
        <w:top w:val="none" w:sz="0" w:space="0" w:color="auto"/>
        <w:left w:val="none" w:sz="0" w:space="0" w:color="auto"/>
        <w:bottom w:val="none" w:sz="0" w:space="0" w:color="auto"/>
        <w:right w:val="none" w:sz="0" w:space="0" w:color="auto"/>
      </w:divBdr>
    </w:div>
    <w:div w:id="2094157101">
      <w:bodyDiv w:val="1"/>
      <w:marLeft w:val="0"/>
      <w:marRight w:val="0"/>
      <w:marTop w:val="0"/>
      <w:marBottom w:val="0"/>
      <w:divBdr>
        <w:top w:val="none" w:sz="0" w:space="0" w:color="auto"/>
        <w:left w:val="none" w:sz="0" w:space="0" w:color="auto"/>
        <w:bottom w:val="none" w:sz="0" w:space="0" w:color="auto"/>
        <w:right w:val="none" w:sz="0" w:space="0" w:color="auto"/>
      </w:divBdr>
    </w:div>
    <w:div w:id="2098935175">
      <w:bodyDiv w:val="1"/>
      <w:marLeft w:val="0"/>
      <w:marRight w:val="0"/>
      <w:marTop w:val="0"/>
      <w:marBottom w:val="0"/>
      <w:divBdr>
        <w:top w:val="none" w:sz="0" w:space="0" w:color="auto"/>
        <w:left w:val="none" w:sz="0" w:space="0" w:color="auto"/>
        <w:bottom w:val="none" w:sz="0" w:space="0" w:color="auto"/>
        <w:right w:val="none" w:sz="0" w:space="0" w:color="auto"/>
      </w:divBdr>
    </w:div>
    <w:div w:id="2103379723">
      <w:bodyDiv w:val="1"/>
      <w:marLeft w:val="0"/>
      <w:marRight w:val="0"/>
      <w:marTop w:val="0"/>
      <w:marBottom w:val="0"/>
      <w:divBdr>
        <w:top w:val="none" w:sz="0" w:space="0" w:color="auto"/>
        <w:left w:val="none" w:sz="0" w:space="0" w:color="auto"/>
        <w:bottom w:val="none" w:sz="0" w:space="0" w:color="auto"/>
        <w:right w:val="none" w:sz="0" w:space="0" w:color="auto"/>
      </w:divBdr>
    </w:div>
    <w:div w:id="2108041235">
      <w:bodyDiv w:val="1"/>
      <w:marLeft w:val="0"/>
      <w:marRight w:val="0"/>
      <w:marTop w:val="0"/>
      <w:marBottom w:val="0"/>
      <w:divBdr>
        <w:top w:val="none" w:sz="0" w:space="0" w:color="auto"/>
        <w:left w:val="none" w:sz="0" w:space="0" w:color="auto"/>
        <w:bottom w:val="none" w:sz="0" w:space="0" w:color="auto"/>
        <w:right w:val="none" w:sz="0" w:space="0" w:color="auto"/>
      </w:divBdr>
    </w:div>
    <w:div w:id="2117096375">
      <w:bodyDiv w:val="1"/>
      <w:marLeft w:val="0"/>
      <w:marRight w:val="0"/>
      <w:marTop w:val="0"/>
      <w:marBottom w:val="0"/>
      <w:divBdr>
        <w:top w:val="none" w:sz="0" w:space="0" w:color="auto"/>
        <w:left w:val="none" w:sz="0" w:space="0" w:color="auto"/>
        <w:bottom w:val="none" w:sz="0" w:space="0" w:color="auto"/>
        <w:right w:val="none" w:sz="0" w:space="0" w:color="auto"/>
      </w:divBdr>
    </w:div>
    <w:div w:id="2121877127">
      <w:bodyDiv w:val="1"/>
      <w:marLeft w:val="0"/>
      <w:marRight w:val="0"/>
      <w:marTop w:val="0"/>
      <w:marBottom w:val="0"/>
      <w:divBdr>
        <w:top w:val="none" w:sz="0" w:space="0" w:color="auto"/>
        <w:left w:val="none" w:sz="0" w:space="0" w:color="auto"/>
        <w:bottom w:val="none" w:sz="0" w:space="0" w:color="auto"/>
        <w:right w:val="none" w:sz="0" w:space="0" w:color="auto"/>
      </w:divBdr>
    </w:div>
    <w:div w:id="2129079810">
      <w:bodyDiv w:val="1"/>
      <w:marLeft w:val="0"/>
      <w:marRight w:val="0"/>
      <w:marTop w:val="0"/>
      <w:marBottom w:val="0"/>
      <w:divBdr>
        <w:top w:val="none" w:sz="0" w:space="0" w:color="auto"/>
        <w:left w:val="none" w:sz="0" w:space="0" w:color="auto"/>
        <w:bottom w:val="none" w:sz="0" w:space="0" w:color="auto"/>
        <w:right w:val="none" w:sz="0" w:space="0" w:color="auto"/>
      </w:divBdr>
    </w:div>
    <w:div w:id="2134589533">
      <w:bodyDiv w:val="1"/>
      <w:marLeft w:val="0"/>
      <w:marRight w:val="0"/>
      <w:marTop w:val="0"/>
      <w:marBottom w:val="0"/>
      <w:divBdr>
        <w:top w:val="none" w:sz="0" w:space="0" w:color="auto"/>
        <w:left w:val="none" w:sz="0" w:space="0" w:color="auto"/>
        <w:bottom w:val="none" w:sz="0" w:space="0" w:color="auto"/>
        <w:right w:val="none" w:sz="0" w:space="0" w:color="auto"/>
      </w:divBdr>
    </w:div>
    <w:div w:id="21473846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2.xml"/><Relationship Id="rId18" Type="http://schemas.openxmlformats.org/officeDocument/2006/relationships/footer" Target="footer3.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hyperlink" Target="https://doi.org/10.1186/s41239-019-0171-0" TargetMode="External"/><Relationship Id="rId2" Type="http://schemas.openxmlformats.org/officeDocument/2006/relationships/customXml" Target="../customXml/item2.xml"/><Relationship Id="rId16" Type="http://schemas.openxmlformats.org/officeDocument/2006/relationships/hyperlink" Target="https://doi.org/10.1007/s42438-021-00263-3"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hyperlink" Target="https://doi.org/10.1109/ISITIA63062.2024.10668040" TargetMode="External"/><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639121128003264B8A080B9AE63BAFE5" ma:contentTypeVersion="8" ma:contentTypeDescription="Create a new document." ma:contentTypeScope="" ma:versionID="f0e4ce22ad6c99f06436252d1b6ffc49">
  <xsd:schema xmlns:xsd="http://www.w3.org/2001/XMLSchema" xmlns:xs="http://www.w3.org/2001/XMLSchema" xmlns:p="http://schemas.microsoft.com/office/2006/metadata/properties" xmlns:ns2="47357ab7-33f4-40a6-9824-a57a0b31203f" targetNamespace="http://schemas.microsoft.com/office/2006/metadata/properties" ma:root="true" ma:fieldsID="4604646dc8e30b8ea802f474195fefc2" ns2:_="">
    <xsd:import namespace="47357ab7-33f4-40a6-9824-a57a0b31203f"/>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ObjectDetectorVersions"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7357ab7-33f4-40a6-9824-a57a0b31203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0E4B8C6-B1C9-4185-9639-FEFD39A17556}">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75D03931-F062-4262-AB08-608FD6DEBE13}">
  <ds:schemaRefs>
    <ds:schemaRef ds:uri="http://schemas.microsoft.com/sharepoint/v3/contenttype/forms"/>
  </ds:schemaRefs>
</ds:datastoreItem>
</file>

<file path=customXml/itemProps3.xml><?xml version="1.0" encoding="utf-8"?>
<ds:datastoreItem xmlns:ds="http://schemas.openxmlformats.org/officeDocument/2006/customXml" ds:itemID="{89F32633-F3F7-4819-B408-33E4F4698F8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7357ab7-33f4-40a6-9824-a57a0b31203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76489EEC-0EA0-4128-BBF7-50A2FAD8EC6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554</TotalTime>
  <Pages>34</Pages>
  <Words>9920</Words>
  <Characters>56550</Characters>
  <Application>Microsoft Office Word</Application>
  <DocSecurity>0</DocSecurity>
  <Lines>471</Lines>
  <Paragraphs>132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66338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Valeria</dc:creator>
  <cp:keywords/>
  <dc:description/>
  <cp:lastModifiedBy>Anton Buketov</cp:lastModifiedBy>
  <cp:revision>371</cp:revision>
  <cp:lastPrinted>2019-11-28T09:26:00Z</cp:lastPrinted>
  <dcterms:created xsi:type="dcterms:W3CDTF">2024-12-25T15:04:00Z</dcterms:created>
  <dcterms:modified xsi:type="dcterms:W3CDTF">2025-02-16T17:38:00Z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0x010100639121128003264B8A080B9AE63BAFE5</vt:lpwstr>
  </property>
</Properties>
</file>