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177C" w14:textId="77777777" w:rsidR="006E5686" w:rsidRDefault="00C20B6C">
      <w:pPr>
        <w:spacing w:before="240" w:after="140"/>
      </w:pPr>
      <w:r>
        <w:rPr>
          <w:rFonts w:ascii="Arial" w:eastAsia="Yu Gothic" w:hAnsi="Arial"/>
          <w:b/>
          <w:bCs/>
          <w:sz w:val="26"/>
          <w:szCs w:val="26"/>
        </w:rPr>
        <w:t>実験結果</w:t>
      </w:r>
    </w:p>
    <w:p w14:paraId="57CCCE61" w14:textId="77777777" w:rsidR="006E5686" w:rsidRDefault="00C20B6C">
      <w:pPr>
        <w:spacing w:after="80" w:line="300" w:lineRule="auto"/>
        <w:ind w:firstLine="210"/>
        <w:jc w:val="both"/>
      </w:pPr>
      <w:r>
        <w:t>実験は前半(波長測定・ガスセル中の空気の屈折率測定:6月12日)と後半(コヒーレント長測定:6月19日)に分けて行った。光源には半導体レーザー(発振波長:635 および 532 nm)を用いた。以下の解析では波長 λ = 635 nm、ガスセル長 l</w:t>
      </w:r>
      <w:r>
        <w:rPr>
          <w:vertAlign w:val="subscript"/>
        </w:rPr>
        <w:t>1</w:t>
      </w:r>
      <w:r>
        <w:t xml:space="preserve"> = 40 mm、室温 20 ℃ を仮定した(この仮定の妥当性は考察で検討する)。干渉信号の記録にはデジタルオシロスコープ(Tektronix TBS1052C)を用いた。</w:t>
      </w:r>
    </w:p>
    <w:p w14:paraId="67165360" w14:textId="77777777" w:rsidR="006E5686" w:rsidRDefault="00C20B6C">
      <w:pPr>
        <w:spacing w:before="160" w:after="100"/>
      </w:pPr>
      <w:r>
        <w:rPr>
          <w:rFonts w:ascii="Arial" w:eastAsia="Yu Gothic" w:hAnsi="Arial"/>
          <w:b/>
          <w:bCs/>
          <w:sz w:val="22"/>
          <w:szCs w:val="22"/>
        </w:rPr>
        <w:t>1.レーザーの波長測定</w:t>
      </w:r>
    </w:p>
    <w:p w14:paraId="5E89788B" w14:textId="77777777" w:rsidR="006E5686" w:rsidRDefault="00C20B6C">
      <w:pPr>
        <w:spacing w:after="80" w:line="300" w:lineRule="auto"/>
        <w:ind w:firstLine="210"/>
        <w:jc w:val="both"/>
      </w:pPr>
      <w:r>
        <w:t>レンズを外した状態で平面鏡 M</w:t>
      </w:r>
      <w:r>
        <w:rPr>
          <w:vertAlign w:val="subscript"/>
        </w:rPr>
        <w:t>1</w:t>
      </w:r>
      <w:r>
        <w:t>、M</w:t>
      </w:r>
      <w:r>
        <w:rPr>
          <w:vertAlign w:val="subscript"/>
        </w:rPr>
        <w:t>2</w:t>
      </w:r>
      <w:r>
        <w:t xml:space="preserve"> の反射ビームをレーザー出射口に一致させたのち、レンズ L</w:t>
      </w:r>
      <w:r>
        <w:rPr>
          <w:vertAlign w:val="subscript"/>
        </w:rPr>
        <w:t>1</w:t>
      </w:r>
      <w:r>
        <w:t>、L</w:t>
      </w:r>
      <w:r>
        <w:rPr>
          <w:vertAlign w:val="subscript"/>
        </w:rPr>
        <w:t>2</w:t>
      </w:r>
      <w:r>
        <w:t xml:space="preserve"> を挿入すると、スクリーン上に同心円状の干渉リングが観測され、調整が完了したことを確認した。干渉リングの中心付近にピンホールを取り付けた光検出器を設置し、平面鏡をコントローラで移動させながら出力信号の変化を記録した。ミラー移動量はコントローラのカウント値で設定され、1000 カウントが送り量 20 µm に対応する。100 カウント(d = 2.0 µm)および 1000 カウント(d = 20.0 µm)の送りに対して信号の山の数(フリンジ数)N を繰り返し計数し、平均した結果を表1に示す。</w:t>
      </w:r>
    </w:p>
    <w:p w14:paraId="46E545A3" w14:textId="77777777" w:rsidR="008F660E" w:rsidRDefault="008F660E">
      <w:pPr>
        <w:spacing w:after="80" w:line="300" w:lineRule="auto"/>
        <w:ind w:firstLine="210"/>
        <w:jc w:val="both"/>
      </w:pPr>
    </w:p>
    <w:p w14:paraId="69FA9E94" w14:textId="77777777" w:rsidR="006E5686" w:rsidRDefault="00C20B6C">
      <w:pPr>
        <w:spacing w:before="160" w:after="60"/>
        <w:jc w:val="center"/>
      </w:pPr>
      <w:r>
        <w:rPr>
          <w:sz w:val="19"/>
          <w:szCs w:val="19"/>
        </w:rPr>
        <w:t>表1 ミラー送り量とフリンジ数の測定結果(誤差は計数分解能 ±0.5 山による)</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300"/>
        <w:gridCol w:w="2300"/>
      </w:tblGrid>
      <w:tr w:rsidR="006E5686" w14:paraId="2436516A" w14:textId="77777777">
        <w:trPr>
          <w:jc w:val="center"/>
        </w:trPr>
        <w:tc>
          <w:tcPr>
            <w:tcW w:w="20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5AE25133" w14:textId="77777777" w:rsidR="006E5686" w:rsidRDefault="00C20B6C">
            <w:pPr>
              <w:jc w:val="center"/>
            </w:pPr>
            <w:r>
              <w:rPr>
                <w:b/>
                <w:bCs/>
                <w:sz w:val="20"/>
                <w:szCs w:val="20"/>
              </w:rPr>
              <w:t>設定カウント</w:t>
            </w:r>
          </w:p>
        </w:tc>
        <w:tc>
          <w:tcPr>
            <w:tcW w:w="24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3751F02A" w14:textId="77777777" w:rsidR="006E5686" w:rsidRDefault="00C20B6C">
            <w:pPr>
              <w:jc w:val="center"/>
            </w:pPr>
            <w:r>
              <w:rPr>
                <w:b/>
                <w:bCs/>
                <w:sz w:val="20"/>
                <w:szCs w:val="20"/>
              </w:rPr>
              <w:t>ミラー移動量 d [µm]</w:t>
            </w:r>
          </w:p>
        </w:tc>
        <w:tc>
          <w:tcPr>
            <w:tcW w:w="23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5D773E8B" w14:textId="77777777" w:rsidR="006E5686" w:rsidRDefault="00C20B6C">
            <w:pPr>
              <w:jc w:val="center"/>
            </w:pPr>
            <w:r>
              <w:rPr>
                <w:b/>
                <w:bCs/>
                <w:sz w:val="20"/>
                <w:szCs w:val="20"/>
              </w:rPr>
              <w:t>平均フリンジ数 N</w:t>
            </w:r>
          </w:p>
        </w:tc>
        <w:tc>
          <w:tcPr>
            <w:tcW w:w="23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42A738AE" w14:textId="77777777" w:rsidR="006E5686" w:rsidRDefault="00C20B6C">
            <w:pPr>
              <w:jc w:val="center"/>
            </w:pPr>
            <w:r>
              <w:rPr>
                <w:b/>
                <w:bCs/>
                <w:sz w:val="20"/>
                <w:szCs w:val="20"/>
              </w:rPr>
              <w:t>波長 λ = 2d/N [nm]</w:t>
            </w:r>
          </w:p>
        </w:tc>
      </w:tr>
      <w:tr w:rsidR="006E5686" w14:paraId="240E8D9B" w14:textId="77777777">
        <w:trPr>
          <w:jc w:val="center"/>
        </w:trPr>
        <w:tc>
          <w:tcPr>
            <w:tcW w:w="20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2DE200E" w14:textId="77777777" w:rsidR="006E5686" w:rsidRDefault="00C20B6C">
            <w:pPr>
              <w:jc w:val="center"/>
            </w:pPr>
            <w:r>
              <w:rPr>
                <w:sz w:val="20"/>
                <w:szCs w:val="20"/>
              </w:rPr>
              <w:t>100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E809D0B" w14:textId="77777777" w:rsidR="006E5686" w:rsidRDefault="00C20B6C">
            <w:pPr>
              <w:jc w:val="center"/>
            </w:pPr>
            <w:r>
              <w:rPr>
                <w:sz w:val="20"/>
                <w:szCs w:val="20"/>
              </w:rPr>
              <w:t>2.0</w:t>
            </w:r>
          </w:p>
        </w:tc>
        <w:tc>
          <w:tcPr>
            <w:tcW w:w="23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17156E50" w14:textId="77777777" w:rsidR="006E5686" w:rsidRDefault="00C20B6C">
            <w:pPr>
              <w:jc w:val="center"/>
            </w:pPr>
            <w:r>
              <w:rPr>
                <w:sz w:val="20"/>
                <w:szCs w:val="20"/>
              </w:rPr>
              <w:t>7.4</w:t>
            </w:r>
          </w:p>
        </w:tc>
        <w:tc>
          <w:tcPr>
            <w:tcW w:w="23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C35B932" w14:textId="77777777" w:rsidR="006E5686" w:rsidRDefault="00C20B6C">
            <w:pPr>
              <w:jc w:val="center"/>
            </w:pPr>
            <w:r>
              <w:rPr>
                <w:sz w:val="20"/>
                <w:szCs w:val="20"/>
              </w:rPr>
              <w:t>540.5 ± 36.5</w:t>
            </w:r>
          </w:p>
        </w:tc>
      </w:tr>
      <w:tr w:rsidR="006E5686" w14:paraId="4941522F" w14:textId="77777777">
        <w:trPr>
          <w:jc w:val="center"/>
        </w:trPr>
        <w:tc>
          <w:tcPr>
            <w:tcW w:w="20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D5B3000" w14:textId="77777777" w:rsidR="006E5686" w:rsidRDefault="00C20B6C">
            <w:pPr>
              <w:jc w:val="center"/>
            </w:pPr>
            <w:r>
              <w:rPr>
                <w:sz w:val="20"/>
                <w:szCs w:val="20"/>
              </w:rPr>
              <w:t>1000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E4D4ECA" w14:textId="77777777" w:rsidR="006E5686" w:rsidRDefault="00C20B6C">
            <w:pPr>
              <w:jc w:val="center"/>
            </w:pPr>
            <w:r>
              <w:rPr>
                <w:sz w:val="20"/>
                <w:szCs w:val="20"/>
              </w:rPr>
              <w:t>20.0</w:t>
            </w:r>
          </w:p>
        </w:tc>
        <w:tc>
          <w:tcPr>
            <w:tcW w:w="23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6D4463E" w14:textId="77777777" w:rsidR="006E5686" w:rsidRDefault="00C20B6C">
            <w:pPr>
              <w:jc w:val="center"/>
            </w:pPr>
            <w:r>
              <w:rPr>
                <w:sz w:val="20"/>
                <w:szCs w:val="20"/>
              </w:rPr>
              <w:t>76.5</w:t>
            </w:r>
          </w:p>
        </w:tc>
        <w:tc>
          <w:tcPr>
            <w:tcW w:w="23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8978E77" w14:textId="77777777" w:rsidR="006E5686" w:rsidRDefault="00C20B6C">
            <w:pPr>
              <w:jc w:val="center"/>
            </w:pPr>
            <w:r>
              <w:rPr>
                <w:sz w:val="20"/>
                <w:szCs w:val="20"/>
              </w:rPr>
              <w:t>522.9 ± 3.4</w:t>
            </w:r>
          </w:p>
        </w:tc>
      </w:tr>
    </w:tbl>
    <w:p w14:paraId="674077F7" w14:textId="77777777" w:rsidR="008F660E" w:rsidRDefault="008F660E">
      <w:pPr>
        <w:spacing w:before="160" w:after="100"/>
        <w:rPr>
          <w:rFonts w:ascii="Arial" w:eastAsia="Yu Gothic" w:hAnsi="Arial"/>
          <w:b/>
          <w:bCs/>
          <w:sz w:val="22"/>
          <w:szCs w:val="22"/>
        </w:rPr>
      </w:pPr>
    </w:p>
    <w:p w14:paraId="4EA274DF" w14:textId="64AD4BC4" w:rsidR="006E5686" w:rsidRDefault="00C20B6C">
      <w:pPr>
        <w:spacing w:before="160" w:after="100"/>
      </w:pPr>
      <w:r>
        <w:rPr>
          <w:rFonts w:ascii="Arial" w:eastAsia="Yu Gothic" w:hAnsi="Arial"/>
          <w:b/>
          <w:bCs/>
          <w:sz w:val="22"/>
          <w:szCs w:val="22"/>
        </w:rPr>
        <w:t>2.ガスセル中の空気の屈折率測定</w:t>
      </w:r>
    </w:p>
    <w:p w14:paraId="496A7870" w14:textId="77777777" w:rsidR="006E5686" w:rsidRDefault="00C20B6C">
      <w:pPr>
        <w:spacing w:after="80" w:line="300" w:lineRule="auto"/>
        <w:ind w:firstLine="210"/>
        <w:jc w:val="both"/>
      </w:pPr>
      <w:r>
        <w:t>長さ l</w:t>
      </w:r>
      <w:r>
        <w:rPr>
          <w:vertAlign w:val="subscript"/>
        </w:rPr>
        <w:t>1</w:t>
      </w:r>
      <w:r>
        <w:t xml:space="preserve"> = 40 mm のガスセルをハーフミラーと平面鏡 M</w:t>
      </w:r>
      <w:r>
        <w:rPr>
          <w:vertAlign w:val="subscript"/>
        </w:rPr>
        <w:t>2</w:t>
      </w:r>
      <w:r>
        <w:t xml:space="preserve"> の間に設置し、真空ポンプで大気圧(真空計の読み 1000 hPa)から排気しながら干渉信号を記録した。真空計の読みが 100 hPa 変化するごとに累積フリンジ数 N を計数した結果を表2に、信号波形の例を図1に示す。フリンジ数は真空計の読みに対してきわめてよい直線性を示し、大気圧から到達真空までの全フリンジ数は N = 30 であった。表2の屈折率 n は課題(2)の方法で算出した値である。</w:t>
      </w:r>
    </w:p>
    <w:p w14:paraId="149B29F8" w14:textId="77777777" w:rsidR="006E5686" w:rsidRDefault="00C20B6C">
      <w:pPr>
        <w:spacing w:before="120" w:after="40"/>
        <w:jc w:val="center"/>
      </w:pPr>
      <w:r>
        <w:rPr>
          <w:noProof/>
        </w:rPr>
        <w:lastRenderedPageBreak/>
        <w:drawing>
          <wp:inline distT="0" distB="0" distL="0" distR="0" wp14:anchorId="2F0AA1A1" wp14:editId="45E77109">
            <wp:extent cx="5619750" cy="3371850"/>
            <wp:effectExtent l="0" t="0" r="0" b="0"/>
            <wp:docPr id="1" name="排気中の干渉フリンジ信号" descr="排気中の干渉フリンジ信号" title="排気中の干渉フリンジ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371850"/>
                    </a:xfrm>
                    <a:prstGeom prst="rect">
                      <a:avLst/>
                    </a:prstGeom>
                  </pic:spPr>
                </pic:pic>
              </a:graphicData>
            </a:graphic>
          </wp:inline>
        </w:drawing>
      </w:r>
    </w:p>
    <w:p w14:paraId="1FA5DB4C" w14:textId="77777777" w:rsidR="006E5686" w:rsidRDefault="00C20B6C">
      <w:pPr>
        <w:spacing w:before="40" w:after="160"/>
        <w:jc w:val="center"/>
        <w:rPr>
          <w:sz w:val="19"/>
          <w:szCs w:val="19"/>
        </w:rPr>
      </w:pPr>
      <w:r>
        <w:rPr>
          <w:sz w:val="19"/>
          <w:szCs w:val="19"/>
        </w:rPr>
        <w:t>図1 排気中の干渉フリンジ信号の例。(a)〜(c)は途中の真空計読みまで、(d)は到達真空までの記録。排気初期(d)はフリンジ周期が短く、波形が密になっている。</w:t>
      </w:r>
    </w:p>
    <w:p w14:paraId="5901829E" w14:textId="77777777" w:rsidR="008F660E" w:rsidRDefault="008F660E">
      <w:pPr>
        <w:spacing w:before="40" w:after="160"/>
        <w:jc w:val="center"/>
      </w:pPr>
    </w:p>
    <w:p w14:paraId="56DF86DE" w14:textId="77777777" w:rsidR="006E5686" w:rsidRDefault="00C20B6C">
      <w:pPr>
        <w:spacing w:before="160" w:after="60"/>
        <w:jc w:val="center"/>
      </w:pPr>
      <w:r>
        <w:rPr>
          <w:sz w:val="19"/>
          <w:szCs w:val="19"/>
        </w:rPr>
        <w:t>表2 真空計の読みと累積フリンジ数および屈折率(λ = 635 nm、l₁ = 40 mm)</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600"/>
      </w:tblGrid>
      <w:tr w:rsidR="006E5686" w14:paraId="7E8685A9" w14:textId="77777777">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38DAC209" w14:textId="77777777" w:rsidR="006E5686" w:rsidRDefault="00C20B6C">
            <w:pPr>
              <w:jc w:val="center"/>
            </w:pPr>
            <w:r>
              <w:rPr>
                <w:b/>
                <w:bCs/>
                <w:sz w:val="20"/>
                <w:szCs w:val="20"/>
              </w:rPr>
              <w:t>真空計の読み p [hPa]</w:t>
            </w:r>
          </w:p>
        </w:tc>
        <w:tc>
          <w:tcPr>
            <w:tcW w:w="24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3B529B6D" w14:textId="77777777" w:rsidR="006E5686" w:rsidRDefault="00C20B6C">
            <w:pPr>
              <w:jc w:val="center"/>
            </w:pPr>
            <w:r>
              <w:rPr>
                <w:b/>
                <w:bCs/>
                <w:sz w:val="20"/>
                <w:szCs w:val="20"/>
              </w:rPr>
              <w:t>累積フリンジ数 N</w:t>
            </w:r>
          </w:p>
        </w:tc>
        <w:tc>
          <w:tcPr>
            <w:tcW w:w="26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6B217B5D" w14:textId="77777777" w:rsidR="006E5686" w:rsidRDefault="00C20B6C">
            <w:pPr>
              <w:jc w:val="center"/>
            </w:pPr>
            <w:r>
              <w:rPr>
                <w:b/>
                <w:bCs/>
                <w:sz w:val="20"/>
                <w:szCs w:val="20"/>
              </w:rPr>
              <w:t>屈折率 n</w:t>
            </w:r>
          </w:p>
        </w:tc>
      </w:tr>
      <w:tr w:rsidR="006E5686" w14:paraId="5D8A459F" w14:textId="77777777">
        <w:trPr>
          <w:jc w:val="center"/>
        </w:trPr>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9C28D5F" w14:textId="77777777" w:rsidR="006E5686" w:rsidRDefault="00C20B6C">
            <w:pPr>
              <w:jc w:val="center"/>
            </w:pPr>
            <w:r>
              <w:rPr>
                <w:sz w:val="20"/>
                <w:szCs w:val="20"/>
              </w:rPr>
              <w:t>1000(大気圧)</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7B63B6C" w14:textId="77777777" w:rsidR="006E5686" w:rsidRDefault="00C20B6C">
            <w:pPr>
              <w:jc w:val="center"/>
            </w:pPr>
            <w:r>
              <w:rPr>
                <w:sz w:val="20"/>
                <w:szCs w:val="20"/>
              </w:rPr>
              <w:t>0</w:t>
            </w:r>
          </w:p>
        </w:tc>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51263C4" w14:textId="77777777" w:rsidR="006E5686" w:rsidRDefault="00C20B6C">
            <w:pPr>
              <w:jc w:val="center"/>
            </w:pPr>
            <w:r>
              <w:rPr>
                <w:sz w:val="20"/>
                <w:szCs w:val="20"/>
              </w:rPr>
              <w:t>1.0002381</w:t>
            </w:r>
          </w:p>
        </w:tc>
      </w:tr>
      <w:tr w:rsidR="006E5686" w14:paraId="1E988F3B" w14:textId="77777777">
        <w:trPr>
          <w:jc w:val="center"/>
        </w:trPr>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1C9DC280" w14:textId="77777777" w:rsidR="006E5686" w:rsidRDefault="00C20B6C">
            <w:pPr>
              <w:jc w:val="center"/>
            </w:pPr>
            <w:r>
              <w:rPr>
                <w:sz w:val="20"/>
                <w:szCs w:val="20"/>
              </w:rPr>
              <w:t>900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B3B64E4" w14:textId="77777777" w:rsidR="006E5686" w:rsidRDefault="00C20B6C">
            <w:pPr>
              <w:jc w:val="center"/>
            </w:pPr>
            <w:r>
              <w:rPr>
                <w:sz w:val="20"/>
                <w:szCs w:val="20"/>
              </w:rPr>
              <w:t>3</w:t>
            </w:r>
          </w:p>
        </w:tc>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09A681A" w14:textId="77777777" w:rsidR="006E5686" w:rsidRDefault="00C20B6C">
            <w:pPr>
              <w:jc w:val="center"/>
            </w:pPr>
            <w:r>
              <w:rPr>
                <w:sz w:val="20"/>
                <w:szCs w:val="20"/>
              </w:rPr>
              <w:t>1.0002143</w:t>
            </w:r>
          </w:p>
        </w:tc>
      </w:tr>
      <w:tr w:rsidR="006E5686" w14:paraId="1D824D90" w14:textId="77777777">
        <w:trPr>
          <w:jc w:val="center"/>
        </w:trPr>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DBB7F7B" w14:textId="77777777" w:rsidR="006E5686" w:rsidRDefault="00C20B6C">
            <w:pPr>
              <w:jc w:val="center"/>
            </w:pPr>
            <w:r>
              <w:rPr>
                <w:sz w:val="20"/>
                <w:szCs w:val="20"/>
              </w:rPr>
              <w:t>800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D168299" w14:textId="77777777" w:rsidR="006E5686" w:rsidRDefault="00C20B6C">
            <w:pPr>
              <w:jc w:val="center"/>
            </w:pPr>
            <w:r>
              <w:rPr>
                <w:sz w:val="20"/>
                <w:szCs w:val="20"/>
              </w:rPr>
              <w:t>6</w:t>
            </w:r>
          </w:p>
        </w:tc>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39D1D84" w14:textId="77777777" w:rsidR="006E5686" w:rsidRDefault="00C20B6C">
            <w:pPr>
              <w:jc w:val="center"/>
            </w:pPr>
            <w:r>
              <w:rPr>
                <w:sz w:val="20"/>
                <w:szCs w:val="20"/>
              </w:rPr>
              <w:t>1.0001905</w:t>
            </w:r>
          </w:p>
        </w:tc>
      </w:tr>
      <w:tr w:rsidR="006E5686" w14:paraId="613746A4" w14:textId="77777777">
        <w:trPr>
          <w:jc w:val="center"/>
        </w:trPr>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AE6436A" w14:textId="77777777" w:rsidR="006E5686" w:rsidRDefault="00C20B6C">
            <w:pPr>
              <w:jc w:val="center"/>
            </w:pPr>
            <w:r>
              <w:rPr>
                <w:sz w:val="20"/>
                <w:szCs w:val="20"/>
              </w:rPr>
              <w:t>700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EB4F287" w14:textId="77777777" w:rsidR="006E5686" w:rsidRDefault="00C20B6C">
            <w:pPr>
              <w:jc w:val="center"/>
            </w:pPr>
            <w:r>
              <w:rPr>
                <w:sz w:val="20"/>
                <w:szCs w:val="20"/>
              </w:rPr>
              <w:t>9</w:t>
            </w:r>
          </w:p>
        </w:tc>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EC907A6" w14:textId="77777777" w:rsidR="006E5686" w:rsidRDefault="00C20B6C">
            <w:pPr>
              <w:jc w:val="center"/>
            </w:pPr>
            <w:r>
              <w:rPr>
                <w:sz w:val="20"/>
                <w:szCs w:val="20"/>
              </w:rPr>
              <w:t>1.0001667</w:t>
            </w:r>
          </w:p>
        </w:tc>
      </w:tr>
      <w:tr w:rsidR="006E5686" w14:paraId="6EF67848" w14:textId="77777777">
        <w:trPr>
          <w:jc w:val="center"/>
        </w:trPr>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09DEB87" w14:textId="77777777" w:rsidR="006E5686" w:rsidRDefault="00C20B6C">
            <w:pPr>
              <w:jc w:val="center"/>
            </w:pPr>
            <w:r>
              <w:rPr>
                <w:sz w:val="20"/>
                <w:szCs w:val="20"/>
              </w:rPr>
              <w:t>600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5616DBC" w14:textId="77777777" w:rsidR="006E5686" w:rsidRDefault="00C20B6C">
            <w:pPr>
              <w:jc w:val="center"/>
            </w:pPr>
            <w:r>
              <w:rPr>
                <w:sz w:val="20"/>
                <w:szCs w:val="20"/>
              </w:rPr>
              <w:t>12</w:t>
            </w:r>
          </w:p>
        </w:tc>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5BBC160" w14:textId="77777777" w:rsidR="006E5686" w:rsidRDefault="00C20B6C">
            <w:pPr>
              <w:jc w:val="center"/>
            </w:pPr>
            <w:r>
              <w:rPr>
                <w:sz w:val="20"/>
                <w:szCs w:val="20"/>
              </w:rPr>
              <w:t>1.0001429</w:t>
            </w:r>
          </w:p>
        </w:tc>
      </w:tr>
      <w:tr w:rsidR="006E5686" w14:paraId="7CD04BEE" w14:textId="77777777">
        <w:trPr>
          <w:jc w:val="center"/>
        </w:trPr>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0715E64" w14:textId="77777777" w:rsidR="006E5686" w:rsidRDefault="00C20B6C">
            <w:pPr>
              <w:jc w:val="center"/>
            </w:pPr>
            <w:r>
              <w:rPr>
                <w:sz w:val="20"/>
                <w:szCs w:val="20"/>
              </w:rPr>
              <w:t>500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183EDC1A" w14:textId="77777777" w:rsidR="006E5686" w:rsidRDefault="00C20B6C">
            <w:pPr>
              <w:jc w:val="center"/>
            </w:pPr>
            <w:r>
              <w:rPr>
                <w:sz w:val="20"/>
                <w:szCs w:val="20"/>
              </w:rPr>
              <w:t>15</w:t>
            </w:r>
          </w:p>
        </w:tc>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E8E86A5" w14:textId="77777777" w:rsidR="006E5686" w:rsidRDefault="00C20B6C">
            <w:pPr>
              <w:jc w:val="center"/>
            </w:pPr>
            <w:r>
              <w:rPr>
                <w:sz w:val="20"/>
                <w:szCs w:val="20"/>
              </w:rPr>
              <w:t>1.0001191</w:t>
            </w:r>
          </w:p>
        </w:tc>
      </w:tr>
      <w:tr w:rsidR="006E5686" w14:paraId="7199A1BA" w14:textId="77777777">
        <w:trPr>
          <w:jc w:val="center"/>
        </w:trPr>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DFDE5D7" w14:textId="77777777" w:rsidR="006E5686" w:rsidRDefault="00C20B6C">
            <w:pPr>
              <w:jc w:val="center"/>
            </w:pPr>
            <w:r>
              <w:rPr>
                <w:sz w:val="20"/>
                <w:szCs w:val="20"/>
              </w:rPr>
              <w:t>400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0675706" w14:textId="77777777" w:rsidR="006E5686" w:rsidRDefault="00C20B6C">
            <w:pPr>
              <w:jc w:val="center"/>
            </w:pPr>
            <w:r>
              <w:rPr>
                <w:sz w:val="20"/>
                <w:szCs w:val="20"/>
              </w:rPr>
              <w:t>18</w:t>
            </w:r>
          </w:p>
        </w:tc>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7826CED" w14:textId="77777777" w:rsidR="006E5686" w:rsidRDefault="00C20B6C">
            <w:pPr>
              <w:jc w:val="center"/>
            </w:pPr>
            <w:r>
              <w:rPr>
                <w:sz w:val="20"/>
                <w:szCs w:val="20"/>
              </w:rPr>
              <w:t>1.0000952</w:t>
            </w:r>
          </w:p>
        </w:tc>
      </w:tr>
      <w:tr w:rsidR="006E5686" w14:paraId="6F8EDDCA" w14:textId="77777777">
        <w:trPr>
          <w:jc w:val="center"/>
        </w:trPr>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DDE5069" w14:textId="77777777" w:rsidR="006E5686" w:rsidRDefault="00C20B6C">
            <w:pPr>
              <w:jc w:val="center"/>
            </w:pPr>
            <w:r>
              <w:rPr>
                <w:sz w:val="20"/>
                <w:szCs w:val="20"/>
              </w:rPr>
              <w:t>到達真空(≈ 0)</w:t>
            </w:r>
          </w:p>
        </w:tc>
        <w:tc>
          <w:tcPr>
            <w:tcW w:w="24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4BF9F17" w14:textId="77777777" w:rsidR="006E5686" w:rsidRDefault="00C20B6C">
            <w:pPr>
              <w:jc w:val="center"/>
            </w:pPr>
            <w:r>
              <w:rPr>
                <w:sz w:val="20"/>
                <w:szCs w:val="20"/>
              </w:rPr>
              <w:t>30</w:t>
            </w:r>
          </w:p>
        </w:tc>
        <w:tc>
          <w:tcPr>
            <w:tcW w:w="2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647121F" w14:textId="77777777" w:rsidR="006E5686" w:rsidRDefault="00C20B6C">
            <w:pPr>
              <w:jc w:val="center"/>
            </w:pPr>
            <w:r>
              <w:rPr>
                <w:sz w:val="20"/>
                <w:szCs w:val="20"/>
              </w:rPr>
              <w:t>1.0000000(基準)</w:t>
            </w:r>
          </w:p>
        </w:tc>
      </w:tr>
    </w:tbl>
    <w:p w14:paraId="6481E54F" w14:textId="77777777" w:rsidR="008F660E" w:rsidRDefault="008F660E">
      <w:pPr>
        <w:spacing w:before="160" w:after="100"/>
        <w:rPr>
          <w:rFonts w:ascii="Arial" w:eastAsia="Yu Gothic" w:hAnsi="Arial"/>
          <w:b/>
          <w:bCs/>
          <w:sz w:val="22"/>
          <w:szCs w:val="22"/>
        </w:rPr>
      </w:pPr>
    </w:p>
    <w:p w14:paraId="5845CF7C" w14:textId="29FCDB9D" w:rsidR="006E5686" w:rsidRDefault="00C20B6C">
      <w:pPr>
        <w:spacing w:before="160" w:after="100"/>
      </w:pPr>
      <w:r>
        <w:rPr>
          <w:rFonts w:ascii="Arial" w:eastAsia="Yu Gothic" w:hAnsi="Arial"/>
          <w:b/>
          <w:bCs/>
          <w:sz w:val="22"/>
          <w:szCs w:val="22"/>
        </w:rPr>
        <w:t>3.コヒーレント長の測定</w:t>
      </w:r>
    </w:p>
    <w:p w14:paraId="0935A3EA" w14:textId="77777777" w:rsidR="006E5686" w:rsidRDefault="00C20B6C">
      <w:pPr>
        <w:spacing w:after="80" w:line="300" w:lineRule="auto"/>
        <w:ind w:firstLine="210"/>
        <w:jc w:val="both"/>
      </w:pPr>
      <w:r>
        <w:t>スクリーンに干渉縞を映し、ミラー位置 l を 0 から 0.78 mm まで 0.06 mm 刻みで変えながらデジタルカメラで計 14 枚撮影した。各画像から干渉縞の強度プロファイルを作成し、明部の最大強度 I</w:t>
      </w:r>
      <w:r>
        <w:rPr>
          <w:vertAlign w:val="subscript"/>
        </w:rPr>
        <w:t>max</w:t>
      </w:r>
      <w:r>
        <w:t xml:space="preserve"> と暗部の最小強度 I</w:t>
      </w:r>
      <w:r>
        <w:rPr>
          <w:vertAlign w:val="subscript"/>
        </w:rPr>
        <w:t>min</w:t>
      </w:r>
      <w:r>
        <w:t xml:space="preserve"> を読み取って可視度 V = (I</w:t>
      </w:r>
      <w:r>
        <w:rPr>
          <w:vertAlign w:val="subscript"/>
        </w:rPr>
        <w:t>max</w:t>
      </w:r>
      <w:r>
        <w:t xml:space="preserve"> − I</w:t>
      </w:r>
      <w:r>
        <w:rPr>
          <w:vertAlign w:val="subscript"/>
        </w:rPr>
        <w:t>min</w:t>
      </w:r>
      <w:r>
        <w:t>)/(I</w:t>
      </w:r>
      <w:r>
        <w:rPr>
          <w:vertAlign w:val="subscript"/>
        </w:rPr>
        <w:t>max</w:t>
      </w:r>
      <w:r>
        <w:t xml:space="preserve"> + I</w:t>
      </w:r>
      <w:r>
        <w:rPr>
          <w:vertAlign w:val="subscript"/>
        </w:rPr>
        <w:t>min</w:t>
      </w:r>
      <w:r>
        <w:t>) を求めた。強度プロファイルの例を図2に、測定結果を表3に示す。l = 0.60 mm 付近で可視度が最大(V ≈ 0.51)となり、その両側で急速に低下した。</w:t>
      </w:r>
    </w:p>
    <w:p w14:paraId="69DDEFA5" w14:textId="77777777" w:rsidR="006E5686" w:rsidRDefault="00C20B6C">
      <w:pPr>
        <w:spacing w:before="120" w:after="40"/>
        <w:jc w:val="center"/>
      </w:pPr>
      <w:r>
        <w:rPr>
          <w:noProof/>
        </w:rPr>
        <w:lastRenderedPageBreak/>
        <w:drawing>
          <wp:inline distT="0" distB="0" distL="0" distR="0" wp14:anchorId="5AE82E0D" wp14:editId="183B8304">
            <wp:extent cx="5619750" cy="2124075"/>
            <wp:effectExtent l="0" t="0" r="0" b="0"/>
            <wp:docPr id="1028843200" name="干渉縞の強度プロファイル例" descr="干渉縞の強度プロファイル例" title="干渉縞の強度プロファイル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124075"/>
                    </a:xfrm>
                    <a:prstGeom prst="rect">
                      <a:avLst/>
                    </a:prstGeom>
                  </pic:spPr>
                </pic:pic>
              </a:graphicData>
            </a:graphic>
          </wp:inline>
        </w:drawing>
      </w:r>
    </w:p>
    <w:p w14:paraId="023F6A28" w14:textId="77777777" w:rsidR="006E5686" w:rsidRDefault="00C20B6C">
      <w:pPr>
        <w:spacing w:before="40" w:after="160"/>
        <w:jc w:val="center"/>
        <w:rPr>
          <w:sz w:val="19"/>
          <w:szCs w:val="19"/>
        </w:rPr>
      </w:pPr>
      <w:r>
        <w:rPr>
          <w:sz w:val="19"/>
          <w:szCs w:val="19"/>
        </w:rPr>
        <w:t>図2 干渉縞の強度プロファイルの例。(a) 可視度が低い位置(l = 0.00 mm)、(b) 可視度が最大の位置(l = 0.60 mm)。</w:t>
      </w:r>
    </w:p>
    <w:p w14:paraId="4949F12A" w14:textId="77777777" w:rsidR="008F660E" w:rsidRDefault="008F660E">
      <w:pPr>
        <w:spacing w:before="40" w:after="160"/>
        <w:jc w:val="center"/>
      </w:pPr>
    </w:p>
    <w:p w14:paraId="7535A41C" w14:textId="77777777" w:rsidR="006E5686" w:rsidRDefault="00C20B6C">
      <w:pPr>
        <w:spacing w:before="160" w:after="60"/>
        <w:jc w:val="center"/>
      </w:pPr>
      <w:r>
        <w:rPr>
          <w:sz w:val="19"/>
          <w:szCs w:val="19"/>
        </w:rPr>
        <w:t>表3 ミラー位置と可視度の測定結果</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800"/>
        <w:gridCol w:w="1800"/>
        <w:gridCol w:w="1600"/>
      </w:tblGrid>
      <w:tr w:rsidR="006E5686" w14:paraId="449886FA" w14:textId="77777777">
        <w:trPr>
          <w:jc w:val="center"/>
        </w:trPr>
        <w:tc>
          <w:tcPr>
            <w:tcW w:w="12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55D83282" w14:textId="77777777" w:rsidR="006E5686" w:rsidRDefault="00C20B6C">
            <w:pPr>
              <w:jc w:val="center"/>
            </w:pPr>
            <w:r>
              <w:rPr>
                <w:b/>
                <w:bCs/>
                <w:sz w:val="20"/>
                <w:szCs w:val="20"/>
              </w:rPr>
              <w:t>画像</w:t>
            </w:r>
          </w:p>
        </w:tc>
        <w:tc>
          <w:tcPr>
            <w:tcW w:w="22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621684FC" w14:textId="77777777" w:rsidR="006E5686" w:rsidRDefault="00C20B6C">
            <w:pPr>
              <w:jc w:val="center"/>
            </w:pPr>
            <w:r>
              <w:rPr>
                <w:b/>
                <w:bCs/>
                <w:sz w:val="20"/>
                <w:szCs w:val="20"/>
              </w:rPr>
              <w:t>ミラー位置 l [mm]</w:t>
            </w:r>
          </w:p>
        </w:tc>
        <w:tc>
          <w:tcPr>
            <w:tcW w:w="18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14F8ADA3" w14:textId="77777777" w:rsidR="006E5686" w:rsidRDefault="00C20B6C">
            <w:pPr>
              <w:jc w:val="center"/>
            </w:pPr>
            <w:r>
              <w:rPr>
                <w:b/>
                <w:bCs/>
                <w:sz w:val="20"/>
                <w:szCs w:val="20"/>
              </w:rPr>
              <w:t>I max [a.u.]</w:t>
            </w:r>
          </w:p>
        </w:tc>
        <w:tc>
          <w:tcPr>
            <w:tcW w:w="18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232A03E2" w14:textId="77777777" w:rsidR="006E5686" w:rsidRDefault="00C20B6C">
            <w:pPr>
              <w:jc w:val="center"/>
            </w:pPr>
            <w:r>
              <w:rPr>
                <w:b/>
                <w:bCs/>
                <w:sz w:val="20"/>
                <w:szCs w:val="20"/>
              </w:rPr>
              <w:t>I min [a.u.]</w:t>
            </w:r>
          </w:p>
        </w:tc>
        <w:tc>
          <w:tcPr>
            <w:tcW w:w="1600" w:type="dxa"/>
            <w:tcBorders>
              <w:top w:val="single" w:sz="4" w:space="0" w:color="444444"/>
              <w:left w:val="single" w:sz="4" w:space="0" w:color="444444"/>
              <w:bottom w:val="single" w:sz="4" w:space="0" w:color="444444"/>
              <w:right w:val="single" w:sz="4" w:space="0" w:color="444444"/>
            </w:tcBorders>
            <w:shd w:val="clear" w:color="auto" w:fill="EFEFEF"/>
            <w:tcMar>
              <w:top w:w="40" w:type="dxa"/>
              <w:left w:w="100" w:type="dxa"/>
              <w:bottom w:w="40" w:type="dxa"/>
              <w:right w:w="100" w:type="dxa"/>
            </w:tcMar>
          </w:tcPr>
          <w:p w14:paraId="1DE3BB63" w14:textId="77777777" w:rsidR="006E5686" w:rsidRDefault="00C20B6C">
            <w:pPr>
              <w:jc w:val="center"/>
            </w:pPr>
            <w:r>
              <w:rPr>
                <w:b/>
                <w:bCs/>
                <w:sz w:val="20"/>
                <w:szCs w:val="20"/>
              </w:rPr>
              <w:t>可視度 V</w:t>
            </w:r>
          </w:p>
        </w:tc>
      </w:tr>
      <w:tr w:rsidR="006E5686" w14:paraId="2501393F"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A7EFFA3" w14:textId="77777777" w:rsidR="006E5686" w:rsidRDefault="00C20B6C">
            <w:pPr>
              <w:jc w:val="center"/>
            </w:pPr>
            <w:r>
              <w:rPr>
                <w:sz w:val="20"/>
                <w:szCs w:val="20"/>
              </w:rPr>
              <w:t>1</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521C962" w14:textId="77777777" w:rsidR="006E5686" w:rsidRDefault="00C20B6C">
            <w:pPr>
              <w:jc w:val="center"/>
            </w:pPr>
            <w:r>
              <w:rPr>
                <w:sz w:val="20"/>
                <w:szCs w:val="20"/>
              </w:rPr>
              <w:t>0.00</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C37A524" w14:textId="77777777" w:rsidR="006E5686" w:rsidRDefault="00C20B6C">
            <w:pPr>
              <w:jc w:val="center"/>
            </w:pPr>
            <w:r>
              <w:rPr>
                <w:sz w:val="20"/>
                <w:szCs w:val="20"/>
              </w:rPr>
              <w:t>71.65</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DC74F89" w14:textId="77777777" w:rsidR="006E5686" w:rsidRDefault="00C20B6C">
            <w:pPr>
              <w:jc w:val="center"/>
            </w:pPr>
            <w:r>
              <w:rPr>
                <w:sz w:val="20"/>
                <w:szCs w:val="20"/>
              </w:rPr>
              <w:t>59.37</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2432578" w14:textId="77777777" w:rsidR="006E5686" w:rsidRDefault="00C20B6C">
            <w:pPr>
              <w:jc w:val="center"/>
            </w:pPr>
            <w:r>
              <w:rPr>
                <w:sz w:val="20"/>
                <w:szCs w:val="20"/>
              </w:rPr>
              <w:t>0.094</w:t>
            </w:r>
          </w:p>
        </w:tc>
      </w:tr>
      <w:tr w:rsidR="006E5686" w14:paraId="3F93FDE7"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AFDF8C2" w14:textId="77777777" w:rsidR="006E5686" w:rsidRDefault="00C20B6C">
            <w:pPr>
              <w:jc w:val="center"/>
            </w:pPr>
            <w:r>
              <w:rPr>
                <w:sz w:val="20"/>
                <w:szCs w:val="20"/>
              </w:rPr>
              <w:t>2</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C3D0045" w14:textId="77777777" w:rsidR="006E5686" w:rsidRDefault="00C20B6C">
            <w:pPr>
              <w:jc w:val="center"/>
            </w:pPr>
            <w:r>
              <w:rPr>
                <w:sz w:val="20"/>
                <w:szCs w:val="20"/>
              </w:rPr>
              <w:t>0.06</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B403016" w14:textId="77777777" w:rsidR="006E5686" w:rsidRDefault="00C20B6C">
            <w:pPr>
              <w:jc w:val="center"/>
            </w:pPr>
            <w:r>
              <w:rPr>
                <w:sz w:val="20"/>
                <w:szCs w:val="20"/>
              </w:rPr>
              <w:t>71.77</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8816760" w14:textId="77777777" w:rsidR="006E5686" w:rsidRDefault="00C20B6C">
            <w:pPr>
              <w:jc w:val="center"/>
            </w:pPr>
            <w:r>
              <w:rPr>
                <w:sz w:val="20"/>
                <w:szCs w:val="20"/>
              </w:rPr>
              <w:t>51.21</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767AE3B" w14:textId="77777777" w:rsidR="006E5686" w:rsidRDefault="00C20B6C">
            <w:pPr>
              <w:jc w:val="center"/>
            </w:pPr>
            <w:r>
              <w:rPr>
                <w:sz w:val="20"/>
                <w:szCs w:val="20"/>
              </w:rPr>
              <w:t>0.167</w:t>
            </w:r>
          </w:p>
        </w:tc>
      </w:tr>
      <w:tr w:rsidR="006E5686" w14:paraId="0B95E075"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B80530C" w14:textId="77777777" w:rsidR="006E5686" w:rsidRDefault="00C20B6C">
            <w:pPr>
              <w:jc w:val="center"/>
            </w:pPr>
            <w:r>
              <w:rPr>
                <w:sz w:val="20"/>
                <w:szCs w:val="20"/>
              </w:rPr>
              <w:t>3</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4FEBBD0" w14:textId="77777777" w:rsidR="006E5686" w:rsidRDefault="00C20B6C">
            <w:pPr>
              <w:jc w:val="center"/>
            </w:pPr>
            <w:r>
              <w:rPr>
                <w:sz w:val="20"/>
                <w:szCs w:val="20"/>
              </w:rPr>
              <w:t>0.12</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B780D33" w14:textId="77777777" w:rsidR="006E5686" w:rsidRDefault="00C20B6C">
            <w:pPr>
              <w:jc w:val="center"/>
            </w:pPr>
            <w:r>
              <w:rPr>
                <w:sz w:val="20"/>
                <w:szCs w:val="20"/>
              </w:rPr>
              <w:t>54.30</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79F5A6E" w14:textId="77777777" w:rsidR="006E5686" w:rsidRDefault="00C20B6C">
            <w:pPr>
              <w:jc w:val="center"/>
            </w:pPr>
            <w:r>
              <w:rPr>
                <w:sz w:val="20"/>
                <w:szCs w:val="20"/>
              </w:rPr>
              <w:t>42.77</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75D265F" w14:textId="77777777" w:rsidR="006E5686" w:rsidRDefault="00C20B6C">
            <w:pPr>
              <w:jc w:val="center"/>
            </w:pPr>
            <w:r>
              <w:rPr>
                <w:sz w:val="20"/>
                <w:szCs w:val="20"/>
              </w:rPr>
              <w:t>0.119</w:t>
            </w:r>
          </w:p>
        </w:tc>
      </w:tr>
      <w:tr w:rsidR="006E5686" w14:paraId="718D4CDF"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FD0A918" w14:textId="77777777" w:rsidR="006E5686" w:rsidRDefault="00C20B6C">
            <w:pPr>
              <w:jc w:val="center"/>
            </w:pPr>
            <w:r>
              <w:rPr>
                <w:sz w:val="20"/>
                <w:szCs w:val="20"/>
              </w:rPr>
              <w:t>4</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2F3C739" w14:textId="77777777" w:rsidR="006E5686" w:rsidRDefault="00C20B6C">
            <w:pPr>
              <w:jc w:val="center"/>
            </w:pPr>
            <w:r>
              <w:rPr>
                <w:sz w:val="20"/>
                <w:szCs w:val="20"/>
              </w:rPr>
              <w:t>0.18</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D2EB6D0" w14:textId="77777777" w:rsidR="006E5686" w:rsidRDefault="00C20B6C">
            <w:pPr>
              <w:jc w:val="center"/>
            </w:pPr>
            <w:r>
              <w:rPr>
                <w:sz w:val="20"/>
                <w:szCs w:val="20"/>
              </w:rPr>
              <w:t>68.80</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42832FD" w14:textId="77777777" w:rsidR="006E5686" w:rsidRDefault="00C20B6C">
            <w:pPr>
              <w:jc w:val="center"/>
            </w:pPr>
            <w:r>
              <w:rPr>
                <w:sz w:val="20"/>
                <w:szCs w:val="20"/>
              </w:rPr>
              <w:t>41.07</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538DD45" w14:textId="77777777" w:rsidR="006E5686" w:rsidRDefault="00C20B6C">
            <w:pPr>
              <w:jc w:val="center"/>
            </w:pPr>
            <w:r>
              <w:rPr>
                <w:sz w:val="20"/>
                <w:szCs w:val="20"/>
              </w:rPr>
              <w:t>0.252</w:t>
            </w:r>
          </w:p>
        </w:tc>
      </w:tr>
      <w:tr w:rsidR="006E5686" w14:paraId="7E222A70"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4CAF8AD" w14:textId="77777777" w:rsidR="006E5686" w:rsidRDefault="00C20B6C">
            <w:pPr>
              <w:jc w:val="center"/>
            </w:pPr>
            <w:r>
              <w:rPr>
                <w:sz w:val="20"/>
                <w:szCs w:val="20"/>
              </w:rPr>
              <w:t>5</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9B2F3D2" w14:textId="77777777" w:rsidR="006E5686" w:rsidRDefault="00C20B6C">
            <w:pPr>
              <w:jc w:val="center"/>
            </w:pPr>
            <w:r>
              <w:rPr>
                <w:sz w:val="20"/>
                <w:szCs w:val="20"/>
              </w:rPr>
              <w:t>0.24</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1407324" w14:textId="77777777" w:rsidR="006E5686" w:rsidRDefault="00C20B6C">
            <w:pPr>
              <w:jc w:val="center"/>
            </w:pPr>
            <w:r>
              <w:rPr>
                <w:sz w:val="20"/>
                <w:szCs w:val="20"/>
              </w:rPr>
              <w:t>62.55</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108DFA3B" w14:textId="77777777" w:rsidR="006E5686" w:rsidRDefault="00C20B6C">
            <w:pPr>
              <w:jc w:val="center"/>
            </w:pPr>
            <w:r>
              <w:rPr>
                <w:sz w:val="20"/>
                <w:szCs w:val="20"/>
              </w:rPr>
              <w:t>39.81</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1C56E38" w14:textId="77777777" w:rsidR="006E5686" w:rsidRDefault="00C20B6C">
            <w:pPr>
              <w:jc w:val="center"/>
            </w:pPr>
            <w:r>
              <w:rPr>
                <w:sz w:val="20"/>
                <w:szCs w:val="20"/>
              </w:rPr>
              <w:t>0.222</w:t>
            </w:r>
          </w:p>
        </w:tc>
      </w:tr>
      <w:tr w:rsidR="006E5686" w14:paraId="490476D9"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FC3118E" w14:textId="77777777" w:rsidR="006E5686" w:rsidRDefault="00C20B6C">
            <w:pPr>
              <w:jc w:val="center"/>
            </w:pPr>
            <w:r>
              <w:rPr>
                <w:sz w:val="20"/>
                <w:szCs w:val="20"/>
              </w:rPr>
              <w:t>6</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98572FD" w14:textId="77777777" w:rsidR="006E5686" w:rsidRDefault="00C20B6C">
            <w:pPr>
              <w:jc w:val="center"/>
            </w:pPr>
            <w:r>
              <w:rPr>
                <w:sz w:val="20"/>
                <w:szCs w:val="20"/>
              </w:rPr>
              <w:t>0.30</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F993E3D" w14:textId="77777777" w:rsidR="006E5686" w:rsidRDefault="00C20B6C">
            <w:pPr>
              <w:jc w:val="center"/>
            </w:pPr>
            <w:r>
              <w:rPr>
                <w:sz w:val="20"/>
                <w:szCs w:val="20"/>
              </w:rPr>
              <w:t>59.87</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4F5540D" w14:textId="77777777" w:rsidR="006E5686" w:rsidRDefault="00C20B6C">
            <w:pPr>
              <w:jc w:val="center"/>
            </w:pPr>
            <w:r>
              <w:rPr>
                <w:sz w:val="20"/>
                <w:szCs w:val="20"/>
              </w:rPr>
              <w:t>47.42</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2A61871" w14:textId="77777777" w:rsidR="006E5686" w:rsidRDefault="00C20B6C">
            <w:pPr>
              <w:jc w:val="center"/>
            </w:pPr>
            <w:r>
              <w:rPr>
                <w:sz w:val="20"/>
                <w:szCs w:val="20"/>
              </w:rPr>
              <w:t>0.116</w:t>
            </w:r>
          </w:p>
        </w:tc>
      </w:tr>
      <w:tr w:rsidR="006E5686" w14:paraId="2F9729B0"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B504DD4" w14:textId="77777777" w:rsidR="006E5686" w:rsidRDefault="00C20B6C">
            <w:pPr>
              <w:jc w:val="center"/>
            </w:pPr>
            <w:r>
              <w:rPr>
                <w:sz w:val="20"/>
                <w:szCs w:val="20"/>
              </w:rPr>
              <w:t>7</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2C6A68A" w14:textId="77777777" w:rsidR="006E5686" w:rsidRDefault="00C20B6C">
            <w:pPr>
              <w:jc w:val="center"/>
            </w:pPr>
            <w:r>
              <w:rPr>
                <w:sz w:val="20"/>
                <w:szCs w:val="20"/>
              </w:rPr>
              <w:t>0.36</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9EFE4E1" w14:textId="77777777" w:rsidR="006E5686" w:rsidRDefault="00C20B6C">
            <w:pPr>
              <w:jc w:val="center"/>
            </w:pPr>
            <w:r>
              <w:rPr>
                <w:sz w:val="20"/>
                <w:szCs w:val="20"/>
              </w:rPr>
              <w:t>65.13</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32C8966" w14:textId="77777777" w:rsidR="006E5686" w:rsidRDefault="00C20B6C">
            <w:pPr>
              <w:jc w:val="center"/>
            </w:pPr>
            <w:r>
              <w:rPr>
                <w:sz w:val="20"/>
                <w:szCs w:val="20"/>
              </w:rPr>
              <w:t>41.27</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E9FB2B1" w14:textId="77777777" w:rsidR="006E5686" w:rsidRDefault="00C20B6C">
            <w:pPr>
              <w:jc w:val="center"/>
            </w:pPr>
            <w:r>
              <w:rPr>
                <w:sz w:val="20"/>
                <w:szCs w:val="20"/>
              </w:rPr>
              <w:t>0.224</w:t>
            </w:r>
          </w:p>
        </w:tc>
      </w:tr>
      <w:tr w:rsidR="006E5686" w14:paraId="3A4962F0"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527194E" w14:textId="77777777" w:rsidR="006E5686" w:rsidRDefault="00C20B6C">
            <w:pPr>
              <w:jc w:val="center"/>
            </w:pPr>
            <w:r>
              <w:rPr>
                <w:sz w:val="20"/>
                <w:szCs w:val="20"/>
              </w:rPr>
              <w:t>8</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802B368" w14:textId="77777777" w:rsidR="006E5686" w:rsidRDefault="00C20B6C">
            <w:pPr>
              <w:jc w:val="center"/>
            </w:pPr>
            <w:r>
              <w:rPr>
                <w:sz w:val="20"/>
                <w:szCs w:val="20"/>
              </w:rPr>
              <w:t>0.42</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AA97019" w14:textId="77777777" w:rsidR="006E5686" w:rsidRDefault="00C20B6C">
            <w:pPr>
              <w:jc w:val="center"/>
            </w:pPr>
            <w:r>
              <w:rPr>
                <w:sz w:val="20"/>
                <w:szCs w:val="20"/>
              </w:rPr>
              <w:t>66.91</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13E6EAF" w14:textId="77777777" w:rsidR="006E5686" w:rsidRDefault="00C20B6C">
            <w:pPr>
              <w:jc w:val="center"/>
            </w:pPr>
            <w:r>
              <w:rPr>
                <w:sz w:val="20"/>
                <w:szCs w:val="20"/>
              </w:rPr>
              <w:t>37.22</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329164D" w14:textId="77777777" w:rsidR="006E5686" w:rsidRDefault="00C20B6C">
            <w:pPr>
              <w:jc w:val="center"/>
            </w:pPr>
            <w:r>
              <w:rPr>
                <w:sz w:val="20"/>
                <w:szCs w:val="20"/>
              </w:rPr>
              <w:t>0.285</w:t>
            </w:r>
          </w:p>
        </w:tc>
      </w:tr>
      <w:tr w:rsidR="006E5686" w14:paraId="43BDD7E0"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C65584C" w14:textId="77777777" w:rsidR="006E5686" w:rsidRDefault="00C20B6C">
            <w:pPr>
              <w:jc w:val="center"/>
            </w:pPr>
            <w:r>
              <w:rPr>
                <w:sz w:val="20"/>
                <w:szCs w:val="20"/>
              </w:rPr>
              <w:t>9</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6F91D8C" w14:textId="77777777" w:rsidR="006E5686" w:rsidRDefault="00C20B6C">
            <w:pPr>
              <w:jc w:val="center"/>
            </w:pPr>
            <w:r>
              <w:rPr>
                <w:sz w:val="20"/>
                <w:szCs w:val="20"/>
              </w:rPr>
              <w:t>0.48</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DEF57B4" w14:textId="77777777" w:rsidR="006E5686" w:rsidRDefault="00C20B6C">
            <w:pPr>
              <w:jc w:val="center"/>
            </w:pPr>
            <w:r>
              <w:rPr>
                <w:sz w:val="20"/>
                <w:szCs w:val="20"/>
              </w:rPr>
              <w:t>63.99</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204780C" w14:textId="77777777" w:rsidR="006E5686" w:rsidRDefault="00C20B6C">
            <w:pPr>
              <w:jc w:val="center"/>
            </w:pPr>
            <w:r>
              <w:rPr>
                <w:sz w:val="20"/>
                <w:szCs w:val="20"/>
              </w:rPr>
              <w:t>36.44</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07E2E2A" w14:textId="77777777" w:rsidR="006E5686" w:rsidRDefault="00C20B6C">
            <w:pPr>
              <w:jc w:val="center"/>
            </w:pPr>
            <w:r>
              <w:rPr>
                <w:sz w:val="20"/>
                <w:szCs w:val="20"/>
              </w:rPr>
              <w:t>0.274</w:t>
            </w:r>
          </w:p>
        </w:tc>
      </w:tr>
      <w:tr w:rsidR="006E5686" w14:paraId="1EE2771F"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50F8550" w14:textId="77777777" w:rsidR="006E5686" w:rsidRDefault="00C20B6C">
            <w:pPr>
              <w:jc w:val="center"/>
            </w:pPr>
            <w:r>
              <w:rPr>
                <w:sz w:val="20"/>
                <w:szCs w:val="20"/>
              </w:rPr>
              <w:t>10</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1F7A3F35" w14:textId="77777777" w:rsidR="006E5686" w:rsidRDefault="00C20B6C">
            <w:pPr>
              <w:jc w:val="center"/>
            </w:pPr>
            <w:r>
              <w:rPr>
                <w:sz w:val="20"/>
                <w:szCs w:val="20"/>
              </w:rPr>
              <w:t>0.54</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FD7925F" w14:textId="77777777" w:rsidR="006E5686" w:rsidRDefault="00C20B6C">
            <w:pPr>
              <w:jc w:val="center"/>
            </w:pPr>
            <w:r>
              <w:rPr>
                <w:sz w:val="20"/>
                <w:szCs w:val="20"/>
              </w:rPr>
              <w:t>69.67</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C17103D" w14:textId="77777777" w:rsidR="006E5686" w:rsidRDefault="00C20B6C">
            <w:pPr>
              <w:jc w:val="center"/>
            </w:pPr>
            <w:r>
              <w:rPr>
                <w:sz w:val="20"/>
                <w:szCs w:val="20"/>
              </w:rPr>
              <w:t>27.04</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1BD6EA2D" w14:textId="77777777" w:rsidR="006E5686" w:rsidRDefault="00C20B6C">
            <w:pPr>
              <w:jc w:val="center"/>
            </w:pPr>
            <w:r>
              <w:rPr>
                <w:sz w:val="20"/>
                <w:szCs w:val="20"/>
              </w:rPr>
              <w:t>0.441</w:t>
            </w:r>
          </w:p>
        </w:tc>
      </w:tr>
      <w:tr w:rsidR="006E5686" w14:paraId="29881EDA"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7100B1A2" w14:textId="77777777" w:rsidR="006E5686" w:rsidRDefault="00C20B6C">
            <w:pPr>
              <w:jc w:val="center"/>
            </w:pPr>
            <w:r>
              <w:rPr>
                <w:sz w:val="20"/>
                <w:szCs w:val="20"/>
              </w:rPr>
              <w:t>11</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2AB77BB" w14:textId="77777777" w:rsidR="006E5686" w:rsidRDefault="00C20B6C">
            <w:pPr>
              <w:jc w:val="center"/>
            </w:pPr>
            <w:r>
              <w:rPr>
                <w:sz w:val="20"/>
                <w:szCs w:val="20"/>
              </w:rPr>
              <w:t>0.60</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71D1FB8" w14:textId="77777777" w:rsidR="006E5686" w:rsidRDefault="00C20B6C">
            <w:pPr>
              <w:jc w:val="center"/>
            </w:pPr>
            <w:r>
              <w:rPr>
                <w:sz w:val="20"/>
                <w:szCs w:val="20"/>
              </w:rPr>
              <w:t>80.90</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356A711" w14:textId="77777777" w:rsidR="006E5686" w:rsidRDefault="00C20B6C">
            <w:pPr>
              <w:jc w:val="center"/>
            </w:pPr>
            <w:r>
              <w:rPr>
                <w:sz w:val="20"/>
                <w:szCs w:val="20"/>
              </w:rPr>
              <w:t>26.16</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E540D1E" w14:textId="77777777" w:rsidR="006E5686" w:rsidRDefault="00C20B6C">
            <w:pPr>
              <w:jc w:val="center"/>
            </w:pPr>
            <w:r>
              <w:rPr>
                <w:sz w:val="20"/>
                <w:szCs w:val="20"/>
              </w:rPr>
              <w:t>0.511</w:t>
            </w:r>
          </w:p>
        </w:tc>
      </w:tr>
      <w:tr w:rsidR="006E5686" w14:paraId="4FB3348B"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6145AD9" w14:textId="77777777" w:rsidR="006E5686" w:rsidRDefault="00C20B6C">
            <w:pPr>
              <w:jc w:val="center"/>
            </w:pPr>
            <w:r>
              <w:rPr>
                <w:sz w:val="20"/>
                <w:szCs w:val="20"/>
              </w:rPr>
              <w:t>12</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35EE25E0" w14:textId="77777777" w:rsidR="006E5686" w:rsidRDefault="00C20B6C">
            <w:pPr>
              <w:jc w:val="center"/>
            </w:pPr>
            <w:r>
              <w:rPr>
                <w:sz w:val="20"/>
                <w:szCs w:val="20"/>
              </w:rPr>
              <w:t>0.66</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C2FE38F" w14:textId="77777777" w:rsidR="006E5686" w:rsidRDefault="00C20B6C">
            <w:pPr>
              <w:jc w:val="center"/>
            </w:pPr>
            <w:r>
              <w:rPr>
                <w:sz w:val="20"/>
                <w:szCs w:val="20"/>
              </w:rPr>
              <w:t>83.92</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439AEFB" w14:textId="77777777" w:rsidR="006E5686" w:rsidRDefault="00C20B6C">
            <w:pPr>
              <w:jc w:val="center"/>
            </w:pPr>
            <w:r>
              <w:rPr>
                <w:sz w:val="20"/>
                <w:szCs w:val="20"/>
              </w:rPr>
              <w:t>32.51</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3FA9857" w14:textId="77777777" w:rsidR="006E5686" w:rsidRDefault="00C20B6C">
            <w:pPr>
              <w:jc w:val="center"/>
            </w:pPr>
            <w:r>
              <w:rPr>
                <w:sz w:val="20"/>
                <w:szCs w:val="20"/>
              </w:rPr>
              <w:t>0.442</w:t>
            </w:r>
          </w:p>
        </w:tc>
      </w:tr>
      <w:tr w:rsidR="006E5686" w14:paraId="24FECA20"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8F3AAC3" w14:textId="77777777" w:rsidR="006E5686" w:rsidRDefault="00C20B6C">
            <w:pPr>
              <w:jc w:val="center"/>
            </w:pPr>
            <w:r>
              <w:rPr>
                <w:sz w:val="20"/>
                <w:szCs w:val="20"/>
              </w:rPr>
              <w:t>13</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6EAD4C1" w14:textId="77777777" w:rsidR="006E5686" w:rsidRDefault="00C20B6C">
            <w:pPr>
              <w:jc w:val="center"/>
            </w:pPr>
            <w:r>
              <w:rPr>
                <w:sz w:val="20"/>
                <w:szCs w:val="20"/>
              </w:rPr>
              <w:t>0.72</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19F0C8C2" w14:textId="77777777" w:rsidR="006E5686" w:rsidRDefault="00C20B6C">
            <w:pPr>
              <w:jc w:val="center"/>
            </w:pPr>
            <w:r>
              <w:rPr>
                <w:sz w:val="20"/>
                <w:szCs w:val="20"/>
              </w:rPr>
              <w:t>57.99</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45526962" w14:textId="77777777" w:rsidR="006E5686" w:rsidRDefault="00C20B6C">
            <w:pPr>
              <w:jc w:val="center"/>
            </w:pPr>
            <w:r>
              <w:rPr>
                <w:sz w:val="20"/>
                <w:szCs w:val="20"/>
              </w:rPr>
              <w:t>41.28</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5A1A335" w14:textId="77777777" w:rsidR="006E5686" w:rsidRDefault="00C20B6C">
            <w:pPr>
              <w:jc w:val="center"/>
            </w:pPr>
            <w:r>
              <w:rPr>
                <w:sz w:val="20"/>
                <w:szCs w:val="20"/>
              </w:rPr>
              <w:t>0.168</w:t>
            </w:r>
          </w:p>
        </w:tc>
      </w:tr>
      <w:tr w:rsidR="006E5686" w14:paraId="0B592037" w14:textId="77777777">
        <w:trPr>
          <w:jc w:val="center"/>
        </w:trPr>
        <w:tc>
          <w:tcPr>
            <w:tcW w:w="1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5D9CE4FF" w14:textId="77777777" w:rsidR="006E5686" w:rsidRDefault="00C20B6C">
            <w:pPr>
              <w:jc w:val="center"/>
            </w:pPr>
            <w:r>
              <w:rPr>
                <w:sz w:val="20"/>
                <w:szCs w:val="20"/>
              </w:rPr>
              <w:t>14</w:t>
            </w:r>
          </w:p>
        </w:tc>
        <w:tc>
          <w:tcPr>
            <w:tcW w:w="22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6709ED64" w14:textId="77777777" w:rsidR="006E5686" w:rsidRDefault="00C20B6C">
            <w:pPr>
              <w:jc w:val="center"/>
            </w:pPr>
            <w:r>
              <w:rPr>
                <w:sz w:val="20"/>
                <w:szCs w:val="20"/>
              </w:rPr>
              <w:t>0.78</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02E4FE9B" w14:textId="77777777" w:rsidR="006E5686" w:rsidRDefault="00C20B6C">
            <w:pPr>
              <w:jc w:val="center"/>
            </w:pPr>
            <w:r>
              <w:rPr>
                <w:sz w:val="20"/>
                <w:szCs w:val="20"/>
              </w:rPr>
              <w:t>54.66</w:t>
            </w:r>
          </w:p>
        </w:tc>
        <w:tc>
          <w:tcPr>
            <w:tcW w:w="18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6083BA7" w14:textId="77777777" w:rsidR="006E5686" w:rsidRDefault="00C20B6C">
            <w:pPr>
              <w:jc w:val="center"/>
            </w:pPr>
            <w:r>
              <w:rPr>
                <w:sz w:val="20"/>
                <w:szCs w:val="20"/>
              </w:rPr>
              <w:t>40.06</w:t>
            </w:r>
          </w:p>
        </w:tc>
        <w:tc>
          <w:tcPr>
            <w:tcW w:w="1600" w:type="dxa"/>
            <w:tcBorders>
              <w:top w:val="single" w:sz="4" w:space="0" w:color="444444"/>
              <w:left w:val="single" w:sz="4" w:space="0" w:color="444444"/>
              <w:bottom w:val="single" w:sz="4" w:space="0" w:color="444444"/>
              <w:right w:val="single" w:sz="4" w:space="0" w:color="444444"/>
            </w:tcBorders>
            <w:tcMar>
              <w:top w:w="40" w:type="dxa"/>
              <w:left w:w="100" w:type="dxa"/>
              <w:bottom w:w="40" w:type="dxa"/>
              <w:right w:w="100" w:type="dxa"/>
            </w:tcMar>
          </w:tcPr>
          <w:p w14:paraId="24E54A1E" w14:textId="77777777" w:rsidR="006E5686" w:rsidRDefault="00C20B6C">
            <w:pPr>
              <w:jc w:val="center"/>
            </w:pPr>
            <w:r>
              <w:rPr>
                <w:sz w:val="20"/>
                <w:szCs w:val="20"/>
              </w:rPr>
              <w:t>0.154</w:t>
            </w:r>
          </w:p>
        </w:tc>
      </w:tr>
    </w:tbl>
    <w:p w14:paraId="25E5C6FA" w14:textId="77777777" w:rsidR="006E5686" w:rsidRDefault="00C20B6C">
      <w:r>
        <w:br w:type="page"/>
      </w:r>
    </w:p>
    <w:p w14:paraId="7B0F2195" w14:textId="77777777" w:rsidR="006E5686" w:rsidRDefault="00C20B6C">
      <w:pPr>
        <w:spacing w:before="240" w:after="140"/>
      </w:pPr>
      <w:r>
        <w:rPr>
          <w:rFonts w:ascii="Arial" w:eastAsia="Yu Gothic" w:hAnsi="Arial"/>
          <w:b/>
          <w:bCs/>
          <w:sz w:val="26"/>
          <w:szCs w:val="26"/>
        </w:rPr>
        <w:lastRenderedPageBreak/>
        <w:t>課題</w:t>
      </w:r>
    </w:p>
    <w:p w14:paraId="0E885D40" w14:textId="77777777" w:rsidR="006E5686" w:rsidRDefault="00C20B6C">
      <w:pPr>
        <w:spacing w:before="160" w:after="100"/>
      </w:pPr>
      <w:r>
        <w:rPr>
          <w:rFonts w:ascii="Arial" w:eastAsia="Yu Gothic" w:hAnsi="Arial"/>
          <w:b/>
          <w:bCs/>
          <w:sz w:val="22"/>
          <w:szCs w:val="22"/>
        </w:rPr>
        <w:t>(1) レーザーの波長</w:t>
      </w:r>
    </w:p>
    <w:p w14:paraId="206E0724" w14:textId="77777777" w:rsidR="006E5686" w:rsidRDefault="00C20B6C">
      <w:pPr>
        <w:spacing w:after="80" w:line="300" w:lineRule="auto"/>
        <w:ind w:firstLine="210"/>
        <w:jc w:val="both"/>
      </w:pPr>
      <w:r>
        <w:t>干渉フリンジが 1 本変化する間にミラーは λ/2 だけ移動するので、ミラー移動量 d とフリンジ数 N から波長は次式で求められる。</w:t>
      </w:r>
    </w:p>
    <w:p w14:paraId="5FDD0ECE" w14:textId="77777777" w:rsidR="008F660E" w:rsidRDefault="008F660E">
      <w:pPr>
        <w:spacing w:after="80" w:line="300" w:lineRule="auto"/>
        <w:ind w:firstLine="210"/>
        <w:jc w:val="both"/>
      </w:pPr>
    </w:p>
    <w:p w14:paraId="3814ADF8" w14:textId="77777777" w:rsidR="006E5686" w:rsidRDefault="00C20B6C">
      <w:pPr>
        <w:tabs>
          <w:tab w:val="center" w:pos="4513"/>
          <w:tab w:val="right" w:pos="9026"/>
        </w:tabs>
        <w:spacing w:before="60" w:after="100"/>
      </w:pPr>
      <w:r>
        <w:tab/>
        <w:t>λ = 2d / N</w:t>
        <w:tab/>
        <w:t>(13)</w:t>
      </w:r>
    </w:p>
    <w:p w14:paraId="625847D8" w14:textId="77777777" w:rsidR="008F660E" w:rsidRDefault="008F660E">
      <w:pPr>
        <w:spacing w:before="60" w:after="100"/>
        <w:jc w:val="center"/>
      </w:pPr>
    </w:p>
    <w:p w14:paraId="0C62DE49" w14:textId="77777777" w:rsidR="006E5686" w:rsidRDefault="00C20B6C">
      <w:pPr>
        <w:spacing w:after="80" w:line="300" w:lineRule="auto"/>
        <w:ind w:firstLine="210"/>
        <w:jc w:val="both"/>
      </w:pPr>
      <w:r>
        <w:t>表1の測定値を代入すると、100 カウント送りでは λ = 2 × 2.0 µm / 7.4 = 540.5 ± 36.5 nm、1000 カウント送りでは λ = 2 × 20.0 µm / 76.5 = 522.9 ± 3.4 nm となる。フリンジ数が多く計数の相対誤差が小さい 1000 カウントの測定値を採用し、</w:t>
      </w:r>
    </w:p>
    <w:p w14:paraId="103720DA" w14:textId="77777777" w:rsidR="008F660E" w:rsidRDefault="008F660E">
      <w:pPr>
        <w:spacing w:after="80" w:line="300" w:lineRule="auto"/>
        <w:ind w:firstLine="210"/>
        <w:jc w:val="both"/>
      </w:pPr>
    </w:p>
    <w:p w14:paraId="47F64C2B" w14:textId="77777777" w:rsidR="006E5686" w:rsidRDefault="00C20B6C">
      <w:pPr>
        <w:tabs>
          <w:tab w:val="center" w:pos="4513"/>
          <w:tab w:val="right" w:pos="9026"/>
        </w:tabs>
        <w:spacing w:before="60" w:after="100"/>
        <w:rPr>
          <w:b/>
          <w:bCs/>
        </w:rPr>
      </w:pPr>
      <w:r>
        <w:tab/>
      </w:r>
      <w:r>
        <w:rPr>
          <w:b/>
          <w:bCs/>
        </w:rPr>
        <w:t>λ = 523 ± 3 nm</w:t>
      </w:r>
      <w:r>
        <w:tab/>
        <w:t>(14)</w:t>
      </w:r>
    </w:p>
    <w:p w14:paraId="082CB3BE" w14:textId="77777777" w:rsidR="008F660E" w:rsidRDefault="008F660E">
      <w:pPr>
        <w:spacing w:before="60" w:after="100"/>
        <w:jc w:val="center"/>
      </w:pPr>
    </w:p>
    <w:p w14:paraId="4ED4E98F" w14:textId="77777777" w:rsidR="006E5686" w:rsidRDefault="00C20B6C">
      <w:pPr>
        <w:spacing w:after="80" w:line="300" w:lineRule="auto"/>
        <w:ind w:firstLine="210"/>
        <w:jc w:val="both"/>
      </w:pPr>
      <w:r>
        <w:t>を得た。これは赤色レーザーの公称波長 635 nm より約 18 % 小さい。一方、装置に搭載されたもう一方の緑色レーザーの公称波長 532 nm とは約 1.7 % の差で一致する(考察1参照)。</w:t>
      </w:r>
    </w:p>
    <w:p w14:paraId="5910E7EB" w14:textId="77777777" w:rsidR="006E5686" w:rsidRDefault="00C20B6C">
      <w:pPr>
        <w:spacing w:before="160" w:after="100"/>
      </w:pPr>
      <w:r>
        <w:rPr>
          <w:rFonts w:ascii="Arial" w:eastAsia="Yu Gothic" w:hAnsi="Arial"/>
          <w:b/>
          <w:bCs/>
          <w:sz w:val="22"/>
          <w:szCs w:val="22"/>
        </w:rPr>
        <w:t>(2) 空気の屈折率</w:t>
      </w:r>
    </w:p>
    <w:p w14:paraId="789DFB75" w14:textId="77777777" w:rsidR="006E5686" w:rsidRDefault="00C20B6C">
      <w:pPr>
        <w:spacing w:after="80" w:line="300" w:lineRule="auto"/>
        <w:ind w:firstLine="210"/>
        <w:jc w:val="both"/>
      </w:pPr>
      <w:r>
        <w:t>式(9) n</w:t>
      </w:r>
      <w:r>
        <w:rPr>
          <w:vertAlign w:val="subscript"/>
        </w:rPr>
        <w:t>2</w:t>
      </w:r>
      <w:r>
        <w:t xml:space="preserve"> = n</w:t>
      </w:r>
      <w:r>
        <w:rPr>
          <w:vertAlign w:val="subscript"/>
        </w:rPr>
        <w:t>1</w:t>
      </w:r>
      <w:r>
        <w:t xml:space="preserve"> + Nλ/(2l</w:t>
      </w:r>
      <w:r>
        <w:rPr>
          <w:vertAlign w:val="subscript"/>
        </w:rPr>
        <w:t>1</w:t>
      </w:r>
      <w:r>
        <w:t>) を用いる。到達真空の状態をほぼ真空(n</w:t>
      </w:r>
      <w:r>
        <w:rPr>
          <w:vertAlign w:val="subscript"/>
        </w:rPr>
        <w:t>1</w:t>
      </w:r>
      <w:r>
        <w:t xml:space="preserve"> ≈ 1)とみなすと、そこから大気圧までのフリンジ数 N = 30 より、室温・大気圧の空気の屈折率は</w:t>
      </w:r>
    </w:p>
    <w:p w14:paraId="3B55A58C" w14:textId="77777777" w:rsidR="008F660E" w:rsidRDefault="008F660E">
      <w:pPr>
        <w:spacing w:after="80" w:line="300" w:lineRule="auto"/>
        <w:ind w:firstLine="210"/>
        <w:jc w:val="both"/>
      </w:pPr>
    </w:p>
    <w:p w14:paraId="5FC4B695" w14:textId="77777777" w:rsidR="006E5686" w:rsidRDefault="00C20B6C">
      <w:pPr>
        <w:tabs>
          <w:tab w:val="center" w:pos="4513"/>
          <w:tab w:val="right" w:pos="9026"/>
        </w:tabs>
        <w:spacing w:before="60" w:after="100"/>
        <w:rPr>
          <w:b/>
          <w:bCs/>
        </w:rPr>
      </w:pPr>
      <w:r>
        <w:tab/>
        <w:t>n = 1 + 30 × 635 × 10</w:t>
      </w:r>
      <w:r>
        <w:rPr>
          <w:vertAlign w:val="superscript"/>
        </w:rPr>
        <w:t>−9</w:t>
      </w:r>
      <w:r>
        <w:t xml:space="preserve"> / (2 × 0.040) = </w:t>
      </w:r>
      <w:r>
        <w:rPr>
          <w:b/>
          <w:bCs/>
        </w:rPr>
        <w:t>1.000238</w:t>
      </w:r>
      <w:r>
        <w:tab/>
        <w:t>(15)</w:t>
      </w:r>
    </w:p>
    <w:p w14:paraId="645B9F57" w14:textId="77777777" w:rsidR="008F660E" w:rsidRDefault="008F660E">
      <w:pPr>
        <w:spacing w:before="60" w:after="100"/>
        <w:jc w:val="center"/>
      </w:pPr>
    </w:p>
    <w:p w14:paraId="189D4E5E" w14:textId="77777777" w:rsidR="006E5686" w:rsidRDefault="00C20B6C">
      <w:pPr>
        <w:spacing w:after="80" w:line="300" w:lineRule="auto"/>
        <w:ind w:firstLine="210"/>
        <w:jc w:val="both"/>
      </w:pPr>
      <w:r>
        <w:t>となる。フリンジ 1 本分の計数誤差は ±7.9 × 10</w:t>
      </w:r>
      <w:r>
        <w:rPr>
          <w:vertAlign w:val="superscript"/>
        </w:rPr>
        <w:t>−6</w:t>
      </w:r>
      <w:r>
        <w:t xml:space="preserve"> であり、n = 1.000238 ± 0.000008 を得る。文献値 n = 1.000272(20 ℃、1 気圧)[3] と比べると (n − 1) が約 12.5 % 小さく、計数誤差(約 3 %)を超える系統的な差が残る(考察2で検討する)。一方、表2に示したように屈折率は圧力に対して直線的に変化しており、気体の屈折率(n − 1)が圧力すなわち分子密度に比例することを示している。</w:t>
      </w:r>
    </w:p>
    <w:p w14:paraId="65D436A0" w14:textId="77777777" w:rsidR="006E5686" w:rsidRDefault="00C20B6C">
      <w:pPr>
        <w:spacing w:before="160" w:after="100"/>
      </w:pPr>
      <w:r>
        <w:rPr>
          <w:rFonts w:ascii="Arial" w:eastAsia="Yu Gothic" w:hAnsi="Arial"/>
          <w:b/>
          <w:bCs/>
          <w:sz w:val="22"/>
          <w:szCs w:val="22"/>
        </w:rPr>
        <w:t>(3) フリンジ数と真空度の関係・到達真空度の推定</w:t>
      </w:r>
    </w:p>
    <w:p w14:paraId="19408719" w14:textId="77777777" w:rsidR="006E5686" w:rsidRDefault="00C20B6C">
      <w:pPr>
        <w:spacing w:after="80" w:line="300" w:lineRule="auto"/>
        <w:ind w:firstLine="210"/>
        <w:jc w:val="both"/>
      </w:pPr>
      <w:r>
        <w:t>累積フリンジ数 N と真空計の読み p の関係を図3に示す。最小二乗法による直線フィットは</w:t>
      </w:r>
    </w:p>
    <w:p w14:paraId="0C725778" w14:textId="77777777" w:rsidR="008F660E" w:rsidRDefault="008F660E">
      <w:pPr>
        <w:spacing w:after="80" w:line="300" w:lineRule="auto"/>
        <w:ind w:firstLine="210"/>
        <w:jc w:val="both"/>
      </w:pPr>
    </w:p>
    <w:p w14:paraId="5B8B7DEE" w14:textId="77777777" w:rsidR="006E5686" w:rsidRDefault="00C20B6C">
      <w:pPr>
        <w:tabs>
          <w:tab w:val="center" w:pos="4513"/>
          <w:tab w:val="right" w:pos="9026"/>
        </w:tabs>
        <w:spacing w:before="60" w:after="100"/>
      </w:pPr>
      <w:r>
        <w:tab/>
        <w:t>N = 30.0 − 0.0300 p  [p:hPa]</w:t>
        <w:tab/>
        <w:t>(16)</w:t>
      </w:r>
    </w:p>
    <w:p w14:paraId="1F32C38E" w14:textId="77777777" w:rsidR="008F660E" w:rsidRDefault="008F660E">
      <w:pPr>
        <w:spacing w:before="60" w:after="100"/>
        <w:jc w:val="center"/>
      </w:pPr>
    </w:p>
    <w:p w14:paraId="116B07FA" w14:textId="77777777" w:rsidR="006E5686" w:rsidRDefault="00C20B6C">
      <w:pPr>
        <w:spacing w:after="80" w:line="300" w:lineRule="auto"/>
        <w:ind w:firstLine="210"/>
        <w:jc w:val="both"/>
      </w:pPr>
      <w:r>
        <w:t>となり、測定点は完全に直線に乗る。一方、Owens の式(10)(T = 20 ℃、n</w:t>
      </w:r>
      <w:r>
        <w:rPr>
          <w:vertAlign w:val="subscript"/>
        </w:rPr>
        <w:t>0</w:t>
      </w:r>
      <w:r>
        <w:t xml:space="preserve"> − 1 = 2.92 × 10</w:t>
      </w:r>
      <w:r>
        <w:rPr>
          <w:vertAlign w:val="superscript"/>
        </w:rPr>
        <w:t>−4</w:t>
      </w:r>
      <w:r>
        <w:t xml:space="preserve"> [3]、λ = 635 nm、l</w:t>
      </w:r>
      <w:r>
        <w:rPr>
          <w:vertAlign w:val="subscript"/>
        </w:rPr>
        <w:t>1</w:t>
      </w:r>
      <w:r>
        <w:t xml:space="preserve"> = 40 mm)から予想される勾配は 0.0338 フリンジ/hPa であり、測定された勾配はこ</w:t>
        <w:lastRenderedPageBreak/>
        <w:t>れより約 11 % 小さい(考察2で検討する)。</w:t>
      </w:r>
    </w:p>
    <w:p w14:paraId="16FF405B" w14:textId="77777777" w:rsidR="008F660E" w:rsidRDefault="008F660E">
      <w:pPr>
        <w:spacing w:after="80" w:line="300" w:lineRule="auto"/>
        <w:ind w:firstLine="210"/>
        <w:jc w:val="both"/>
      </w:pPr>
    </w:p>
    <w:p w14:paraId="521DC69B" w14:textId="77777777" w:rsidR="006E5686" w:rsidRDefault="00C20B6C">
      <w:pPr>
        <w:spacing w:before="120" w:after="40"/>
        <w:jc w:val="center"/>
      </w:pPr>
      <w:r>
        <w:rPr>
          <w:noProof/>
        </w:rPr>
        <w:drawing>
          <wp:inline distT="0" distB="0" distL="0" distR="0" wp14:anchorId="3E1DDF35" wp14:editId="1B08DB48">
            <wp:extent cx="4810125" cy="3152775"/>
            <wp:effectExtent l="0" t="0" r="0" b="0"/>
            <wp:docPr id="1135130273" name="フリンジ数と真空計読みの関係" descr="フリンジ数と真空計読みの関係" title="フリンジ数と真空計読みの関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10125" cy="3152775"/>
                    </a:xfrm>
                    <a:prstGeom prst="rect">
                      <a:avLst/>
                    </a:prstGeom>
                  </pic:spPr>
                </pic:pic>
              </a:graphicData>
            </a:graphic>
          </wp:inline>
        </w:drawing>
      </w:r>
    </w:p>
    <w:p w14:paraId="5B58F868" w14:textId="77777777" w:rsidR="006E5686" w:rsidRDefault="00C20B6C">
      <w:pPr>
        <w:spacing w:before="40" w:after="160"/>
        <w:jc w:val="center"/>
        <w:rPr>
          <w:sz w:val="19"/>
          <w:szCs w:val="19"/>
        </w:rPr>
      </w:pPr>
      <w:r>
        <w:rPr>
          <w:sz w:val="19"/>
          <w:szCs w:val="19"/>
        </w:rPr>
        <w:t>図3 累積フリンジ数 N と真空計の読み p の関係。実線は最小二乗フィット、破線は Owens の式から予想される関係。</w:t>
      </w:r>
    </w:p>
    <w:p w14:paraId="25E82BD3" w14:textId="77777777" w:rsidR="008F660E" w:rsidRDefault="008F660E">
      <w:pPr>
        <w:spacing w:before="40" w:after="160"/>
        <w:jc w:val="center"/>
      </w:pPr>
    </w:p>
    <w:p w14:paraId="7F3E8E49" w14:textId="77777777" w:rsidR="006E5686" w:rsidRDefault="00C20B6C">
      <w:pPr>
        <w:spacing w:after="80" w:line="300" w:lineRule="auto"/>
        <w:ind w:firstLine="210"/>
        <w:jc w:val="both"/>
      </w:pPr>
      <w:r>
        <w:t>到達真空度は次のように推定した。大気圧から到達真空までの屈折率変化は Δn = Nλ/(2l</w:t>
      </w:r>
      <w:r>
        <w:rPr>
          <w:vertAlign w:val="subscript"/>
        </w:rPr>
        <w:t>1</w:t>
      </w:r>
      <w:r>
        <w:t>) = 2.38 × 10</w:t>
      </w:r>
      <w:r>
        <w:rPr>
          <w:vertAlign w:val="superscript"/>
        </w:rPr>
        <w:t>−4</w:t>
      </w:r>
      <w:r>
        <w:t xml:space="preserve"> である。一方、Owens の式による 20 ℃・大気圧(760 mmHg)の空気の屈折率は n − 1 = 2.92 × 10</w:t>
      </w:r>
      <w:r>
        <w:rPr>
          <w:vertAlign w:val="superscript"/>
        </w:rPr>
        <w:t>−4</w:t>
      </w:r>
      <w:r>
        <w:t xml:space="preserve"> × (273/293) = 2.72 × 10</w:t>
      </w:r>
      <w:r>
        <w:rPr>
          <w:vertAlign w:val="superscript"/>
        </w:rPr>
        <w:t>−4</w:t>
      </w:r>
      <w:r>
        <w:t xml:space="preserve"> であるから、到達真空に残留する空気の寄与は n</w:t>
      </w:r>
      <w:r>
        <w:rPr>
          <w:vertAlign w:val="subscript"/>
        </w:rPr>
        <w:t>res</w:t>
      </w:r>
      <w:r>
        <w:t xml:space="preserve"> − 1 = 2.72 × 10</w:t>
      </w:r>
      <w:r>
        <w:rPr>
          <w:vertAlign w:val="superscript"/>
        </w:rPr>
        <w:t>−4</w:t>
      </w:r>
      <w:r>
        <w:t xml:space="preserve"> − 2.38 × 10</w:t>
      </w:r>
      <w:r>
        <w:rPr>
          <w:vertAlign w:val="superscript"/>
        </w:rPr>
        <w:t>−4</w:t>
      </w:r>
      <w:r>
        <w:t xml:space="preserve"> = 3.39 × 10</w:t>
      </w:r>
      <w:r>
        <w:rPr>
          <w:vertAlign w:val="superscript"/>
        </w:rPr>
        <w:t>−5</w:t>
      </w:r>
      <w:r>
        <w:t xml:space="preserve"> となる。式(10)を圧力について解くと、到達真空度は</w:t>
      </w:r>
    </w:p>
    <w:p w14:paraId="516B4D9D" w14:textId="77777777" w:rsidR="008F660E" w:rsidRDefault="008F660E">
      <w:pPr>
        <w:spacing w:after="80" w:line="300" w:lineRule="auto"/>
        <w:ind w:firstLine="210"/>
        <w:jc w:val="both"/>
      </w:pPr>
    </w:p>
    <w:p w14:paraId="1DE584ED" w14:textId="77777777" w:rsidR="006E5686" w:rsidRDefault="00C20B6C">
      <w:pPr>
        <w:tabs>
          <w:tab w:val="center" w:pos="4513"/>
          <w:tab w:val="right" w:pos="9026"/>
        </w:tabs>
        <w:spacing w:before="60" w:after="100"/>
        <w:rPr>
          <w:b/>
          <w:bCs/>
        </w:rPr>
      </w:pPr>
      <w:r>
        <w:tab/>
        <w:t>p</w:t>
      </w:r>
      <w:r>
        <w:rPr>
          <w:vertAlign w:val="subscript"/>
        </w:rPr>
        <w:t>res</w:t>
      </w:r>
      <w:r>
        <w:t xml:space="preserve"> = 760 × (n</w:t>
      </w:r>
      <w:r>
        <w:rPr>
          <w:vertAlign w:val="subscript"/>
        </w:rPr>
        <w:t>res</w:t>
      </w:r>
      <w:r>
        <w:t xml:space="preserve"> − 1)/(n</w:t>
      </w:r>
      <w:r>
        <w:rPr>
          <w:vertAlign w:val="subscript"/>
        </w:rPr>
        <w:t>0</w:t>
      </w:r>
      <w:r>
        <w:t xml:space="preserve"> − 1) × (293/273) ≈ 95 mmHg ≈ </w:t>
      </w:r>
      <w:r>
        <w:rPr>
          <w:b/>
          <w:bCs/>
        </w:rPr>
        <w:t>1.3 × 10</w:t>
      </w:r>
      <w:r>
        <w:rPr>
          <w:b/>
          <w:bCs/>
          <w:vertAlign w:val="superscript"/>
        </w:rPr>
        <w:t>4</w:t>
      </w:r>
      <w:r>
        <w:rPr>
          <w:b/>
          <w:bCs/>
        </w:rPr>
        <w:t xml:space="preserve"> Pa(126 hPa)</w:t>
      </w:r>
      <w:r>
        <w:tab/>
        <w:t>(17)</w:t>
      </w:r>
    </w:p>
    <w:p w14:paraId="7508A031" w14:textId="77777777" w:rsidR="008F660E" w:rsidRDefault="008F660E">
      <w:pPr>
        <w:spacing w:before="60" w:after="100"/>
        <w:jc w:val="center"/>
      </w:pPr>
    </w:p>
    <w:p w14:paraId="09293C10" w14:textId="77777777" w:rsidR="006E5686" w:rsidRDefault="00C20B6C">
      <w:pPr>
        <w:spacing w:after="80" w:line="300" w:lineRule="auto"/>
        <w:ind w:firstLine="210"/>
        <w:jc w:val="both"/>
      </w:pPr>
      <w:r>
        <w:t>と推定される。本装置ではフリンジ 1 本が圧力約 30 hPa に相当するため、この推定値の不確かさは ±30 hPa 程度である。一方、真空計の読みはほぼ 0 hPa であり、推定値との間には約 4 フリンジ分に相当する有意な差がある。この不一致の原因は考察2で検討する。</w:t>
      </w:r>
    </w:p>
    <w:p w14:paraId="0DF1DBA0" w14:textId="77777777" w:rsidR="006E5686" w:rsidRDefault="00C20B6C">
      <w:pPr>
        <w:spacing w:before="160" w:after="100"/>
      </w:pPr>
      <w:r>
        <w:rPr>
          <w:rFonts w:ascii="Arial" w:eastAsia="Yu Gothic" w:hAnsi="Arial"/>
          <w:b/>
          <w:bCs/>
          <w:sz w:val="22"/>
          <w:szCs w:val="22"/>
        </w:rPr>
        <w:t>(4) 可視度と光路差の関係・コヒーレント長</w:t>
      </w:r>
    </w:p>
    <w:p w14:paraId="12834A3E" w14:textId="77777777" w:rsidR="006E5686" w:rsidRDefault="00C20B6C">
      <w:pPr>
        <w:spacing w:after="80" w:line="300" w:lineRule="auto"/>
        <w:ind w:firstLine="210"/>
        <w:jc w:val="both"/>
      </w:pPr>
      <w:r>
        <w:t>可視度 V と光路差 ΔL(= ミラー移動量の 2 倍)の関係を図4に示す。走査範囲の端に近い l</w:t>
      </w:r>
      <w:r>
        <w:rPr>
          <w:vertAlign w:val="subscript"/>
        </w:rPr>
        <w:t>0</w:t>
      </w:r>
      <w:r>
        <w:t xml:space="preserve"> ≈ 0.59 mm に可視度の最大値(中央干渉パケット、V</w:t>
      </w:r>
      <w:r>
        <w:rPr>
          <w:vertAlign w:val="subscript"/>
        </w:rPr>
        <w:t>0</w:t>
      </w:r>
      <w:r>
        <w:t xml:space="preserve"> = 0.52)が観測された。</w:t>
      </w:r>
      <w:r>
        <w:t xml:space="preserve">解析ソフト Igor Pro 9 を用い、包絡線をガウス関数 V = y</w:t>
      </w:r>
      <w:r>
        <w:rPr>
          <w:vertAlign w:val="subscript"/>
        </w:rPr>
        <w:t xml:space="preserve">0</w:t>
      </w:r>
      <w:r>
        <w:t xml:space="preserve"> + A exp{−((l − l</w:t>
      </w:r>
      <w:r>
        <w:rPr>
          <w:vertAlign w:val="subscript"/>
        </w:rPr>
        <w:t xml:space="preserve">0</w:t>
      </w:r>
      <w:r>
        <w:t xml:space="preserve">)/w)</w:t>
      </w:r>
      <w:r>
        <w:rPr>
          <w:vertAlign w:val="superscript"/>
        </w:rPr>
        <w:t xml:space="preserve">2</w:t>
      </w:r>
      <w:r>
        <w:t xml:space="preserve">} でフィットした(図5)。フィッティングは正しく収束し、y</w:t>
      </w:r>
      <w:r>
        <w:rPr>
          <w:vertAlign w:val="subscript"/>
        </w:rPr>
        <w:t xml:space="preserve">0</w:t>
      </w:r>
      <w:r>
        <w:t xml:space="preserve">(バックグラウンド)= 0.174 ± 0.025、A = 0.348 ± 0.059、l</w:t>
      </w:r>
      <w:r>
        <w:rPr>
          <w:vertAlign w:val="subscript"/>
        </w:rPr>
        <w:t xml:space="preserve">0</w:t>
      </w:r>
      <w:r>
        <w:t xml:space="preserve">(パケット中心)= 0.589 ± 0.014 mm、w(幅)= 0.104 ± 0.022 mm(データ点数 13)を得た。最大可視度 V</w:t>
      </w:r>
      <w:r>
        <w:rPr>
          <w:vertAlign w:val="subscript"/>
        </w:rPr>
        <w:t xml:space="preserve">0</w:t>
      </w:r>
      <w:r>
        <w:t xml:space="preserve"> = y</w:t>
      </w:r>
      <w:r>
        <w:rPr>
          <w:vertAlign w:val="subscript"/>
        </w:rPr>
        <w:t xml:space="preserve">0</w:t>
      </w:r>
      <w:r>
        <w:t xml:space="preserve"> + A ≈ 0.52 である。</w:t>
      </w:r>
    </w:p>
    <w:p w14:paraId="51C3DA14" w14:textId="77777777" w:rsidR="006E5686" w:rsidRDefault="00C20B6C">
      <w:pPr>
        <w:spacing w:before="120" w:after="40"/>
        <w:jc w:val="center"/>
      </w:pPr>
      <w:r>
        <w:rPr>
          <w:noProof/>
        </w:rPr>
        <w:lastRenderedPageBreak/>
        <w:drawing>
          <wp:inline distT="0" distB="0" distL="0" distR="0" wp14:anchorId="3DD129A1" wp14:editId="1C36E27A">
            <wp:extent cx="5000625" cy="3333750"/>
            <wp:effectExtent l="0" t="0" r="0" b="0"/>
            <wp:docPr id="1707895570" name="可視度と光路差の関係" descr="可視度と光路差の関係" title="可視度と光路差の関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00625" cy="3333750"/>
                    </a:xfrm>
                    <a:prstGeom prst="rect">
                      <a:avLst/>
                    </a:prstGeom>
                  </pic:spPr>
                </pic:pic>
              </a:graphicData>
            </a:graphic>
          </wp:inline>
        </w:drawing>
      </w:r>
    </w:p>
    <w:p w14:paraId="61921BE3" w14:textId="77777777" w:rsidR="006E5686" w:rsidRDefault="00C20B6C">
      <w:pPr>
        <w:spacing w:before="40" w:after="160"/>
        <w:jc w:val="center"/>
        <w:rPr>
          <w:sz w:val="19"/>
          <w:szCs w:val="19"/>
        </w:rPr>
      </w:pPr>
      <w:r>
        <w:rPr>
          <w:sz w:val="19"/>
          <w:szCs w:val="19"/>
        </w:rPr>
        <w:t>図4 可視度 V とミラー位置 l(上軸:光路差 ΔL)の関係。実線はガウス関数による包絡線フィット。</w:t>
      </w:r>
    </w:p>
    <w:p>
      <w:pPr>
        <w:spacing w:before="120" w:after="40"/>
        <w:jc w:val="center"/>
      </w:pPr>
      <w:r>
        <w:rPr>
          <w:noProof/>
        </w:rPr>
        <w:drawing>
          <wp:inline distT="0" distB="0" distL="0" distR="0">
            <wp:extent cx="5040000" cy="2620800"/>
            <wp:effectExtent l="0" t="0" r="0" b="0"/>
            <wp:docPr id="1707895580" name="Igorフィッティング画面" descr="Igorフィッティング画面" title="Igorフィッティング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0000" cy="2620800"/>
                    </a:xfrm>
                    <a:prstGeom prst="rect">
                      <a:avLst/>
                    </a:prstGeom>
                  </pic:spPr>
                </pic:pic>
              </a:graphicData>
            </a:graphic>
          </wp:inline>
        </w:drawing>
      </w:r>
    </w:p>
    <w:p>
      <w:pPr>
        <w:spacing w:before="40" w:after="160"/>
        <w:jc w:val="center"/>
        <w:rPr>
          <w:sz w:val="19"/>
          <w:szCs w:val="19"/>
        </w:rPr>
      </w:pPr>
      <w:r>
        <w:rPr>
          <w:sz w:val="19"/>
          <w:szCs w:val="19"/>
        </w:rPr>
        <w:t>図5 Igor Pro 9 によるガウス関数フィッティングの設定と収束結果(実験時の画面。x0、width は本文の l0、w に対応)</w:t>
      </w:r>
    </w:p>
    <w:p w14:paraId="78A0B44A" w14:textId="77777777" w:rsidR="008F660E" w:rsidRDefault="008F660E">
      <w:pPr>
        <w:spacing w:before="40" w:after="160"/>
        <w:jc w:val="center"/>
      </w:pPr>
    </w:p>
    <w:p w14:paraId="3D44BF83" w14:textId="77777777" w:rsidR="006E5686" w:rsidRDefault="00C20B6C">
      <w:pPr>
        <w:spacing w:after="80" w:line="300" w:lineRule="auto"/>
        <w:ind w:firstLine="210"/>
        <w:jc w:val="both"/>
      </w:pPr>
      <w:r>
        <w:t>バックグラウンドを差し引いた包絡線が最大値の 1/e に減衰する片側光路差を有効コヒーレント長とすると、ΔL = 2(l − l</w:t>
      </w:r>
      <w:r>
        <w:rPr>
          <w:vertAlign w:val="subscript"/>
        </w:rPr>
        <w:t>0</w:t>
      </w:r>
      <w:r>
        <w:t>) より</w:t>
      </w:r>
    </w:p>
    <w:p w14:paraId="2D79CAAC" w14:textId="77777777" w:rsidR="008F660E" w:rsidRDefault="008F660E">
      <w:pPr>
        <w:spacing w:after="80" w:line="300" w:lineRule="auto"/>
        <w:ind w:firstLine="210"/>
        <w:jc w:val="both"/>
      </w:pPr>
    </w:p>
    <w:p w14:paraId="1173DB96" w14:textId="77777777" w:rsidR="006E5686" w:rsidRDefault="00C20B6C">
      <w:pPr>
        <w:tabs>
          <w:tab w:val="center" w:pos="4513"/>
          <w:tab w:val="right" w:pos="9026"/>
        </w:tabs>
        <w:spacing w:before="60" w:after="100"/>
        <w:rPr>
          <w:b/>
          <w:bCs/>
        </w:rPr>
      </w:pPr>
      <w:r>
        <w:tab/>
        <w:t>L</w:t>
      </w:r>
      <w:r>
        <w:rPr>
          <w:vertAlign w:val="subscript"/>
        </w:rPr>
        <w:t>c,eff</w:t>
      </w:r>
      <w:r>
        <w:t xml:space="preserve"> = 2w = </w:t>
      </w:r>
      <w:r>
        <w:rPr>
          <w:b/>
          <w:bCs/>
        </w:rPr>
        <w:t>0.21 ± 0.04 mm</w:t>
      </w:r>
      <w:r>
        <w:tab/>
        <w:t>(18)</w:t>
      </w:r>
    </w:p>
    <w:p w14:paraId="057B402B" w14:textId="77777777" w:rsidR="008F660E" w:rsidRDefault="008F660E">
      <w:pPr>
        <w:spacing w:before="60" w:after="100"/>
        <w:jc w:val="center"/>
      </w:pPr>
    </w:p>
    <w:p w14:paraId="24BBB88D" w14:textId="77777777" w:rsidR="006E5686" w:rsidRDefault="00C20B6C">
      <w:pPr>
        <w:spacing w:after="80" w:line="300" w:lineRule="auto"/>
        <w:ind w:firstLine="210"/>
        <w:jc w:val="both"/>
      </w:pPr>
      <w:r>
        <w:t>を得る。式(12)より、レーザー光のスペクトル幅(周波数幅)は</w:t>
      </w:r>
    </w:p>
    <w:p w14:paraId="5588163E" w14:textId="77777777" w:rsidR="008F660E" w:rsidRDefault="008F660E">
      <w:pPr>
        <w:spacing w:after="80" w:line="300" w:lineRule="auto"/>
        <w:ind w:firstLine="210"/>
        <w:jc w:val="both"/>
      </w:pPr>
    </w:p>
    <w:p w14:paraId="50A3AF65" w14:textId="77777777" w:rsidR="006E5686" w:rsidRDefault="00C20B6C">
      <w:pPr>
        <w:tabs>
          <w:tab w:val="center" w:pos="4513"/>
          <w:tab w:val="right" w:pos="9026"/>
        </w:tabs>
        <w:spacing w:before="60" w:after="100"/>
      </w:pPr>
      <w:r>
        <w:tab/>
        <w:t>Δν = c / L</w:t>
      </w:r>
      <w:r>
        <w:rPr>
          <w:vertAlign w:val="subscript"/>
        </w:rPr>
        <w:t>c,eff</w:t>
      </w:r>
      <w:r>
        <w:t xml:space="preserve"> ≈ </w:t>
      </w:r>
      <w:r>
        <w:rPr>
          <w:b/>
          <w:bCs/>
        </w:rPr>
        <w:t>1.5 × 10</w:t>
      </w:r>
      <w:r>
        <w:rPr>
          <w:b/>
          <w:bCs/>
          <w:vertAlign w:val="superscript"/>
        </w:rPr>
        <w:t>12</w:t>
      </w:r>
      <w:r>
        <w:rPr>
          <w:b/>
          <w:bCs/>
        </w:rPr>
        <w:t xml:space="preserve"> Hz</w:t>
      </w:r>
      <w:r>
        <w:t>、 Δλ = λ</w:t>
      </w:r>
      <w:r>
        <w:rPr>
          <w:vertAlign w:val="subscript"/>
        </w:rPr>
        <w:t>0</w:t>
      </w:r>
      <w:r>
        <w:rPr>
          <w:vertAlign w:val="superscript"/>
        </w:rPr>
        <w:t>2</w:t>
      </w:r>
      <w:r>
        <w:t xml:space="preserve"> / L</w:t>
      </w:r>
      <w:r>
        <w:rPr>
          <w:vertAlign w:val="subscript"/>
        </w:rPr>
        <w:t>c,eff</w:t>
      </w:r>
      <w:r>
        <w:t xml:space="preserve"> ≈ </w:t>
      </w:r>
      <w:r>
        <w:rPr>
          <w:b/>
          <w:bCs/>
        </w:rPr>
        <w:t>2.0 nm</w:t>
      </w:r>
      <w:r>
        <w:t>(λ</w:t>
      </w:r>
      <w:r>
        <w:rPr>
          <w:vertAlign w:val="subscript"/>
        </w:rPr>
        <w:t>0</w:t>
      </w:r>
      <w:r>
        <w:t xml:space="preserve"> = 635 nm として)</w:t>
        <w:tab/>
        <w:t>(19)</w:t>
      </w:r>
    </w:p>
    <w:p w14:paraId="480A9F22" w14:textId="77777777" w:rsidR="008F660E" w:rsidRDefault="008F660E">
      <w:pPr>
        <w:spacing w:before="60" w:after="100"/>
        <w:jc w:val="center"/>
      </w:pPr>
    </w:p>
    <w:p w14:paraId="328C9C0B" w14:textId="77777777" w:rsidR="006E5686" w:rsidRDefault="00C20B6C">
      <w:pPr>
        <w:spacing w:after="80" w:line="300" w:lineRule="auto"/>
        <w:ind w:firstLine="210"/>
        <w:jc w:val="both"/>
      </w:pPr>
      <w:r>
        <w:t>と推定される。これは多縦モード半導体レーザーの発光スペクトル包絡幅の典型値(1〜2 nm、追加資料 Fig. 1 [2])とよく整合する。なお、測定範囲内(ΔL ≈ −1.2 〜 +0.4 mm)では可視度の明確な再増大(再生ピーク)は確認できなかった。l = 0.42〜0.48 mm 付近のわずかな増大は再生ピーク候補の可能性もあるが、可視度のばらつき(±0.05〜0.08)と同程度であり断定できない。</w:t>
      </w:r>
    </w:p>
    <w:p w14:paraId="574B307B" w14:textId="77777777" w:rsidR="006E5686" w:rsidRDefault="00C20B6C">
      <w:r>
        <w:br w:type="page"/>
      </w:r>
    </w:p>
    <w:p w14:paraId="7A8FBA64" w14:textId="77777777" w:rsidR="006E5686" w:rsidRDefault="00C20B6C">
      <w:pPr>
        <w:spacing w:before="240" w:after="140"/>
      </w:pPr>
      <w:r>
        <w:rPr>
          <w:rFonts w:ascii="Arial" w:eastAsia="Yu Gothic" w:hAnsi="Arial"/>
          <w:b/>
          <w:bCs/>
          <w:sz w:val="26"/>
          <w:szCs w:val="26"/>
        </w:rPr>
        <w:t>考察</w:t>
      </w:r>
    </w:p>
    <w:p w14:paraId="76EE9B1E" w14:textId="77777777" w:rsidR="006E5686" w:rsidRDefault="00C20B6C">
      <w:pPr>
        <w:spacing w:before="160" w:after="100"/>
      </w:pPr>
      <w:r>
        <w:rPr>
          <w:rFonts w:ascii="Arial" w:eastAsia="Yu Gothic" w:hAnsi="Arial"/>
          <w:b/>
          <w:bCs/>
          <w:sz w:val="22"/>
          <w:szCs w:val="22"/>
        </w:rPr>
        <w:t>1.レーザー波長測定の精度について</w:t>
      </w:r>
    </w:p>
    <w:p w14:paraId="3AC1B36D" w14:textId="77777777" w:rsidR="006E5686" w:rsidRDefault="00C20B6C">
      <w:pPr>
        <w:spacing w:after="80" w:line="300" w:lineRule="auto"/>
        <w:ind w:firstLine="210"/>
        <w:jc w:val="both"/>
      </w:pPr>
      <w:r>
        <w:t>2 種類の送り量による波長の測定値(540.5 nm と 522.9 nm)の差は、主にフリンジ計数の分解能(±0.5 山)によって説明できる。送り量 2 µm では計数の相対誤差が ±6.8 % に達するのに対し、送り量 20 µm では ±0.7 % に抑えられ、フリンジ数を大きく取るほど精度が向上することが定量的に確認できた。採用値 523 nm は解析に仮定した波長 635 nm より約 18 % 小さく、この差は計数誤差(±0.7 %)でははるかに説明できない。ミラーの駆動方向が光軸から角度 θ だけ傾いている場合、実効的な光路差は cos θ 倍となり波長を過大評価する方向に働くため、観測された過小評価の説明にはならない。考えられる要因は、(i) ミラー駆動系の較正値(20 µm/1000 カウント)の誤差やバックラッシュ、(ii) 実際には装置に搭載されたもう一方の緑色レーザー(公称 532 nm)を用いて測定していた可能性、の 2 つである。実測値が 532 nm と 1.7 % の差で一致することは (ii) を強く示唆しており、使用光源の記録・確認が今後の重要な反省点である。</w:t>
      </w:r>
    </w:p>
    <w:p w14:paraId="340D3B3C" w14:textId="77777777" w:rsidR="006E5686" w:rsidRDefault="00C20B6C">
      <w:pPr>
        <w:spacing w:before="160" w:after="100"/>
      </w:pPr>
      <w:r>
        <w:rPr>
          <w:rFonts w:ascii="Arial" w:eastAsia="Yu Gothic" w:hAnsi="Arial"/>
          <w:b/>
          <w:bCs/>
          <w:sz w:val="22"/>
          <w:szCs w:val="22"/>
        </w:rPr>
        <w:t>2.空気の屈折率と到達真空度について</w:t>
      </w:r>
    </w:p>
    <w:p w14:paraId="7AA63014" w14:textId="77777777" w:rsidR="006E5686" w:rsidRDefault="00C20B6C">
      <w:pPr>
        <w:spacing w:after="80" w:line="300" w:lineRule="auto"/>
        <w:ind w:firstLine="210"/>
        <w:jc w:val="both"/>
      </w:pPr>
      <w:r>
        <w:t>得られた空気の屈折率 n − 1 = (2.38 ± 0.08) × 10</w:t>
      </w:r>
      <w:r>
        <w:rPr>
          <w:vertAlign w:val="superscript"/>
        </w:rPr>
        <w:t>−4</w:t>
      </w:r>
      <w:r>
        <w:t xml:space="preserve"> は文献値 2.72 × 10</w:t>
      </w:r>
      <w:r>
        <w:rPr>
          <w:vertAlign w:val="superscript"/>
        </w:rPr>
        <w:t>−4</w:t>
      </w:r>
      <w:r>
        <w:t>(20 ℃、1 気圧)より約 12.5 % 小さく、図3でも測定の直線は Owens の式から予想される直線より一様に約 11 % 小さい勾配を示した。到達真空度の推定値(≈ 126 hPa)が真空計の読み(ほぼ 0)と食い違うのも同じ差の現れであり、完全に排気されたと仮定した場合に期待されるフリンジ数 34.3 本に対して測定は 30 本と、約 4.3 本不足している。ただし、フリンジ数が真空計の読みに対して完全な直線性を示すこと自体は、屈折率(n − 1)が分子密度(圧力)に比例するというロレンツ–ローレンツ則の低密度極限が本実験の精度の範囲で成り立つことを明確に示している。</w:t>
      </w:r>
    </w:p>
    <w:p w14:paraId="548F73D0" w14:textId="77777777" w:rsidR="006E5686" w:rsidRDefault="00C20B6C">
      <w:pPr>
        <w:spacing w:after="80" w:line="300" w:lineRule="auto"/>
        <w:ind w:firstLine="210"/>
        <w:jc w:val="both"/>
      </w:pPr>
      <w:r>
        <w:t>この一様な約 12 % の不足の原因として、次の 3 つを検討した。(i) フリンジの計数漏れ:排気初期はフリンジの時間周期が短く、オシロスコープのサンプリング間隔(1.6 ms)との関係で波形が潰れて見える(図1(d))ため、数え落としが起こり得る。ただし今回の不足は、排気がゆっくりで計数が容易な中間区間(900〜400 hPa の各 100 hPa 区間で一様に 3 本)でも同じ割合で生じており、計数漏れだけでは説明しにくい。(ii) 室温の仮定:室温が 15〜25 ℃ の範囲で異なっていたとしても、到達真空度の推定値は約 110〜140 hPa の範囲でしか変化せず、不一致は解消しない。(iii) 解析条件(λ、l</w:t>
      </w:r>
      <w:r>
        <w:rPr>
          <w:vertAlign w:val="subscript"/>
        </w:rPr>
        <w:t>1</w:t>
      </w:r>
      <w:r>
        <w:t>)の系統誤差:課題(1)で得た実測波長 523 nm(緑色レーザーの公称波長 532 nm に相当)とセル長 l</w:t>
      </w:r>
      <w:r>
        <w:rPr>
          <w:vertAlign w:val="subscript"/>
        </w:rPr>
        <w:t>1</w:t>
      </w:r>
      <w:r>
        <w:t xml:space="preserve"> = 30 mm を用いて再計算すると、勾配は 0.0304 フリンジ/hPa(測定値との差 1.3 %)、完全排気で期待されるフリンジ数は 30.7 本(測定 30 本)、屈折率は n − 1 = 2.66 × 10</w:t>
      </w:r>
      <w:r>
        <w:rPr>
          <w:vertAlign w:val="superscript"/>
        </w:rPr>
        <w:t>−4</w:t>
      </w:r>
      <w:r>
        <w:t>(文献値との差 2.2 %)、到達真空度は約 23 hPa となり、すべての測定値が誤差の範囲で理論および真空計の読みと整合する。したがって、観測された系統的な差は解析に用いた波長とセル長の仮定に起因する可能性が最も高く、使用レーザーと装置定数の記録・確認が今後の重要な反省点である。なお、本手法の圧力分解能はフリンジ 1 本あたり約 30 hPa で決まるため、分解能を高めるにはセル長を長くする、フリンジの端数(位相)まで読み取る、排気速度(リークバルブの開度)を落として確実に計数する、などの改善が有効である。</w:t>
      </w:r>
    </w:p>
    <w:p w14:paraId="1E5AD8D8" w14:textId="77777777" w:rsidR="006E5686" w:rsidRDefault="00C20B6C">
      <w:pPr>
        <w:spacing w:before="160" w:after="100"/>
      </w:pPr>
      <w:r>
        <w:rPr>
          <w:rFonts w:ascii="Arial" w:eastAsia="Yu Gothic" w:hAnsi="Arial"/>
          <w:b/>
          <w:bCs/>
          <w:sz w:val="22"/>
          <w:szCs w:val="22"/>
        </w:rPr>
        <w:t>3.多縦モードレーザーのコヒーレンスについて</w:t>
      </w:r>
    </w:p>
    <w:p w14:paraId="1E3D87A0" w14:textId="77777777" w:rsidR="006E5686" w:rsidRDefault="00C20B6C">
      <w:pPr>
        <w:spacing w:after="80" w:line="300" w:lineRule="auto"/>
        <w:ind w:firstLine="210"/>
        <w:jc w:val="both"/>
      </w:pPr>
      <w:r>
        <w:t>テキストの図5では、可視度は光路差とともに単調に減少し、コヒーレント長として数十 cm のオーダーが想定されている。これは単一縦モード(SLM)レーザーを仮定した場合の振る舞いである。これに対し本実験の V–ΔL 曲線(図4)は、幅約 0.2 mm の鋭い中央干渉パケットを示した。これは使用したレーザーが多縦モード(MLM)で発振しており、波長のわずかに異なる複数の縦モードが作る干渉縞が、光路差の増大とともに急速に互いに位相ずれを起こして可視度を打ち消すためである。実際、包絡線から推定したスペクトル幅 Δλ ≈ 2.0 nm は、MLM 半導体レーザーの発光スペクトルの典型的な包絡幅(追加資料 Fig. 1)とよく一致しており、本実験のデータがテキスト図5と異なるのは測定の失敗ではなく光源の性質によるものである。</w:t>
      </w:r>
    </w:p>
    <w:p w14:paraId="3988BE99" w14:textId="77777777" w:rsidR="006E5686" w:rsidRDefault="00C20B6C">
      <w:pPr>
        <w:spacing w:after="80" w:line="300" w:lineRule="auto"/>
        <w:ind w:firstLine="210"/>
        <w:jc w:val="both"/>
      </w:pPr>
      <w:r>
        <w:t>再生ピーク(coherence revival)が測定範囲内で確認できなかった点について検討する。半導体レーザーの共振器長を L</w:t>
      </w:r>
      <w:r>
        <w:rPr>
          <w:vertAlign w:val="subscript"/>
        </w:rPr>
        <w:t>cav</w:t>
      </w:r>
      <w:r>
        <w:t xml:space="preserve"> ≈ 0.3〜1 mm、群屈折率を n ≈ 3.5 とすると、再生ピークの間隔は ΔL</w:t>
      </w:r>
      <w:r>
        <w:rPr>
          <w:vertAlign w:val="subscript"/>
        </w:rPr>
        <w:t>rev</w:t>
      </w:r>
      <w:r>
        <w:t xml:space="preserve"> = 2nL</w:t>
      </w:r>
      <w:r>
        <w:rPr>
          <w:vertAlign w:val="subscript"/>
        </w:rPr>
        <w:t>cav</w:t>
      </w:r>
      <w:r>
        <w:t xml:space="preserve"> ≈ 2〜7 mm と見積もられ、本実験の走査範囲(全長約 1.6 mm、パケット中心からは最大 1.2 mm)より大きい。したがって再生ピークが観測されなかったことは、多縦モード発振と矛盾しない。追加資料の指示に従い、「測定範囲内では再生ピークを確認できなかった」と記録する。確認のためには片側 5 mm 程度の走査範囲が必要である。</w:t>
      </w:r>
    </w:p>
    <w:p w14:paraId="4E04B345" w14:textId="77777777" w:rsidR="006E5686" w:rsidRDefault="00C20B6C">
      <w:pPr>
        <w:spacing w:after="80" w:line="300" w:lineRule="auto"/>
        <w:ind w:firstLine="210"/>
        <w:jc w:val="both"/>
      </w:pPr>
      <w:r>
        <w:t>また、可視度のバックグラウンド(y</w:t>
      </w:r>
      <w:r>
        <w:rPr>
          <w:vertAlign w:val="subscript"/>
        </w:rPr>
        <w:t>0</w:t>
      </w:r>
      <w:r>
        <w:t xml:space="preserve"> ≈ 0.17)は、干渉に寄与しない迷光、カメラの暗ノイズ、および強度プロファイルの最大値・最小値をそのまま読み取る評価方法(ノイズのピークを拾いやすい)に起因すると考えられる。このため、コヒーレント長の評価ではバックグラウンドを差し引いた包絡線を用いた。中央パケットが走査範囲の端(l ≈ 0.6 mm)に位置したため右側のデータ点が少ないことも、フィットの不確かさ(w の誤差約 20 %)の一因であり、光路差ゼロの位置をあらかじめ走査範囲の中央に合わせることが改善策として挙げられる。</w:t>
      </w:r>
    </w:p>
    <w:p w14:paraId="76A83BCA" w14:textId="79D1AFAE" w:rsidR="006E5686" w:rsidRDefault="006E5686">
      <w:pPr>
        <w:spacing w:after="40"/>
      </w:pPr>
    </w:p>
    <w:sectPr w:rsidR="006E5686" w:rsidSect="00B616E3">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68008" w14:textId="77777777" w:rsidR="00C20B6C" w:rsidRDefault="00C20B6C" w:rsidP="00B616E3">
      <w:r>
        <w:separator/>
      </w:r>
    </w:p>
  </w:endnote>
  <w:endnote w:type="continuationSeparator" w:id="0">
    <w:p w14:paraId="7CA2238F" w14:textId="77777777" w:rsidR="00C20B6C" w:rsidRDefault="00C20B6C" w:rsidP="00B61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EAC5" w14:textId="77777777" w:rsidR="00B616E3" w:rsidRDefault="00B616E3" w:rsidP="005E6A10">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p w14:paraId="0F5D6056" w14:textId="77777777" w:rsidR="00B616E3" w:rsidRDefault="00B616E3">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53FF" w14:textId="7DAF1B99" w:rsidR="00B616E3" w:rsidRDefault="00B616E3" w:rsidP="005E6A10">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p w14:paraId="6201CA54" w14:textId="77777777" w:rsidR="00B616E3" w:rsidRDefault="00B616E3">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BCBA" w14:textId="77777777" w:rsidR="00B616E3" w:rsidRDefault="00B616E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BE883" w14:textId="77777777" w:rsidR="00C20B6C" w:rsidRDefault="00C20B6C" w:rsidP="00B616E3">
      <w:r>
        <w:separator/>
      </w:r>
    </w:p>
  </w:footnote>
  <w:footnote w:type="continuationSeparator" w:id="0">
    <w:p w14:paraId="0D614E22" w14:textId="77777777" w:rsidR="00C20B6C" w:rsidRDefault="00C20B6C" w:rsidP="00B61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1A10" w14:textId="77777777" w:rsidR="00B616E3" w:rsidRDefault="00B616E3">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CA41" w14:textId="77777777" w:rsidR="00B616E3" w:rsidRDefault="00B616E3">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E31D" w14:textId="77777777" w:rsidR="00B616E3" w:rsidRDefault="00B616E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A585B"/>
    <w:multiLevelType w:val="hybridMultilevel"/>
    <w:tmpl w:val="12DA7B22"/>
    <w:lvl w:ilvl="0" w:tplc="638EA298">
      <w:start w:val="1"/>
      <w:numFmt w:val="bullet"/>
      <w:lvlText w:val="●"/>
      <w:lvlJc w:val="left"/>
      <w:pPr>
        <w:ind w:left="720" w:hanging="360"/>
      </w:pPr>
    </w:lvl>
    <w:lvl w:ilvl="1" w:tplc="4E06A1C4">
      <w:start w:val="1"/>
      <w:numFmt w:val="bullet"/>
      <w:lvlText w:val="○"/>
      <w:lvlJc w:val="left"/>
      <w:pPr>
        <w:ind w:left="1440" w:hanging="360"/>
      </w:pPr>
    </w:lvl>
    <w:lvl w:ilvl="2" w:tplc="870C47EC">
      <w:start w:val="1"/>
      <w:numFmt w:val="bullet"/>
      <w:lvlText w:val="■"/>
      <w:lvlJc w:val="left"/>
      <w:pPr>
        <w:ind w:left="2160" w:hanging="360"/>
      </w:pPr>
    </w:lvl>
    <w:lvl w:ilvl="3" w:tplc="BEB47F02">
      <w:start w:val="1"/>
      <w:numFmt w:val="bullet"/>
      <w:lvlText w:val="●"/>
      <w:lvlJc w:val="left"/>
      <w:pPr>
        <w:ind w:left="2880" w:hanging="360"/>
      </w:pPr>
    </w:lvl>
    <w:lvl w:ilvl="4" w:tplc="CDC20C46">
      <w:start w:val="1"/>
      <w:numFmt w:val="bullet"/>
      <w:lvlText w:val="○"/>
      <w:lvlJc w:val="left"/>
      <w:pPr>
        <w:ind w:left="3600" w:hanging="360"/>
      </w:pPr>
    </w:lvl>
    <w:lvl w:ilvl="5" w:tplc="2BF48126">
      <w:start w:val="1"/>
      <w:numFmt w:val="bullet"/>
      <w:lvlText w:val="■"/>
      <w:lvlJc w:val="left"/>
      <w:pPr>
        <w:ind w:left="4320" w:hanging="360"/>
      </w:pPr>
    </w:lvl>
    <w:lvl w:ilvl="6" w:tplc="F10A9F0E">
      <w:start w:val="1"/>
      <w:numFmt w:val="bullet"/>
      <w:lvlText w:val="●"/>
      <w:lvlJc w:val="left"/>
      <w:pPr>
        <w:ind w:left="5040" w:hanging="360"/>
      </w:pPr>
    </w:lvl>
    <w:lvl w:ilvl="7" w:tplc="5658F9E0">
      <w:start w:val="1"/>
      <w:numFmt w:val="bullet"/>
      <w:lvlText w:val="●"/>
      <w:lvlJc w:val="left"/>
      <w:pPr>
        <w:ind w:left="5760" w:hanging="360"/>
      </w:pPr>
    </w:lvl>
    <w:lvl w:ilvl="8" w:tplc="90D236B2">
      <w:start w:val="1"/>
      <w:numFmt w:val="bullet"/>
      <w:lvlText w:val="●"/>
      <w:lvlJc w:val="left"/>
      <w:pPr>
        <w:ind w:left="6480" w:hanging="360"/>
      </w:pPr>
    </w:lvl>
  </w:abstractNum>
  <w:num w:numId="1" w16cid:durableId="664239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86"/>
    <w:rsid w:val="006E5686"/>
    <w:rsid w:val="008F660E"/>
    <w:rsid w:val="00B616E3"/>
    <w:rsid w:val="00C20B6C"/>
    <w:rsid w:val="00CC6C8A"/>
    <w:rsid w:val="00FF73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DECF3D"/>
  <w15:docId w15:val="{2F653A79-C6FD-4C16-909E-874583CD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B616E3"/>
    <w:pPr>
      <w:tabs>
        <w:tab w:val="center" w:pos="4252"/>
        <w:tab w:val="right" w:pos="8504"/>
      </w:tabs>
      <w:snapToGrid w:val="0"/>
    </w:pPr>
  </w:style>
  <w:style w:type="character" w:customStyle="1" w:styleId="ad">
    <w:name w:val="ヘッダー (文字)"/>
    <w:basedOn w:val="a0"/>
    <w:link w:val="ac"/>
    <w:uiPriority w:val="99"/>
    <w:rsid w:val="00B616E3"/>
  </w:style>
  <w:style w:type="paragraph" w:styleId="ae">
    <w:name w:val="footer"/>
    <w:basedOn w:val="a"/>
    <w:link w:val="af"/>
    <w:uiPriority w:val="99"/>
    <w:unhideWhenUsed/>
    <w:rsid w:val="00B616E3"/>
    <w:pPr>
      <w:tabs>
        <w:tab w:val="center" w:pos="4252"/>
        <w:tab w:val="right" w:pos="8504"/>
      </w:tabs>
      <w:snapToGrid w:val="0"/>
    </w:pPr>
  </w:style>
  <w:style w:type="character" w:customStyle="1" w:styleId="af">
    <w:name w:val="フッター (文字)"/>
    <w:basedOn w:val="a0"/>
    <w:link w:val="ae"/>
    <w:uiPriority w:val="99"/>
    <w:rsid w:val="00B616E3"/>
  </w:style>
  <w:style w:type="character" w:styleId="af0">
    <w:name w:val="page number"/>
    <w:basedOn w:val="a0"/>
    <w:uiPriority w:val="99"/>
    <w:semiHidden/>
    <w:unhideWhenUsed/>
    <w:rsid w:val="00B61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9" Type="http://schemas.openxmlformats.org/officeDocument/2006/relationships/image" Target="media/image5.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1024</Words>
  <Characters>5839</Characters>
  <Application>Microsoft Office Word</Application>
  <DocSecurity>0</DocSecurity>
  <Lines>48</Lines>
  <Paragraphs>13</Paragraphs>
  <ScaleCrop>false</ScaleCrop>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フタガワコウタ</cp:lastModifiedBy>
  <cp:revision>3</cp:revision>
  <dcterms:created xsi:type="dcterms:W3CDTF">2026-07-03T00:58:00Z</dcterms:created>
  <dcterms:modified xsi:type="dcterms:W3CDTF">2026-07-03T01:14:00Z</dcterms:modified>
</cp:coreProperties>
</file>