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2A7AC" w14:textId="77777777" w:rsidR="00B1336E" w:rsidRDefault="00000000">
      <w:pPr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>Согласие на</w:t>
      </w:r>
    </w:p>
    <w:p w14:paraId="62B73957" w14:textId="77777777" w:rsidR="00B1336E" w:rsidRDefault="00000000">
      <w:pPr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>обработку персональных данных, разрешенных субъектом для распространения</w:t>
      </w:r>
    </w:p>
    <w:p w14:paraId="2A1F9FDD" w14:textId="77777777" w:rsidR="00B1336E" w:rsidRDefault="00B1336E">
      <w:pPr>
        <w:tabs>
          <w:tab w:val="left" w:pos="993"/>
        </w:tabs>
        <w:jc w:val="both"/>
        <w:rPr>
          <w:rFonts w:ascii="Calibri" w:eastAsia="Calibri" w:hAnsi="Calibri"/>
          <w:lang w:eastAsia="en-US"/>
        </w:rPr>
      </w:pPr>
    </w:p>
    <w:p w14:paraId="1A44B249" w14:textId="47B1CEF1" w:rsidR="00B1336E" w:rsidRDefault="00000000">
      <w:pPr>
        <w:ind w:firstLine="709"/>
        <w:jc w:val="both"/>
        <w:rPr>
          <w:rFonts w:eastAsia="Calibri"/>
          <w:lang w:eastAsia="en-US"/>
        </w:rPr>
      </w:pPr>
      <w:r>
        <w:t xml:space="preserve">Физическое лицо (далее - Субъект), заполнив форму, </w:t>
      </w:r>
      <w:r w:rsidR="006C6995">
        <w:t>размещённую в официальном разделе Всероссийского гражданско-патриотического диктанта «Моя любовь, душа моя – Россия!» на сайте Президентской академии (далее – Диктант)</w:t>
      </w:r>
      <w:r>
        <w:t>, проставляя отметку о согласии на обработку персональных данных и нажимая на кнопку «</w:t>
      </w:r>
      <w:r>
        <w:rPr>
          <w:b/>
          <w:i/>
          <w:color w:val="0070C0"/>
        </w:rPr>
        <w:t>Я выражаю свое согласие на обработку и передачу своих персональных данных</w:t>
      </w:r>
      <w:r>
        <w:t>»</w:t>
      </w:r>
      <w:r>
        <w:rPr>
          <w:rFonts w:eastAsia="Calibri"/>
          <w:lang w:eastAsia="zh-CN"/>
        </w:rPr>
        <w:t>,</w:t>
      </w:r>
      <w:r>
        <w:rPr>
          <w:rFonts w:eastAsia="Calibri"/>
          <w:color w:val="0070C0"/>
          <w:lang w:eastAsia="en-US"/>
        </w:rPr>
        <w:t xml:space="preserve"> </w:t>
      </w:r>
      <w:r>
        <w:rPr>
          <w:rFonts w:eastAsia="Calibri"/>
          <w:lang w:eastAsia="en-US"/>
        </w:rPr>
        <w:t xml:space="preserve">руководствуясь ст. 9 и 10.1 Федерального закона от 27.07.2006 № 152-ФЗ «О персональных данных», </w:t>
      </w:r>
      <w:r>
        <w:rPr>
          <w:rFonts w:eastAsia="Calibri"/>
          <w:lang w:eastAsia="zh-CN"/>
        </w:rPr>
        <w:t>действуя свободно, своей волей и в своем интересе, а также подтверждая свою дееспособность, предоставляет свое согласие на распространение персональных данных (далее - Согласие) федеральному государственному бюджетному образовательному учреждению высшего образования «Российская академия народного хозяйства и государственной службы при Президенте Российской Федерации» (далее – Президентская академия), ИНН 7729050901, адрес местонахождения: 119571, г. Москва, вн. тер. г. муниципальный округ Тропарево-</w:t>
      </w:r>
      <w:r>
        <w:rPr>
          <w:rFonts w:eastAsia="Calibri"/>
          <w:lang w:eastAsia="en-US"/>
        </w:rPr>
        <w:t>Никулино, пр-кт Вернадского, д. 82, стр. 1,  на следующих условиях:</w:t>
      </w:r>
    </w:p>
    <w:p w14:paraId="58785B8E" w14:textId="7E97A0FE" w:rsidR="00B1336E" w:rsidRDefault="00000000">
      <w:pPr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zh-CN"/>
        </w:rPr>
        <w:t xml:space="preserve">1. Цель распространения персональных данных – размещение информации о результатах участия Субъекта в </w:t>
      </w:r>
      <w:r w:rsidR="006C6995">
        <w:rPr>
          <w:rFonts w:eastAsia="Calibri"/>
          <w:lang w:eastAsia="zh-CN"/>
        </w:rPr>
        <w:t>Диктанте</w:t>
      </w:r>
      <w:r>
        <w:rPr>
          <w:rFonts w:eastAsia="Calibri"/>
          <w:lang w:eastAsia="zh-CN"/>
        </w:rPr>
        <w:t xml:space="preserve"> в форме сертификата с возможностью его последующего скачивания на облачном сервисе «Яндекс.Диск». </w:t>
      </w:r>
    </w:p>
    <w:p w14:paraId="1C5D49E7" w14:textId="2C53ADF4" w:rsidR="00B1336E" w:rsidRDefault="00000000">
      <w:pPr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zh-CN"/>
        </w:rPr>
        <w:t xml:space="preserve">2. Согласие дается на распространение следующих персональных данных: </w:t>
      </w:r>
      <w:bookmarkStart w:id="0" w:name="_Hlk170313492"/>
      <w:r>
        <w:rPr>
          <w:rFonts w:eastAsia="Calibri"/>
          <w:lang w:eastAsia="zh-CN"/>
        </w:rPr>
        <w:t>ФИО</w:t>
      </w:r>
      <w:bookmarkEnd w:id="0"/>
      <w:r>
        <w:rPr>
          <w:rFonts w:eastAsia="Calibri"/>
          <w:lang w:eastAsia="zh-CN"/>
        </w:rPr>
        <w:t xml:space="preserve">, сведения из сертификата участника </w:t>
      </w:r>
      <w:r w:rsidR="009A5FD3">
        <w:rPr>
          <w:rFonts w:eastAsia="Calibri"/>
          <w:lang w:eastAsia="zh-CN"/>
        </w:rPr>
        <w:t>Диктанта.</w:t>
      </w:r>
    </w:p>
    <w:p w14:paraId="41E8EB4D" w14:textId="77777777" w:rsidR="00B1336E" w:rsidRDefault="00000000">
      <w:pPr>
        <w:widowControl w:val="0"/>
        <w:shd w:val="clear" w:color="auto" w:fill="FFFFFF"/>
        <w:ind w:firstLine="709"/>
        <w:jc w:val="both"/>
        <w:rPr>
          <w:lang w:eastAsia="en-US"/>
        </w:rPr>
      </w:pPr>
      <w:r>
        <w:rPr>
          <w:lang w:eastAsia="en-US"/>
        </w:rPr>
        <w:t xml:space="preserve">Условия и запреты на обработку вышеуказанных персональных данных: </w:t>
      </w:r>
      <w:r>
        <w:rPr>
          <w:b/>
          <w:u w:val="single"/>
          <w:lang w:eastAsia="en-US"/>
        </w:rPr>
        <w:t>не устанавливаются</w:t>
      </w:r>
      <w:r>
        <w:rPr>
          <w:lang w:eastAsia="en-US"/>
        </w:rPr>
        <w:t>.</w:t>
      </w:r>
    </w:p>
    <w:p w14:paraId="1F97AE49" w14:textId="77777777" w:rsidR="00B1336E" w:rsidRDefault="00000000">
      <w:pPr>
        <w:shd w:val="clear" w:color="auto" w:fill="FFFFFF"/>
        <w:ind w:firstLine="709"/>
        <w:jc w:val="both"/>
        <w:rPr>
          <w:lang w:eastAsia="en-US"/>
        </w:rPr>
      </w:pPr>
      <w:r>
        <w:rPr>
          <w:lang w:eastAsia="en-US"/>
        </w:rPr>
        <w:t xml:space="preserve">Условия, при которых полученные персональные данные могут передаваться </w:t>
      </w:r>
      <w:r>
        <w:rPr>
          <w:rFonts w:eastAsia="Calibri"/>
          <w:lang w:eastAsia="zh-CN"/>
        </w:rPr>
        <w:t>Президентской академией</w:t>
      </w:r>
      <w:r>
        <w:rPr>
          <w:lang w:eastAsia="en-US"/>
        </w:rPr>
        <w:t xml:space="preserve"> только по его внутренней сети, обеспечивающей доступ к персональным данным лишь для строго определенных сотрудников, либо с использованием информационно-телекоммуникационных сетей, либо без передачи полученных персональных данных: </w:t>
      </w:r>
      <w:r>
        <w:rPr>
          <w:b/>
          <w:u w:val="single"/>
          <w:lang w:eastAsia="en-US"/>
        </w:rPr>
        <w:t>не устанавливаются</w:t>
      </w:r>
      <w:r>
        <w:rPr>
          <w:lang w:eastAsia="en-US"/>
        </w:rPr>
        <w:t>.</w:t>
      </w:r>
    </w:p>
    <w:p w14:paraId="1905DAAC" w14:textId="77777777" w:rsidR="00B1336E" w:rsidRDefault="00000000">
      <w:pPr>
        <w:shd w:val="clear" w:color="auto" w:fill="FFFFFF"/>
        <w:ind w:firstLine="709"/>
        <w:jc w:val="both"/>
        <w:rPr>
          <w:lang w:eastAsia="en-US"/>
        </w:rPr>
      </w:pPr>
      <w:r>
        <w:rPr>
          <w:lang w:eastAsia="en-US"/>
        </w:rPr>
        <w:t>Сведения об информационных ресурсах, посредством которых будет осуществляться предоставление доступа неограниченному кругу лиц и иные действия с персональными данными субъекта.</w:t>
      </w:r>
    </w:p>
    <w:tbl>
      <w:tblPr>
        <w:tblStyle w:val="aff2"/>
        <w:tblW w:w="0" w:type="auto"/>
        <w:tblInd w:w="-5" w:type="dxa"/>
        <w:tblLook w:val="04A0" w:firstRow="1" w:lastRow="0" w:firstColumn="1" w:lastColumn="0" w:noHBand="0" w:noVBand="1"/>
      </w:tblPr>
      <w:tblGrid>
        <w:gridCol w:w="3189"/>
        <w:gridCol w:w="2923"/>
        <w:gridCol w:w="3238"/>
      </w:tblGrid>
      <w:tr w:rsidR="00B1336E" w14:paraId="4BD87334" w14:textId="77777777">
        <w:tc>
          <w:tcPr>
            <w:tcW w:w="3828" w:type="dxa"/>
          </w:tcPr>
          <w:p w14:paraId="10A2BC26" w14:textId="77777777" w:rsidR="00B1336E" w:rsidRDefault="00000000">
            <w:pPr>
              <w:jc w:val="both"/>
            </w:pPr>
            <w:r>
              <w:t>Владелец информационного ресурса</w:t>
            </w:r>
          </w:p>
        </w:tc>
        <w:tc>
          <w:tcPr>
            <w:tcW w:w="2835" w:type="dxa"/>
          </w:tcPr>
          <w:p w14:paraId="4E18B21B" w14:textId="77777777" w:rsidR="00B1336E" w:rsidRDefault="00000000">
            <w:pPr>
              <w:jc w:val="both"/>
            </w:pPr>
            <w:r>
              <w:t>Информационный ресурс</w:t>
            </w:r>
          </w:p>
        </w:tc>
        <w:tc>
          <w:tcPr>
            <w:tcW w:w="3963" w:type="dxa"/>
          </w:tcPr>
          <w:p w14:paraId="24758768" w14:textId="77777777" w:rsidR="00B1336E" w:rsidRDefault="00000000">
            <w:pPr>
              <w:jc w:val="both"/>
            </w:pPr>
            <w:r>
              <w:t>Действия с персональными данными</w:t>
            </w:r>
          </w:p>
        </w:tc>
      </w:tr>
      <w:tr w:rsidR="00B1336E" w14:paraId="209319FA" w14:textId="77777777">
        <w:tc>
          <w:tcPr>
            <w:tcW w:w="3828" w:type="dxa"/>
          </w:tcPr>
          <w:p w14:paraId="49C8643D" w14:textId="77777777" w:rsidR="00B1336E" w:rsidRDefault="00000000">
            <w:pPr>
              <w:jc w:val="both"/>
            </w:pPr>
            <w:r>
              <w:rPr>
                <w:rFonts w:eastAsia="Arial Unicode MS"/>
                <w:lang w:eastAsia="zh-CN"/>
              </w:rPr>
              <w:t>Президентская академия, ИНН 7729050901, адрес местонахождения: 119571, г. Москва, вн. тер. г. муниципальный округ Тропарево-Никулино, пр-кт Вернадского, д. 82, стр. 1</w:t>
            </w:r>
          </w:p>
        </w:tc>
        <w:tc>
          <w:tcPr>
            <w:tcW w:w="2835" w:type="dxa"/>
          </w:tcPr>
          <w:p w14:paraId="27BA438A" w14:textId="5907945A" w:rsidR="00B1336E" w:rsidRDefault="009A5FD3">
            <w:pPr>
              <w:jc w:val="both"/>
            </w:pPr>
            <w:r w:rsidRPr="009A5FD3">
              <w:t>https://disk.yandex.ru/d/Qo-jAAXCg0uFjg</w:t>
            </w:r>
          </w:p>
        </w:tc>
        <w:tc>
          <w:tcPr>
            <w:tcW w:w="3963" w:type="dxa"/>
          </w:tcPr>
          <w:p w14:paraId="2FBDD4A2" w14:textId="77777777" w:rsidR="00B1336E" w:rsidRDefault="00000000">
            <w:pPr>
              <w:jc w:val="both"/>
            </w:pPr>
            <w:r>
              <w:t>Публикация, распространение, извлечение, изменение, обновление, хранение, накопление, уничтожение, удаление, обезличивание.</w:t>
            </w:r>
          </w:p>
        </w:tc>
      </w:tr>
    </w:tbl>
    <w:p w14:paraId="46585E77" w14:textId="77777777" w:rsidR="00B1336E" w:rsidRDefault="00000000">
      <w:pPr>
        <w:ind w:firstLine="709"/>
        <w:jc w:val="both"/>
        <w:rPr>
          <w:rFonts w:eastAsia="Calibri"/>
          <w:lang w:eastAsia="zh-CN"/>
        </w:rPr>
      </w:pPr>
      <w:r>
        <w:rPr>
          <w:rFonts w:eastAsia="Calibri"/>
          <w:lang w:eastAsia="zh-CN"/>
        </w:rPr>
        <w:t>3. Способы распространения: размещение информации на информационных ресурсах, указанных в п. 2 Согласия.</w:t>
      </w:r>
    </w:p>
    <w:p w14:paraId="472CE27B" w14:textId="05CE7FFF" w:rsidR="00B1336E" w:rsidRDefault="00000000" w:rsidP="00227C56">
      <w:pPr>
        <w:ind w:firstLine="709"/>
        <w:jc w:val="both"/>
        <w:rPr>
          <w:rFonts w:eastAsia="Calibri"/>
          <w:lang w:eastAsia="zh-CN"/>
        </w:rPr>
      </w:pPr>
      <w:r>
        <w:t>4. Согласие действует в течение 1 (одного) года или до достижения указанной цели.</w:t>
      </w:r>
      <w:r>
        <w:rPr>
          <w:rFonts w:eastAsia="Calibri"/>
          <w:lang w:eastAsia="zh-CN"/>
        </w:rPr>
        <w:t xml:space="preserve"> </w:t>
      </w:r>
      <w:r>
        <w:rPr>
          <w:rFonts w:eastAsia="Calibri"/>
        </w:rPr>
        <w:t xml:space="preserve">Согласие может быть отозвано на основании письменного заявления Субъекта, направленного в Президентскую академию по адресу: </w:t>
      </w:r>
      <w:r>
        <w:rPr>
          <w:rFonts w:eastAsia="Calibri"/>
          <w:lang w:eastAsia="en-US"/>
        </w:rPr>
        <w:t xml:space="preserve">119571, г. Москва, вн. тер. г. муниципальный округ Тропарево-Никулино, пр-кт Вернадского, д. 82, стр. 1, (получатель – Дирекция по информационной безопасности) или заявления, отправленного по адресу электронной почты: </w:t>
      </w:r>
      <w:hyperlink r:id="rId7" w:tooltip="mailto:________________@ranepa.ru." w:history="1">
        <w:r w:rsidR="00227C56" w:rsidRPr="00227C56">
          <w:rPr>
            <w:rStyle w:val="aff3"/>
            <w:rFonts w:eastAsia="Calibri"/>
            <w:lang w:eastAsia="en-US"/>
          </w:rPr>
          <w:t>diktant-russia@ranepa.ru</w:t>
        </w:r>
      </w:hyperlink>
      <w:r w:rsidR="00227C56">
        <w:rPr>
          <w:rStyle w:val="aff3"/>
          <w:rFonts w:eastAsia="Calibri"/>
          <w:color w:val="000000" w:themeColor="text1"/>
          <w:u w:val="none"/>
          <w:lang w:eastAsia="en-US"/>
        </w:rPr>
        <w:t>.</w:t>
      </w:r>
    </w:p>
    <w:p w14:paraId="1FF96E10" w14:textId="77777777" w:rsidR="00B1336E" w:rsidRDefault="00000000">
      <w:pPr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5. Субъект предупрежден о последствиях отказа от предоставления Согласия. </w:t>
      </w:r>
    </w:p>
    <w:sectPr w:rsidR="00B13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8D7FE" w14:textId="77777777" w:rsidR="00CA06B9" w:rsidRDefault="00CA06B9">
      <w:r>
        <w:separator/>
      </w:r>
    </w:p>
  </w:endnote>
  <w:endnote w:type="continuationSeparator" w:id="0">
    <w:p w14:paraId="3E6D8F70" w14:textId="77777777" w:rsidR="00CA06B9" w:rsidRDefault="00CA0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BCC20" w14:textId="77777777" w:rsidR="00CA06B9" w:rsidRDefault="00CA06B9">
      <w:r>
        <w:separator/>
      </w:r>
    </w:p>
  </w:footnote>
  <w:footnote w:type="continuationSeparator" w:id="0">
    <w:p w14:paraId="5B1D18CC" w14:textId="77777777" w:rsidR="00CA06B9" w:rsidRDefault="00CA0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748"/>
    <w:multiLevelType w:val="hybridMultilevel"/>
    <w:tmpl w:val="216EBC34"/>
    <w:lvl w:ilvl="0" w:tplc="A53C8EA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ECC458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DBC71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C609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5E796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21418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6664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AC37A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2E648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CD1EA1"/>
    <w:multiLevelType w:val="hybridMultilevel"/>
    <w:tmpl w:val="89FAAF46"/>
    <w:lvl w:ilvl="0" w:tplc="BF5EFE22">
      <w:start w:val="1"/>
      <w:numFmt w:val="decimal"/>
      <w:suff w:val="space"/>
      <w:lvlText w:val="%1."/>
      <w:lvlJc w:val="left"/>
      <w:pPr>
        <w:ind w:left="113" w:firstLine="0"/>
      </w:pPr>
      <w:rPr>
        <w:rFonts w:ascii="Times New Roman" w:hAnsi="Times New Roman" w:cs="Times New Roman" w:hint="default"/>
      </w:rPr>
    </w:lvl>
    <w:lvl w:ilvl="1" w:tplc="FD74CE08">
      <w:start w:val="1"/>
      <w:numFmt w:val="lowerLetter"/>
      <w:lvlText w:val="%2."/>
      <w:lvlJc w:val="left"/>
      <w:pPr>
        <w:ind w:left="1440" w:hanging="360"/>
      </w:pPr>
    </w:lvl>
    <w:lvl w:ilvl="2" w:tplc="C5EA4CBE">
      <w:start w:val="1"/>
      <w:numFmt w:val="lowerRoman"/>
      <w:lvlText w:val="%3."/>
      <w:lvlJc w:val="right"/>
      <w:pPr>
        <w:ind w:left="2160" w:hanging="180"/>
      </w:pPr>
    </w:lvl>
    <w:lvl w:ilvl="3" w:tplc="84D0937E">
      <w:start w:val="1"/>
      <w:numFmt w:val="decimal"/>
      <w:lvlText w:val="%4."/>
      <w:lvlJc w:val="left"/>
      <w:pPr>
        <w:ind w:left="2880" w:hanging="360"/>
      </w:pPr>
    </w:lvl>
    <w:lvl w:ilvl="4" w:tplc="EFD67494">
      <w:start w:val="1"/>
      <w:numFmt w:val="lowerLetter"/>
      <w:lvlText w:val="%5."/>
      <w:lvlJc w:val="left"/>
      <w:pPr>
        <w:ind w:left="3600" w:hanging="360"/>
      </w:pPr>
    </w:lvl>
    <w:lvl w:ilvl="5" w:tplc="E23A5B26">
      <w:start w:val="1"/>
      <w:numFmt w:val="lowerRoman"/>
      <w:lvlText w:val="%6."/>
      <w:lvlJc w:val="right"/>
      <w:pPr>
        <w:ind w:left="4320" w:hanging="180"/>
      </w:pPr>
    </w:lvl>
    <w:lvl w:ilvl="6" w:tplc="5508638C">
      <w:start w:val="1"/>
      <w:numFmt w:val="decimal"/>
      <w:lvlText w:val="%7."/>
      <w:lvlJc w:val="left"/>
      <w:pPr>
        <w:ind w:left="5040" w:hanging="360"/>
      </w:pPr>
    </w:lvl>
    <w:lvl w:ilvl="7" w:tplc="879A9300">
      <w:start w:val="1"/>
      <w:numFmt w:val="lowerLetter"/>
      <w:lvlText w:val="%8."/>
      <w:lvlJc w:val="left"/>
      <w:pPr>
        <w:ind w:left="5760" w:hanging="360"/>
      </w:pPr>
    </w:lvl>
    <w:lvl w:ilvl="8" w:tplc="037ABEF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B68FC"/>
    <w:multiLevelType w:val="multilevel"/>
    <w:tmpl w:val="D18697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3E481514"/>
    <w:multiLevelType w:val="hybridMultilevel"/>
    <w:tmpl w:val="9904CF9C"/>
    <w:lvl w:ilvl="0" w:tplc="27B0E282">
      <w:start w:val="1"/>
      <w:numFmt w:val="decimal"/>
      <w:lvlText w:val="%1."/>
      <w:lvlJc w:val="left"/>
      <w:pPr>
        <w:ind w:left="3970" w:hanging="360"/>
      </w:pPr>
      <w:rPr>
        <w:rFonts w:hint="default"/>
      </w:rPr>
    </w:lvl>
    <w:lvl w:ilvl="1" w:tplc="41DE53C4">
      <w:start w:val="1"/>
      <w:numFmt w:val="lowerLetter"/>
      <w:lvlText w:val="%2."/>
      <w:lvlJc w:val="left"/>
      <w:pPr>
        <w:ind w:left="4690" w:hanging="360"/>
      </w:pPr>
    </w:lvl>
    <w:lvl w:ilvl="2" w:tplc="D806FF28">
      <w:start w:val="1"/>
      <w:numFmt w:val="lowerRoman"/>
      <w:lvlText w:val="%3."/>
      <w:lvlJc w:val="right"/>
      <w:pPr>
        <w:ind w:left="5410" w:hanging="180"/>
      </w:pPr>
    </w:lvl>
    <w:lvl w:ilvl="3" w:tplc="4AE0DBB4">
      <w:start w:val="1"/>
      <w:numFmt w:val="decimal"/>
      <w:lvlText w:val="%4."/>
      <w:lvlJc w:val="left"/>
      <w:pPr>
        <w:ind w:left="6130" w:hanging="360"/>
      </w:pPr>
    </w:lvl>
    <w:lvl w:ilvl="4" w:tplc="1110F584">
      <w:start w:val="1"/>
      <w:numFmt w:val="lowerLetter"/>
      <w:lvlText w:val="%5."/>
      <w:lvlJc w:val="left"/>
      <w:pPr>
        <w:ind w:left="6850" w:hanging="360"/>
      </w:pPr>
    </w:lvl>
    <w:lvl w:ilvl="5" w:tplc="6D84040A">
      <w:start w:val="1"/>
      <w:numFmt w:val="lowerRoman"/>
      <w:lvlText w:val="%6."/>
      <w:lvlJc w:val="right"/>
      <w:pPr>
        <w:ind w:left="7570" w:hanging="180"/>
      </w:pPr>
    </w:lvl>
    <w:lvl w:ilvl="6" w:tplc="71C4E41A">
      <w:start w:val="1"/>
      <w:numFmt w:val="decimal"/>
      <w:lvlText w:val="%7."/>
      <w:lvlJc w:val="left"/>
      <w:pPr>
        <w:ind w:left="8290" w:hanging="360"/>
      </w:pPr>
    </w:lvl>
    <w:lvl w:ilvl="7" w:tplc="68D2BAD2">
      <w:start w:val="1"/>
      <w:numFmt w:val="lowerLetter"/>
      <w:lvlText w:val="%8."/>
      <w:lvlJc w:val="left"/>
      <w:pPr>
        <w:ind w:left="9010" w:hanging="360"/>
      </w:pPr>
    </w:lvl>
    <w:lvl w:ilvl="8" w:tplc="8926F852">
      <w:start w:val="1"/>
      <w:numFmt w:val="lowerRoman"/>
      <w:lvlText w:val="%9."/>
      <w:lvlJc w:val="right"/>
      <w:pPr>
        <w:ind w:left="9730" w:hanging="180"/>
      </w:pPr>
    </w:lvl>
  </w:abstractNum>
  <w:abstractNum w:abstractNumId="4" w15:restartNumberingAfterBreak="0">
    <w:nsid w:val="3EBC7B2A"/>
    <w:multiLevelType w:val="hybridMultilevel"/>
    <w:tmpl w:val="933E25C6"/>
    <w:lvl w:ilvl="0" w:tplc="A462C5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68C77AC">
      <w:start w:val="1"/>
      <w:numFmt w:val="lowerLetter"/>
      <w:lvlText w:val="%2."/>
      <w:lvlJc w:val="left"/>
      <w:pPr>
        <w:ind w:left="1440" w:hanging="360"/>
      </w:pPr>
    </w:lvl>
    <w:lvl w:ilvl="2" w:tplc="71F66B60">
      <w:start w:val="1"/>
      <w:numFmt w:val="lowerRoman"/>
      <w:lvlText w:val="%3."/>
      <w:lvlJc w:val="right"/>
      <w:pPr>
        <w:ind w:left="2160" w:hanging="180"/>
      </w:pPr>
    </w:lvl>
    <w:lvl w:ilvl="3" w:tplc="C51EB21E">
      <w:start w:val="1"/>
      <w:numFmt w:val="decimal"/>
      <w:lvlText w:val="%4."/>
      <w:lvlJc w:val="left"/>
      <w:pPr>
        <w:ind w:left="2880" w:hanging="360"/>
      </w:pPr>
    </w:lvl>
    <w:lvl w:ilvl="4" w:tplc="BB461E44">
      <w:start w:val="1"/>
      <w:numFmt w:val="lowerLetter"/>
      <w:lvlText w:val="%5."/>
      <w:lvlJc w:val="left"/>
      <w:pPr>
        <w:ind w:left="3600" w:hanging="360"/>
      </w:pPr>
    </w:lvl>
    <w:lvl w:ilvl="5" w:tplc="678E1496">
      <w:start w:val="1"/>
      <w:numFmt w:val="lowerRoman"/>
      <w:lvlText w:val="%6."/>
      <w:lvlJc w:val="right"/>
      <w:pPr>
        <w:ind w:left="4320" w:hanging="180"/>
      </w:pPr>
    </w:lvl>
    <w:lvl w:ilvl="6" w:tplc="334C43F8">
      <w:start w:val="1"/>
      <w:numFmt w:val="decimal"/>
      <w:lvlText w:val="%7."/>
      <w:lvlJc w:val="left"/>
      <w:pPr>
        <w:ind w:left="5040" w:hanging="360"/>
      </w:pPr>
    </w:lvl>
    <w:lvl w:ilvl="7" w:tplc="EF4A8468">
      <w:start w:val="1"/>
      <w:numFmt w:val="lowerLetter"/>
      <w:lvlText w:val="%8."/>
      <w:lvlJc w:val="left"/>
      <w:pPr>
        <w:ind w:left="5760" w:hanging="360"/>
      </w:pPr>
    </w:lvl>
    <w:lvl w:ilvl="8" w:tplc="1C8213D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E2031"/>
    <w:multiLevelType w:val="hybridMultilevel"/>
    <w:tmpl w:val="7AE055F0"/>
    <w:lvl w:ilvl="0" w:tplc="60E48FB4">
      <w:start w:val="1"/>
      <w:numFmt w:val="decimal"/>
      <w:suff w:val="space"/>
      <w:lvlText w:val="%1."/>
      <w:lvlJc w:val="left"/>
      <w:pPr>
        <w:ind w:left="113" w:firstLine="0"/>
      </w:pPr>
      <w:rPr>
        <w:rFonts w:hint="default"/>
      </w:rPr>
    </w:lvl>
    <w:lvl w:ilvl="1" w:tplc="83B64A12">
      <w:start w:val="1"/>
      <w:numFmt w:val="lowerLetter"/>
      <w:lvlText w:val="%2."/>
      <w:lvlJc w:val="left"/>
      <w:pPr>
        <w:ind w:left="1440" w:hanging="360"/>
      </w:pPr>
    </w:lvl>
    <w:lvl w:ilvl="2" w:tplc="281880D0">
      <w:start w:val="1"/>
      <w:numFmt w:val="lowerRoman"/>
      <w:lvlText w:val="%3."/>
      <w:lvlJc w:val="right"/>
      <w:pPr>
        <w:ind w:left="2160" w:hanging="180"/>
      </w:pPr>
    </w:lvl>
    <w:lvl w:ilvl="3" w:tplc="3CBE9524">
      <w:start w:val="1"/>
      <w:numFmt w:val="decimal"/>
      <w:lvlText w:val="%4."/>
      <w:lvlJc w:val="left"/>
      <w:pPr>
        <w:ind w:left="2880" w:hanging="360"/>
      </w:pPr>
    </w:lvl>
    <w:lvl w:ilvl="4" w:tplc="08D63586">
      <w:start w:val="1"/>
      <w:numFmt w:val="lowerLetter"/>
      <w:lvlText w:val="%5."/>
      <w:lvlJc w:val="left"/>
      <w:pPr>
        <w:ind w:left="3600" w:hanging="360"/>
      </w:pPr>
    </w:lvl>
    <w:lvl w:ilvl="5" w:tplc="AA00757C">
      <w:start w:val="1"/>
      <w:numFmt w:val="lowerRoman"/>
      <w:lvlText w:val="%6."/>
      <w:lvlJc w:val="right"/>
      <w:pPr>
        <w:ind w:left="4320" w:hanging="180"/>
      </w:pPr>
    </w:lvl>
    <w:lvl w:ilvl="6" w:tplc="87042A52">
      <w:start w:val="1"/>
      <w:numFmt w:val="decimal"/>
      <w:lvlText w:val="%7."/>
      <w:lvlJc w:val="left"/>
      <w:pPr>
        <w:ind w:left="5040" w:hanging="360"/>
      </w:pPr>
    </w:lvl>
    <w:lvl w:ilvl="7" w:tplc="DA56C9F8">
      <w:start w:val="1"/>
      <w:numFmt w:val="lowerLetter"/>
      <w:lvlText w:val="%8."/>
      <w:lvlJc w:val="left"/>
      <w:pPr>
        <w:ind w:left="5760" w:hanging="360"/>
      </w:pPr>
    </w:lvl>
    <w:lvl w:ilvl="8" w:tplc="EB70CA0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B4B65"/>
    <w:multiLevelType w:val="hybridMultilevel"/>
    <w:tmpl w:val="38BCF250"/>
    <w:lvl w:ilvl="0" w:tplc="78FCC9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F1E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C85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82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ED6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0EE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2E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7259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B48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12863"/>
    <w:multiLevelType w:val="hybridMultilevel"/>
    <w:tmpl w:val="39305482"/>
    <w:lvl w:ilvl="0" w:tplc="9454F5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D20D276">
      <w:start w:val="1"/>
      <w:numFmt w:val="lowerLetter"/>
      <w:lvlText w:val="%2."/>
      <w:lvlJc w:val="left"/>
      <w:pPr>
        <w:ind w:left="1440" w:hanging="360"/>
      </w:pPr>
    </w:lvl>
    <w:lvl w:ilvl="2" w:tplc="82E06CFE">
      <w:start w:val="1"/>
      <w:numFmt w:val="lowerRoman"/>
      <w:lvlText w:val="%3."/>
      <w:lvlJc w:val="right"/>
      <w:pPr>
        <w:ind w:left="2160" w:hanging="180"/>
      </w:pPr>
    </w:lvl>
    <w:lvl w:ilvl="3" w:tplc="C5D86E42">
      <w:start w:val="1"/>
      <w:numFmt w:val="decimal"/>
      <w:lvlText w:val="%4."/>
      <w:lvlJc w:val="left"/>
      <w:pPr>
        <w:ind w:left="2880" w:hanging="360"/>
      </w:pPr>
    </w:lvl>
    <w:lvl w:ilvl="4" w:tplc="55AAE814">
      <w:start w:val="1"/>
      <w:numFmt w:val="lowerLetter"/>
      <w:lvlText w:val="%5."/>
      <w:lvlJc w:val="left"/>
      <w:pPr>
        <w:ind w:left="3600" w:hanging="360"/>
      </w:pPr>
    </w:lvl>
    <w:lvl w:ilvl="5" w:tplc="F6FE0D1A">
      <w:start w:val="1"/>
      <w:numFmt w:val="lowerRoman"/>
      <w:lvlText w:val="%6."/>
      <w:lvlJc w:val="right"/>
      <w:pPr>
        <w:ind w:left="4320" w:hanging="180"/>
      </w:pPr>
    </w:lvl>
    <w:lvl w:ilvl="6" w:tplc="DB40CF0A">
      <w:start w:val="1"/>
      <w:numFmt w:val="decimal"/>
      <w:lvlText w:val="%7."/>
      <w:lvlJc w:val="left"/>
      <w:pPr>
        <w:ind w:left="5040" w:hanging="360"/>
      </w:pPr>
    </w:lvl>
    <w:lvl w:ilvl="7" w:tplc="65B0AC04">
      <w:start w:val="1"/>
      <w:numFmt w:val="lowerLetter"/>
      <w:lvlText w:val="%8."/>
      <w:lvlJc w:val="left"/>
      <w:pPr>
        <w:ind w:left="5760" w:hanging="360"/>
      </w:pPr>
    </w:lvl>
    <w:lvl w:ilvl="8" w:tplc="86CA9618">
      <w:start w:val="1"/>
      <w:numFmt w:val="lowerRoman"/>
      <w:lvlText w:val="%9."/>
      <w:lvlJc w:val="right"/>
      <w:pPr>
        <w:ind w:left="6480" w:hanging="180"/>
      </w:pPr>
    </w:lvl>
  </w:abstractNum>
  <w:num w:numId="1" w16cid:durableId="508059494">
    <w:abstractNumId w:val="3"/>
  </w:num>
  <w:num w:numId="2" w16cid:durableId="1597404986">
    <w:abstractNumId w:val="0"/>
  </w:num>
  <w:num w:numId="3" w16cid:durableId="597830984">
    <w:abstractNumId w:val="7"/>
  </w:num>
  <w:num w:numId="4" w16cid:durableId="1460296547">
    <w:abstractNumId w:val="6"/>
  </w:num>
  <w:num w:numId="5" w16cid:durableId="1263106534">
    <w:abstractNumId w:val="4"/>
  </w:num>
  <w:num w:numId="6" w16cid:durableId="927234451">
    <w:abstractNumId w:val="1"/>
  </w:num>
  <w:num w:numId="7" w16cid:durableId="777025916">
    <w:abstractNumId w:val="2"/>
  </w:num>
  <w:num w:numId="8" w16cid:durableId="891697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6E"/>
    <w:rsid w:val="00132AF9"/>
    <w:rsid w:val="00227C56"/>
    <w:rsid w:val="00272F33"/>
    <w:rsid w:val="00467C02"/>
    <w:rsid w:val="006C6995"/>
    <w:rsid w:val="009A5FD3"/>
    <w:rsid w:val="00B1336E"/>
    <w:rsid w:val="00CA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E6633"/>
  <w15:docId w15:val="{84AE8236-EB9A-4981-85CC-4B07895B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paragraph" w:styleId="af7">
    <w:name w:val="List Paragraph"/>
    <w:basedOn w:val="a"/>
    <w:link w:val="af8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Pr>
      <w:b/>
      <w:bCs/>
      <w:sz w:val="20"/>
      <w:szCs w:val="20"/>
    </w:rPr>
  </w:style>
  <w:style w:type="paragraph" w:styleId="afe">
    <w:name w:val="Balloon Text"/>
    <w:basedOn w:val="a"/>
    <w:link w:val="aff"/>
    <w:uiPriority w:val="99"/>
    <w:semiHidden/>
    <w:unhideWhenUsed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Segoe UI" w:hAnsi="Segoe UI" w:cs="Segoe UI"/>
      <w:sz w:val="18"/>
      <w:szCs w:val="18"/>
    </w:rPr>
  </w:style>
  <w:style w:type="character" w:customStyle="1" w:styleId="af8">
    <w:name w:val="Абзац списка Знак"/>
    <w:basedOn w:val="a0"/>
    <w:link w:val="af7"/>
    <w:uiPriority w:val="34"/>
  </w:style>
  <w:style w:type="character" w:customStyle="1" w:styleId="aff0">
    <w:name w:val="Основной текст_"/>
    <w:basedOn w:val="a0"/>
    <w:link w:val="13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3">
    <w:name w:val="Основной текст1"/>
    <w:basedOn w:val="a"/>
    <w:link w:val="aff0"/>
    <w:pPr>
      <w:widowControl w:val="0"/>
      <w:shd w:val="clear" w:color="auto" w:fill="FFFFFF"/>
      <w:spacing w:line="252" w:lineRule="auto"/>
      <w:ind w:firstLine="400"/>
    </w:pPr>
    <w:rPr>
      <w:sz w:val="26"/>
      <w:szCs w:val="26"/>
      <w:lang w:eastAsia="en-US"/>
    </w:rPr>
  </w:style>
  <w:style w:type="character" w:styleId="aff1">
    <w:name w:val="Emphasis"/>
    <w:basedOn w:val="a0"/>
    <w:uiPriority w:val="20"/>
    <w:qFormat/>
    <w:rPr>
      <w:i/>
      <w:iCs/>
    </w:rPr>
  </w:style>
  <w:style w:type="table" w:styleId="aff2">
    <w:name w:val="Table Grid"/>
    <w:basedOn w:val="a1"/>
    <w:uiPriority w:val="39"/>
    <w:pPr>
      <w:widowControl w:val="0"/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eastAsia="ru-RU" w:bidi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4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5">
    <w:name w:val="FollowedHyperlink"/>
    <w:basedOn w:val="a0"/>
    <w:uiPriority w:val="99"/>
    <w:semiHidden/>
    <w:unhideWhenUsed/>
    <w:rsid w:val="009A5F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________________@ranepa.ru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Президентская академия</dc:creator>
  <cp:keywords/>
  <dc:description/>
  <cp:lastModifiedBy>Президентская академия</cp:lastModifiedBy>
  <cp:revision>5</cp:revision>
  <dcterms:created xsi:type="dcterms:W3CDTF">2025-11-18T03:47:00Z</dcterms:created>
  <dcterms:modified xsi:type="dcterms:W3CDTF">2026-06-18T14:43:00Z</dcterms:modified>
</cp:coreProperties>
</file>