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DE5AD" w14:textId="69980777" w:rsidR="00947E7F" w:rsidRDefault="00912A97">
      <w:pPr>
        <w:spacing w:before="1300"/>
        <w:jc w:val="center"/>
        <w:rPr>
          <w:rFonts w:hint="eastAsia"/>
        </w:rPr>
      </w:pPr>
      <w:r>
        <w:rPr>
          <w:rFonts w:ascii="Aptos Display" w:hAnsi="Aptos Display"/>
          <w:b/>
          <w:color w:val="12304A"/>
          <w:sz w:val="54"/>
        </w:rPr>
        <w:t xml:space="preserve">HEALTHHEART | LEADLESSGUARD </w:t>
      </w:r>
    </w:p>
    <w:p w14:paraId="4810F271" w14:textId="77777777" w:rsidR="00947E7F" w:rsidRDefault="00912A97">
      <w:pPr>
        <w:spacing w:after="360"/>
        <w:jc w:val="center"/>
        <w:rPr>
          <w:rFonts w:hint="eastAsia"/>
        </w:rPr>
      </w:pPr>
      <w:r>
        <w:rPr>
          <w:b/>
          <w:color w:val="147D83"/>
          <w:sz w:val="34"/>
        </w:rPr>
        <w:t>Track A &amp; C Beginner-to-Research Master Manual</w:t>
      </w:r>
    </w:p>
    <w:p w14:paraId="4D31B5A9" w14:textId="77777777" w:rsidR="00947E7F" w:rsidRDefault="00912A97">
      <w:pPr>
        <w:spacing w:after="360"/>
        <w:jc w:val="center"/>
        <w:rPr>
          <w:rFonts w:hint="eastAsia"/>
        </w:rPr>
      </w:pPr>
      <w:r>
        <w:rPr>
          <w:sz w:val="24"/>
        </w:rPr>
        <w:t>A practical guide to building a free prototype and developing a responsible cardiac-risk research engine</w:t>
      </w:r>
    </w:p>
    <w:p w14:paraId="071301B8" w14:textId="77777777" w:rsidR="00947E7F" w:rsidRDefault="00912A97">
      <w:pPr>
        <w:spacing w:after="20"/>
        <w:jc w:val="center"/>
        <w:rPr>
          <w:rFonts w:hint="eastAsia"/>
        </w:rPr>
      </w:pPr>
      <w:r>
        <w:rPr>
          <w:noProof/>
        </w:rPr>
        <w:drawing>
          <wp:inline distT="0" distB="0" distL="0" distR="0" wp14:anchorId="61B2AAD0" wp14:editId="1E4FEA8C">
            <wp:extent cx="5943600" cy="3273287"/>
            <wp:effectExtent l="0" t="0" r="0" b="0"/>
            <wp:docPr id="1" name="Picture 1" descr="Conceptual diagram of two workstreams: Track A free simulation prototype and Track C risk research, with data-quality gates and research-evaluation outputs." title="three tr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tracks.png"/>
                    <pic:cNvPicPr/>
                  </pic:nvPicPr>
                  <pic:blipFill>
                    <a:blip r:embed="rId8"/>
                    <a:stretch>
                      <a:fillRect/>
                    </a:stretch>
                  </pic:blipFill>
                  <pic:spPr>
                    <a:xfrm>
                      <a:off x="0" y="0"/>
                      <a:ext cx="5943600" cy="3273287"/>
                    </a:xfrm>
                    <a:prstGeom prst="rect">
                      <a:avLst/>
                    </a:prstGeom>
                  </pic:spPr>
                </pic:pic>
              </a:graphicData>
            </a:graphic>
          </wp:inline>
        </w:drawing>
      </w:r>
    </w:p>
    <w:p w14:paraId="7F35A3D7" w14:textId="77777777" w:rsidR="00947E7F" w:rsidRDefault="00912A97">
      <w:pPr>
        <w:spacing w:before="200"/>
        <w:jc w:val="center"/>
        <w:rPr>
          <w:rFonts w:hint="eastAsia"/>
        </w:rPr>
      </w:pPr>
      <w:r>
        <w:rPr>
          <w:color w:val="5D6B78"/>
          <w:sz w:val="18"/>
        </w:rPr>
        <w:t>Prepared 10 October 2026  |  India-focused regulatory and research context</w:t>
      </w:r>
    </w:p>
    <w:tbl>
      <w:tblPr>
        <w:tblW w:w="0" w:type="auto"/>
        <w:jc w:val="center"/>
        <w:tblLayout w:type="fixed"/>
        <w:tblLook w:val="04A0" w:firstRow="1" w:lastRow="0" w:firstColumn="1" w:lastColumn="0" w:noHBand="0" w:noVBand="1"/>
      </w:tblPr>
      <w:tblGrid>
        <w:gridCol w:w="9994"/>
      </w:tblGrid>
      <w:tr w:rsidR="00947E7F" w14:paraId="45808D7E" w14:textId="77777777">
        <w:trPr>
          <w:cantSplit/>
          <w:tblHeader/>
          <w:jc w:val="center"/>
        </w:trPr>
        <w:tc>
          <w:tcPr>
            <w:tcW w:w="9994" w:type="dxa"/>
            <w:shd w:val="clear" w:color="auto" w:fill="FBEFD6"/>
            <w:tcMar>
              <w:top w:w="140" w:type="dxa"/>
              <w:left w:w="180" w:type="dxa"/>
              <w:bottom w:w="140" w:type="dxa"/>
              <w:right w:w="180" w:type="dxa"/>
            </w:tcMar>
          </w:tcPr>
          <w:p w14:paraId="47DB718E" w14:textId="77777777" w:rsidR="00947E7F" w:rsidRDefault="00912A97">
            <w:pPr>
              <w:spacing w:after="80"/>
              <w:rPr>
                <w:rFonts w:hint="eastAsia"/>
              </w:rPr>
            </w:pPr>
            <w:r>
              <w:rPr>
                <w:b/>
                <w:color w:val="12304A"/>
                <w:sz w:val="20"/>
              </w:rPr>
              <w:t>READ THIS FIRST</w:t>
            </w:r>
          </w:p>
          <w:p w14:paraId="48A03791" w14:textId="77777777" w:rsidR="00947E7F" w:rsidRDefault="00912A97">
            <w:pPr>
              <w:spacing w:after="0" w:line="259" w:lineRule="auto"/>
              <w:rPr>
                <w:rFonts w:hint="eastAsia"/>
              </w:rPr>
            </w:pPr>
            <w:r>
              <w:t>This document is a technical learning and research plan. A prototype built with synthetic or public ECG data is not a validated patient monitor. patient-facing clinical claims require appropriate clinical, security and regulatory review.</w:t>
            </w:r>
          </w:p>
        </w:tc>
      </w:tr>
    </w:tbl>
    <w:p w14:paraId="6FC0F01D" w14:textId="77777777" w:rsidR="00947E7F" w:rsidRDefault="00912A97">
      <w:pPr>
        <w:pStyle w:val="Heading1"/>
        <w:pageBreakBefore/>
      </w:pPr>
      <w:r>
        <w:rPr>
          <w:rFonts w:ascii="Aptos" w:hAnsi="Aptos"/>
        </w:rPr>
        <w:lastRenderedPageBreak/>
        <w:t>How to use this guide</w:t>
      </w:r>
    </w:p>
    <w:p w14:paraId="57C88477" w14:textId="77777777" w:rsidR="00947E7F" w:rsidRDefault="00912A97">
      <w:pPr>
        <w:rPr>
          <w:rFonts w:hint="eastAsia"/>
        </w:rPr>
      </w:pPr>
      <w:r>
        <w:t>This guide assumes you are starting from zero in programming, synthetic-data handling and ECG machine learning. Focus on building the prototype and developing the research engine.</w:t>
      </w:r>
    </w:p>
    <w:p w14:paraId="428EB3B4" w14:textId="77777777" w:rsidR="00947E7F" w:rsidRDefault="00912A97">
      <w:pPr>
        <w:pStyle w:val="Heading2"/>
      </w:pPr>
      <w:r>
        <w:rPr>
          <w:rFonts w:ascii="Aptos" w:hAnsi="Aptos"/>
        </w:rPr>
        <w:t>The two workstreams</w:t>
      </w:r>
    </w:p>
    <w:tbl>
      <w:tblPr>
        <w:tblStyle w:val="TableGrid"/>
        <w:tblW w:w="0" w:type="auto"/>
        <w:jc w:val="center"/>
        <w:tblLayout w:type="fixed"/>
        <w:tblLook w:val="04A0" w:firstRow="1" w:lastRow="0" w:firstColumn="1" w:lastColumn="0" w:noHBand="0" w:noVBand="1"/>
      </w:tblPr>
      <w:tblGrid>
        <w:gridCol w:w="3331"/>
        <w:gridCol w:w="3816"/>
        <w:gridCol w:w="3816"/>
      </w:tblGrid>
      <w:tr w:rsidR="00947E7F" w14:paraId="3521522F" w14:textId="77777777">
        <w:trPr>
          <w:cantSplit/>
          <w:tblHeader/>
          <w:jc w:val="center"/>
        </w:trPr>
        <w:tc>
          <w:tcPr>
            <w:tcW w:w="3331" w:type="dxa"/>
            <w:shd w:val="clear" w:color="auto" w:fill="12304A"/>
            <w:tcMar>
              <w:top w:w="95" w:type="dxa"/>
              <w:left w:w="110" w:type="dxa"/>
              <w:bottom w:w="95" w:type="dxa"/>
              <w:right w:w="110" w:type="dxa"/>
            </w:tcMar>
            <w:vAlign w:val="center"/>
          </w:tcPr>
          <w:p w14:paraId="7790DE7F" w14:textId="77777777" w:rsidR="00947E7F" w:rsidRDefault="00912A97">
            <w:pPr>
              <w:spacing w:after="0"/>
              <w:rPr>
                <w:rFonts w:hint="eastAsia"/>
              </w:rPr>
            </w:pPr>
            <w:r>
              <w:rPr>
                <w:b/>
                <w:color w:val="FFFFFF"/>
                <w:sz w:val="16"/>
              </w:rPr>
              <w:t>Workstream</w:t>
            </w:r>
          </w:p>
        </w:tc>
        <w:tc>
          <w:tcPr>
            <w:tcW w:w="3331" w:type="dxa"/>
            <w:shd w:val="clear" w:color="auto" w:fill="12304A"/>
            <w:tcMar>
              <w:top w:w="95" w:type="dxa"/>
              <w:left w:w="110" w:type="dxa"/>
              <w:bottom w:w="95" w:type="dxa"/>
              <w:right w:w="110" w:type="dxa"/>
            </w:tcMar>
            <w:vAlign w:val="center"/>
          </w:tcPr>
          <w:p w14:paraId="0BB4B3BD" w14:textId="77777777" w:rsidR="00947E7F" w:rsidRDefault="00912A97">
            <w:pPr>
              <w:spacing w:after="0"/>
              <w:rPr>
                <w:rFonts w:hint="eastAsia"/>
              </w:rPr>
            </w:pPr>
            <w:r>
              <w:rPr>
                <w:b/>
                <w:color w:val="FFFFFF"/>
                <w:sz w:val="16"/>
              </w:rPr>
              <w:t>What you build</w:t>
            </w:r>
          </w:p>
        </w:tc>
        <w:tc>
          <w:tcPr>
            <w:tcW w:w="3331" w:type="dxa"/>
            <w:shd w:val="clear" w:color="auto" w:fill="12304A"/>
            <w:tcMar>
              <w:top w:w="95" w:type="dxa"/>
              <w:left w:w="110" w:type="dxa"/>
              <w:bottom w:w="95" w:type="dxa"/>
              <w:right w:w="110" w:type="dxa"/>
            </w:tcMar>
            <w:vAlign w:val="center"/>
          </w:tcPr>
          <w:p w14:paraId="2E60080B" w14:textId="77777777" w:rsidR="00947E7F" w:rsidRDefault="00912A97">
            <w:pPr>
              <w:spacing w:after="0"/>
              <w:rPr>
                <w:rFonts w:hint="eastAsia"/>
              </w:rPr>
            </w:pPr>
            <w:r>
              <w:rPr>
                <w:b/>
                <w:color w:val="FFFFFF"/>
                <w:sz w:val="16"/>
              </w:rPr>
              <w:t>What “done” means</w:t>
            </w:r>
          </w:p>
        </w:tc>
      </w:tr>
      <w:tr w:rsidR="00947E7F" w14:paraId="6B8E0CC4" w14:textId="77777777">
        <w:trPr>
          <w:cantSplit/>
          <w:jc w:val="center"/>
        </w:trPr>
        <w:tc>
          <w:tcPr>
            <w:tcW w:w="1800" w:type="dxa"/>
            <w:tcMar>
              <w:top w:w="95" w:type="dxa"/>
              <w:left w:w="110" w:type="dxa"/>
              <w:bottom w:w="95" w:type="dxa"/>
              <w:right w:w="110" w:type="dxa"/>
            </w:tcMar>
          </w:tcPr>
          <w:p w14:paraId="5A5A93CA" w14:textId="77777777" w:rsidR="00947E7F" w:rsidRDefault="00912A97">
            <w:pPr>
              <w:spacing w:after="0" w:line="247" w:lineRule="auto"/>
              <w:rPr>
                <w:rFonts w:hint="eastAsia"/>
              </w:rPr>
            </w:pPr>
            <w:r>
              <w:rPr>
                <w:sz w:val="16"/>
              </w:rPr>
              <w:t>A — Free prototype</w:t>
            </w:r>
          </w:p>
        </w:tc>
        <w:tc>
          <w:tcPr>
            <w:tcW w:w="3816" w:type="dxa"/>
            <w:tcMar>
              <w:top w:w="95" w:type="dxa"/>
              <w:left w:w="110" w:type="dxa"/>
              <w:bottom w:w="95" w:type="dxa"/>
              <w:right w:w="110" w:type="dxa"/>
            </w:tcMar>
          </w:tcPr>
          <w:p w14:paraId="5FE4877E" w14:textId="77777777" w:rsidR="00947E7F" w:rsidRDefault="00912A97">
            <w:pPr>
              <w:spacing w:after="0" w:line="247" w:lineRule="auto"/>
              <w:rPr>
                <w:rFonts w:hint="eastAsia"/>
              </w:rPr>
            </w:pPr>
            <w:r>
              <w:rPr>
                <w:sz w:val="16"/>
              </w:rPr>
              <w:t>Local dashboard; synthetic observations; public ECG import; research classifier; tests.</w:t>
            </w:r>
          </w:p>
        </w:tc>
        <w:tc>
          <w:tcPr>
            <w:tcW w:w="3816" w:type="dxa"/>
            <w:tcMar>
              <w:top w:w="95" w:type="dxa"/>
              <w:left w:w="110" w:type="dxa"/>
              <w:bottom w:w="95" w:type="dxa"/>
              <w:right w:w="110" w:type="dxa"/>
            </w:tcMar>
          </w:tcPr>
          <w:p w14:paraId="5D2EE82E" w14:textId="77777777" w:rsidR="00947E7F" w:rsidRDefault="00912A97">
            <w:pPr>
              <w:spacing w:after="0" w:line="247" w:lineRule="auto"/>
              <w:rPr>
                <w:rFonts w:hint="eastAsia"/>
              </w:rPr>
            </w:pPr>
            <w:r>
              <w:rPr>
                <w:sz w:val="16"/>
              </w:rPr>
              <w:t>A repeatable demonstration that never mislabels simulated data as real implant data.</w:t>
            </w:r>
          </w:p>
        </w:tc>
      </w:tr>
      <w:tr w:rsidR="00947E7F" w14:paraId="14B1B671" w14:textId="77777777">
        <w:trPr>
          <w:cantSplit/>
          <w:jc w:val="center"/>
        </w:trPr>
        <w:tc>
          <w:tcPr>
            <w:tcW w:w="1800" w:type="dxa"/>
            <w:tcMar>
              <w:top w:w="95" w:type="dxa"/>
              <w:left w:w="110" w:type="dxa"/>
              <w:bottom w:w="95" w:type="dxa"/>
              <w:right w:w="110" w:type="dxa"/>
            </w:tcMar>
          </w:tcPr>
          <w:p w14:paraId="79F1930D" w14:textId="77777777" w:rsidR="00947E7F" w:rsidRDefault="00912A97">
            <w:pPr>
              <w:spacing w:after="0" w:line="247" w:lineRule="auto"/>
              <w:rPr>
                <w:rFonts w:hint="eastAsia"/>
              </w:rPr>
            </w:pPr>
            <w:r>
              <w:rPr>
                <w:sz w:val="16"/>
              </w:rPr>
              <w:t>C — Risk research</w:t>
            </w:r>
          </w:p>
        </w:tc>
        <w:tc>
          <w:tcPr>
            <w:tcW w:w="3816" w:type="dxa"/>
            <w:tcMar>
              <w:top w:w="95" w:type="dxa"/>
              <w:left w:w="110" w:type="dxa"/>
              <w:bottom w:w="95" w:type="dxa"/>
              <w:right w:w="110" w:type="dxa"/>
            </w:tcMar>
          </w:tcPr>
          <w:p w14:paraId="43A34026" w14:textId="77777777" w:rsidR="00947E7F" w:rsidRDefault="00912A97">
            <w:pPr>
              <w:spacing w:after="0" w:line="247" w:lineRule="auto"/>
              <w:rPr>
                <w:rFonts w:hint="eastAsia"/>
              </w:rPr>
            </w:pPr>
            <w:r>
              <w:rPr>
                <w:sz w:val="16"/>
              </w:rPr>
              <w:t>Data-quality gates; trend analysis; explainable flags; model evaluation; safety documentation.</w:t>
            </w:r>
          </w:p>
        </w:tc>
        <w:tc>
          <w:tcPr>
            <w:tcW w:w="3816" w:type="dxa"/>
            <w:tcMar>
              <w:top w:w="95" w:type="dxa"/>
              <w:left w:w="110" w:type="dxa"/>
              <w:bottom w:w="95" w:type="dxa"/>
              <w:right w:w="110" w:type="dxa"/>
            </w:tcMar>
          </w:tcPr>
          <w:p w14:paraId="68E0D755" w14:textId="77777777" w:rsidR="00947E7F" w:rsidRDefault="00912A97">
            <w:pPr>
              <w:spacing w:after="0" w:line="247" w:lineRule="auto"/>
              <w:rPr>
                <w:rFonts w:hint="eastAsia"/>
              </w:rPr>
            </w:pPr>
            <w:r>
              <w:rPr>
                <w:sz w:val="16"/>
              </w:rPr>
              <w:t>Documented performance on appropriate held-out data and clearly bounded research claims.</w:t>
            </w:r>
          </w:p>
        </w:tc>
      </w:tr>
    </w:tbl>
    <w:p w14:paraId="00B0C95F" w14:textId="77777777" w:rsidR="00947E7F" w:rsidRDefault="00947E7F">
      <w:pPr>
        <w:spacing w:after="20"/>
        <w:rPr>
          <w:rFonts w:hint="eastAsia"/>
        </w:rPr>
      </w:pPr>
    </w:p>
    <w:p w14:paraId="1929FD75" w14:textId="77777777" w:rsidR="00947E7F" w:rsidRDefault="00912A97">
      <w:pPr>
        <w:pStyle w:val="Heading2"/>
      </w:pPr>
      <w:r>
        <w:rPr>
          <w:rFonts w:ascii="Aptos" w:hAnsi="Aptos"/>
        </w:rPr>
        <w:t>Contents</w:t>
      </w:r>
    </w:p>
    <w:p w14:paraId="7AED30F7" w14:textId="77777777" w:rsidR="00947E7F" w:rsidRDefault="00912A97">
      <w:pPr>
        <w:pStyle w:val="ListBullet"/>
        <w:spacing w:after="40"/>
        <w:rPr>
          <w:rFonts w:hint="eastAsia"/>
        </w:rPr>
      </w:pPr>
      <w:r>
        <w:t>1. Foundations: what a leadless pacemaker can and cannot provide</w:t>
      </w:r>
    </w:p>
    <w:p w14:paraId="787C79A9" w14:textId="77777777" w:rsidR="00947E7F" w:rsidRDefault="00912A97">
      <w:pPr>
        <w:pStyle w:val="ListBullet"/>
        <w:spacing w:after="40"/>
        <w:rPr>
          <w:rFonts w:hint="eastAsia"/>
        </w:rPr>
      </w:pPr>
      <w:r>
        <w:t>2. System architecture and data fields</w:t>
      </w:r>
    </w:p>
    <w:p w14:paraId="5A544FA4" w14:textId="77777777" w:rsidR="00947E7F" w:rsidRDefault="00912A97">
      <w:pPr>
        <w:pStyle w:val="ListBullet"/>
        <w:spacing w:after="40"/>
        <w:rPr>
          <w:rFonts w:hint="eastAsia"/>
        </w:rPr>
      </w:pPr>
      <w:r>
        <w:t>3. Track A: build the free prototype from zero</w:t>
      </w:r>
    </w:p>
    <w:p w14:paraId="6F801B2B" w14:textId="77777777" w:rsidR="00947E7F" w:rsidRDefault="00912A97">
      <w:pPr>
        <w:pStyle w:val="ListBullet"/>
        <w:spacing w:after="40"/>
        <w:rPr>
          <w:rFonts w:hint="eastAsia"/>
        </w:rPr>
      </w:pPr>
      <w:r>
        <w:t>4. Public ECG data: import, inspect and evaluate</w:t>
      </w:r>
    </w:p>
    <w:p w14:paraId="18F10B8B" w14:textId="77777777" w:rsidR="00947E7F" w:rsidRDefault="00912A97">
      <w:pPr>
        <w:pStyle w:val="ListBullet"/>
        <w:spacing w:after="40"/>
        <w:rPr>
          <w:rFonts w:hint="eastAsia"/>
        </w:rPr>
      </w:pPr>
      <w:r>
        <w:t>6. Track C: develop early-warning research safely</w:t>
      </w:r>
    </w:p>
    <w:p w14:paraId="7254877E" w14:textId="77777777" w:rsidR="00947E7F" w:rsidRDefault="00912A97">
      <w:pPr>
        <w:pStyle w:val="ListBullet"/>
        <w:spacing w:after="40"/>
        <w:rPr>
          <w:rFonts w:hint="eastAsia"/>
        </w:rPr>
      </w:pPr>
      <w:r>
        <w:t>7. Validation, privacy, cybersecurity and Indian regulatory considerations</w:t>
      </w:r>
    </w:p>
    <w:p w14:paraId="2FDEEF3A" w14:textId="77777777" w:rsidR="00947E7F" w:rsidRDefault="00912A97">
      <w:pPr>
        <w:pStyle w:val="ListBullet"/>
        <w:spacing w:after="40"/>
        <w:rPr>
          <w:rFonts w:hint="eastAsia"/>
        </w:rPr>
      </w:pPr>
      <w:r>
        <w:t>8. A 90-day execution schedule</w:t>
      </w:r>
    </w:p>
    <w:p w14:paraId="168C40B1" w14:textId="77777777" w:rsidR="00947E7F" w:rsidRDefault="00912A97">
      <w:pPr>
        <w:pStyle w:val="ListBullet"/>
        <w:spacing w:after="40"/>
        <w:rPr>
          <w:rFonts w:hint="eastAsia"/>
        </w:rPr>
      </w:pPr>
      <w:r>
        <w:t>9. Checklists, decision gates and starter code</w:t>
      </w:r>
    </w:p>
    <w:p w14:paraId="1D9A77C2" w14:textId="77777777" w:rsidR="00947E7F" w:rsidRDefault="00912A97">
      <w:pPr>
        <w:pStyle w:val="ListBullet"/>
        <w:spacing w:after="40"/>
        <w:rPr>
          <w:rFonts w:hint="eastAsia"/>
        </w:rPr>
      </w:pPr>
      <w:r>
        <w:t>10. Official references and source-verification notes</w:t>
      </w:r>
    </w:p>
    <w:tbl>
      <w:tblPr>
        <w:tblW w:w="0" w:type="auto"/>
        <w:jc w:val="center"/>
        <w:tblLayout w:type="fixed"/>
        <w:tblLook w:val="04A0" w:firstRow="1" w:lastRow="0" w:firstColumn="1" w:lastColumn="0" w:noHBand="0" w:noVBand="1"/>
      </w:tblPr>
      <w:tblGrid>
        <w:gridCol w:w="9994"/>
      </w:tblGrid>
      <w:tr w:rsidR="00947E7F" w14:paraId="734D9F02" w14:textId="77777777">
        <w:trPr>
          <w:cantSplit/>
          <w:tblHeader/>
          <w:jc w:val="center"/>
        </w:trPr>
        <w:tc>
          <w:tcPr>
            <w:tcW w:w="9994" w:type="dxa"/>
            <w:shd w:val="clear" w:color="auto" w:fill="DFF2F0"/>
            <w:tcMar>
              <w:top w:w="140" w:type="dxa"/>
              <w:left w:w="180" w:type="dxa"/>
              <w:bottom w:w="140" w:type="dxa"/>
              <w:right w:w="180" w:type="dxa"/>
            </w:tcMar>
          </w:tcPr>
          <w:p w14:paraId="49F0FC75" w14:textId="77777777" w:rsidR="00947E7F" w:rsidRDefault="00912A97">
            <w:pPr>
              <w:spacing w:after="80"/>
              <w:rPr>
                <w:rFonts w:hint="eastAsia"/>
              </w:rPr>
            </w:pPr>
            <w:r>
              <w:rPr>
                <w:b/>
                <w:color w:val="12304A"/>
                <w:sz w:val="20"/>
              </w:rPr>
              <w:t>Recommended order</w:t>
            </w:r>
          </w:p>
          <w:p w14:paraId="3D11EA13" w14:textId="77777777" w:rsidR="00947E7F" w:rsidRDefault="00912A97">
            <w:pPr>
              <w:spacing w:after="0" w:line="259" w:lineRule="auto"/>
              <w:rPr>
                <w:rFonts w:hint="eastAsia"/>
              </w:rPr>
            </w:pPr>
            <w:r>
              <w:t>First build the synthetic-data dashboard. Add the public ECG workflow next. Do not represent a simulation as connected to an implant.</w:t>
            </w:r>
          </w:p>
        </w:tc>
      </w:tr>
    </w:tbl>
    <w:p w14:paraId="700D5882" w14:textId="77777777" w:rsidR="00947E7F" w:rsidRDefault="00912A97">
      <w:pPr>
        <w:pStyle w:val="Heading1"/>
        <w:pageBreakBefore/>
      </w:pPr>
      <w:r>
        <w:rPr>
          <w:rFonts w:ascii="Aptos" w:hAnsi="Aptos"/>
        </w:rPr>
        <w:lastRenderedPageBreak/>
        <w:t>1. Foundations: understand the device before coding</w:t>
      </w:r>
    </w:p>
    <w:p w14:paraId="4B0956CE" w14:textId="77777777" w:rsidR="00947E7F" w:rsidRDefault="00912A97">
      <w:pPr>
        <w:pStyle w:val="Heading2"/>
      </w:pPr>
      <w:r>
        <w:rPr>
          <w:rFonts w:ascii="Aptos" w:hAnsi="Aptos"/>
        </w:rPr>
        <w:t>1.1 What is a leadless pacemaker?</w:t>
      </w:r>
    </w:p>
    <w:p w14:paraId="4054061C" w14:textId="77777777" w:rsidR="00947E7F" w:rsidRDefault="00912A97">
      <w:pPr>
        <w:rPr>
          <w:rFonts w:hint="eastAsia"/>
        </w:rPr>
      </w:pPr>
      <w:r>
        <w:t>A leadless pacemaker is a small implant placed inside a heart chamber, generally delivered through a catheter via a blood vessel. Unlike a conventional pacemaker, it has no separate pulse generator under the chest skin and no electrical leads running from that generator to the heart. It senses cardiac electrical activity and delivers pacing therapy for the conditions it is designed to treat.</w:t>
      </w:r>
    </w:p>
    <w:p w14:paraId="727B41E0" w14:textId="77777777" w:rsidR="00947E7F" w:rsidRDefault="00912A97">
      <w:pPr>
        <w:pStyle w:val="Heading2"/>
      </w:pPr>
      <w:r>
        <w:rPr>
          <w:rFonts w:ascii="Aptos" w:hAnsi="Aptos"/>
        </w:rPr>
        <w:t>1.2 Key terms that must not be confused</w:t>
      </w:r>
    </w:p>
    <w:tbl>
      <w:tblPr>
        <w:tblStyle w:val="TableGrid"/>
        <w:tblW w:w="0" w:type="auto"/>
        <w:jc w:val="center"/>
        <w:tblLayout w:type="fixed"/>
        <w:tblLook w:val="04A0" w:firstRow="1" w:lastRow="0" w:firstColumn="1" w:lastColumn="0" w:noHBand="0" w:noVBand="1"/>
      </w:tblPr>
      <w:tblGrid>
        <w:gridCol w:w="3331"/>
        <w:gridCol w:w="3456"/>
        <w:gridCol w:w="3744"/>
      </w:tblGrid>
      <w:tr w:rsidR="00947E7F" w14:paraId="5B677FA7" w14:textId="77777777">
        <w:trPr>
          <w:cantSplit/>
          <w:tblHeader/>
          <w:jc w:val="center"/>
        </w:trPr>
        <w:tc>
          <w:tcPr>
            <w:tcW w:w="3331" w:type="dxa"/>
            <w:shd w:val="clear" w:color="auto" w:fill="12304A"/>
            <w:tcMar>
              <w:top w:w="95" w:type="dxa"/>
              <w:left w:w="110" w:type="dxa"/>
              <w:bottom w:w="95" w:type="dxa"/>
              <w:right w:w="110" w:type="dxa"/>
            </w:tcMar>
            <w:vAlign w:val="center"/>
          </w:tcPr>
          <w:p w14:paraId="7D9B292E" w14:textId="77777777" w:rsidR="00947E7F" w:rsidRDefault="00912A97">
            <w:pPr>
              <w:spacing w:after="0"/>
              <w:rPr>
                <w:rFonts w:hint="eastAsia"/>
              </w:rPr>
            </w:pPr>
            <w:r>
              <w:rPr>
                <w:b/>
                <w:color w:val="FFFFFF"/>
                <w:sz w:val="16"/>
              </w:rPr>
              <w:t>Term</w:t>
            </w:r>
          </w:p>
        </w:tc>
        <w:tc>
          <w:tcPr>
            <w:tcW w:w="3331" w:type="dxa"/>
            <w:shd w:val="clear" w:color="auto" w:fill="12304A"/>
            <w:tcMar>
              <w:top w:w="95" w:type="dxa"/>
              <w:left w:w="110" w:type="dxa"/>
              <w:bottom w:w="95" w:type="dxa"/>
              <w:right w:w="110" w:type="dxa"/>
            </w:tcMar>
            <w:vAlign w:val="center"/>
          </w:tcPr>
          <w:p w14:paraId="4487BED3" w14:textId="77777777" w:rsidR="00947E7F" w:rsidRDefault="00912A97">
            <w:pPr>
              <w:spacing w:after="0"/>
              <w:rPr>
                <w:rFonts w:hint="eastAsia"/>
              </w:rPr>
            </w:pPr>
            <w:r>
              <w:rPr>
                <w:b/>
                <w:color w:val="FFFFFF"/>
                <w:sz w:val="16"/>
              </w:rPr>
              <w:t>Plain-language meaning</w:t>
            </w:r>
          </w:p>
        </w:tc>
        <w:tc>
          <w:tcPr>
            <w:tcW w:w="3331" w:type="dxa"/>
            <w:shd w:val="clear" w:color="auto" w:fill="12304A"/>
            <w:tcMar>
              <w:top w:w="95" w:type="dxa"/>
              <w:left w:w="110" w:type="dxa"/>
              <w:bottom w:w="95" w:type="dxa"/>
              <w:right w:w="110" w:type="dxa"/>
            </w:tcMar>
            <w:vAlign w:val="center"/>
          </w:tcPr>
          <w:p w14:paraId="26B07AE6" w14:textId="77777777" w:rsidR="00947E7F" w:rsidRDefault="00912A97">
            <w:pPr>
              <w:spacing w:after="0"/>
              <w:rPr>
                <w:rFonts w:hint="eastAsia"/>
              </w:rPr>
            </w:pPr>
            <w:r>
              <w:rPr>
                <w:b/>
                <w:color w:val="FFFFFF"/>
                <w:sz w:val="16"/>
              </w:rPr>
              <w:t>What it means for your app</w:t>
            </w:r>
          </w:p>
        </w:tc>
      </w:tr>
      <w:tr w:rsidR="00947E7F" w14:paraId="301D0C25" w14:textId="77777777">
        <w:trPr>
          <w:cantSplit/>
          <w:jc w:val="center"/>
        </w:trPr>
        <w:tc>
          <w:tcPr>
            <w:tcW w:w="2232" w:type="dxa"/>
            <w:tcMar>
              <w:top w:w="95" w:type="dxa"/>
              <w:left w:w="110" w:type="dxa"/>
              <w:bottom w:w="95" w:type="dxa"/>
              <w:right w:w="110" w:type="dxa"/>
            </w:tcMar>
          </w:tcPr>
          <w:p w14:paraId="2C99090E" w14:textId="77777777" w:rsidR="00947E7F" w:rsidRDefault="00912A97">
            <w:pPr>
              <w:spacing w:after="0" w:line="247" w:lineRule="auto"/>
              <w:rPr>
                <w:rFonts w:hint="eastAsia"/>
              </w:rPr>
            </w:pPr>
            <w:r>
              <w:rPr>
                <w:sz w:val="16"/>
              </w:rPr>
              <w:t>Heart-rate measurement or trend</w:t>
            </w:r>
          </w:p>
        </w:tc>
        <w:tc>
          <w:tcPr>
            <w:tcW w:w="3456" w:type="dxa"/>
            <w:tcMar>
              <w:top w:w="95" w:type="dxa"/>
              <w:left w:w="110" w:type="dxa"/>
              <w:bottom w:w="95" w:type="dxa"/>
              <w:right w:w="110" w:type="dxa"/>
            </w:tcMar>
          </w:tcPr>
          <w:p w14:paraId="05FD1A55" w14:textId="77777777" w:rsidR="00947E7F" w:rsidRDefault="00912A97">
            <w:pPr>
              <w:spacing w:after="0" w:line="247" w:lineRule="auto"/>
              <w:rPr>
                <w:rFonts w:hint="eastAsia"/>
              </w:rPr>
            </w:pPr>
            <w:r>
              <w:rPr>
                <w:sz w:val="16"/>
              </w:rPr>
              <w:t>A rate value or summary over some time period.</w:t>
            </w:r>
          </w:p>
        </w:tc>
        <w:tc>
          <w:tcPr>
            <w:tcW w:w="3744" w:type="dxa"/>
            <w:tcMar>
              <w:top w:w="95" w:type="dxa"/>
              <w:left w:w="110" w:type="dxa"/>
              <w:bottom w:w="95" w:type="dxa"/>
              <w:right w:w="110" w:type="dxa"/>
            </w:tcMar>
          </w:tcPr>
          <w:p w14:paraId="59E7E3DA" w14:textId="77777777" w:rsidR="00947E7F" w:rsidRDefault="00912A97">
            <w:pPr>
              <w:spacing w:after="0" w:line="247" w:lineRule="auto"/>
              <w:rPr>
                <w:rFonts w:hint="eastAsia"/>
              </w:rPr>
            </w:pPr>
            <w:r>
              <w:rPr>
                <w:sz w:val="16"/>
              </w:rPr>
              <w:t>Can be charted if the source sends a valid measurement and timestamp.</w:t>
            </w:r>
          </w:p>
        </w:tc>
      </w:tr>
      <w:tr w:rsidR="00947E7F" w14:paraId="001A9162" w14:textId="77777777">
        <w:trPr>
          <w:cantSplit/>
          <w:jc w:val="center"/>
        </w:trPr>
        <w:tc>
          <w:tcPr>
            <w:tcW w:w="2232" w:type="dxa"/>
            <w:shd w:val="clear" w:color="auto" w:fill="F4F7FA"/>
            <w:tcMar>
              <w:top w:w="95" w:type="dxa"/>
              <w:left w:w="110" w:type="dxa"/>
              <w:bottom w:w="95" w:type="dxa"/>
              <w:right w:w="110" w:type="dxa"/>
            </w:tcMar>
          </w:tcPr>
          <w:p w14:paraId="6567BB22" w14:textId="77777777" w:rsidR="00947E7F" w:rsidRDefault="00912A97">
            <w:pPr>
              <w:spacing w:after="0" w:line="247" w:lineRule="auto"/>
              <w:rPr>
                <w:rFonts w:hint="eastAsia"/>
              </w:rPr>
            </w:pPr>
            <w:r>
              <w:rPr>
                <w:sz w:val="16"/>
              </w:rPr>
              <w:t>ECG / electrogram waveform</w:t>
            </w:r>
          </w:p>
        </w:tc>
        <w:tc>
          <w:tcPr>
            <w:tcW w:w="3456" w:type="dxa"/>
            <w:shd w:val="clear" w:color="auto" w:fill="F4F7FA"/>
            <w:tcMar>
              <w:top w:w="95" w:type="dxa"/>
              <w:left w:w="110" w:type="dxa"/>
              <w:bottom w:w="95" w:type="dxa"/>
              <w:right w:w="110" w:type="dxa"/>
            </w:tcMar>
          </w:tcPr>
          <w:p w14:paraId="5783036F" w14:textId="77777777" w:rsidR="00947E7F" w:rsidRDefault="00912A97">
            <w:pPr>
              <w:spacing w:after="0" w:line="247" w:lineRule="auto"/>
              <w:rPr>
                <w:rFonts w:hint="eastAsia"/>
              </w:rPr>
            </w:pPr>
            <w:r>
              <w:rPr>
                <w:sz w:val="16"/>
              </w:rPr>
              <w:t>A sampled electrical signal from the heart; a surface ECG and an implant electrogram are not automatically equivalent.</w:t>
            </w:r>
          </w:p>
        </w:tc>
        <w:tc>
          <w:tcPr>
            <w:tcW w:w="3744" w:type="dxa"/>
            <w:shd w:val="clear" w:color="auto" w:fill="F4F7FA"/>
            <w:tcMar>
              <w:top w:w="95" w:type="dxa"/>
              <w:left w:w="110" w:type="dxa"/>
              <w:bottom w:w="95" w:type="dxa"/>
              <w:right w:w="110" w:type="dxa"/>
            </w:tcMar>
          </w:tcPr>
          <w:p w14:paraId="58278B5F" w14:textId="77777777" w:rsidR="00947E7F" w:rsidRDefault="00912A97">
            <w:pPr>
              <w:spacing w:after="0" w:line="247" w:lineRule="auto"/>
              <w:rPr>
                <w:rFonts w:hint="eastAsia"/>
              </w:rPr>
            </w:pPr>
            <w:r>
              <w:rPr>
                <w:sz w:val="16"/>
              </w:rPr>
              <w:t>Requires waveform data, sampling information and signal interpretation that match the model.</w:t>
            </w:r>
          </w:p>
        </w:tc>
      </w:tr>
      <w:tr w:rsidR="00947E7F" w14:paraId="7018C1C3" w14:textId="77777777">
        <w:trPr>
          <w:cantSplit/>
          <w:jc w:val="center"/>
        </w:trPr>
        <w:tc>
          <w:tcPr>
            <w:tcW w:w="2232" w:type="dxa"/>
            <w:shd w:val="clear" w:color="auto" w:fill="F4F7FA"/>
            <w:tcMar>
              <w:top w:w="95" w:type="dxa"/>
              <w:left w:w="110" w:type="dxa"/>
              <w:bottom w:w="95" w:type="dxa"/>
              <w:right w:w="110" w:type="dxa"/>
            </w:tcMar>
          </w:tcPr>
          <w:p w14:paraId="74E4FFC8" w14:textId="77777777" w:rsidR="00947E7F" w:rsidRDefault="00912A97">
            <w:pPr>
              <w:spacing w:after="0" w:line="247" w:lineRule="auto"/>
              <w:rPr>
                <w:rFonts w:hint="eastAsia"/>
              </w:rPr>
            </w:pPr>
            <w:r>
              <w:rPr>
                <w:sz w:val="16"/>
              </w:rPr>
              <w:t>Prediction of a future clinical event</w:t>
            </w:r>
          </w:p>
        </w:tc>
        <w:tc>
          <w:tcPr>
            <w:tcW w:w="3456" w:type="dxa"/>
            <w:shd w:val="clear" w:color="auto" w:fill="F4F7FA"/>
            <w:tcMar>
              <w:top w:w="95" w:type="dxa"/>
              <w:left w:w="110" w:type="dxa"/>
              <w:bottom w:w="95" w:type="dxa"/>
              <w:right w:w="110" w:type="dxa"/>
            </w:tcMar>
          </w:tcPr>
          <w:p w14:paraId="1035A334" w14:textId="77777777" w:rsidR="00947E7F" w:rsidRDefault="00912A97">
            <w:pPr>
              <w:spacing w:after="0" w:line="247" w:lineRule="auto"/>
              <w:rPr>
                <w:rFonts w:hint="eastAsia"/>
              </w:rPr>
            </w:pPr>
            <w:r>
              <w:rPr>
                <w:sz w:val="16"/>
              </w:rPr>
              <w:t>A model estimates future risk over a defined time horizon, based on validated predictors and outcomes.</w:t>
            </w:r>
          </w:p>
        </w:tc>
        <w:tc>
          <w:tcPr>
            <w:tcW w:w="3744" w:type="dxa"/>
            <w:shd w:val="clear" w:color="auto" w:fill="F4F7FA"/>
            <w:tcMar>
              <w:top w:w="95" w:type="dxa"/>
              <w:left w:w="110" w:type="dxa"/>
              <w:bottom w:w="95" w:type="dxa"/>
              <w:right w:w="110" w:type="dxa"/>
            </w:tcMar>
          </w:tcPr>
          <w:p w14:paraId="74C2CBFE" w14:textId="77777777" w:rsidR="00947E7F" w:rsidRDefault="00912A97">
            <w:pPr>
              <w:spacing w:after="0" w:line="247" w:lineRule="auto"/>
              <w:rPr>
                <w:rFonts w:hint="eastAsia"/>
              </w:rPr>
            </w:pPr>
            <w:r>
              <w:rPr>
                <w:sz w:val="16"/>
              </w:rPr>
              <w:t>Requires a suitable labelled dataset and independent clinical validation; heart rate alone is insufficient.</w:t>
            </w:r>
          </w:p>
        </w:tc>
      </w:tr>
    </w:tbl>
    <w:p w14:paraId="00CE44AA" w14:textId="77777777" w:rsidR="00947E7F" w:rsidRDefault="00947E7F">
      <w:pPr>
        <w:spacing w:after="20"/>
        <w:rPr>
          <w:rFonts w:hint="eastAsia"/>
        </w:rPr>
      </w:pPr>
    </w:p>
    <w:p w14:paraId="042CD3C0" w14:textId="77777777" w:rsidR="00947E7F" w:rsidRDefault="00912A97">
      <w:pPr>
        <w:pStyle w:val="Heading2"/>
      </w:pPr>
      <w:r>
        <w:rPr>
          <w:rFonts w:ascii="Aptos" w:hAnsi="Aptos"/>
        </w:rPr>
        <w:t>1.3 What your app is trying to achieve</w:t>
      </w:r>
    </w:p>
    <w:p w14:paraId="46C423C0" w14:textId="77777777" w:rsidR="00947E7F" w:rsidRDefault="00912A97">
      <w:pPr>
        <w:pStyle w:val="ListBullet"/>
        <w:spacing w:after="40"/>
        <w:rPr>
          <w:rFonts w:hint="eastAsia"/>
        </w:rPr>
      </w:pPr>
      <w:r>
        <w:t>Show available heart-rate and device information in a clear, time-stamped dashboard.</w:t>
      </w:r>
    </w:p>
    <w:p w14:paraId="6D9C482A" w14:textId="77777777" w:rsidR="00947E7F" w:rsidRDefault="00912A97">
      <w:pPr>
        <w:pStyle w:val="ListBullet"/>
        <w:spacing w:after="40"/>
        <w:rPr>
          <w:rFonts w:hint="eastAsia"/>
        </w:rPr>
      </w:pPr>
      <w:r>
        <w:t>Analyze suitable ECG waveforms or documented rhythm events, if those data are available.</w:t>
      </w:r>
    </w:p>
    <w:p w14:paraId="1F895976" w14:textId="77777777" w:rsidR="00947E7F" w:rsidRDefault="00912A97">
      <w:pPr>
        <w:pStyle w:val="ListBullet"/>
        <w:spacing w:after="40"/>
        <w:rPr>
          <w:rFonts w:hint="eastAsia"/>
        </w:rPr>
      </w:pPr>
      <w:r>
        <w:t>Identify unusual changes and generate explainable research flags for clinician review.</w:t>
      </w:r>
    </w:p>
    <w:p w14:paraId="7339D46A" w14:textId="77777777" w:rsidR="00947E7F" w:rsidRDefault="00912A97">
      <w:pPr>
        <w:pStyle w:val="ListBullet"/>
        <w:spacing w:after="40"/>
        <w:rPr>
          <w:rFonts w:hint="eastAsia"/>
        </w:rPr>
      </w:pPr>
      <w:r>
        <w:t>Ultimately investigate early warning for a specific defined outcome, but only after suitable data and clinical validation exist.</w:t>
      </w:r>
    </w:p>
    <w:tbl>
      <w:tblPr>
        <w:tblW w:w="0" w:type="auto"/>
        <w:jc w:val="center"/>
        <w:tblLayout w:type="fixed"/>
        <w:tblLook w:val="04A0" w:firstRow="1" w:lastRow="0" w:firstColumn="1" w:lastColumn="0" w:noHBand="0" w:noVBand="1"/>
      </w:tblPr>
      <w:tblGrid>
        <w:gridCol w:w="9994"/>
      </w:tblGrid>
      <w:tr w:rsidR="00947E7F" w14:paraId="6ABC1EFD" w14:textId="77777777">
        <w:trPr>
          <w:cantSplit/>
          <w:tblHeader/>
          <w:jc w:val="center"/>
        </w:trPr>
        <w:tc>
          <w:tcPr>
            <w:tcW w:w="9994" w:type="dxa"/>
            <w:shd w:val="clear" w:color="auto" w:fill="FCE8E6"/>
            <w:tcMar>
              <w:top w:w="140" w:type="dxa"/>
              <w:left w:w="180" w:type="dxa"/>
              <w:bottom w:w="140" w:type="dxa"/>
              <w:right w:w="180" w:type="dxa"/>
            </w:tcMar>
          </w:tcPr>
          <w:p w14:paraId="0C96CA77" w14:textId="77777777" w:rsidR="00947E7F" w:rsidRDefault="00912A97">
            <w:pPr>
              <w:spacing w:after="80"/>
              <w:rPr>
                <w:rFonts w:hint="eastAsia"/>
              </w:rPr>
            </w:pPr>
            <w:r>
              <w:rPr>
                <w:b/>
                <w:color w:val="12304A"/>
                <w:sz w:val="20"/>
              </w:rPr>
              <w:t>Scope boundary</w:t>
            </w:r>
          </w:p>
          <w:p w14:paraId="0FE1F68C" w14:textId="77777777" w:rsidR="00947E7F" w:rsidRDefault="00912A97">
            <w:pPr>
              <w:spacing w:after="0" w:line="259" w:lineRule="auto"/>
              <w:rPr>
                <w:rFonts w:hint="eastAsia"/>
              </w:rPr>
            </w:pPr>
            <w:r>
              <w:t>A pacemaker monitors and treats specific rhythm problems; it is not a complete cardiovascular sensor. An app cannot infer every heart attack, heart-failure episode or cardiac emergency from a rate number alone.</w:t>
            </w:r>
          </w:p>
        </w:tc>
      </w:tr>
    </w:tbl>
    <w:p w14:paraId="3D98ABC5" w14:textId="77777777" w:rsidR="00947E7F" w:rsidRDefault="00912A97">
      <w:pPr>
        <w:pStyle w:val="Heading1"/>
        <w:pageBreakBefore/>
      </w:pPr>
      <w:r>
        <w:rPr>
          <w:rFonts w:ascii="Aptos" w:hAnsi="Aptos"/>
        </w:rPr>
        <w:lastRenderedPageBreak/>
        <w:t>2. System architecture: keep data sources separate from analysis</w:t>
      </w:r>
    </w:p>
    <w:p w14:paraId="250275CA" w14:textId="77777777" w:rsidR="00947E7F" w:rsidRDefault="00912A97">
      <w:pPr>
        <w:rPr>
          <w:rFonts w:hint="eastAsia"/>
        </w:rPr>
      </w:pPr>
      <w:r>
        <w:t>The core design choice is to keep the data source separate from the analysis. Every observation—simulated or public ECG—must carry a source label. A single analysis engine may accept several data sources only after each source has been converted into a documented common format.</w:t>
      </w:r>
    </w:p>
    <w:p w14:paraId="166AEC51" w14:textId="77777777" w:rsidR="00947E7F" w:rsidRDefault="00912A97">
      <w:pPr>
        <w:pStyle w:val="Heading2"/>
      </w:pPr>
      <w:r>
        <w:rPr>
          <w:rFonts w:ascii="Aptos" w:hAnsi="Aptos"/>
        </w:rPr>
        <w:t>2.1 A common data record</w:t>
      </w:r>
    </w:p>
    <w:p w14:paraId="1EF89A2C" w14:textId="77777777" w:rsidR="00947E7F" w:rsidRDefault="00912A97">
      <w:pPr>
        <w:rPr>
          <w:rFonts w:hint="eastAsia"/>
        </w:rPr>
      </w:pPr>
      <w:r>
        <w:t>A common schema keeps the dashboard separate from source-specific details. Use only fields actually available from the source. Missing information must be represented as unavailable—not zero, not “normal,” and not inferred from an unrelated field.</w:t>
      </w:r>
    </w:p>
    <w:p w14:paraId="423F4D0C" w14:textId="77777777" w:rsidR="00947E7F" w:rsidRDefault="00912A97">
      <w:pPr>
        <w:pStyle w:val="CodeBlock"/>
        <w:shd w:val="clear" w:color="auto" w:fill="F1F4F8"/>
        <w:rPr>
          <w:rFonts w:hint="eastAsia"/>
        </w:rPr>
      </w:pPr>
      <w:r>
        <w:rPr>
          <w:sz w:val="14"/>
        </w:rPr>
        <w:t>{</w:t>
      </w:r>
    </w:p>
    <w:p w14:paraId="117B8EA4" w14:textId="77777777" w:rsidR="00947E7F" w:rsidRDefault="00912A97">
      <w:pPr>
        <w:pStyle w:val="CodeBlock"/>
        <w:shd w:val="clear" w:color="auto" w:fill="F1F4F8"/>
        <w:rPr>
          <w:rFonts w:hint="eastAsia"/>
        </w:rPr>
      </w:pPr>
      <w:r>
        <w:rPr>
          <w:sz w:val="14"/>
        </w:rPr>
        <w:t xml:space="preserve">  "patient_key": "DEMO-001", "observed_at": "2026-10-10T10:00:00Z",</w:t>
      </w:r>
    </w:p>
    <w:p w14:paraId="4C1BF5C8" w14:textId="77777777" w:rsidR="00947E7F" w:rsidRDefault="00912A97">
      <w:pPr>
        <w:pStyle w:val="CodeBlock"/>
        <w:shd w:val="clear" w:color="auto" w:fill="F1F4F8"/>
        <w:rPr>
          <w:rFonts w:hint="eastAsia"/>
        </w:rPr>
      </w:pPr>
      <w:r>
        <w:rPr>
          <w:sz w:val="14"/>
        </w:rPr>
        <w:t xml:space="preserve">  "source_type": "simulation", "device_family": "unknown",</w:t>
      </w:r>
    </w:p>
    <w:p w14:paraId="67B0C914" w14:textId="77777777" w:rsidR="00947E7F" w:rsidRDefault="00912A97">
      <w:pPr>
        <w:pStyle w:val="CodeBlock"/>
        <w:shd w:val="clear" w:color="auto" w:fill="F1F4F8"/>
        <w:rPr>
          <w:rFonts w:hint="eastAsia"/>
        </w:rPr>
      </w:pPr>
      <w:r>
        <w:rPr>
          <w:sz w:val="14"/>
        </w:rPr>
        <w:t xml:space="preserve">  "signal_type": "heart_rate_trend", "heart_rate_bpm": null,</w:t>
      </w:r>
    </w:p>
    <w:p w14:paraId="041EF2CA" w14:textId="77777777" w:rsidR="00947E7F" w:rsidRDefault="00912A97">
      <w:pPr>
        <w:pStyle w:val="CodeBlock"/>
        <w:shd w:val="clear" w:color="auto" w:fill="F1F4F8"/>
        <w:rPr>
          <w:rFonts w:hint="eastAsia"/>
        </w:rPr>
      </w:pPr>
      <w:r>
        <w:rPr>
          <w:sz w:val="14"/>
        </w:rPr>
        <w:t xml:space="preserve">  "rhythm_event": null, "pacing_percent": null,</w:t>
      </w:r>
    </w:p>
    <w:p w14:paraId="3254DFCA" w14:textId="77777777" w:rsidR="00947E7F" w:rsidRDefault="00912A97">
      <w:pPr>
        <w:pStyle w:val="CodeBlock"/>
        <w:shd w:val="clear" w:color="auto" w:fill="F1F4F8"/>
        <w:rPr>
          <w:rFonts w:hint="eastAsia"/>
        </w:rPr>
      </w:pPr>
      <w:r>
        <w:rPr>
          <w:sz w:val="14"/>
        </w:rPr>
        <w:t xml:space="preserve">  "battery_status": null, "data_quality": "valid",</w:t>
      </w:r>
    </w:p>
    <w:p w14:paraId="7D1A08E5" w14:textId="77777777" w:rsidR="00947E7F" w:rsidRDefault="00912A97">
      <w:pPr>
        <w:pStyle w:val="CodeBlock"/>
        <w:shd w:val="clear" w:color="auto" w:fill="F1F4F8"/>
        <w:rPr>
          <w:rFonts w:hint="eastAsia"/>
        </w:rPr>
      </w:pPr>
      <w:r>
        <w:rPr>
          <w:sz w:val="14"/>
        </w:rPr>
        <w:t xml:space="preserve">  "is_simulated": true</w:t>
      </w:r>
    </w:p>
    <w:p w14:paraId="6AD42217" w14:textId="77777777" w:rsidR="00947E7F" w:rsidRDefault="00912A97">
      <w:pPr>
        <w:pStyle w:val="CodeBlock"/>
        <w:shd w:val="clear" w:color="auto" w:fill="F1F4F8"/>
        <w:rPr>
          <w:rFonts w:hint="eastAsia"/>
        </w:rPr>
      </w:pPr>
      <w:r>
        <w:rPr>
          <w:sz w:val="14"/>
        </w:rPr>
        <w:t>}</w:t>
      </w:r>
    </w:p>
    <w:p w14:paraId="2BFD228A" w14:textId="77777777" w:rsidR="00947E7F" w:rsidRDefault="00912A97">
      <w:pPr>
        <w:pStyle w:val="Heading2"/>
      </w:pPr>
      <w:r>
        <w:rPr>
          <w:rFonts w:ascii="Aptos" w:hAnsi="Aptos"/>
        </w:rPr>
        <w:t>2.3 Recommended software architecture</w:t>
      </w:r>
    </w:p>
    <w:p w14:paraId="2922D5D6" w14:textId="77777777" w:rsidR="00947E7F" w:rsidRDefault="00912A97">
      <w:pPr>
        <w:pStyle w:val="ListBullet"/>
        <w:spacing w:after="40"/>
        <w:rPr>
          <w:rFonts w:hint="eastAsia"/>
        </w:rPr>
      </w:pPr>
      <w:r>
        <w:t>Source adapters: simulator and public ECG reader.</w:t>
      </w:r>
    </w:p>
    <w:p w14:paraId="38723415" w14:textId="77777777" w:rsidR="00947E7F" w:rsidRDefault="00912A97">
      <w:pPr>
        <w:pStyle w:val="ListBullet"/>
        <w:spacing w:after="40"/>
        <w:rPr>
          <w:rFonts w:hint="eastAsia"/>
        </w:rPr>
      </w:pPr>
      <w:r>
        <w:t>Normalization: convert timestamps, units, event definitions and provenance into the common schema.</w:t>
      </w:r>
    </w:p>
    <w:p w14:paraId="1044CC18" w14:textId="77777777" w:rsidR="00947E7F" w:rsidRDefault="00912A97">
      <w:pPr>
        <w:pStyle w:val="ListBullet"/>
        <w:spacing w:after="40"/>
        <w:rPr>
          <w:rFonts w:hint="eastAsia"/>
        </w:rPr>
      </w:pPr>
      <w:r>
        <w:t>Quality gate: check missing values, duplicates, stale transmissions, time-zone problems and unexpected units.</w:t>
      </w:r>
    </w:p>
    <w:p w14:paraId="3A566C9E" w14:textId="77777777" w:rsidR="00947E7F" w:rsidRDefault="00912A97">
      <w:pPr>
        <w:pStyle w:val="ListBullet"/>
        <w:spacing w:after="40"/>
        <w:rPr>
          <w:rFonts w:hint="eastAsia"/>
        </w:rPr>
      </w:pPr>
      <w:r>
        <w:t>Analysis: compute descriptive trends and run separately validated research models.</w:t>
      </w:r>
    </w:p>
    <w:p w14:paraId="2091B035" w14:textId="77777777" w:rsidR="00947E7F" w:rsidRDefault="00912A97">
      <w:pPr>
        <w:pStyle w:val="ListBullet"/>
        <w:spacing w:after="40"/>
        <w:rPr>
          <w:rFonts w:hint="eastAsia"/>
        </w:rPr>
      </w:pPr>
      <w:r>
        <w:t>Presentation: show the original source, last observation time, uncertainty and reason for each research flag.</w:t>
      </w:r>
    </w:p>
    <w:tbl>
      <w:tblPr>
        <w:tblW w:w="0" w:type="auto"/>
        <w:jc w:val="center"/>
        <w:tblLayout w:type="fixed"/>
        <w:tblLook w:val="04A0" w:firstRow="1" w:lastRow="0" w:firstColumn="1" w:lastColumn="0" w:noHBand="0" w:noVBand="1"/>
      </w:tblPr>
      <w:tblGrid>
        <w:gridCol w:w="9994"/>
      </w:tblGrid>
    </w:tbl>
    <w:p w14:paraId="076C8EC7" w14:textId="77777777" w:rsidR="00947E7F" w:rsidRDefault="00912A97">
      <w:pPr>
        <w:pStyle w:val="Heading1"/>
        <w:pageBreakBefore/>
      </w:pPr>
      <w:r>
        <w:rPr>
          <w:rFonts w:ascii="Aptos" w:hAnsi="Aptos"/>
        </w:rPr>
        <w:lastRenderedPageBreak/>
        <w:t>3. Track A — build a free working prototype from zero</w:t>
      </w:r>
    </w:p>
    <w:p w14:paraId="6AAE1E3D" w14:textId="77777777" w:rsidR="00947E7F" w:rsidRDefault="00912A97">
      <w:pPr>
        <w:pStyle w:val="Heading2"/>
      </w:pPr>
      <w:r>
        <w:rPr>
          <w:rFonts w:ascii="Aptos" w:hAnsi="Aptos"/>
        </w:rPr>
        <w:t>3.1 What to install</w:t>
      </w:r>
    </w:p>
    <w:tbl>
      <w:tblPr>
        <w:tblStyle w:val="TableGrid"/>
        <w:tblW w:w="0" w:type="auto"/>
        <w:jc w:val="center"/>
        <w:tblLayout w:type="fixed"/>
        <w:tblLook w:val="04A0" w:firstRow="1" w:lastRow="0" w:firstColumn="1" w:lastColumn="0" w:noHBand="0" w:noVBand="1"/>
      </w:tblPr>
      <w:tblGrid>
        <w:gridCol w:w="3331"/>
        <w:gridCol w:w="3888"/>
        <w:gridCol w:w="3456"/>
      </w:tblGrid>
      <w:tr w:rsidR="00947E7F" w14:paraId="738100C7" w14:textId="77777777">
        <w:trPr>
          <w:cantSplit/>
          <w:tblHeader/>
          <w:jc w:val="center"/>
        </w:trPr>
        <w:tc>
          <w:tcPr>
            <w:tcW w:w="3331" w:type="dxa"/>
            <w:shd w:val="clear" w:color="auto" w:fill="12304A"/>
            <w:tcMar>
              <w:top w:w="95" w:type="dxa"/>
              <w:left w:w="110" w:type="dxa"/>
              <w:bottom w:w="95" w:type="dxa"/>
              <w:right w:w="110" w:type="dxa"/>
            </w:tcMar>
            <w:vAlign w:val="center"/>
          </w:tcPr>
          <w:p w14:paraId="34CB01F9" w14:textId="77777777" w:rsidR="00947E7F" w:rsidRDefault="00912A97">
            <w:pPr>
              <w:spacing w:after="0"/>
              <w:rPr>
                <w:rFonts w:hint="eastAsia"/>
              </w:rPr>
            </w:pPr>
            <w:r>
              <w:rPr>
                <w:b/>
                <w:color w:val="FFFFFF"/>
                <w:sz w:val="16"/>
              </w:rPr>
              <w:t>Tool</w:t>
            </w:r>
          </w:p>
        </w:tc>
        <w:tc>
          <w:tcPr>
            <w:tcW w:w="3331" w:type="dxa"/>
            <w:shd w:val="clear" w:color="auto" w:fill="12304A"/>
            <w:tcMar>
              <w:top w:w="95" w:type="dxa"/>
              <w:left w:w="110" w:type="dxa"/>
              <w:bottom w:w="95" w:type="dxa"/>
              <w:right w:w="110" w:type="dxa"/>
            </w:tcMar>
            <w:vAlign w:val="center"/>
          </w:tcPr>
          <w:p w14:paraId="6B1771F0" w14:textId="77777777" w:rsidR="00947E7F" w:rsidRDefault="00912A97">
            <w:pPr>
              <w:spacing w:after="0"/>
              <w:rPr>
                <w:rFonts w:hint="eastAsia"/>
              </w:rPr>
            </w:pPr>
            <w:r>
              <w:rPr>
                <w:b/>
                <w:color w:val="FFFFFF"/>
                <w:sz w:val="16"/>
              </w:rPr>
              <w:t>Purpose</w:t>
            </w:r>
          </w:p>
        </w:tc>
        <w:tc>
          <w:tcPr>
            <w:tcW w:w="3331" w:type="dxa"/>
            <w:shd w:val="clear" w:color="auto" w:fill="12304A"/>
            <w:tcMar>
              <w:top w:w="95" w:type="dxa"/>
              <w:left w:w="110" w:type="dxa"/>
              <w:bottom w:w="95" w:type="dxa"/>
              <w:right w:w="110" w:type="dxa"/>
            </w:tcMar>
            <w:vAlign w:val="center"/>
          </w:tcPr>
          <w:p w14:paraId="7D7B0523" w14:textId="77777777" w:rsidR="00947E7F" w:rsidRDefault="00912A97">
            <w:pPr>
              <w:spacing w:after="0"/>
              <w:rPr>
                <w:rFonts w:hint="eastAsia"/>
              </w:rPr>
            </w:pPr>
            <w:r>
              <w:rPr>
                <w:b/>
                <w:color w:val="FFFFFF"/>
                <w:sz w:val="16"/>
              </w:rPr>
              <w:t>Cost / starting point</w:t>
            </w:r>
          </w:p>
        </w:tc>
      </w:tr>
      <w:tr w:rsidR="00947E7F" w14:paraId="0BA2A41D" w14:textId="77777777">
        <w:trPr>
          <w:cantSplit/>
          <w:jc w:val="center"/>
        </w:trPr>
        <w:tc>
          <w:tcPr>
            <w:tcW w:w="2088" w:type="dxa"/>
            <w:tcMar>
              <w:top w:w="95" w:type="dxa"/>
              <w:left w:w="110" w:type="dxa"/>
              <w:bottom w:w="95" w:type="dxa"/>
              <w:right w:w="110" w:type="dxa"/>
            </w:tcMar>
          </w:tcPr>
          <w:p w14:paraId="3707D63E" w14:textId="77777777" w:rsidR="00947E7F" w:rsidRDefault="00912A97">
            <w:pPr>
              <w:spacing w:after="0" w:line="247" w:lineRule="auto"/>
              <w:rPr>
                <w:rFonts w:hint="eastAsia"/>
              </w:rPr>
            </w:pPr>
            <w:r>
              <w:rPr>
                <w:sz w:val="16"/>
              </w:rPr>
              <w:t>Python</w:t>
            </w:r>
          </w:p>
        </w:tc>
        <w:tc>
          <w:tcPr>
            <w:tcW w:w="3888" w:type="dxa"/>
            <w:tcMar>
              <w:top w:w="95" w:type="dxa"/>
              <w:left w:w="110" w:type="dxa"/>
              <w:bottom w:w="95" w:type="dxa"/>
              <w:right w:w="110" w:type="dxa"/>
            </w:tcMar>
          </w:tcPr>
          <w:p w14:paraId="42B2DD6B" w14:textId="77777777" w:rsidR="00947E7F" w:rsidRDefault="00912A97">
            <w:pPr>
              <w:spacing w:after="0" w:line="247" w:lineRule="auto"/>
              <w:rPr>
                <w:rFonts w:hint="eastAsia"/>
              </w:rPr>
            </w:pPr>
            <w:r>
              <w:rPr>
                <w:sz w:val="16"/>
              </w:rPr>
              <w:t>Language for app and analysis.</w:t>
            </w:r>
          </w:p>
        </w:tc>
        <w:tc>
          <w:tcPr>
            <w:tcW w:w="3456" w:type="dxa"/>
            <w:tcMar>
              <w:top w:w="95" w:type="dxa"/>
              <w:left w:w="110" w:type="dxa"/>
              <w:bottom w:w="95" w:type="dxa"/>
              <w:right w:w="110" w:type="dxa"/>
            </w:tcMar>
          </w:tcPr>
          <w:p w14:paraId="62E523FE" w14:textId="77777777" w:rsidR="00947E7F" w:rsidRDefault="00912A97">
            <w:pPr>
              <w:spacing w:after="0" w:line="247" w:lineRule="auto"/>
              <w:rPr>
                <w:rFonts w:hint="eastAsia"/>
              </w:rPr>
            </w:pPr>
            <w:r>
              <w:rPr>
                <w:sz w:val="16"/>
              </w:rPr>
              <w:t>Free; install a stable release from python.org.</w:t>
            </w:r>
          </w:p>
        </w:tc>
      </w:tr>
      <w:tr w:rsidR="00947E7F" w14:paraId="02310902" w14:textId="77777777">
        <w:trPr>
          <w:cantSplit/>
          <w:jc w:val="center"/>
        </w:trPr>
        <w:tc>
          <w:tcPr>
            <w:tcW w:w="2088" w:type="dxa"/>
            <w:shd w:val="clear" w:color="auto" w:fill="F4F7FA"/>
            <w:tcMar>
              <w:top w:w="95" w:type="dxa"/>
              <w:left w:w="110" w:type="dxa"/>
              <w:bottom w:w="95" w:type="dxa"/>
              <w:right w:w="110" w:type="dxa"/>
            </w:tcMar>
          </w:tcPr>
          <w:p w14:paraId="797EA208" w14:textId="77777777" w:rsidR="00947E7F" w:rsidRDefault="00912A97">
            <w:pPr>
              <w:spacing w:after="0" w:line="247" w:lineRule="auto"/>
              <w:rPr>
                <w:rFonts w:hint="eastAsia"/>
              </w:rPr>
            </w:pPr>
            <w:r>
              <w:rPr>
                <w:sz w:val="16"/>
              </w:rPr>
              <w:t>Visual Studio Code</w:t>
            </w:r>
          </w:p>
        </w:tc>
        <w:tc>
          <w:tcPr>
            <w:tcW w:w="3888" w:type="dxa"/>
            <w:shd w:val="clear" w:color="auto" w:fill="F4F7FA"/>
            <w:tcMar>
              <w:top w:w="95" w:type="dxa"/>
              <w:left w:w="110" w:type="dxa"/>
              <w:bottom w:w="95" w:type="dxa"/>
              <w:right w:w="110" w:type="dxa"/>
            </w:tcMar>
          </w:tcPr>
          <w:p w14:paraId="0A1B0146" w14:textId="77777777" w:rsidR="00947E7F" w:rsidRDefault="00912A97">
            <w:pPr>
              <w:spacing w:after="0" w:line="247" w:lineRule="auto"/>
              <w:rPr>
                <w:rFonts w:hint="eastAsia"/>
              </w:rPr>
            </w:pPr>
            <w:r>
              <w:rPr>
                <w:sz w:val="16"/>
              </w:rPr>
              <w:t>Editor for files and terminal.</w:t>
            </w:r>
          </w:p>
        </w:tc>
        <w:tc>
          <w:tcPr>
            <w:tcW w:w="3456" w:type="dxa"/>
            <w:shd w:val="clear" w:color="auto" w:fill="F4F7FA"/>
            <w:tcMar>
              <w:top w:w="95" w:type="dxa"/>
              <w:left w:w="110" w:type="dxa"/>
              <w:bottom w:w="95" w:type="dxa"/>
              <w:right w:w="110" w:type="dxa"/>
            </w:tcMar>
          </w:tcPr>
          <w:p w14:paraId="490C915A" w14:textId="77777777" w:rsidR="00947E7F" w:rsidRDefault="00912A97">
            <w:pPr>
              <w:spacing w:after="0" w:line="247" w:lineRule="auto"/>
              <w:rPr>
                <w:rFonts w:hint="eastAsia"/>
              </w:rPr>
            </w:pPr>
            <w:r>
              <w:rPr>
                <w:sz w:val="16"/>
              </w:rPr>
              <w:t>Free; official code.visualstudio.com.</w:t>
            </w:r>
          </w:p>
        </w:tc>
      </w:tr>
      <w:tr w:rsidR="00947E7F" w14:paraId="17B432C9" w14:textId="77777777">
        <w:trPr>
          <w:cantSplit/>
          <w:jc w:val="center"/>
        </w:trPr>
        <w:tc>
          <w:tcPr>
            <w:tcW w:w="2088" w:type="dxa"/>
            <w:tcMar>
              <w:top w:w="95" w:type="dxa"/>
              <w:left w:w="110" w:type="dxa"/>
              <w:bottom w:w="95" w:type="dxa"/>
              <w:right w:w="110" w:type="dxa"/>
            </w:tcMar>
          </w:tcPr>
          <w:p w14:paraId="2E334701" w14:textId="77777777" w:rsidR="00947E7F" w:rsidRDefault="00912A97">
            <w:pPr>
              <w:spacing w:after="0" w:line="247" w:lineRule="auto"/>
              <w:rPr>
                <w:rFonts w:hint="eastAsia"/>
              </w:rPr>
            </w:pPr>
            <w:r>
              <w:rPr>
                <w:sz w:val="16"/>
              </w:rPr>
              <w:t>Git</w:t>
            </w:r>
          </w:p>
        </w:tc>
        <w:tc>
          <w:tcPr>
            <w:tcW w:w="3888" w:type="dxa"/>
            <w:tcMar>
              <w:top w:w="95" w:type="dxa"/>
              <w:left w:w="110" w:type="dxa"/>
              <w:bottom w:w="95" w:type="dxa"/>
              <w:right w:w="110" w:type="dxa"/>
            </w:tcMar>
          </w:tcPr>
          <w:p w14:paraId="0037AA77" w14:textId="77777777" w:rsidR="00947E7F" w:rsidRDefault="00912A97">
            <w:pPr>
              <w:spacing w:after="0" w:line="247" w:lineRule="auto"/>
              <w:rPr>
                <w:rFonts w:hint="eastAsia"/>
              </w:rPr>
            </w:pPr>
            <w:r>
              <w:rPr>
                <w:sz w:val="16"/>
              </w:rPr>
              <w:t>Version control and backup of source history.</w:t>
            </w:r>
          </w:p>
        </w:tc>
        <w:tc>
          <w:tcPr>
            <w:tcW w:w="3456" w:type="dxa"/>
            <w:tcMar>
              <w:top w:w="95" w:type="dxa"/>
              <w:left w:w="110" w:type="dxa"/>
              <w:bottom w:w="95" w:type="dxa"/>
              <w:right w:w="110" w:type="dxa"/>
            </w:tcMar>
          </w:tcPr>
          <w:p w14:paraId="72934B14" w14:textId="77777777" w:rsidR="00947E7F" w:rsidRDefault="00912A97">
            <w:pPr>
              <w:spacing w:after="0" w:line="247" w:lineRule="auto"/>
              <w:rPr>
                <w:rFonts w:hint="eastAsia"/>
              </w:rPr>
            </w:pPr>
            <w:r>
              <w:rPr>
                <w:sz w:val="16"/>
              </w:rPr>
              <w:t>Free; git-scm.com.</w:t>
            </w:r>
          </w:p>
        </w:tc>
      </w:tr>
      <w:tr w:rsidR="00947E7F" w14:paraId="368A2FD5" w14:textId="77777777">
        <w:trPr>
          <w:cantSplit/>
          <w:jc w:val="center"/>
        </w:trPr>
        <w:tc>
          <w:tcPr>
            <w:tcW w:w="2088" w:type="dxa"/>
            <w:shd w:val="clear" w:color="auto" w:fill="F4F7FA"/>
            <w:tcMar>
              <w:top w:w="95" w:type="dxa"/>
              <w:left w:w="110" w:type="dxa"/>
              <w:bottom w:w="95" w:type="dxa"/>
              <w:right w:w="110" w:type="dxa"/>
            </w:tcMar>
          </w:tcPr>
          <w:p w14:paraId="770CF5C0" w14:textId="77777777" w:rsidR="00947E7F" w:rsidRDefault="00912A97">
            <w:pPr>
              <w:spacing w:after="0" w:line="247" w:lineRule="auto"/>
              <w:rPr>
                <w:rFonts w:hint="eastAsia"/>
              </w:rPr>
            </w:pPr>
            <w:r>
              <w:rPr>
                <w:sz w:val="16"/>
              </w:rPr>
              <w:t>Streamlit</w:t>
            </w:r>
          </w:p>
        </w:tc>
        <w:tc>
          <w:tcPr>
            <w:tcW w:w="3888" w:type="dxa"/>
            <w:shd w:val="clear" w:color="auto" w:fill="F4F7FA"/>
            <w:tcMar>
              <w:top w:w="95" w:type="dxa"/>
              <w:left w:w="110" w:type="dxa"/>
              <w:bottom w:w="95" w:type="dxa"/>
              <w:right w:w="110" w:type="dxa"/>
            </w:tcMar>
          </w:tcPr>
          <w:p w14:paraId="473CB173" w14:textId="77777777" w:rsidR="00947E7F" w:rsidRDefault="00912A97">
            <w:pPr>
              <w:spacing w:after="0" w:line="247" w:lineRule="auto"/>
              <w:rPr>
                <w:rFonts w:hint="eastAsia"/>
              </w:rPr>
            </w:pPr>
            <w:r>
              <w:rPr>
                <w:sz w:val="16"/>
              </w:rPr>
              <w:t>Quick local dashboard.</w:t>
            </w:r>
          </w:p>
        </w:tc>
        <w:tc>
          <w:tcPr>
            <w:tcW w:w="3456" w:type="dxa"/>
            <w:shd w:val="clear" w:color="auto" w:fill="F4F7FA"/>
            <w:tcMar>
              <w:top w:w="95" w:type="dxa"/>
              <w:left w:w="110" w:type="dxa"/>
              <w:bottom w:w="95" w:type="dxa"/>
              <w:right w:w="110" w:type="dxa"/>
            </w:tcMar>
          </w:tcPr>
          <w:p w14:paraId="7E70556D" w14:textId="77777777" w:rsidR="00947E7F" w:rsidRDefault="00912A97">
            <w:pPr>
              <w:spacing w:after="0" w:line="247" w:lineRule="auto"/>
              <w:rPr>
                <w:rFonts w:hint="eastAsia"/>
              </w:rPr>
            </w:pPr>
            <w:r>
              <w:rPr>
                <w:sz w:val="16"/>
              </w:rPr>
              <w:t>Open-source package; runs locally.</w:t>
            </w:r>
          </w:p>
        </w:tc>
      </w:tr>
      <w:tr w:rsidR="00947E7F" w14:paraId="52E949BE" w14:textId="77777777">
        <w:trPr>
          <w:cantSplit/>
          <w:jc w:val="center"/>
        </w:trPr>
        <w:tc>
          <w:tcPr>
            <w:tcW w:w="2088" w:type="dxa"/>
            <w:tcMar>
              <w:top w:w="95" w:type="dxa"/>
              <w:left w:w="110" w:type="dxa"/>
              <w:bottom w:w="95" w:type="dxa"/>
              <w:right w:w="110" w:type="dxa"/>
            </w:tcMar>
          </w:tcPr>
          <w:p w14:paraId="6E59D42B" w14:textId="77777777" w:rsidR="00947E7F" w:rsidRDefault="00912A97">
            <w:pPr>
              <w:spacing w:after="0" w:line="247" w:lineRule="auto"/>
              <w:rPr>
                <w:rFonts w:hint="eastAsia"/>
              </w:rPr>
            </w:pPr>
            <w:r>
              <w:rPr>
                <w:sz w:val="16"/>
              </w:rPr>
              <w:t>Pandas / NumPy</w:t>
            </w:r>
          </w:p>
        </w:tc>
        <w:tc>
          <w:tcPr>
            <w:tcW w:w="3888" w:type="dxa"/>
            <w:tcMar>
              <w:top w:w="95" w:type="dxa"/>
              <w:left w:w="110" w:type="dxa"/>
              <w:bottom w:w="95" w:type="dxa"/>
              <w:right w:w="110" w:type="dxa"/>
            </w:tcMar>
          </w:tcPr>
          <w:p w14:paraId="072D7501" w14:textId="77777777" w:rsidR="00947E7F" w:rsidRDefault="00912A97">
            <w:pPr>
              <w:spacing w:after="0" w:line="247" w:lineRule="auto"/>
              <w:rPr>
                <w:rFonts w:hint="eastAsia"/>
              </w:rPr>
            </w:pPr>
            <w:r>
              <w:rPr>
                <w:sz w:val="16"/>
              </w:rPr>
              <w:t>Tables and numeric work.</w:t>
            </w:r>
          </w:p>
        </w:tc>
        <w:tc>
          <w:tcPr>
            <w:tcW w:w="3456" w:type="dxa"/>
            <w:tcMar>
              <w:top w:w="95" w:type="dxa"/>
              <w:left w:w="110" w:type="dxa"/>
              <w:bottom w:w="95" w:type="dxa"/>
              <w:right w:w="110" w:type="dxa"/>
            </w:tcMar>
          </w:tcPr>
          <w:p w14:paraId="75EE52BE" w14:textId="77777777" w:rsidR="00947E7F" w:rsidRDefault="00912A97">
            <w:pPr>
              <w:spacing w:after="0" w:line="247" w:lineRule="auto"/>
              <w:rPr>
                <w:rFonts w:hint="eastAsia"/>
              </w:rPr>
            </w:pPr>
            <w:r>
              <w:rPr>
                <w:sz w:val="16"/>
              </w:rPr>
              <w:t>Open-source packages.</w:t>
            </w:r>
          </w:p>
        </w:tc>
      </w:tr>
      <w:tr w:rsidR="00947E7F" w14:paraId="5FB9B827" w14:textId="77777777">
        <w:trPr>
          <w:cantSplit/>
          <w:jc w:val="center"/>
        </w:trPr>
        <w:tc>
          <w:tcPr>
            <w:tcW w:w="2088" w:type="dxa"/>
            <w:shd w:val="clear" w:color="auto" w:fill="F4F7FA"/>
            <w:tcMar>
              <w:top w:w="95" w:type="dxa"/>
              <w:left w:w="110" w:type="dxa"/>
              <w:bottom w:w="95" w:type="dxa"/>
              <w:right w:w="110" w:type="dxa"/>
            </w:tcMar>
          </w:tcPr>
          <w:p w14:paraId="5ABEEE7D" w14:textId="77777777" w:rsidR="00947E7F" w:rsidRDefault="00912A97">
            <w:pPr>
              <w:spacing w:after="0" w:line="247" w:lineRule="auto"/>
              <w:rPr>
                <w:rFonts w:hint="eastAsia"/>
              </w:rPr>
            </w:pPr>
            <w:r>
              <w:rPr>
                <w:sz w:val="16"/>
              </w:rPr>
              <w:t>Plotly / Matplotlib</w:t>
            </w:r>
          </w:p>
        </w:tc>
        <w:tc>
          <w:tcPr>
            <w:tcW w:w="3888" w:type="dxa"/>
            <w:shd w:val="clear" w:color="auto" w:fill="F4F7FA"/>
            <w:tcMar>
              <w:top w:w="95" w:type="dxa"/>
              <w:left w:w="110" w:type="dxa"/>
              <w:bottom w:w="95" w:type="dxa"/>
              <w:right w:w="110" w:type="dxa"/>
            </w:tcMar>
          </w:tcPr>
          <w:p w14:paraId="69D023E6" w14:textId="77777777" w:rsidR="00947E7F" w:rsidRDefault="00912A97">
            <w:pPr>
              <w:spacing w:after="0" w:line="247" w:lineRule="auto"/>
              <w:rPr>
                <w:rFonts w:hint="eastAsia"/>
              </w:rPr>
            </w:pPr>
            <w:r>
              <w:rPr>
                <w:sz w:val="16"/>
              </w:rPr>
              <w:t>Interactive charts and static figures.</w:t>
            </w:r>
          </w:p>
        </w:tc>
        <w:tc>
          <w:tcPr>
            <w:tcW w:w="3456" w:type="dxa"/>
            <w:shd w:val="clear" w:color="auto" w:fill="F4F7FA"/>
            <w:tcMar>
              <w:top w:w="95" w:type="dxa"/>
              <w:left w:w="110" w:type="dxa"/>
              <w:bottom w:w="95" w:type="dxa"/>
              <w:right w:w="110" w:type="dxa"/>
            </w:tcMar>
          </w:tcPr>
          <w:p w14:paraId="70FE1D5F" w14:textId="77777777" w:rsidR="00947E7F" w:rsidRDefault="00912A97">
            <w:pPr>
              <w:spacing w:after="0" w:line="247" w:lineRule="auto"/>
              <w:rPr>
                <w:rFonts w:hint="eastAsia"/>
              </w:rPr>
            </w:pPr>
            <w:r>
              <w:rPr>
                <w:sz w:val="16"/>
              </w:rPr>
              <w:t>Open-source packages.</w:t>
            </w:r>
          </w:p>
        </w:tc>
      </w:tr>
      <w:tr w:rsidR="00947E7F" w14:paraId="10331451" w14:textId="77777777">
        <w:trPr>
          <w:cantSplit/>
          <w:jc w:val="center"/>
        </w:trPr>
        <w:tc>
          <w:tcPr>
            <w:tcW w:w="2088" w:type="dxa"/>
            <w:tcMar>
              <w:top w:w="95" w:type="dxa"/>
              <w:left w:w="110" w:type="dxa"/>
              <w:bottom w:w="95" w:type="dxa"/>
              <w:right w:w="110" w:type="dxa"/>
            </w:tcMar>
          </w:tcPr>
          <w:p w14:paraId="72DA868F" w14:textId="77777777" w:rsidR="00947E7F" w:rsidRDefault="00912A97">
            <w:pPr>
              <w:spacing w:after="0" w:line="247" w:lineRule="auto"/>
              <w:rPr>
                <w:rFonts w:hint="eastAsia"/>
              </w:rPr>
            </w:pPr>
            <w:r>
              <w:rPr>
                <w:sz w:val="16"/>
              </w:rPr>
              <w:t>WFDB / SciPy</w:t>
            </w:r>
          </w:p>
        </w:tc>
        <w:tc>
          <w:tcPr>
            <w:tcW w:w="3888" w:type="dxa"/>
            <w:tcMar>
              <w:top w:w="95" w:type="dxa"/>
              <w:left w:w="110" w:type="dxa"/>
              <w:bottom w:w="95" w:type="dxa"/>
              <w:right w:w="110" w:type="dxa"/>
            </w:tcMar>
          </w:tcPr>
          <w:p w14:paraId="44690659" w14:textId="77777777" w:rsidR="00947E7F" w:rsidRDefault="00912A97">
            <w:pPr>
              <w:spacing w:after="0" w:line="247" w:lineRule="auto"/>
              <w:rPr>
                <w:rFonts w:hint="eastAsia"/>
              </w:rPr>
            </w:pPr>
            <w:r>
              <w:rPr>
                <w:sz w:val="16"/>
              </w:rPr>
              <w:t>ECG record reading and signal processing.</w:t>
            </w:r>
          </w:p>
        </w:tc>
        <w:tc>
          <w:tcPr>
            <w:tcW w:w="3456" w:type="dxa"/>
            <w:tcMar>
              <w:top w:w="95" w:type="dxa"/>
              <w:left w:w="110" w:type="dxa"/>
              <w:bottom w:w="95" w:type="dxa"/>
              <w:right w:w="110" w:type="dxa"/>
            </w:tcMar>
          </w:tcPr>
          <w:p w14:paraId="0C255B7A" w14:textId="77777777" w:rsidR="00947E7F" w:rsidRDefault="00912A97">
            <w:pPr>
              <w:spacing w:after="0" w:line="247" w:lineRule="auto"/>
              <w:rPr>
                <w:rFonts w:hint="eastAsia"/>
              </w:rPr>
            </w:pPr>
            <w:r>
              <w:rPr>
                <w:sz w:val="16"/>
              </w:rPr>
              <w:t>Open-source packages; use documented compatible versions.</w:t>
            </w:r>
          </w:p>
        </w:tc>
      </w:tr>
      <w:tr w:rsidR="00947E7F" w14:paraId="0CA30B2F" w14:textId="77777777">
        <w:trPr>
          <w:cantSplit/>
          <w:jc w:val="center"/>
        </w:trPr>
        <w:tc>
          <w:tcPr>
            <w:tcW w:w="2088" w:type="dxa"/>
            <w:shd w:val="clear" w:color="auto" w:fill="F4F7FA"/>
            <w:tcMar>
              <w:top w:w="95" w:type="dxa"/>
              <w:left w:w="110" w:type="dxa"/>
              <w:bottom w:w="95" w:type="dxa"/>
              <w:right w:w="110" w:type="dxa"/>
            </w:tcMar>
          </w:tcPr>
          <w:p w14:paraId="129F155C" w14:textId="77777777" w:rsidR="00947E7F" w:rsidRDefault="00912A97">
            <w:pPr>
              <w:spacing w:after="0" w:line="247" w:lineRule="auto"/>
              <w:rPr>
                <w:rFonts w:hint="eastAsia"/>
              </w:rPr>
            </w:pPr>
            <w:r>
              <w:rPr>
                <w:sz w:val="16"/>
              </w:rPr>
              <w:t>scikit-learn / pytest</w:t>
            </w:r>
          </w:p>
        </w:tc>
        <w:tc>
          <w:tcPr>
            <w:tcW w:w="3888" w:type="dxa"/>
            <w:shd w:val="clear" w:color="auto" w:fill="F4F7FA"/>
            <w:tcMar>
              <w:top w:w="95" w:type="dxa"/>
              <w:left w:w="110" w:type="dxa"/>
              <w:bottom w:w="95" w:type="dxa"/>
              <w:right w:w="110" w:type="dxa"/>
            </w:tcMar>
          </w:tcPr>
          <w:p w14:paraId="7C032B28" w14:textId="77777777" w:rsidR="00947E7F" w:rsidRDefault="00912A97">
            <w:pPr>
              <w:spacing w:after="0" w:line="247" w:lineRule="auto"/>
              <w:rPr>
                <w:rFonts w:hint="eastAsia"/>
              </w:rPr>
            </w:pPr>
            <w:r>
              <w:rPr>
                <w:sz w:val="16"/>
              </w:rPr>
              <w:t>Baseline machine learning and automated testing.</w:t>
            </w:r>
          </w:p>
        </w:tc>
        <w:tc>
          <w:tcPr>
            <w:tcW w:w="3456" w:type="dxa"/>
            <w:shd w:val="clear" w:color="auto" w:fill="F4F7FA"/>
            <w:tcMar>
              <w:top w:w="95" w:type="dxa"/>
              <w:left w:w="110" w:type="dxa"/>
              <w:bottom w:w="95" w:type="dxa"/>
              <w:right w:w="110" w:type="dxa"/>
            </w:tcMar>
          </w:tcPr>
          <w:p w14:paraId="209B9B57" w14:textId="77777777" w:rsidR="00947E7F" w:rsidRDefault="00912A97">
            <w:pPr>
              <w:spacing w:after="0" w:line="247" w:lineRule="auto"/>
              <w:rPr>
                <w:rFonts w:hint="eastAsia"/>
              </w:rPr>
            </w:pPr>
            <w:r>
              <w:rPr>
                <w:sz w:val="16"/>
              </w:rPr>
              <w:t>Open-source packages.</w:t>
            </w:r>
          </w:p>
        </w:tc>
      </w:tr>
    </w:tbl>
    <w:p w14:paraId="65F0D4DA" w14:textId="77777777" w:rsidR="00947E7F" w:rsidRDefault="00947E7F">
      <w:pPr>
        <w:spacing w:after="20"/>
        <w:rPr>
          <w:rFonts w:hint="eastAsia"/>
        </w:rPr>
      </w:pPr>
    </w:p>
    <w:p w14:paraId="632293AC" w14:textId="77777777" w:rsidR="00947E7F" w:rsidRDefault="00912A97">
      <w:pPr>
        <w:pStyle w:val="Heading2"/>
      </w:pPr>
      <w:r>
        <w:rPr>
          <w:rFonts w:ascii="Aptos" w:hAnsi="Aptos"/>
        </w:rPr>
        <w:t>3.2 Make a project folder</w:t>
      </w:r>
    </w:p>
    <w:p w14:paraId="40881D94" w14:textId="77777777" w:rsidR="00947E7F" w:rsidRDefault="00912A97">
      <w:pPr>
        <w:pStyle w:val="CodeBlock"/>
        <w:shd w:val="clear" w:color="auto" w:fill="F1F4F8"/>
        <w:rPr>
          <w:rFonts w:hint="eastAsia"/>
        </w:rPr>
      </w:pPr>
      <w:r>
        <w:rPr>
          <w:sz w:val="14"/>
        </w:rPr>
        <w:t>LeadlessGuardAI/</w:t>
      </w:r>
    </w:p>
    <w:p w14:paraId="40E3866A" w14:textId="77777777" w:rsidR="00947E7F" w:rsidRDefault="00912A97">
      <w:pPr>
        <w:pStyle w:val="CodeBlock"/>
        <w:shd w:val="clear" w:color="auto" w:fill="F1F4F8"/>
        <w:rPr>
          <w:rFonts w:hint="eastAsia"/>
        </w:rPr>
      </w:pPr>
      <w:r>
        <w:rPr>
          <w:sz w:val="14"/>
        </w:rPr>
        <w:t xml:space="preserve">  app.py</w:t>
      </w:r>
    </w:p>
    <w:p w14:paraId="73A86D91" w14:textId="77777777" w:rsidR="00947E7F" w:rsidRDefault="00912A97">
      <w:pPr>
        <w:pStyle w:val="CodeBlock"/>
        <w:shd w:val="clear" w:color="auto" w:fill="F1F4F8"/>
        <w:rPr>
          <w:rFonts w:hint="eastAsia"/>
        </w:rPr>
      </w:pPr>
      <w:r>
        <w:rPr>
          <w:sz w:val="14"/>
        </w:rPr>
        <w:t xml:space="preserve">  requirements.txt</w:t>
      </w:r>
    </w:p>
    <w:p w14:paraId="1F804472" w14:textId="77777777" w:rsidR="00947E7F" w:rsidRDefault="00912A97">
      <w:pPr>
        <w:pStyle w:val="CodeBlock"/>
        <w:shd w:val="clear" w:color="auto" w:fill="F1F4F8"/>
        <w:rPr>
          <w:rFonts w:hint="eastAsia"/>
        </w:rPr>
      </w:pPr>
      <w:r>
        <w:rPr>
          <w:sz w:val="14"/>
        </w:rPr>
        <w:t xml:space="preserve">  README.md</w:t>
      </w:r>
    </w:p>
    <w:p w14:paraId="16CE8B21" w14:textId="77777777" w:rsidR="00947E7F" w:rsidRDefault="00912A97">
      <w:pPr>
        <w:pStyle w:val="CodeBlock"/>
        <w:shd w:val="clear" w:color="auto" w:fill="F1F4F8"/>
        <w:rPr>
          <w:rFonts w:hint="eastAsia"/>
        </w:rPr>
      </w:pPr>
      <w:r>
        <w:rPr>
          <w:sz w:val="14"/>
        </w:rPr>
        <w:t xml:space="preserve">  data/</w:t>
      </w:r>
    </w:p>
    <w:p w14:paraId="0CBC2FEE" w14:textId="77777777" w:rsidR="00947E7F" w:rsidRDefault="00912A97">
      <w:pPr>
        <w:pStyle w:val="CodeBlock"/>
        <w:shd w:val="clear" w:color="auto" w:fill="F1F4F8"/>
        <w:rPr>
          <w:rFonts w:hint="eastAsia"/>
        </w:rPr>
      </w:pPr>
      <w:r>
        <w:rPr>
          <w:sz w:val="14"/>
        </w:rPr>
        <w:t xml:space="preserve">    simulated/</w:t>
      </w:r>
    </w:p>
    <w:p w14:paraId="2A87871E" w14:textId="77777777" w:rsidR="00947E7F" w:rsidRDefault="00912A97">
      <w:pPr>
        <w:pStyle w:val="CodeBlock"/>
        <w:shd w:val="clear" w:color="auto" w:fill="F1F4F8"/>
        <w:rPr>
          <w:rFonts w:hint="eastAsia"/>
        </w:rPr>
      </w:pPr>
      <w:r>
        <w:rPr>
          <w:sz w:val="14"/>
        </w:rPr>
        <w:t xml:space="preserve">    public_ecg/</w:t>
      </w:r>
    </w:p>
    <w:p w14:paraId="2C575295" w14:textId="77777777" w:rsidR="00947E7F" w:rsidRDefault="00912A97">
      <w:pPr>
        <w:pStyle w:val="CodeBlock"/>
        <w:shd w:val="clear" w:color="auto" w:fill="F1F4F8"/>
        <w:rPr>
          <w:rFonts w:hint="eastAsia"/>
        </w:rPr>
      </w:pPr>
      <w:r>
        <w:rPr>
          <w:sz w:val="14"/>
        </w:rPr>
        <w:t xml:space="preserve">  src/</w:t>
      </w:r>
    </w:p>
    <w:p w14:paraId="2D07D8F3" w14:textId="77777777" w:rsidR="00947E7F" w:rsidRDefault="00912A97">
      <w:pPr>
        <w:pStyle w:val="CodeBlock"/>
        <w:shd w:val="clear" w:color="auto" w:fill="F1F4F8"/>
        <w:rPr>
          <w:rFonts w:hint="eastAsia"/>
        </w:rPr>
      </w:pPr>
      <w:r>
        <w:rPr>
          <w:sz w:val="14"/>
        </w:rPr>
        <w:t xml:space="preserve">    data_sources/   # simulator and approved importers</w:t>
      </w:r>
    </w:p>
    <w:p w14:paraId="211AAC4F" w14:textId="77777777" w:rsidR="00947E7F" w:rsidRDefault="00912A97">
      <w:pPr>
        <w:pStyle w:val="CodeBlock"/>
        <w:shd w:val="clear" w:color="auto" w:fill="F1F4F8"/>
        <w:rPr>
          <w:rFonts w:hint="eastAsia"/>
        </w:rPr>
      </w:pPr>
      <w:r>
        <w:rPr>
          <w:sz w:val="14"/>
        </w:rPr>
        <w:t xml:space="preserve">    processing/     # quality checks, trends, ECG functions</w:t>
      </w:r>
    </w:p>
    <w:p w14:paraId="175117DC" w14:textId="77777777" w:rsidR="00947E7F" w:rsidRDefault="00912A97">
      <w:pPr>
        <w:pStyle w:val="CodeBlock"/>
        <w:shd w:val="clear" w:color="auto" w:fill="F1F4F8"/>
        <w:rPr>
          <w:rFonts w:hint="eastAsia"/>
        </w:rPr>
      </w:pPr>
      <w:r>
        <w:rPr>
          <w:sz w:val="14"/>
        </w:rPr>
        <w:t xml:space="preserve">    models/         # experimental model only</w:t>
      </w:r>
    </w:p>
    <w:p w14:paraId="1D0D1F80" w14:textId="77777777" w:rsidR="00947E7F" w:rsidRDefault="00912A97">
      <w:pPr>
        <w:pStyle w:val="CodeBlock"/>
        <w:shd w:val="clear" w:color="auto" w:fill="F1F4F8"/>
        <w:rPr>
          <w:rFonts w:hint="eastAsia"/>
        </w:rPr>
      </w:pPr>
      <w:r>
        <w:rPr>
          <w:sz w:val="14"/>
        </w:rPr>
        <w:t xml:space="preserve">    alerts/         # explainable research flags</w:t>
      </w:r>
    </w:p>
    <w:p w14:paraId="1B7E3D68" w14:textId="77777777" w:rsidR="00947E7F" w:rsidRDefault="00912A97">
      <w:pPr>
        <w:pStyle w:val="CodeBlock"/>
        <w:shd w:val="clear" w:color="auto" w:fill="F1F4F8"/>
        <w:rPr>
          <w:rFonts w:hint="eastAsia"/>
        </w:rPr>
      </w:pPr>
      <w:r>
        <w:rPr>
          <w:sz w:val="14"/>
        </w:rPr>
        <w:t xml:space="preserve">    storage/        # local persistence</w:t>
      </w:r>
    </w:p>
    <w:p w14:paraId="55067255" w14:textId="77777777" w:rsidR="00947E7F" w:rsidRDefault="00912A97">
      <w:pPr>
        <w:pStyle w:val="CodeBlock"/>
        <w:shd w:val="clear" w:color="auto" w:fill="F1F4F8"/>
        <w:rPr>
          <w:rFonts w:hint="eastAsia"/>
        </w:rPr>
      </w:pPr>
      <w:r>
        <w:rPr>
          <w:sz w:val="14"/>
        </w:rPr>
        <w:t xml:space="preserve">  tests/</w:t>
      </w:r>
    </w:p>
    <w:p w14:paraId="735CFF84" w14:textId="77777777" w:rsidR="00947E7F" w:rsidRDefault="00912A97">
      <w:pPr>
        <w:pStyle w:val="CodeBlock"/>
        <w:shd w:val="clear" w:color="auto" w:fill="F1F4F8"/>
        <w:rPr>
          <w:rFonts w:hint="eastAsia"/>
        </w:rPr>
      </w:pPr>
      <w:r>
        <w:rPr>
          <w:sz w:val="14"/>
        </w:rPr>
        <w:t xml:space="preserve">  docs/             # scope, data dictionary, risk register</w:t>
      </w:r>
    </w:p>
    <w:p w14:paraId="51C36696" w14:textId="77777777" w:rsidR="00947E7F" w:rsidRDefault="00912A97">
      <w:pPr>
        <w:pStyle w:val="Heading2"/>
      </w:pPr>
      <w:r>
        <w:rPr>
          <w:rFonts w:ascii="Aptos" w:hAnsi="Aptos"/>
        </w:rPr>
        <w:t>3.3 Set up a Python environment</w:t>
      </w:r>
    </w:p>
    <w:p w14:paraId="50435717" w14:textId="77777777" w:rsidR="00947E7F" w:rsidRDefault="00912A97">
      <w:pPr>
        <w:rPr>
          <w:rFonts w:hint="eastAsia"/>
        </w:rPr>
      </w:pPr>
      <w:r>
        <w:t>On Windows, open PowerShell inside the project folder. Use the official installer for Python and check the exact version on your device before running these commands. A virtual environment keeps this project’s packages separate from other projects.</w:t>
      </w:r>
    </w:p>
    <w:p w14:paraId="4270FBF3" w14:textId="77777777" w:rsidR="00947E7F" w:rsidRDefault="00912A97">
      <w:pPr>
        <w:pStyle w:val="CodeBlock"/>
        <w:shd w:val="clear" w:color="auto" w:fill="F1F4F8"/>
        <w:rPr>
          <w:rFonts w:hint="eastAsia"/>
        </w:rPr>
      </w:pPr>
      <w:r>
        <w:rPr>
          <w:sz w:val="14"/>
        </w:rPr>
        <w:t>python -m venv .venv</w:t>
      </w:r>
    </w:p>
    <w:p w14:paraId="037E7704" w14:textId="77777777" w:rsidR="00947E7F" w:rsidRDefault="00912A97">
      <w:pPr>
        <w:pStyle w:val="CodeBlock"/>
        <w:shd w:val="clear" w:color="auto" w:fill="F1F4F8"/>
        <w:rPr>
          <w:rFonts w:hint="eastAsia"/>
        </w:rPr>
      </w:pPr>
      <w:r>
        <w:rPr>
          <w:sz w:val="14"/>
        </w:rPr>
        <w:t>.\.venv\Scripts\Activate.ps1</w:t>
      </w:r>
    </w:p>
    <w:p w14:paraId="25A890D9" w14:textId="77777777" w:rsidR="00947E7F" w:rsidRDefault="00912A97">
      <w:pPr>
        <w:pStyle w:val="CodeBlock"/>
        <w:shd w:val="clear" w:color="auto" w:fill="F1F4F8"/>
        <w:rPr>
          <w:rFonts w:hint="eastAsia"/>
        </w:rPr>
      </w:pPr>
      <w:r>
        <w:rPr>
          <w:sz w:val="14"/>
        </w:rPr>
        <w:t>python -m pip install --upgrade pip</w:t>
      </w:r>
    </w:p>
    <w:p w14:paraId="4EC997BE" w14:textId="77777777" w:rsidR="00947E7F" w:rsidRDefault="00912A97">
      <w:pPr>
        <w:pStyle w:val="CodeBlock"/>
        <w:shd w:val="clear" w:color="auto" w:fill="F1F4F8"/>
        <w:rPr>
          <w:rFonts w:hint="eastAsia"/>
        </w:rPr>
      </w:pPr>
      <w:r>
        <w:rPr>
          <w:sz w:val="14"/>
        </w:rPr>
        <w:t>pip install streamlit pandas numpy plotly scipy wfdb scikit-learn pytest pydantic</w:t>
      </w:r>
    </w:p>
    <w:p w14:paraId="26CF35BB" w14:textId="77777777" w:rsidR="00947E7F" w:rsidRDefault="00912A97">
      <w:pPr>
        <w:rPr>
          <w:rFonts w:hint="eastAsia"/>
        </w:rPr>
      </w:pPr>
      <w:r>
        <w:t>If PowerShell blocks activation due to its execution policy, use the official Python venv documentation or activate the environment from Command Prompt instead. Do not change your computer’s security settings blindly just to run a demo.</w:t>
      </w:r>
    </w:p>
    <w:p w14:paraId="764D1B60" w14:textId="77777777" w:rsidR="00947E7F" w:rsidRDefault="00912A97">
      <w:pPr>
        <w:pStyle w:val="Heading2"/>
      </w:pPr>
      <w:r>
        <w:rPr>
          <w:rFonts w:ascii="Aptos" w:hAnsi="Aptos"/>
        </w:rPr>
        <w:t>3.4 Build the first dashboard using synthetic observations</w:t>
      </w:r>
    </w:p>
    <w:p w14:paraId="072026EB" w14:textId="77777777" w:rsidR="00947E7F" w:rsidRDefault="00912A97">
      <w:pPr>
        <w:rPr>
          <w:rFonts w:hint="eastAsia"/>
        </w:rPr>
      </w:pPr>
      <w:r>
        <w:t>Create a file called app.py and paste the complete starter code below. It creates a fictional one-hour heart-rate trend and offers a basic scenario selector. This is intended only to test the dashboard, labels and data flow; it is not a clinical simulator and must not be used to set patient thresholds.</w:t>
      </w:r>
    </w:p>
    <w:p w14:paraId="7781AE34" w14:textId="77777777" w:rsidR="00947E7F" w:rsidRDefault="00912A97">
      <w:pPr>
        <w:pStyle w:val="CodeBlock"/>
        <w:shd w:val="clear" w:color="auto" w:fill="F1F4F8"/>
        <w:rPr>
          <w:rFonts w:hint="eastAsia"/>
        </w:rPr>
      </w:pPr>
      <w:r>
        <w:rPr>
          <w:sz w:val="14"/>
        </w:rPr>
        <w:t>from datetime import datetime, timezone</w:t>
      </w:r>
    </w:p>
    <w:p w14:paraId="450500DE" w14:textId="77777777" w:rsidR="00947E7F" w:rsidRDefault="00912A97">
      <w:pPr>
        <w:pStyle w:val="CodeBlock"/>
        <w:shd w:val="clear" w:color="auto" w:fill="F1F4F8"/>
        <w:rPr>
          <w:rFonts w:hint="eastAsia"/>
        </w:rPr>
      </w:pPr>
      <w:r>
        <w:rPr>
          <w:sz w:val="14"/>
        </w:rPr>
        <w:lastRenderedPageBreak/>
        <w:t>import numpy as np</w:t>
      </w:r>
    </w:p>
    <w:p w14:paraId="6BFF27C7" w14:textId="77777777" w:rsidR="00947E7F" w:rsidRDefault="00912A97">
      <w:pPr>
        <w:pStyle w:val="CodeBlock"/>
        <w:shd w:val="clear" w:color="auto" w:fill="F1F4F8"/>
        <w:rPr>
          <w:rFonts w:hint="eastAsia"/>
        </w:rPr>
      </w:pPr>
      <w:r>
        <w:rPr>
          <w:sz w:val="14"/>
        </w:rPr>
        <w:t>import pandas as pd</w:t>
      </w:r>
    </w:p>
    <w:p w14:paraId="36A5E30C" w14:textId="77777777" w:rsidR="00947E7F" w:rsidRDefault="00912A97">
      <w:pPr>
        <w:pStyle w:val="CodeBlock"/>
        <w:shd w:val="clear" w:color="auto" w:fill="F1F4F8"/>
        <w:rPr>
          <w:rFonts w:hint="eastAsia"/>
        </w:rPr>
      </w:pPr>
      <w:r>
        <w:rPr>
          <w:sz w:val="14"/>
        </w:rPr>
        <w:t>import plotly.express as px</w:t>
      </w:r>
    </w:p>
    <w:p w14:paraId="15041077" w14:textId="77777777" w:rsidR="00947E7F" w:rsidRDefault="00912A97">
      <w:pPr>
        <w:pStyle w:val="CodeBlock"/>
        <w:shd w:val="clear" w:color="auto" w:fill="F1F4F8"/>
        <w:rPr>
          <w:rFonts w:hint="eastAsia"/>
        </w:rPr>
      </w:pPr>
      <w:r>
        <w:rPr>
          <w:sz w:val="14"/>
        </w:rPr>
        <w:t>import streamlit as st</w:t>
      </w:r>
    </w:p>
    <w:p w14:paraId="57F8552F" w14:textId="77777777" w:rsidR="00947E7F" w:rsidRDefault="00912A97">
      <w:pPr>
        <w:pStyle w:val="CodeBlock"/>
        <w:shd w:val="clear" w:color="auto" w:fill="F1F4F8"/>
        <w:rPr>
          <w:rFonts w:hint="eastAsia"/>
        </w:rPr>
      </w:pPr>
      <w:r>
        <w:rPr>
          <w:sz w:val="14"/>
        </w:rPr>
        <w:t xml:space="preserve"> </w:t>
      </w:r>
    </w:p>
    <w:p w14:paraId="6CE8CF80" w14:textId="77777777" w:rsidR="00947E7F" w:rsidRDefault="00912A97">
      <w:pPr>
        <w:pStyle w:val="CodeBlock"/>
        <w:shd w:val="clear" w:color="auto" w:fill="F1F4F8"/>
        <w:rPr>
          <w:rFonts w:hint="eastAsia"/>
        </w:rPr>
      </w:pPr>
      <w:r>
        <w:rPr>
          <w:sz w:val="14"/>
        </w:rPr>
        <w:t>st.set_page_config(page_title="LeadlessGuard AI", layout="wide")</w:t>
      </w:r>
    </w:p>
    <w:p w14:paraId="3A6D6320" w14:textId="77777777" w:rsidR="00947E7F" w:rsidRDefault="00912A97">
      <w:pPr>
        <w:pStyle w:val="CodeBlock"/>
        <w:shd w:val="clear" w:color="auto" w:fill="F1F4F8"/>
        <w:rPr>
          <w:rFonts w:hint="eastAsia"/>
        </w:rPr>
      </w:pPr>
      <w:r>
        <w:rPr>
          <w:sz w:val="14"/>
        </w:rPr>
        <w:t>st.title("LeadlessGuard AI")</w:t>
      </w:r>
    </w:p>
    <w:p w14:paraId="1180A59C" w14:textId="77777777" w:rsidR="00947E7F" w:rsidRDefault="00912A97">
      <w:pPr>
        <w:pStyle w:val="CodeBlock"/>
        <w:shd w:val="clear" w:color="auto" w:fill="F1F4F8"/>
        <w:rPr>
          <w:rFonts w:hint="eastAsia"/>
        </w:rPr>
      </w:pPr>
      <w:r>
        <w:rPr>
          <w:sz w:val="14"/>
        </w:rPr>
        <w:t>st.warning("DEMO ONLY: all values are synthetic, not patient or implant data.")</w:t>
      </w:r>
    </w:p>
    <w:p w14:paraId="0F5E0321" w14:textId="77777777" w:rsidR="00947E7F" w:rsidRDefault="00912A97">
      <w:pPr>
        <w:pStyle w:val="CodeBlock"/>
        <w:shd w:val="clear" w:color="auto" w:fill="F1F4F8"/>
        <w:rPr>
          <w:rFonts w:hint="eastAsia"/>
        </w:rPr>
      </w:pPr>
      <w:r>
        <w:rPr>
          <w:sz w:val="14"/>
        </w:rPr>
        <w:t>scenario = st.selectbox(</w:t>
      </w:r>
    </w:p>
    <w:p w14:paraId="24AAB7F8" w14:textId="77777777" w:rsidR="00947E7F" w:rsidRDefault="00912A97">
      <w:pPr>
        <w:pStyle w:val="CodeBlock"/>
        <w:shd w:val="clear" w:color="auto" w:fill="F1F4F8"/>
        <w:rPr>
          <w:rFonts w:hint="eastAsia"/>
        </w:rPr>
      </w:pPr>
      <w:r>
        <w:rPr>
          <w:sz w:val="14"/>
        </w:rPr>
        <w:t xml:space="preserve">    "Choose a software-test scenario",</w:t>
      </w:r>
    </w:p>
    <w:p w14:paraId="44607AA9" w14:textId="77777777" w:rsidR="00947E7F" w:rsidRDefault="00912A97">
      <w:pPr>
        <w:pStyle w:val="CodeBlock"/>
        <w:shd w:val="clear" w:color="auto" w:fill="F1F4F8"/>
        <w:rPr>
          <w:rFonts w:hint="eastAsia"/>
        </w:rPr>
      </w:pPr>
      <w:r>
        <w:rPr>
          <w:sz w:val="14"/>
        </w:rPr>
        <w:t xml:space="preserve">    ["Stable demo", "Sustained rate change", "Missing observations"]</w:t>
      </w:r>
    </w:p>
    <w:p w14:paraId="444E8FDE" w14:textId="77777777" w:rsidR="00947E7F" w:rsidRDefault="00912A97">
      <w:pPr>
        <w:pStyle w:val="CodeBlock"/>
        <w:shd w:val="clear" w:color="auto" w:fill="F1F4F8"/>
        <w:rPr>
          <w:rFonts w:hint="eastAsia"/>
        </w:rPr>
      </w:pPr>
      <w:r>
        <w:rPr>
          <w:sz w:val="14"/>
        </w:rPr>
        <w:t>)</w:t>
      </w:r>
    </w:p>
    <w:p w14:paraId="14F215C3" w14:textId="77777777" w:rsidR="00947E7F" w:rsidRDefault="00912A97">
      <w:pPr>
        <w:pStyle w:val="CodeBlock"/>
        <w:shd w:val="clear" w:color="auto" w:fill="F1F4F8"/>
        <w:rPr>
          <w:rFonts w:hint="eastAsia"/>
        </w:rPr>
      </w:pPr>
      <w:r>
        <w:rPr>
          <w:sz w:val="14"/>
        </w:rPr>
        <w:t>rng = np.random.default_rng(7)</w:t>
      </w:r>
    </w:p>
    <w:p w14:paraId="263992B6" w14:textId="77777777" w:rsidR="00947E7F" w:rsidRDefault="00912A97">
      <w:pPr>
        <w:pStyle w:val="CodeBlock"/>
        <w:shd w:val="clear" w:color="auto" w:fill="F1F4F8"/>
        <w:rPr>
          <w:rFonts w:hint="eastAsia"/>
        </w:rPr>
      </w:pPr>
      <w:r>
        <w:rPr>
          <w:sz w:val="14"/>
        </w:rPr>
        <w:t>minutes = np.arange(0, 60, 1)</w:t>
      </w:r>
    </w:p>
    <w:p w14:paraId="09BE24CA" w14:textId="77777777" w:rsidR="00947E7F" w:rsidRDefault="00912A97">
      <w:pPr>
        <w:pStyle w:val="CodeBlock"/>
        <w:shd w:val="clear" w:color="auto" w:fill="F1F4F8"/>
        <w:rPr>
          <w:rFonts w:hint="eastAsia"/>
        </w:rPr>
      </w:pPr>
      <w:r>
        <w:rPr>
          <w:sz w:val="14"/>
        </w:rPr>
        <w:t>rate = 72 + 2*np.sin(minutes/7) + rng.normal(0, 1.2, len(minutes))</w:t>
      </w:r>
    </w:p>
    <w:p w14:paraId="5E961699" w14:textId="77777777" w:rsidR="00947E7F" w:rsidRDefault="00912A97">
      <w:pPr>
        <w:pStyle w:val="CodeBlock"/>
        <w:shd w:val="clear" w:color="auto" w:fill="F1F4F8"/>
        <w:rPr>
          <w:rFonts w:hint="eastAsia"/>
        </w:rPr>
      </w:pPr>
      <w:r>
        <w:rPr>
          <w:sz w:val="14"/>
        </w:rPr>
        <w:t>if scenario == "Sustained rate change":</w:t>
      </w:r>
    </w:p>
    <w:p w14:paraId="3EEDD4C8" w14:textId="77777777" w:rsidR="00947E7F" w:rsidRDefault="00912A97">
      <w:pPr>
        <w:pStyle w:val="CodeBlock"/>
        <w:shd w:val="clear" w:color="auto" w:fill="F1F4F8"/>
        <w:rPr>
          <w:rFonts w:hint="eastAsia"/>
        </w:rPr>
      </w:pPr>
      <w:r>
        <w:rPr>
          <w:sz w:val="14"/>
        </w:rPr>
        <w:t xml:space="preserve">    rate[35:] += 18</w:t>
      </w:r>
    </w:p>
    <w:p w14:paraId="4508D765" w14:textId="77777777" w:rsidR="00947E7F" w:rsidRDefault="00912A97">
      <w:pPr>
        <w:pStyle w:val="CodeBlock"/>
        <w:shd w:val="clear" w:color="auto" w:fill="F1F4F8"/>
        <w:rPr>
          <w:rFonts w:hint="eastAsia"/>
        </w:rPr>
      </w:pPr>
      <w:r>
        <w:rPr>
          <w:sz w:val="14"/>
        </w:rPr>
        <w:t>if scenario == "Missing observations":</w:t>
      </w:r>
    </w:p>
    <w:p w14:paraId="7F3C1641" w14:textId="77777777" w:rsidR="00947E7F" w:rsidRDefault="00912A97">
      <w:pPr>
        <w:pStyle w:val="CodeBlock"/>
        <w:shd w:val="clear" w:color="auto" w:fill="F1F4F8"/>
        <w:rPr>
          <w:rFonts w:hint="eastAsia"/>
        </w:rPr>
      </w:pPr>
      <w:r>
        <w:rPr>
          <w:sz w:val="14"/>
        </w:rPr>
        <w:t xml:space="preserve">    rate[42:48] = np.nan</w:t>
      </w:r>
    </w:p>
    <w:p w14:paraId="3F2EB047" w14:textId="77777777" w:rsidR="00947E7F" w:rsidRDefault="00912A97">
      <w:pPr>
        <w:pStyle w:val="CodeBlock"/>
        <w:shd w:val="clear" w:color="auto" w:fill="F1F4F8"/>
        <w:rPr>
          <w:rFonts w:hint="eastAsia"/>
        </w:rPr>
      </w:pPr>
      <w:r>
        <w:rPr>
          <w:sz w:val="14"/>
        </w:rPr>
        <w:t xml:space="preserve"> </w:t>
      </w:r>
    </w:p>
    <w:p w14:paraId="7D2D6696" w14:textId="77777777" w:rsidR="00947E7F" w:rsidRDefault="00912A97">
      <w:pPr>
        <w:pStyle w:val="CodeBlock"/>
        <w:shd w:val="clear" w:color="auto" w:fill="F1F4F8"/>
        <w:rPr>
          <w:rFonts w:hint="eastAsia"/>
        </w:rPr>
      </w:pPr>
      <w:r>
        <w:rPr>
          <w:sz w:val="14"/>
        </w:rPr>
        <w:t>df = pd.DataFrame({"minute": minutes, "heart_rate_bpm": rate})</w:t>
      </w:r>
    </w:p>
    <w:p w14:paraId="51C57DAE" w14:textId="77777777" w:rsidR="00947E7F" w:rsidRDefault="00912A97">
      <w:pPr>
        <w:pStyle w:val="CodeBlock"/>
        <w:shd w:val="clear" w:color="auto" w:fill="F1F4F8"/>
        <w:rPr>
          <w:rFonts w:hint="eastAsia"/>
        </w:rPr>
      </w:pPr>
      <w:r>
        <w:rPr>
          <w:sz w:val="14"/>
        </w:rPr>
        <w:t>df["source_type"] = "SIMULATION"</w:t>
      </w:r>
    </w:p>
    <w:p w14:paraId="20735959" w14:textId="77777777" w:rsidR="00947E7F" w:rsidRDefault="00912A97">
      <w:pPr>
        <w:pStyle w:val="CodeBlock"/>
        <w:shd w:val="clear" w:color="auto" w:fill="F1F4F8"/>
        <w:rPr>
          <w:rFonts w:hint="eastAsia"/>
        </w:rPr>
      </w:pPr>
      <w:r>
        <w:rPr>
          <w:sz w:val="14"/>
        </w:rPr>
        <w:t>df["is_simulated"] = True</w:t>
      </w:r>
    </w:p>
    <w:p w14:paraId="04377CB5" w14:textId="77777777" w:rsidR="00947E7F" w:rsidRDefault="00912A97">
      <w:pPr>
        <w:pStyle w:val="CodeBlock"/>
        <w:shd w:val="clear" w:color="auto" w:fill="F1F4F8"/>
        <w:rPr>
          <w:rFonts w:hint="eastAsia"/>
        </w:rPr>
      </w:pPr>
      <w:r>
        <w:rPr>
          <w:sz w:val="14"/>
        </w:rPr>
        <w:t>st.caption("Source: SIMULATION | The pattern is fictional and has no clinical meaning.")</w:t>
      </w:r>
    </w:p>
    <w:p w14:paraId="5FB7E945" w14:textId="77777777" w:rsidR="00947E7F" w:rsidRDefault="00912A97">
      <w:pPr>
        <w:pStyle w:val="CodeBlock"/>
        <w:shd w:val="clear" w:color="auto" w:fill="F1F4F8"/>
        <w:rPr>
          <w:rFonts w:hint="eastAsia"/>
        </w:rPr>
      </w:pPr>
      <w:r>
        <w:rPr>
          <w:sz w:val="14"/>
        </w:rPr>
        <w:t>left, right = st.columns(2)</w:t>
      </w:r>
    </w:p>
    <w:p w14:paraId="2D7CDAC7" w14:textId="77777777" w:rsidR="00947E7F" w:rsidRDefault="00912A97">
      <w:pPr>
        <w:pStyle w:val="CodeBlock"/>
        <w:shd w:val="clear" w:color="auto" w:fill="F1F4F8"/>
        <w:rPr>
          <w:rFonts w:hint="eastAsia"/>
        </w:rPr>
      </w:pPr>
      <w:r>
        <w:rPr>
          <w:sz w:val="14"/>
        </w:rPr>
        <w:t>with left:</w:t>
      </w:r>
    </w:p>
    <w:p w14:paraId="29E1CE8C" w14:textId="77777777" w:rsidR="00947E7F" w:rsidRDefault="00912A97">
      <w:pPr>
        <w:pStyle w:val="CodeBlock"/>
        <w:shd w:val="clear" w:color="auto" w:fill="F1F4F8"/>
        <w:rPr>
          <w:rFonts w:hint="eastAsia"/>
        </w:rPr>
      </w:pPr>
      <w:r>
        <w:rPr>
          <w:sz w:val="14"/>
        </w:rPr>
        <w:t xml:space="preserve">    st.metric("Latest sample", "Unavailable" if pd.isna(df.heart_rate_bpm.iloc[-1])</w:t>
      </w:r>
    </w:p>
    <w:p w14:paraId="56BDAAEC" w14:textId="77777777" w:rsidR="00947E7F" w:rsidRDefault="00912A97">
      <w:pPr>
        <w:pStyle w:val="CodeBlock"/>
        <w:shd w:val="clear" w:color="auto" w:fill="F1F4F8"/>
        <w:rPr>
          <w:rFonts w:hint="eastAsia"/>
        </w:rPr>
      </w:pPr>
      <w:r>
        <w:rPr>
          <w:sz w:val="14"/>
        </w:rPr>
        <w:t xml:space="preserve">              else f"{df.heart_rate_bpm.iloc[-1]:.0f} BPM")</w:t>
      </w:r>
    </w:p>
    <w:p w14:paraId="45530650" w14:textId="77777777" w:rsidR="00947E7F" w:rsidRDefault="00912A97">
      <w:pPr>
        <w:pStyle w:val="CodeBlock"/>
        <w:shd w:val="clear" w:color="auto" w:fill="F1F4F8"/>
        <w:rPr>
          <w:rFonts w:hint="eastAsia"/>
        </w:rPr>
      </w:pPr>
      <w:r>
        <w:rPr>
          <w:sz w:val="14"/>
        </w:rPr>
        <w:t>with right:</w:t>
      </w:r>
    </w:p>
    <w:p w14:paraId="1D25F817" w14:textId="77777777" w:rsidR="00947E7F" w:rsidRDefault="00912A97">
      <w:pPr>
        <w:pStyle w:val="CodeBlock"/>
        <w:shd w:val="clear" w:color="auto" w:fill="F1F4F8"/>
        <w:rPr>
          <w:rFonts w:hint="eastAsia"/>
        </w:rPr>
      </w:pPr>
      <w:r>
        <w:rPr>
          <w:sz w:val="14"/>
        </w:rPr>
        <w:t xml:space="preserve">    st.metric("Data source", "SIMULATED")</w:t>
      </w:r>
    </w:p>
    <w:p w14:paraId="54AB59B4" w14:textId="77777777" w:rsidR="00947E7F" w:rsidRDefault="00912A97">
      <w:pPr>
        <w:pStyle w:val="CodeBlock"/>
        <w:shd w:val="clear" w:color="auto" w:fill="F1F4F8"/>
        <w:rPr>
          <w:rFonts w:hint="eastAsia"/>
        </w:rPr>
      </w:pPr>
      <w:r>
        <w:rPr>
          <w:sz w:val="14"/>
        </w:rPr>
        <w:t>fig = px.line(df, x="minute", y="heart_rate_bpm",</w:t>
      </w:r>
    </w:p>
    <w:p w14:paraId="4C9D35F1" w14:textId="77777777" w:rsidR="00947E7F" w:rsidRDefault="00912A97">
      <w:pPr>
        <w:pStyle w:val="CodeBlock"/>
        <w:shd w:val="clear" w:color="auto" w:fill="F1F4F8"/>
        <w:rPr>
          <w:rFonts w:hint="eastAsia"/>
        </w:rPr>
      </w:pPr>
      <w:r>
        <w:rPr>
          <w:sz w:val="14"/>
        </w:rPr>
        <w:t xml:space="preserve">              labels={"minute":"Minutes from start", "heart_rate_bpm":"BPM"},</w:t>
      </w:r>
    </w:p>
    <w:p w14:paraId="462B3970" w14:textId="77777777" w:rsidR="00947E7F" w:rsidRDefault="00912A97">
      <w:pPr>
        <w:pStyle w:val="CodeBlock"/>
        <w:shd w:val="clear" w:color="auto" w:fill="F1F4F8"/>
        <w:rPr>
          <w:rFonts w:hint="eastAsia"/>
        </w:rPr>
      </w:pPr>
      <w:r>
        <w:rPr>
          <w:sz w:val="14"/>
        </w:rPr>
        <w:t xml:space="preserve">              title="Synthetic heart-rate trend")</w:t>
      </w:r>
    </w:p>
    <w:p w14:paraId="03476432" w14:textId="77777777" w:rsidR="00947E7F" w:rsidRDefault="00912A97">
      <w:pPr>
        <w:pStyle w:val="CodeBlock"/>
        <w:shd w:val="clear" w:color="auto" w:fill="F1F4F8"/>
        <w:rPr>
          <w:rFonts w:hint="eastAsia"/>
        </w:rPr>
      </w:pPr>
      <w:r>
        <w:rPr>
          <w:sz w:val="14"/>
        </w:rPr>
        <w:t>st.plotly_chart(fig, use_container_width=True)</w:t>
      </w:r>
    </w:p>
    <w:p w14:paraId="64DB71DB" w14:textId="77777777" w:rsidR="00947E7F" w:rsidRDefault="00912A97">
      <w:pPr>
        <w:pStyle w:val="CodeBlock"/>
        <w:shd w:val="clear" w:color="auto" w:fill="F1F4F8"/>
        <w:rPr>
          <w:rFonts w:hint="eastAsia"/>
        </w:rPr>
      </w:pPr>
      <w:r>
        <w:rPr>
          <w:sz w:val="14"/>
        </w:rPr>
        <w:t>if df.heart_rate_bpm.isna().any():</w:t>
      </w:r>
    </w:p>
    <w:p w14:paraId="51ABD865" w14:textId="77777777" w:rsidR="00947E7F" w:rsidRDefault="00912A97">
      <w:pPr>
        <w:pStyle w:val="CodeBlock"/>
        <w:shd w:val="clear" w:color="auto" w:fill="F1F4F8"/>
        <w:rPr>
          <w:rFonts w:hint="eastAsia"/>
        </w:rPr>
      </w:pPr>
      <w:r>
        <w:rPr>
          <w:sz w:val="14"/>
        </w:rPr>
        <w:t xml:space="preserve">    st.error("Some observations are missing: do not interpret gaps as normal data.")</w:t>
      </w:r>
    </w:p>
    <w:p w14:paraId="48997282" w14:textId="77777777" w:rsidR="00947E7F" w:rsidRDefault="00912A97">
      <w:pPr>
        <w:pStyle w:val="CodeBlock"/>
        <w:shd w:val="clear" w:color="auto" w:fill="F1F4F8"/>
        <w:rPr>
          <w:rFonts w:hint="eastAsia"/>
        </w:rPr>
      </w:pPr>
      <w:r>
        <w:rPr>
          <w:sz w:val="14"/>
        </w:rPr>
        <w:t>st.subheader("Data preview")</w:t>
      </w:r>
    </w:p>
    <w:p w14:paraId="41CABA92" w14:textId="77777777" w:rsidR="00947E7F" w:rsidRDefault="00912A97">
      <w:pPr>
        <w:pStyle w:val="CodeBlock"/>
        <w:shd w:val="clear" w:color="auto" w:fill="F1F4F8"/>
        <w:rPr>
          <w:rFonts w:hint="eastAsia"/>
        </w:rPr>
      </w:pPr>
      <w:r>
        <w:rPr>
          <w:sz w:val="14"/>
        </w:rPr>
        <w:t>st.dataframe(df, use_container_width=True)</w:t>
      </w:r>
    </w:p>
    <w:p w14:paraId="1964489C" w14:textId="77777777" w:rsidR="00947E7F" w:rsidRDefault="00912A97">
      <w:pPr>
        <w:pStyle w:val="CodeBlock"/>
        <w:shd w:val="clear" w:color="auto" w:fill="F1F4F8"/>
        <w:rPr>
          <w:rFonts w:hint="eastAsia"/>
        </w:rPr>
      </w:pPr>
      <w:r>
        <w:rPr>
          <w:sz w:val="14"/>
        </w:rPr>
        <w:t>st.caption("Prototype started at: " + datetime.now(timezone.utc).isoformat())</w:t>
      </w:r>
    </w:p>
    <w:p w14:paraId="37424CC8" w14:textId="77777777" w:rsidR="00947E7F" w:rsidRDefault="00912A97">
      <w:pPr>
        <w:rPr>
          <w:rFonts w:hint="eastAsia"/>
        </w:rPr>
      </w:pPr>
      <w:r>
        <w:t>Run it from the project terminal:</w:t>
      </w:r>
    </w:p>
    <w:p w14:paraId="058872C5" w14:textId="77777777" w:rsidR="00947E7F" w:rsidRDefault="00912A97">
      <w:pPr>
        <w:pStyle w:val="CodeBlock"/>
        <w:shd w:val="clear" w:color="auto" w:fill="F1F4F8"/>
        <w:rPr>
          <w:rFonts w:hint="eastAsia"/>
        </w:rPr>
      </w:pPr>
      <w:r>
        <w:rPr>
          <w:sz w:val="14"/>
        </w:rPr>
        <w:t>streamlit run app.py</w:t>
      </w:r>
    </w:p>
    <w:p w14:paraId="5EA7A86F" w14:textId="77777777" w:rsidR="00947E7F" w:rsidRDefault="00912A97">
      <w:pPr>
        <w:pStyle w:val="Heading2"/>
      </w:pPr>
      <w:r>
        <w:rPr>
          <w:rFonts w:ascii="Aptos" w:hAnsi="Aptos"/>
        </w:rPr>
        <w:lastRenderedPageBreak/>
        <w:t>3.5 Expected prototype screen</w:t>
      </w:r>
    </w:p>
    <w:p w14:paraId="60F5A55B" w14:textId="77777777" w:rsidR="00947E7F" w:rsidRDefault="00912A97">
      <w:pPr>
        <w:spacing w:after="20"/>
        <w:jc w:val="center"/>
        <w:rPr>
          <w:rFonts w:hint="eastAsia"/>
        </w:rPr>
      </w:pPr>
      <w:r>
        <w:rPr>
          <w:noProof/>
        </w:rPr>
        <w:drawing>
          <wp:inline distT="0" distB="0" distL="0" distR="0" wp14:anchorId="7A3887B5" wp14:editId="65BB1AD8">
            <wp:extent cx="6035040" cy="3268251"/>
            <wp:effectExtent l="0" t="0" r="0" b="0"/>
            <wp:docPr id="3" name="Picture 3" descr="Illustrative LeadlessGuard AI dashboard with clearly labelled simulated data, a fictional heart-rate trend and research flags; it is not connected to an implanted device." title="dashboard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mockup.png"/>
                    <pic:cNvPicPr/>
                  </pic:nvPicPr>
                  <pic:blipFill>
                    <a:blip r:embed="rId10"/>
                    <a:stretch>
                      <a:fillRect/>
                    </a:stretch>
                  </pic:blipFill>
                  <pic:spPr>
                    <a:xfrm>
                      <a:off x="0" y="0"/>
                      <a:ext cx="6035040" cy="3268251"/>
                    </a:xfrm>
                    <a:prstGeom prst="rect">
                      <a:avLst/>
                    </a:prstGeom>
                  </pic:spPr>
                </pic:pic>
              </a:graphicData>
            </a:graphic>
          </wp:inline>
        </w:drawing>
      </w:r>
    </w:p>
    <w:p w14:paraId="4AD577A3" w14:textId="77777777" w:rsidR="00947E7F" w:rsidRDefault="00912A97">
      <w:pPr>
        <w:spacing w:after="120"/>
        <w:jc w:val="center"/>
        <w:rPr>
          <w:rFonts w:hint="eastAsia"/>
        </w:rPr>
      </w:pPr>
      <w:r>
        <w:rPr>
          <w:i/>
          <w:color w:val="5D6B78"/>
          <w:sz w:val="16"/>
        </w:rPr>
        <w:t>Figure 2. Illustrative layout. It is a mockup, not a connected clinical monitor.</w:t>
      </w:r>
    </w:p>
    <w:p w14:paraId="7A5B9169" w14:textId="77777777" w:rsidR="00947E7F" w:rsidRDefault="00912A97">
      <w:pPr>
        <w:pStyle w:val="Heading2"/>
      </w:pPr>
      <w:r>
        <w:rPr>
          <w:rFonts w:ascii="Aptos" w:hAnsi="Aptos"/>
        </w:rPr>
        <w:t>3.6 Test the first version</w:t>
      </w:r>
    </w:p>
    <w:p w14:paraId="25E66A3F" w14:textId="77777777" w:rsidR="00947E7F" w:rsidRDefault="00912A97">
      <w:pPr>
        <w:pStyle w:val="ListBullet"/>
        <w:spacing w:after="40"/>
        <w:rPr>
          <w:rFonts w:hint="eastAsia"/>
        </w:rPr>
      </w:pPr>
      <w:r>
        <w:t>Launch the app from a clean terminal and confirm it renders without errors.</w:t>
      </w:r>
    </w:p>
    <w:p w14:paraId="1386CB88" w14:textId="77777777" w:rsidR="00947E7F" w:rsidRDefault="00912A97">
      <w:pPr>
        <w:pStyle w:val="ListBullet"/>
        <w:spacing w:after="40"/>
        <w:rPr>
          <w:rFonts w:hint="eastAsia"/>
        </w:rPr>
      </w:pPr>
      <w:r>
        <w:t>Switch between all scenarios and confirm the chart updates.</w:t>
      </w:r>
    </w:p>
    <w:p w14:paraId="353ACF50" w14:textId="77777777" w:rsidR="00947E7F" w:rsidRDefault="00912A97">
      <w:pPr>
        <w:pStyle w:val="ListBullet"/>
        <w:spacing w:after="40"/>
        <w:rPr>
          <w:rFonts w:hint="eastAsia"/>
        </w:rPr>
      </w:pPr>
      <w:r>
        <w:t>Confirm that missing values appear as gaps and not as zero BPM.</w:t>
      </w:r>
    </w:p>
    <w:p w14:paraId="2C2FFEAA" w14:textId="77777777" w:rsidR="00947E7F" w:rsidRDefault="00912A97">
      <w:pPr>
        <w:pStyle w:val="ListBullet"/>
        <w:spacing w:after="40"/>
        <w:rPr>
          <w:rFonts w:hint="eastAsia"/>
        </w:rPr>
      </w:pPr>
      <w:r>
        <w:t>Ensure every screen visibly says SIMULATION when using generated data.</w:t>
      </w:r>
    </w:p>
    <w:p w14:paraId="484987FD" w14:textId="77777777" w:rsidR="00947E7F" w:rsidRDefault="00912A97">
      <w:pPr>
        <w:pStyle w:val="ListBullet"/>
        <w:spacing w:after="40"/>
        <w:rPr>
          <w:rFonts w:hint="eastAsia"/>
        </w:rPr>
      </w:pPr>
      <w:r>
        <w:t>Never show a “normal,” “safe,” or “high risk” clinical judgement from these scenarios.</w:t>
      </w:r>
    </w:p>
    <w:p w14:paraId="47F2D2A5" w14:textId="77777777" w:rsidR="00947E7F" w:rsidRDefault="00912A97">
      <w:pPr>
        <w:pStyle w:val="ListBullet"/>
        <w:spacing w:after="40"/>
        <w:rPr>
          <w:rFonts w:hint="eastAsia"/>
        </w:rPr>
      </w:pPr>
      <w:r>
        <w:t>Create a Git commit when the starter version runs successfully.</w:t>
      </w:r>
    </w:p>
    <w:p w14:paraId="4987E6B2" w14:textId="77777777" w:rsidR="00947E7F" w:rsidRDefault="00912A97">
      <w:pPr>
        <w:pStyle w:val="Heading1"/>
        <w:pageBreakBefore/>
      </w:pPr>
      <w:r>
        <w:rPr>
          <w:rFonts w:ascii="Aptos" w:hAnsi="Aptos"/>
        </w:rPr>
        <w:lastRenderedPageBreak/>
        <w:t>4. Track A — bring in real public ECG research data</w:t>
      </w:r>
    </w:p>
    <w:p w14:paraId="7DAA23EF" w14:textId="77777777" w:rsidR="00947E7F" w:rsidRDefault="00912A97">
      <w:pPr>
        <w:pStyle w:val="Heading2"/>
      </w:pPr>
      <w:r>
        <w:rPr>
          <w:rFonts w:ascii="Aptos" w:hAnsi="Aptos"/>
        </w:rPr>
        <w:t>4.1 Start with reliable public datasets</w:t>
      </w:r>
    </w:p>
    <w:p w14:paraId="03318FE6" w14:textId="77777777" w:rsidR="00947E7F" w:rsidRDefault="00912A97">
      <w:pPr>
        <w:rPr>
          <w:rFonts w:hint="eastAsia"/>
        </w:rPr>
      </w:pPr>
      <w:r>
        <w:t>Use research ECG data to learn signal handling and rhythm classification. Public ECG is not the same as implanted-device telemetry, and its performance should not be assumed to generalize to implanted-device monitoring without appropriate evaluation.</w:t>
      </w:r>
    </w:p>
    <w:tbl>
      <w:tblPr>
        <w:tblStyle w:val="TableGrid"/>
        <w:tblW w:w="0" w:type="auto"/>
        <w:jc w:val="center"/>
        <w:tblLayout w:type="fixed"/>
        <w:tblLook w:val="04A0" w:firstRow="1" w:lastRow="0" w:firstColumn="1" w:lastColumn="0" w:noHBand="0" w:noVBand="1"/>
      </w:tblPr>
      <w:tblGrid>
        <w:gridCol w:w="3331"/>
        <w:gridCol w:w="4392"/>
        <w:gridCol w:w="3331"/>
      </w:tblGrid>
      <w:tr w:rsidR="00947E7F" w14:paraId="1149FB75" w14:textId="77777777">
        <w:trPr>
          <w:cantSplit/>
          <w:tblHeader/>
          <w:jc w:val="center"/>
        </w:trPr>
        <w:tc>
          <w:tcPr>
            <w:tcW w:w="3331" w:type="dxa"/>
            <w:shd w:val="clear" w:color="auto" w:fill="12304A"/>
            <w:tcMar>
              <w:top w:w="95" w:type="dxa"/>
              <w:left w:w="110" w:type="dxa"/>
              <w:bottom w:w="95" w:type="dxa"/>
              <w:right w:w="110" w:type="dxa"/>
            </w:tcMar>
            <w:vAlign w:val="center"/>
          </w:tcPr>
          <w:p w14:paraId="1F6A18A3" w14:textId="77777777" w:rsidR="00947E7F" w:rsidRDefault="00912A97">
            <w:pPr>
              <w:spacing w:after="0"/>
              <w:rPr>
                <w:rFonts w:hint="eastAsia"/>
              </w:rPr>
            </w:pPr>
            <w:r>
              <w:rPr>
                <w:b/>
                <w:color w:val="FFFFFF"/>
                <w:sz w:val="15"/>
              </w:rPr>
              <w:t>Dataset</w:t>
            </w:r>
          </w:p>
        </w:tc>
        <w:tc>
          <w:tcPr>
            <w:tcW w:w="3331" w:type="dxa"/>
            <w:shd w:val="clear" w:color="auto" w:fill="12304A"/>
            <w:tcMar>
              <w:top w:w="95" w:type="dxa"/>
              <w:left w:w="110" w:type="dxa"/>
              <w:bottom w:w="95" w:type="dxa"/>
              <w:right w:w="110" w:type="dxa"/>
            </w:tcMar>
            <w:vAlign w:val="center"/>
          </w:tcPr>
          <w:p w14:paraId="443FF3E4" w14:textId="77777777" w:rsidR="00947E7F" w:rsidRDefault="00912A97">
            <w:pPr>
              <w:spacing w:after="0"/>
              <w:rPr>
                <w:rFonts w:hint="eastAsia"/>
              </w:rPr>
            </w:pPr>
            <w:r>
              <w:rPr>
                <w:b/>
                <w:color w:val="FFFFFF"/>
                <w:sz w:val="15"/>
              </w:rPr>
              <w:t>What it contains</w:t>
            </w:r>
          </w:p>
        </w:tc>
        <w:tc>
          <w:tcPr>
            <w:tcW w:w="3331" w:type="dxa"/>
            <w:shd w:val="clear" w:color="auto" w:fill="12304A"/>
            <w:tcMar>
              <w:top w:w="95" w:type="dxa"/>
              <w:left w:w="110" w:type="dxa"/>
              <w:bottom w:w="95" w:type="dxa"/>
              <w:right w:w="110" w:type="dxa"/>
            </w:tcMar>
            <w:vAlign w:val="center"/>
          </w:tcPr>
          <w:p w14:paraId="647C5807" w14:textId="77777777" w:rsidR="00947E7F" w:rsidRDefault="00912A97">
            <w:pPr>
              <w:spacing w:after="0"/>
              <w:rPr>
                <w:rFonts w:hint="eastAsia"/>
              </w:rPr>
            </w:pPr>
            <w:r>
              <w:rPr>
                <w:b/>
                <w:color w:val="FFFFFF"/>
                <w:sz w:val="15"/>
              </w:rPr>
              <w:t>Appropriate first use</w:t>
            </w:r>
          </w:p>
        </w:tc>
      </w:tr>
      <w:tr w:rsidR="00947E7F" w14:paraId="2F22B5E1" w14:textId="77777777">
        <w:trPr>
          <w:cantSplit/>
          <w:jc w:val="center"/>
        </w:trPr>
        <w:tc>
          <w:tcPr>
            <w:tcW w:w="2448" w:type="dxa"/>
            <w:tcMar>
              <w:top w:w="95" w:type="dxa"/>
              <w:left w:w="110" w:type="dxa"/>
              <w:bottom w:w="95" w:type="dxa"/>
              <w:right w:w="110" w:type="dxa"/>
            </w:tcMar>
          </w:tcPr>
          <w:p w14:paraId="5E407518" w14:textId="77777777" w:rsidR="00947E7F" w:rsidRDefault="00912A97">
            <w:pPr>
              <w:spacing w:after="0" w:line="247" w:lineRule="auto"/>
              <w:rPr>
                <w:rFonts w:hint="eastAsia"/>
              </w:rPr>
            </w:pPr>
            <w:r>
              <w:rPr>
                <w:sz w:val="15"/>
              </w:rPr>
              <w:t>MIT-BIH Arrhythmia Database [5]</w:t>
            </w:r>
          </w:p>
        </w:tc>
        <w:tc>
          <w:tcPr>
            <w:tcW w:w="4392" w:type="dxa"/>
            <w:tcMar>
              <w:top w:w="95" w:type="dxa"/>
              <w:left w:w="110" w:type="dxa"/>
              <w:bottom w:w="95" w:type="dxa"/>
              <w:right w:w="110" w:type="dxa"/>
            </w:tcMar>
          </w:tcPr>
          <w:p w14:paraId="69D8FF65" w14:textId="77777777" w:rsidR="00947E7F" w:rsidRDefault="00912A97">
            <w:pPr>
              <w:spacing w:after="0" w:line="247" w:lineRule="auto"/>
              <w:rPr>
                <w:rFonts w:hint="eastAsia"/>
              </w:rPr>
            </w:pPr>
            <w:r>
              <w:rPr>
                <w:sz w:val="15"/>
              </w:rPr>
              <w:t>48 half-hour, two-channel ambulatory ECG excerpts from 47 subjects, with expert-reviewed beat annotations. Freely available under its stated Open Data Commons Attribution licence.</w:t>
            </w:r>
          </w:p>
        </w:tc>
        <w:tc>
          <w:tcPr>
            <w:tcW w:w="2592" w:type="dxa"/>
            <w:tcMar>
              <w:top w:w="95" w:type="dxa"/>
              <w:left w:w="110" w:type="dxa"/>
              <w:bottom w:w="95" w:type="dxa"/>
              <w:right w:w="110" w:type="dxa"/>
            </w:tcMar>
          </w:tcPr>
          <w:p w14:paraId="44CAB230" w14:textId="77777777" w:rsidR="00947E7F" w:rsidRDefault="00912A97">
            <w:pPr>
              <w:spacing w:after="0" w:line="247" w:lineRule="auto"/>
              <w:rPr>
                <w:rFonts w:hint="eastAsia"/>
              </w:rPr>
            </w:pPr>
            <w:r>
              <w:rPr>
                <w:sz w:val="15"/>
              </w:rPr>
              <w:t>Learn WFDB reading, annotation handling, waveform plotting and a baseline beat/rhythm task.</w:t>
            </w:r>
          </w:p>
        </w:tc>
      </w:tr>
      <w:tr w:rsidR="00947E7F" w14:paraId="3C00999D" w14:textId="77777777">
        <w:trPr>
          <w:cantSplit/>
          <w:jc w:val="center"/>
        </w:trPr>
        <w:tc>
          <w:tcPr>
            <w:tcW w:w="2448" w:type="dxa"/>
            <w:shd w:val="clear" w:color="auto" w:fill="F4F7FA"/>
            <w:tcMar>
              <w:top w:w="95" w:type="dxa"/>
              <w:left w:w="110" w:type="dxa"/>
              <w:bottom w:w="95" w:type="dxa"/>
              <w:right w:w="110" w:type="dxa"/>
            </w:tcMar>
          </w:tcPr>
          <w:p w14:paraId="61A8356E" w14:textId="77777777" w:rsidR="00947E7F" w:rsidRDefault="00912A97">
            <w:pPr>
              <w:spacing w:after="0" w:line="247" w:lineRule="auto"/>
              <w:rPr>
                <w:rFonts w:hint="eastAsia"/>
              </w:rPr>
            </w:pPr>
            <w:r>
              <w:rPr>
                <w:sz w:val="15"/>
              </w:rPr>
              <w:t>MIT-BIH Atrial Fibrillation Database [6]</w:t>
            </w:r>
          </w:p>
        </w:tc>
        <w:tc>
          <w:tcPr>
            <w:tcW w:w="4392" w:type="dxa"/>
            <w:shd w:val="clear" w:color="auto" w:fill="F4F7FA"/>
            <w:tcMar>
              <w:top w:w="95" w:type="dxa"/>
              <w:left w:w="110" w:type="dxa"/>
              <w:bottom w:w="95" w:type="dxa"/>
              <w:right w:w="110" w:type="dxa"/>
            </w:tcMar>
          </w:tcPr>
          <w:p w14:paraId="0D169BC0" w14:textId="77777777" w:rsidR="00947E7F" w:rsidRDefault="00912A97">
            <w:pPr>
              <w:spacing w:after="0" w:line="247" w:lineRule="auto"/>
              <w:rPr>
                <w:rFonts w:hint="eastAsia"/>
              </w:rPr>
            </w:pPr>
            <w:r>
              <w:rPr>
                <w:sz w:val="15"/>
              </w:rPr>
              <w:t>25 long-term ECG recordings, mostly from subjects with atrial fibrillation.</w:t>
            </w:r>
          </w:p>
        </w:tc>
        <w:tc>
          <w:tcPr>
            <w:tcW w:w="2592" w:type="dxa"/>
            <w:shd w:val="clear" w:color="auto" w:fill="F4F7FA"/>
            <w:tcMar>
              <w:top w:w="95" w:type="dxa"/>
              <w:left w:w="110" w:type="dxa"/>
              <w:bottom w:w="95" w:type="dxa"/>
              <w:right w:w="110" w:type="dxa"/>
            </w:tcMar>
          </w:tcPr>
          <w:p w14:paraId="3761BF9C" w14:textId="77777777" w:rsidR="00947E7F" w:rsidRDefault="00912A97">
            <w:pPr>
              <w:spacing w:after="0" w:line="247" w:lineRule="auto"/>
              <w:rPr>
                <w:rFonts w:hint="eastAsia"/>
              </w:rPr>
            </w:pPr>
            <w:r>
              <w:rPr>
                <w:sz w:val="15"/>
              </w:rPr>
              <w:t>A separate exploratory task focused on AF-related rhythm patterns, respecting labels and sampling details.</w:t>
            </w:r>
          </w:p>
        </w:tc>
      </w:tr>
      <w:tr w:rsidR="00947E7F" w14:paraId="3D6BBC55" w14:textId="77777777">
        <w:trPr>
          <w:cantSplit/>
          <w:jc w:val="center"/>
        </w:trPr>
        <w:tc>
          <w:tcPr>
            <w:tcW w:w="2448" w:type="dxa"/>
            <w:tcMar>
              <w:top w:w="95" w:type="dxa"/>
              <w:left w:w="110" w:type="dxa"/>
              <w:bottom w:w="95" w:type="dxa"/>
              <w:right w:w="110" w:type="dxa"/>
            </w:tcMar>
          </w:tcPr>
          <w:p w14:paraId="7E1202FC" w14:textId="77777777" w:rsidR="00947E7F" w:rsidRDefault="00912A97">
            <w:pPr>
              <w:spacing w:after="0" w:line="247" w:lineRule="auto"/>
              <w:rPr>
                <w:rFonts w:hint="eastAsia"/>
              </w:rPr>
            </w:pPr>
            <w:r>
              <w:rPr>
                <w:sz w:val="15"/>
              </w:rPr>
              <w:t>MIT-BIH Normal Sinus Rhythm Database [7]</w:t>
            </w:r>
          </w:p>
        </w:tc>
        <w:tc>
          <w:tcPr>
            <w:tcW w:w="4392" w:type="dxa"/>
            <w:tcMar>
              <w:top w:w="95" w:type="dxa"/>
              <w:left w:w="110" w:type="dxa"/>
              <w:bottom w:w="95" w:type="dxa"/>
              <w:right w:w="110" w:type="dxa"/>
            </w:tcMar>
          </w:tcPr>
          <w:p w14:paraId="14096D6B" w14:textId="77777777" w:rsidR="00947E7F" w:rsidRDefault="00912A97">
            <w:pPr>
              <w:spacing w:after="0" w:line="247" w:lineRule="auto"/>
              <w:rPr>
                <w:rFonts w:hint="eastAsia"/>
              </w:rPr>
            </w:pPr>
            <w:r>
              <w:rPr>
                <w:sz w:val="15"/>
              </w:rPr>
              <w:t>Long-term recordings from subjects described by the dataset as having no significant arrhythmias.</w:t>
            </w:r>
          </w:p>
        </w:tc>
        <w:tc>
          <w:tcPr>
            <w:tcW w:w="2592" w:type="dxa"/>
            <w:tcMar>
              <w:top w:w="95" w:type="dxa"/>
              <w:left w:w="110" w:type="dxa"/>
              <w:bottom w:w="95" w:type="dxa"/>
              <w:right w:w="110" w:type="dxa"/>
            </w:tcMar>
          </w:tcPr>
          <w:p w14:paraId="48B75CB1" w14:textId="77777777" w:rsidR="00947E7F" w:rsidRDefault="00912A97">
            <w:pPr>
              <w:spacing w:after="0" w:line="247" w:lineRule="auto"/>
              <w:rPr>
                <w:rFonts w:hint="eastAsia"/>
              </w:rPr>
            </w:pPr>
            <w:r>
              <w:rPr>
                <w:sz w:val="15"/>
              </w:rPr>
              <w:t>Example normal-rhythm data; understand population and dataset limits.</w:t>
            </w:r>
          </w:p>
        </w:tc>
      </w:tr>
    </w:tbl>
    <w:p w14:paraId="6924CE09" w14:textId="77777777" w:rsidR="00947E7F" w:rsidRDefault="00947E7F">
      <w:pPr>
        <w:spacing w:after="20"/>
        <w:rPr>
          <w:rFonts w:hint="eastAsia"/>
        </w:rPr>
      </w:pPr>
    </w:p>
    <w:p w14:paraId="44012236" w14:textId="77777777" w:rsidR="00947E7F" w:rsidRDefault="00912A97">
      <w:pPr>
        <w:pStyle w:val="Heading2"/>
      </w:pPr>
      <w:r>
        <w:rPr>
          <w:rFonts w:ascii="Aptos" w:hAnsi="Aptos"/>
        </w:rPr>
        <w:t>4.2 Safe first steps for an ECG record</w:t>
      </w:r>
    </w:p>
    <w:p w14:paraId="7A8A3D84" w14:textId="77777777" w:rsidR="00947E7F" w:rsidRDefault="00912A97">
      <w:pPr>
        <w:spacing w:after="16" w:line="240" w:lineRule="auto"/>
        <w:ind w:left="259" w:hanging="259"/>
        <w:rPr>
          <w:rFonts w:hint="eastAsia"/>
        </w:rPr>
      </w:pPr>
      <w:r>
        <w:rPr>
          <w:sz w:val="18"/>
        </w:rPr>
        <w:t>1. Open the dataset’s official documentation and licence before downloading. Save the dataset citation in README.md.</w:t>
      </w:r>
    </w:p>
    <w:p w14:paraId="2466F13B" w14:textId="77777777" w:rsidR="00947E7F" w:rsidRDefault="00912A97">
      <w:pPr>
        <w:spacing w:after="16" w:line="240" w:lineRule="auto"/>
        <w:ind w:left="259" w:hanging="259"/>
        <w:rPr>
          <w:rFonts w:hint="eastAsia"/>
        </w:rPr>
      </w:pPr>
      <w:r>
        <w:rPr>
          <w:sz w:val="18"/>
        </w:rPr>
        <w:t>2. Download only the subset needed for the first experiment. Keep raw files unchanged and place working copies separately.</w:t>
      </w:r>
    </w:p>
    <w:p w14:paraId="1C413D14" w14:textId="77777777" w:rsidR="00947E7F" w:rsidRDefault="00912A97">
      <w:pPr>
        <w:spacing w:after="16" w:line="240" w:lineRule="auto"/>
        <w:ind w:left="259" w:hanging="259"/>
        <w:rPr>
          <w:rFonts w:hint="eastAsia"/>
        </w:rPr>
      </w:pPr>
      <w:r>
        <w:rPr>
          <w:sz w:val="18"/>
        </w:rPr>
        <w:t>3. Use WFDB to read a record and annotation file; keep the header because it contains important sampling and channel information.</w:t>
      </w:r>
    </w:p>
    <w:p w14:paraId="0DD0D72D" w14:textId="77777777" w:rsidR="00947E7F" w:rsidRDefault="00912A97">
      <w:pPr>
        <w:spacing w:after="16" w:line="240" w:lineRule="auto"/>
        <w:ind w:left="259" w:hanging="259"/>
        <w:rPr>
          <w:rFonts w:hint="eastAsia"/>
        </w:rPr>
      </w:pPr>
      <w:r>
        <w:rPr>
          <w:sz w:val="18"/>
        </w:rPr>
        <w:t>4. Plot the waveform with the correct time axis and units. Label plots as public research ECG, not implanted device data.</w:t>
      </w:r>
    </w:p>
    <w:p w14:paraId="1FDB8196" w14:textId="77777777" w:rsidR="00947E7F" w:rsidRDefault="00912A97">
      <w:pPr>
        <w:spacing w:after="16" w:line="240" w:lineRule="auto"/>
        <w:ind w:left="259" w:hanging="259"/>
        <w:rPr>
          <w:rFonts w:hint="eastAsia"/>
        </w:rPr>
      </w:pPr>
      <w:r>
        <w:rPr>
          <w:sz w:val="18"/>
        </w:rPr>
        <w:t>5. Inspect the dataset’s label definitions. Do not guess that one symbol means a disease; consult the database documentation.</w:t>
      </w:r>
    </w:p>
    <w:p w14:paraId="43071FB9" w14:textId="77777777" w:rsidR="00947E7F" w:rsidRDefault="00912A97">
      <w:pPr>
        <w:spacing w:after="16" w:line="240" w:lineRule="auto"/>
        <w:ind w:left="259" w:hanging="259"/>
        <w:rPr>
          <w:rFonts w:hint="eastAsia"/>
        </w:rPr>
      </w:pPr>
      <w:r>
        <w:rPr>
          <w:sz w:val="18"/>
        </w:rPr>
        <w:t>6. Create training and evaluation splits by patient or record where possible. Avoid splitting adjacent beats from the same recording across train and test, because that may leak nearly identical information.</w:t>
      </w:r>
    </w:p>
    <w:p w14:paraId="0358D9F2" w14:textId="77777777" w:rsidR="00947E7F" w:rsidRDefault="00912A97">
      <w:pPr>
        <w:pStyle w:val="Heading2"/>
        <w:pageBreakBefore/>
      </w:pPr>
      <w:r>
        <w:rPr>
          <w:rFonts w:ascii="Aptos" w:hAnsi="Aptos"/>
        </w:rPr>
        <w:lastRenderedPageBreak/>
        <w:t>4.3 Example: loading a local record</w:t>
      </w:r>
    </w:p>
    <w:p w14:paraId="02ADD54F" w14:textId="77777777" w:rsidR="00947E7F" w:rsidRDefault="00912A97">
      <w:pPr>
        <w:pStyle w:val="CodeBlock"/>
        <w:shd w:val="clear" w:color="auto" w:fill="F1F4F8"/>
        <w:rPr>
          <w:rFonts w:hint="eastAsia"/>
        </w:rPr>
      </w:pPr>
      <w:r>
        <w:rPr>
          <w:sz w:val="14"/>
        </w:rPr>
        <w:t>import wfdb</w:t>
      </w:r>
    </w:p>
    <w:p w14:paraId="61DCFA9C" w14:textId="77777777" w:rsidR="00947E7F" w:rsidRDefault="00912A97">
      <w:pPr>
        <w:pStyle w:val="CodeBlock"/>
        <w:shd w:val="clear" w:color="auto" w:fill="F1F4F8"/>
        <w:rPr>
          <w:rFonts w:hint="eastAsia"/>
        </w:rPr>
      </w:pPr>
      <w:r>
        <w:rPr>
          <w:sz w:val="14"/>
        </w:rPr>
        <w:t>import matplotlib.pyplot as plt</w:t>
      </w:r>
    </w:p>
    <w:p w14:paraId="75871461" w14:textId="77777777" w:rsidR="00947E7F" w:rsidRDefault="00912A97">
      <w:pPr>
        <w:pStyle w:val="CodeBlock"/>
        <w:shd w:val="clear" w:color="auto" w:fill="F1F4F8"/>
        <w:rPr>
          <w:rFonts w:hint="eastAsia"/>
        </w:rPr>
      </w:pPr>
      <w:r>
        <w:rPr>
          <w:sz w:val="14"/>
        </w:rPr>
        <w:t>base = "data/public_ecg/100"  # confirm path after downloading</w:t>
      </w:r>
    </w:p>
    <w:p w14:paraId="5A25B8AF" w14:textId="77777777" w:rsidR="00947E7F" w:rsidRDefault="00912A97">
      <w:pPr>
        <w:pStyle w:val="CodeBlock"/>
        <w:shd w:val="clear" w:color="auto" w:fill="F1F4F8"/>
        <w:rPr>
          <w:rFonts w:hint="eastAsia"/>
        </w:rPr>
      </w:pPr>
      <w:r>
        <w:rPr>
          <w:sz w:val="14"/>
        </w:rPr>
        <w:t>record = wfdb.rdrecord(base)</w:t>
      </w:r>
    </w:p>
    <w:p w14:paraId="742AFD8B" w14:textId="77777777" w:rsidR="00947E7F" w:rsidRDefault="00912A97">
      <w:pPr>
        <w:pStyle w:val="CodeBlock"/>
        <w:shd w:val="clear" w:color="auto" w:fill="F1F4F8"/>
        <w:rPr>
          <w:rFonts w:hint="eastAsia"/>
        </w:rPr>
      </w:pPr>
      <w:r>
        <w:rPr>
          <w:sz w:val="14"/>
        </w:rPr>
        <w:t>annotation = wfdb.rdann(base, "atr")  # confirm the annotation suffix</w:t>
      </w:r>
    </w:p>
    <w:p w14:paraId="304DB3E2" w14:textId="77777777" w:rsidR="00947E7F" w:rsidRDefault="00912A97">
      <w:pPr>
        <w:pStyle w:val="CodeBlock"/>
        <w:shd w:val="clear" w:color="auto" w:fill="F1F4F8"/>
        <w:rPr>
          <w:rFonts w:hint="eastAsia"/>
        </w:rPr>
      </w:pPr>
      <w:r>
        <w:rPr>
          <w:sz w:val="14"/>
        </w:rPr>
        <w:t>fs = record.fs; n = min(len(record.p_signal), int(fs * 10))</w:t>
      </w:r>
    </w:p>
    <w:p w14:paraId="2FFABEA4" w14:textId="77777777" w:rsidR="00947E7F" w:rsidRDefault="00912A97">
      <w:pPr>
        <w:pStyle w:val="CodeBlock"/>
        <w:shd w:val="clear" w:color="auto" w:fill="F1F4F8"/>
        <w:rPr>
          <w:rFonts w:hint="eastAsia"/>
        </w:rPr>
      </w:pPr>
      <w:r>
        <w:rPr>
          <w:sz w:val="14"/>
        </w:rPr>
        <w:t>plt.plot([i / fs for i in range(n)], record.p_signal[:n, 0])</w:t>
      </w:r>
    </w:p>
    <w:p w14:paraId="417075BD" w14:textId="77777777" w:rsidR="00947E7F" w:rsidRDefault="00912A97">
      <w:pPr>
        <w:pStyle w:val="CodeBlock"/>
        <w:shd w:val="clear" w:color="auto" w:fill="F1F4F8"/>
        <w:rPr>
          <w:rFonts w:hint="eastAsia"/>
        </w:rPr>
      </w:pPr>
      <w:r>
        <w:rPr>
          <w:sz w:val="14"/>
        </w:rPr>
        <w:t>plt.xlabel("Time (s)"); plt.ylabel("Amplitude (header units)")</w:t>
      </w:r>
    </w:p>
    <w:p w14:paraId="1261BD89" w14:textId="77777777" w:rsidR="00947E7F" w:rsidRDefault="00912A97">
      <w:pPr>
        <w:pStyle w:val="CodeBlock"/>
        <w:shd w:val="clear" w:color="auto" w:fill="F1F4F8"/>
        <w:rPr>
          <w:rFonts w:hint="eastAsia"/>
        </w:rPr>
      </w:pPr>
      <w:r>
        <w:rPr>
          <w:sz w:val="14"/>
        </w:rPr>
        <w:t>plt.title("Public ECG — research data, not implant telemetry"); plt.show()</w:t>
      </w:r>
    </w:p>
    <w:p w14:paraId="4AB0FD7F" w14:textId="77777777" w:rsidR="00947E7F" w:rsidRDefault="00912A97">
      <w:pPr>
        <w:pStyle w:val="CodeBlock"/>
        <w:shd w:val="clear" w:color="auto" w:fill="F1F4F8"/>
        <w:rPr>
          <w:rFonts w:hint="eastAsia"/>
        </w:rPr>
      </w:pPr>
      <w:r>
        <w:rPr>
          <w:sz w:val="14"/>
        </w:rPr>
        <w:t>print("Sampling frequency:", fs, "| annotations:", len(annotation.sample))</w:t>
      </w:r>
    </w:p>
    <w:tbl>
      <w:tblPr>
        <w:tblW w:w="0" w:type="auto"/>
        <w:jc w:val="center"/>
        <w:tblLayout w:type="fixed"/>
        <w:tblLook w:val="04A0" w:firstRow="1" w:lastRow="0" w:firstColumn="1" w:lastColumn="0" w:noHBand="0" w:noVBand="1"/>
      </w:tblPr>
      <w:tblGrid>
        <w:gridCol w:w="9994"/>
      </w:tblGrid>
      <w:tr w:rsidR="00947E7F" w14:paraId="69557D2A" w14:textId="77777777">
        <w:trPr>
          <w:cantSplit/>
          <w:tblHeader/>
          <w:jc w:val="center"/>
        </w:trPr>
        <w:tc>
          <w:tcPr>
            <w:tcW w:w="9994" w:type="dxa"/>
            <w:shd w:val="clear" w:color="auto" w:fill="DFF2F0"/>
            <w:tcMar>
              <w:top w:w="140" w:type="dxa"/>
              <w:left w:w="180" w:type="dxa"/>
              <w:bottom w:w="140" w:type="dxa"/>
              <w:right w:w="180" w:type="dxa"/>
            </w:tcMar>
          </w:tcPr>
          <w:p w14:paraId="02F9CAFB" w14:textId="77777777" w:rsidR="00947E7F" w:rsidRDefault="00912A97">
            <w:pPr>
              <w:spacing w:after="80"/>
              <w:rPr>
                <w:rFonts w:hint="eastAsia"/>
              </w:rPr>
            </w:pPr>
            <w:r>
              <w:rPr>
                <w:b/>
                <w:color w:val="12304A"/>
                <w:sz w:val="20"/>
              </w:rPr>
              <w:t>Dataset caution</w:t>
            </w:r>
          </w:p>
          <w:p w14:paraId="43ECAA7E" w14:textId="77777777" w:rsidR="00947E7F" w:rsidRDefault="00912A97">
            <w:pPr>
              <w:spacing w:after="0" w:line="259" w:lineRule="auto"/>
              <w:rPr>
                <w:rFonts w:hint="eastAsia"/>
              </w:rPr>
            </w:pPr>
            <w:r>
              <w:t>The code above assumes the chosen record uses an annotation file called atr and has a first channel. Confirm the downloaded record names, signal units, channel labels, and annotation files in the official header and database documentation.</w:t>
            </w:r>
          </w:p>
        </w:tc>
      </w:tr>
    </w:tbl>
    <w:p w14:paraId="0FAF997D" w14:textId="77777777" w:rsidR="00947E7F" w:rsidRDefault="00912A97">
      <w:pPr>
        <w:spacing w:after="20"/>
        <w:jc w:val="center"/>
        <w:rPr>
          <w:rFonts w:hint="eastAsia"/>
        </w:rPr>
      </w:pPr>
      <w:r>
        <w:rPr>
          <w:noProof/>
        </w:rPr>
        <w:drawing>
          <wp:inline distT="0" distB="0" distL="0" distR="0" wp14:anchorId="5601C67B" wp14:editId="1D2839BF">
            <wp:extent cx="5852160" cy="1761873"/>
            <wp:effectExtent l="0" t="0" r="0" b="0"/>
            <wp:docPr id="4" name="Picture 4" descr="Artificial ECG-like waveform for interface illustration only; it is not a clinical ECG and is not from a patient or database." title="synthetic 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ecg.png"/>
                    <pic:cNvPicPr/>
                  </pic:nvPicPr>
                  <pic:blipFill>
                    <a:blip r:embed="rId11"/>
                    <a:stretch>
                      <a:fillRect/>
                    </a:stretch>
                  </pic:blipFill>
                  <pic:spPr>
                    <a:xfrm>
                      <a:off x="0" y="0"/>
                      <a:ext cx="5852160" cy="1761873"/>
                    </a:xfrm>
                    <a:prstGeom prst="rect">
                      <a:avLst/>
                    </a:prstGeom>
                  </pic:spPr>
                </pic:pic>
              </a:graphicData>
            </a:graphic>
          </wp:inline>
        </w:drawing>
      </w:r>
    </w:p>
    <w:p w14:paraId="5EA01318" w14:textId="77777777" w:rsidR="00947E7F" w:rsidRDefault="00912A97">
      <w:pPr>
        <w:spacing w:after="120"/>
        <w:jc w:val="center"/>
        <w:rPr>
          <w:rFonts w:hint="eastAsia"/>
        </w:rPr>
      </w:pPr>
      <w:r>
        <w:rPr>
          <w:i/>
          <w:color w:val="5D6B78"/>
          <w:sz w:val="16"/>
        </w:rPr>
        <w:t>Figure 3. Artificial ECG-like waveform used only to illustrate signal visualization. It is not from a patient or a database.</w:t>
      </w:r>
    </w:p>
    <w:p w14:paraId="3E0972E2" w14:textId="77777777" w:rsidR="00947E7F" w:rsidRDefault="00912A97">
      <w:pPr>
        <w:pStyle w:val="Heading2"/>
      </w:pPr>
      <w:r>
        <w:rPr>
          <w:rFonts w:ascii="Aptos" w:hAnsi="Aptos"/>
        </w:rPr>
        <w:t>4.4 The first model: keep the question small</w:t>
      </w:r>
    </w:p>
    <w:p w14:paraId="0B8928EA" w14:textId="77777777" w:rsidR="00947E7F" w:rsidRDefault="00912A97">
      <w:pPr>
        <w:rPr>
          <w:rFonts w:hint="eastAsia"/>
        </w:rPr>
      </w:pPr>
      <w:r>
        <w:t>Select one task with trustworthy reference labels, such as a documented beat-classification task. Start with a simple baseline and use the reference annotations according to the dataset’s published definitions. Do not jump straight to “predict heart attack” or “predict all cardiac problems.” Those are different clinical questions requiring different outcomes and datasets.</w:t>
      </w:r>
    </w:p>
    <w:tbl>
      <w:tblPr>
        <w:tblStyle w:val="TableGrid"/>
        <w:tblW w:w="0" w:type="auto"/>
        <w:jc w:val="center"/>
        <w:tblLayout w:type="fixed"/>
        <w:tblLook w:val="04A0" w:firstRow="1" w:lastRow="0" w:firstColumn="1" w:lastColumn="0" w:noHBand="0" w:noVBand="1"/>
      </w:tblPr>
      <w:tblGrid>
        <w:gridCol w:w="3331"/>
        <w:gridCol w:w="3456"/>
        <w:gridCol w:w="3744"/>
      </w:tblGrid>
      <w:tr w:rsidR="00947E7F" w14:paraId="6EFF38C4" w14:textId="77777777">
        <w:trPr>
          <w:cantSplit/>
          <w:tblHeader/>
          <w:jc w:val="center"/>
        </w:trPr>
        <w:tc>
          <w:tcPr>
            <w:tcW w:w="3331" w:type="dxa"/>
            <w:shd w:val="clear" w:color="auto" w:fill="12304A"/>
            <w:tcMar>
              <w:top w:w="95" w:type="dxa"/>
              <w:left w:w="110" w:type="dxa"/>
              <w:bottom w:w="95" w:type="dxa"/>
              <w:right w:w="110" w:type="dxa"/>
            </w:tcMar>
            <w:vAlign w:val="center"/>
          </w:tcPr>
          <w:p w14:paraId="27F34032" w14:textId="77777777" w:rsidR="00947E7F" w:rsidRDefault="00912A97">
            <w:pPr>
              <w:spacing w:after="0"/>
              <w:rPr>
                <w:rFonts w:hint="eastAsia"/>
              </w:rPr>
            </w:pPr>
            <w:r>
              <w:rPr>
                <w:b/>
                <w:color w:val="FFFFFF"/>
                <w:sz w:val="15"/>
              </w:rPr>
              <w:t>Evaluation metric</w:t>
            </w:r>
          </w:p>
        </w:tc>
        <w:tc>
          <w:tcPr>
            <w:tcW w:w="3331" w:type="dxa"/>
            <w:shd w:val="clear" w:color="auto" w:fill="12304A"/>
            <w:tcMar>
              <w:top w:w="95" w:type="dxa"/>
              <w:left w:w="110" w:type="dxa"/>
              <w:bottom w:w="95" w:type="dxa"/>
              <w:right w:w="110" w:type="dxa"/>
            </w:tcMar>
            <w:vAlign w:val="center"/>
          </w:tcPr>
          <w:p w14:paraId="39F297EE" w14:textId="77777777" w:rsidR="00947E7F" w:rsidRDefault="00912A97">
            <w:pPr>
              <w:spacing w:after="0"/>
              <w:rPr>
                <w:rFonts w:hint="eastAsia"/>
              </w:rPr>
            </w:pPr>
            <w:r>
              <w:rPr>
                <w:b/>
                <w:color w:val="FFFFFF"/>
                <w:sz w:val="15"/>
              </w:rPr>
              <w:t>What it tells you</w:t>
            </w:r>
          </w:p>
        </w:tc>
        <w:tc>
          <w:tcPr>
            <w:tcW w:w="3331" w:type="dxa"/>
            <w:shd w:val="clear" w:color="auto" w:fill="12304A"/>
            <w:tcMar>
              <w:top w:w="95" w:type="dxa"/>
              <w:left w:w="110" w:type="dxa"/>
              <w:bottom w:w="95" w:type="dxa"/>
              <w:right w:w="110" w:type="dxa"/>
            </w:tcMar>
            <w:vAlign w:val="center"/>
          </w:tcPr>
          <w:p w14:paraId="2ABB502B" w14:textId="77777777" w:rsidR="00947E7F" w:rsidRDefault="00912A97">
            <w:pPr>
              <w:spacing w:after="0"/>
              <w:rPr>
                <w:rFonts w:hint="eastAsia"/>
              </w:rPr>
            </w:pPr>
            <w:r>
              <w:rPr>
                <w:b/>
                <w:color w:val="FFFFFF"/>
                <w:sz w:val="15"/>
              </w:rPr>
              <w:t>Why accuracy alone is not enough</w:t>
            </w:r>
          </w:p>
        </w:tc>
      </w:tr>
      <w:tr w:rsidR="00947E7F" w14:paraId="27BB5A15" w14:textId="77777777">
        <w:trPr>
          <w:cantSplit/>
          <w:jc w:val="center"/>
        </w:trPr>
        <w:tc>
          <w:tcPr>
            <w:tcW w:w="2232" w:type="dxa"/>
            <w:tcMar>
              <w:top w:w="95" w:type="dxa"/>
              <w:left w:w="110" w:type="dxa"/>
              <w:bottom w:w="95" w:type="dxa"/>
              <w:right w:w="110" w:type="dxa"/>
            </w:tcMar>
          </w:tcPr>
          <w:p w14:paraId="5031AB6B" w14:textId="77777777" w:rsidR="00947E7F" w:rsidRDefault="00912A97">
            <w:pPr>
              <w:spacing w:after="0" w:line="247" w:lineRule="auto"/>
              <w:rPr>
                <w:rFonts w:hint="eastAsia"/>
              </w:rPr>
            </w:pPr>
            <w:r>
              <w:rPr>
                <w:sz w:val="15"/>
              </w:rPr>
              <w:t>Sensitivity / recall</w:t>
            </w:r>
          </w:p>
        </w:tc>
        <w:tc>
          <w:tcPr>
            <w:tcW w:w="3456" w:type="dxa"/>
            <w:tcMar>
              <w:top w:w="95" w:type="dxa"/>
              <w:left w:w="110" w:type="dxa"/>
              <w:bottom w:w="95" w:type="dxa"/>
              <w:right w:w="110" w:type="dxa"/>
            </w:tcMar>
          </w:tcPr>
          <w:p w14:paraId="1C89F739" w14:textId="77777777" w:rsidR="00947E7F" w:rsidRDefault="00912A97">
            <w:pPr>
              <w:spacing w:after="0" w:line="247" w:lineRule="auto"/>
              <w:rPr>
                <w:rFonts w:hint="eastAsia"/>
              </w:rPr>
            </w:pPr>
            <w:r>
              <w:rPr>
                <w:sz w:val="15"/>
              </w:rPr>
              <w:t>How many reference-positive examples the model detects.</w:t>
            </w:r>
          </w:p>
        </w:tc>
        <w:tc>
          <w:tcPr>
            <w:tcW w:w="3744" w:type="dxa"/>
            <w:tcMar>
              <w:top w:w="95" w:type="dxa"/>
              <w:left w:w="110" w:type="dxa"/>
              <w:bottom w:w="95" w:type="dxa"/>
              <w:right w:w="110" w:type="dxa"/>
            </w:tcMar>
          </w:tcPr>
          <w:p w14:paraId="73DE06E4" w14:textId="77777777" w:rsidR="00947E7F" w:rsidRDefault="00912A97">
            <w:pPr>
              <w:spacing w:after="0" w:line="247" w:lineRule="auto"/>
              <w:rPr>
                <w:rFonts w:hint="eastAsia"/>
              </w:rPr>
            </w:pPr>
            <w:r>
              <w:rPr>
                <w:sz w:val="15"/>
              </w:rPr>
              <w:t>Missed events may matter even if the overall score looks high.</w:t>
            </w:r>
          </w:p>
        </w:tc>
      </w:tr>
      <w:tr w:rsidR="00947E7F" w14:paraId="36324DAC" w14:textId="77777777">
        <w:trPr>
          <w:cantSplit/>
          <w:jc w:val="center"/>
        </w:trPr>
        <w:tc>
          <w:tcPr>
            <w:tcW w:w="2232" w:type="dxa"/>
            <w:shd w:val="clear" w:color="auto" w:fill="F4F7FA"/>
            <w:tcMar>
              <w:top w:w="95" w:type="dxa"/>
              <w:left w:w="110" w:type="dxa"/>
              <w:bottom w:w="95" w:type="dxa"/>
              <w:right w:w="110" w:type="dxa"/>
            </w:tcMar>
          </w:tcPr>
          <w:p w14:paraId="597B97D7" w14:textId="77777777" w:rsidR="00947E7F" w:rsidRDefault="00912A97">
            <w:pPr>
              <w:spacing w:after="0" w:line="247" w:lineRule="auto"/>
              <w:rPr>
                <w:rFonts w:hint="eastAsia"/>
              </w:rPr>
            </w:pPr>
            <w:r>
              <w:rPr>
                <w:sz w:val="15"/>
              </w:rPr>
              <w:t>Specificity</w:t>
            </w:r>
          </w:p>
        </w:tc>
        <w:tc>
          <w:tcPr>
            <w:tcW w:w="3456" w:type="dxa"/>
            <w:shd w:val="clear" w:color="auto" w:fill="F4F7FA"/>
            <w:tcMar>
              <w:top w:w="95" w:type="dxa"/>
              <w:left w:w="110" w:type="dxa"/>
              <w:bottom w:w="95" w:type="dxa"/>
              <w:right w:w="110" w:type="dxa"/>
            </w:tcMar>
          </w:tcPr>
          <w:p w14:paraId="757D067E" w14:textId="77777777" w:rsidR="00947E7F" w:rsidRDefault="00912A97">
            <w:pPr>
              <w:spacing w:after="0" w:line="247" w:lineRule="auto"/>
              <w:rPr>
                <w:rFonts w:hint="eastAsia"/>
              </w:rPr>
            </w:pPr>
            <w:r>
              <w:rPr>
                <w:sz w:val="15"/>
              </w:rPr>
              <w:t>How many reference-negative examples are correctly rejected.</w:t>
            </w:r>
          </w:p>
        </w:tc>
        <w:tc>
          <w:tcPr>
            <w:tcW w:w="3744" w:type="dxa"/>
            <w:shd w:val="clear" w:color="auto" w:fill="F4F7FA"/>
            <w:tcMar>
              <w:top w:w="95" w:type="dxa"/>
              <w:left w:w="110" w:type="dxa"/>
              <w:bottom w:w="95" w:type="dxa"/>
              <w:right w:w="110" w:type="dxa"/>
            </w:tcMar>
          </w:tcPr>
          <w:p w14:paraId="586F057C" w14:textId="77777777" w:rsidR="00947E7F" w:rsidRDefault="00912A97">
            <w:pPr>
              <w:spacing w:after="0" w:line="247" w:lineRule="auto"/>
              <w:rPr>
                <w:rFonts w:hint="eastAsia"/>
              </w:rPr>
            </w:pPr>
            <w:r>
              <w:rPr>
                <w:sz w:val="15"/>
              </w:rPr>
              <w:t>Low specificity can create excessive false alarms.</w:t>
            </w:r>
          </w:p>
        </w:tc>
      </w:tr>
      <w:tr w:rsidR="00947E7F" w14:paraId="108997EC" w14:textId="77777777">
        <w:trPr>
          <w:cantSplit/>
          <w:jc w:val="center"/>
        </w:trPr>
        <w:tc>
          <w:tcPr>
            <w:tcW w:w="2232" w:type="dxa"/>
            <w:tcMar>
              <w:top w:w="95" w:type="dxa"/>
              <w:left w:w="110" w:type="dxa"/>
              <w:bottom w:w="95" w:type="dxa"/>
              <w:right w:w="110" w:type="dxa"/>
            </w:tcMar>
          </w:tcPr>
          <w:p w14:paraId="42DAA157" w14:textId="77777777" w:rsidR="00947E7F" w:rsidRDefault="00912A97">
            <w:pPr>
              <w:spacing w:after="0" w:line="247" w:lineRule="auto"/>
              <w:rPr>
                <w:rFonts w:hint="eastAsia"/>
              </w:rPr>
            </w:pPr>
            <w:r>
              <w:rPr>
                <w:sz w:val="15"/>
              </w:rPr>
              <w:t>Positive predictive value (precision)</w:t>
            </w:r>
          </w:p>
        </w:tc>
        <w:tc>
          <w:tcPr>
            <w:tcW w:w="3456" w:type="dxa"/>
            <w:tcMar>
              <w:top w:w="95" w:type="dxa"/>
              <w:left w:w="110" w:type="dxa"/>
              <w:bottom w:w="95" w:type="dxa"/>
              <w:right w:w="110" w:type="dxa"/>
            </w:tcMar>
          </w:tcPr>
          <w:p w14:paraId="586C68FC" w14:textId="77777777" w:rsidR="00947E7F" w:rsidRDefault="00912A97">
            <w:pPr>
              <w:spacing w:after="0" w:line="247" w:lineRule="auto"/>
              <w:rPr>
                <w:rFonts w:hint="eastAsia"/>
              </w:rPr>
            </w:pPr>
            <w:r>
              <w:rPr>
                <w:sz w:val="15"/>
              </w:rPr>
              <w:t>How often positive model outputs match the reference label.</w:t>
            </w:r>
          </w:p>
        </w:tc>
        <w:tc>
          <w:tcPr>
            <w:tcW w:w="3744" w:type="dxa"/>
            <w:tcMar>
              <w:top w:w="95" w:type="dxa"/>
              <w:left w:w="110" w:type="dxa"/>
              <w:bottom w:w="95" w:type="dxa"/>
              <w:right w:w="110" w:type="dxa"/>
            </w:tcMar>
          </w:tcPr>
          <w:p w14:paraId="52047858" w14:textId="77777777" w:rsidR="00947E7F" w:rsidRDefault="00912A97">
            <w:pPr>
              <w:spacing w:after="0" w:line="247" w:lineRule="auto"/>
              <w:rPr>
                <w:rFonts w:hint="eastAsia"/>
              </w:rPr>
            </w:pPr>
            <w:r>
              <w:rPr>
                <w:sz w:val="15"/>
              </w:rPr>
              <w:t>Affected by event prevalence and the selected population.</w:t>
            </w:r>
          </w:p>
        </w:tc>
      </w:tr>
      <w:tr w:rsidR="00947E7F" w14:paraId="1F3CA4FD" w14:textId="77777777">
        <w:trPr>
          <w:cantSplit/>
          <w:jc w:val="center"/>
        </w:trPr>
        <w:tc>
          <w:tcPr>
            <w:tcW w:w="2232" w:type="dxa"/>
            <w:shd w:val="clear" w:color="auto" w:fill="F4F7FA"/>
            <w:tcMar>
              <w:top w:w="95" w:type="dxa"/>
              <w:left w:w="110" w:type="dxa"/>
              <w:bottom w:w="95" w:type="dxa"/>
              <w:right w:w="110" w:type="dxa"/>
            </w:tcMar>
          </w:tcPr>
          <w:p w14:paraId="0995E4F2" w14:textId="77777777" w:rsidR="00947E7F" w:rsidRDefault="00912A97">
            <w:pPr>
              <w:spacing w:after="0" w:line="247" w:lineRule="auto"/>
              <w:rPr>
                <w:rFonts w:hint="eastAsia"/>
              </w:rPr>
            </w:pPr>
            <w:r>
              <w:rPr>
                <w:sz w:val="15"/>
              </w:rPr>
              <w:t>Confusion matrix</w:t>
            </w:r>
          </w:p>
        </w:tc>
        <w:tc>
          <w:tcPr>
            <w:tcW w:w="3456" w:type="dxa"/>
            <w:shd w:val="clear" w:color="auto" w:fill="F4F7FA"/>
            <w:tcMar>
              <w:top w:w="95" w:type="dxa"/>
              <w:left w:w="110" w:type="dxa"/>
              <w:bottom w:w="95" w:type="dxa"/>
              <w:right w:w="110" w:type="dxa"/>
            </w:tcMar>
          </w:tcPr>
          <w:p w14:paraId="567CD1D5" w14:textId="77777777" w:rsidR="00947E7F" w:rsidRDefault="00912A97">
            <w:pPr>
              <w:spacing w:after="0" w:line="247" w:lineRule="auto"/>
              <w:rPr>
                <w:rFonts w:hint="eastAsia"/>
              </w:rPr>
            </w:pPr>
            <w:r>
              <w:rPr>
                <w:sz w:val="15"/>
              </w:rPr>
              <w:t>Counts of correct and incorrect predictions by class.</w:t>
            </w:r>
          </w:p>
        </w:tc>
        <w:tc>
          <w:tcPr>
            <w:tcW w:w="3744" w:type="dxa"/>
            <w:shd w:val="clear" w:color="auto" w:fill="F4F7FA"/>
            <w:tcMar>
              <w:top w:w="95" w:type="dxa"/>
              <w:left w:w="110" w:type="dxa"/>
              <w:bottom w:w="95" w:type="dxa"/>
              <w:right w:w="110" w:type="dxa"/>
            </w:tcMar>
          </w:tcPr>
          <w:p w14:paraId="0D8AC1E2" w14:textId="77777777" w:rsidR="00947E7F" w:rsidRDefault="00912A97">
            <w:pPr>
              <w:spacing w:after="0" w:line="247" w:lineRule="auto"/>
              <w:rPr>
                <w:rFonts w:hint="eastAsia"/>
              </w:rPr>
            </w:pPr>
            <w:r>
              <w:rPr>
                <w:sz w:val="15"/>
              </w:rPr>
              <w:t>Shows which categories are being confused.</w:t>
            </w:r>
          </w:p>
        </w:tc>
      </w:tr>
      <w:tr w:rsidR="00947E7F" w14:paraId="3733922B" w14:textId="77777777">
        <w:trPr>
          <w:cantSplit/>
          <w:jc w:val="center"/>
        </w:trPr>
        <w:tc>
          <w:tcPr>
            <w:tcW w:w="2232" w:type="dxa"/>
            <w:tcMar>
              <w:top w:w="95" w:type="dxa"/>
              <w:left w:w="110" w:type="dxa"/>
              <w:bottom w:w="95" w:type="dxa"/>
              <w:right w:w="110" w:type="dxa"/>
            </w:tcMar>
          </w:tcPr>
          <w:p w14:paraId="749245FD" w14:textId="77777777" w:rsidR="00947E7F" w:rsidRDefault="00912A97">
            <w:pPr>
              <w:spacing w:after="0" w:line="247" w:lineRule="auto"/>
              <w:rPr>
                <w:rFonts w:hint="eastAsia"/>
              </w:rPr>
            </w:pPr>
            <w:r>
              <w:rPr>
                <w:sz w:val="15"/>
              </w:rPr>
              <w:t>Calibration / threshold analysis</w:t>
            </w:r>
          </w:p>
        </w:tc>
        <w:tc>
          <w:tcPr>
            <w:tcW w:w="3456" w:type="dxa"/>
            <w:tcMar>
              <w:top w:w="95" w:type="dxa"/>
              <w:left w:w="110" w:type="dxa"/>
              <w:bottom w:w="95" w:type="dxa"/>
              <w:right w:w="110" w:type="dxa"/>
            </w:tcMar>
          </w:tcPr>
          <w:p w14:paraId="2A93F113" w14:textId="77777777" w:rsidR="00947E7F" w:rsidRDefault="00912A97">
            <w:pPr>
              <w:spacing w:after="0" w:line="247" w:lineRule="auto"/>
              <w:rPr>
                <w:rFonts w:hint="eastAsia"/>
              </w:rPr>
            </w:pPr>
            <w:r>
              <w:rPr>
                <w:sz w:val="15"/>
              </w:rPr>
              <w:t>Whether scores correspond sensibly to observed outcome frequencies, when appropriate.</w:t>
            </w:r>
          </w:p>
        </w:tc>
        <w:tc>
          <w:tcPr>
            <w:tcW w:w="3744" w:type="dxa"/>
            <w:tcMar>
              <w:top w:w="95" w:type="dxa"/>
              <w:left w:w="110" w:type="dxa"/>
              <w:bottom w:w="95" w:type="dxa"/>
              <w:right w:w="110" w:type="dxa"/>
            </w:tcMar>
          </w:tcPr>
          <w:p w14:paraId="08942A9E" w14:textId="77777777" w:rsidR="00947E7F" w:rsidRDefault="00912A97">
            <w:pPr>
              <w:spacing w:after="0" w:line="247" w:lineRule="auto"/>
              <w:rPr>
                <w:rFonts w:hint="eastAsia"/>
              </w:rPr>
            </w:pPr>
            <w:r>
              <w:rPr>
                <w:sz w:val="15"/>
              </w:rPr>
              <w:t>A ranked score is not automatically a trustworthy probability.</w:t>
            </w:r>
          </w:p>
        </w:tc>
      </w:tr>
    </w:tbl>
    <w:p w14:paraId="507B39E3" w14:textId="77777777" w:rsidR="00947E7F" w:rsidRDefault="00947E7F">
      <w:pPr>
        <w:spacing w:after="20"/>
        <w:rPr>
          <w:rFonts w:hint="eastAsia"/>
        </w:rPr>
      </w:pPr>
    </w:p>
    <w:p w14:paraId="20DB6E0C" w14:textId="77777777" w:rsidR="00947E7F" w:rsidRDefault="00912A97">
      <w:pPr>
        <w:pStyle w:val="Heading1"/>
        <w:pageBreakBefore/>
      </w:pPr>
      <w:r>
        <w:rPr>
          <w:rFonts w:ascii="Aptos" w:hAnsi="Aptos"/>
        </w:rPr>
        <w:lastRenderedPageBreak/>
        <w:t>6. Track C — develop the early-warning research engine</w:t>
      </w:r>
    </w:p>
    <w:p w14:paraId="1D198379" w14:textId="77777777" w:rsidR="00947E7F" w:rsidRDefault="00912A97">
      <w:pPr>
        <w:pStyle w:val="Heading2"/>
      </w:pPr>
      <w:r>
        <w:rPr>
          <w:rFonts w:ascii="Aptos" w:hAnsi="Aptos"/>
        </w:rPr>
        <w:t>6.1 Start with three levels, not one magic AI score</w:t>
      </w:r>
    </w:p>
    <w:tbl>
      <w:tblPr>
        <w:tblStyle w:val="TableGrid"/>
        <w:tblW w:w="0" w:type="auto"/>
        <w:jc w:val="center"/>
        <w:tblLayout w:type="fixed"/>
        <w:tblLook w:val="04A0" w:firstRow="1" w:lastRow="0" w:firstColumn="1" w:lastColumn="0" w:noHBand="0" w:noVBand="1"/>
      </w:tblPr>
      <w:tblGrid>
        <w:gridCol w:w="3331"/>
        <w:gridCol w:w="3672"/>
        <w:gridCol w:w="3672"/>
      </w:tblGrid>
      <w:tr w:rsidR="00947E7F" w14:paraId="0CA29984" w14:textId="77777777">
        <w:trPr>
          <w:cantSplit/>
          <w:tblHeader/>
          <w:jc w:val="center"/>
        </w:trPr>
        <w:tc>
          <w:tcPr>
            <w:tcW w:w="3331" w:type="dxa"/>
            <w:shd w:val="clear" w:color="auto" w:fill="12304A"/>
            <w:tcMar>
              <w:top w:w="95" w:type="dxa"/>
              <w:left w:w="110" w:type="dxa"/>
              <w:bottom w:w="95" w:type="dxa"/>
              <w:right w:w="110" w:type="dxa"/>
            </w:tcMar>
            <w:vAlign w:val="center"/>
          </w:tcPr>
          <w:p w14:paraId="76D58CE0" w14:textId="77777777" w:rsidR="00947E7F" w:rsidRDefault="00912A97">
            <w:pPr>
              <w:spacing w:after="0"/>
              <w:rPr>
                <w:rFonts w:hint="eastAsia"/>
              </w:rPr>
            </w:pPr>
            <w:r>
              <w:rPr>
                <w:b/>
                <w:color w:val="FFFFFF"/>
                <w:sz w:val="15"/>
              </w:rPr>
              <w:t>Level</w:t>
            </w:r>
          </w:p>
        </w:tc>
        <w:tc>
          <w:tcPr>
            <w:tcW w:w="3331" w:type="dxa"/>
            <w:shd w:val="clear" w:color="auto" w:fill="12304A"/>
            <w:tcMar>
              <w:top w:w="95" w:type="dxa"/>
              <w:left w:w="110" w:type="dxa"/>
              <w:bottom w:w="95" w:type="dxa"/>
              <w:right w:w="110" w:type="dxa"/>
            </w:tcMar>
            <w:vAlign w:val="center"/>
          </w:tcPr>
          <w:p w14:paraId="798A57FF" w14:textId="77777777" w:rsidR="00947E7F" w:rsidRDefault="00912A97">
            <w:pPr>
              <w:spacing w:after="0"/>
              <w:rPr>
                <w:rFonts w:hint="eastAsia"/>
              </w:rPr>
            </w:pPr>
            <w:r>
              <w:rPr>
                <w:b/>
                <w:color w:val="FFFFFF"/>
                <w:sz w:val="15"/>
              </w:rPr>
              <w:t>What it does</w:t>
            </w:r>
          </w:p>
        </w:tc>
        <w:tc>
          <w:tcPr>
            <w:tcW w:w="3331" w:type="dxa"/>
            <w:shd w:val="clear" w:color="auto" w:fill="12304A"/>
            <w:tcMar>
              <w:top w:w="95" w:type="dxa"/>
              <w:left w:w="110" w:type="dxa"/>
              <w:bottom w:w="95" w:type="dxa"/>
              <w:right w:w="110" w:type="dxa"/>
            </w:tcMar>
            <w:vAlign w:val="center"/>
          </w:tcPr>
          <w:p w14:paraId="4B5EBDC2" w14:textId="77777777" w:rsidR="00947E7F" w:rsidRDefault="00912A97">
            <w:pPr>
              <w:spacing w:after="0"/>
              <w:rPr>
                <w:rFonts w:hint="eastAsia"/>
              </w:rPr>
            </w:pPr>
            <w:r>
              <w:rPr>
                <w:b/>
                <w:color w:val="FFFFFF"/>
                <w:sz w:val="15"/>
              </w:rPr>
              <w:t>Evidence needed</w:t>
            </w:r>
          </w:p>
        </w:tc>
      </w:tr>
      <w:tr w:rsidR="00947E7F" w14:paraId="38F2E97E" w14:textId="77777777">
        <w:trPr>
          <w:cantSplit/>
          <w:jc w:val="center"/>
        </w:trPr>
        <w:tc>
          <w:tcPr>
            <w:tcW w:w="2232" w:type="dxa"/>
            <w:tcMar>
              <w:top w:w="95" w:type="dxa"/>
              <w:left w:w="110" w:type="dxa"/>
              <w:bottom w:w="95" w:type="dxa"/>
              <w:right w:w="110" w:type="dxa"/>
            </w:tcMar>
          </w:tcPr>
          <w:p w14:paraId="54E80EDB" w14:textId="77777777" w:rsidR="00947E7F" w:rsidRDefault="00912A97">
            <w:pPr>
              <w:spacing w:after="0" w:line="247" w:lineRule="auto"/>
              <w:rPr>
                <w:rFonts w:hint="eastAsia"/>
              </w:rPr>
            </w:pPr>
            <w:r>
              <w:rPr>
                <w:sz w:val="15"/>
              </w:rPr>
              <w:t>Level 1 — Data quality</w:t>
            </w:r>
          </w:p>
        </w:tc>
        <w:tc>
          <w:tcPr>
            <w:tcW w:w="3672" w:type="dxa"/>
            <w:tcMar>
              <w:top w:w="95" w:type="dxa"/>
              <w:left w:w="110" w:type="dxa"/>
              <w:bottom w:w="95" w:type="dxa"/>
              <w:right w:w="110" w:type="dxa"/>
            </w:tcMar>
          </w:tcPr>
          <w:p w14:paraId="658EC059" w14:textId="77777777" w:rsidR="00947E7F" w:rsidRDefault="00912A97">
            <w:pPr>
              <w:spacing w:after="0" w:line="247" w:lineRule="auto"/>
              <w:rPr>
                <w:rFonts w:hint="eastAsia"/>
              </w:rPr>
            </w:pPr>
            <w:r>
              <w:rPr>
                <w:sz w:val="15"/>
              </w:rPr>
              <w:t>Detects absent, duplicated, stale or invalid data; tracks when the last transmission arrived.</w:t>
            </w:r>
          </w:p>
        </w:tc>
        <w:tc>
          <w:tcPr>
            <w:tcW w:w="3672" w:type="dxa"/>
            <w:tcMar>
              <w:top w:w="95" w:type="dxa"/>
              <w:left w:w="110" w:type="dxa"/>
              <w:bottom w:w="95" w:type="dxa"/>
              <w:right w:w="110" w:type="dxa"/>
            </w:tcMar>
          </w:tcPr>
          <w:p w14:paraId="3075F98A" w14:textId="77777777" w:rsidR="00947E7F" w:rsidRDefault="00912A97">
            <w:pPr>
              <w:spacing w:after="0" w:line="247" w:lineRule="auto"/>
              <w:rPr>
                <w:rFonts w:hint="eastAsia"/>
              </w:rPr>
            </w:pPr>
            <w:r>
              <w:rPr>
                <w:sz w:val="15"/>
              </w:rPr>
              <w:t>Unit tests and scenarios for missing, corrupted and delayed inputs.</w:t>
            </w:r>
          </w:p>
        </w:tc>
      </w:tr>
      <w:tr w:rsidR="00947E7F" w14:paraId="1AC2490C" w14:textId="77777777">
        <w:trPr>
          <w:cantSplit/>
          <w:jc w:val="center"/>
        </w:trPr>
        <w:tc>
          <w:tcPr>
            <w:tcW w:w="2232" w:type="dxa"/>
            <w:shd w:val="clear" w:color="auto" w:fill="F4F7FA"/>
            <w:tcMar>
              <w:top w:w="95" w:type="dxa"/>
              <w:left w:w="110" w:type="dxa"/>
              <w:bottom w:w="95" w:type="dxa"/>
              <w:right w:w="110" w:type="dxa"/>
            </w:tcMar>
          </w:tcPr>
          <w:p w14:paraId="59F44FC1" w14:textId="77777777" w:rsidR="00947E7F" w:rsidRDefault="00912A97">
            <w:pPr>
              <w:spacing w:after="0" w:line="247" w:lineRule="auto"/>
              <w:rPr>
                <w:rFonts w:hint="eastAsia"/>
              </w:rPr>
            </w:pPr>
            <w:r>
              <w:rPr>
                <w:sz w:val="15"/>
              </w:rPr>
              <w:t>Level 2 — Descriptive trends</w:t>
            </w:r>
          </w:p>
        </w:tc>
        <w:tc>
          <w:tcPr>
            <w:tcW w:w="3672" w:type="dxa"/>
            <w:shd w:val="clear" w:color="auto" w:fill="F4F7FA"/>
            <w:tcMar>
              <w:top w:w="95" w:type="dxa"/>
              <w:left w:w="110" w:type="dxa"/>
              <w:bottom w:w="95" w:type="dxa"/>
              <w:right w:w="110" w:type="dxa"/>
            </w:tcMar>
          </w:tcPr>
          <w:p w14:paraId="0CA475CF" w14:textId="77777777" w:rsidR="00947E7F" w:rsidRDefault="00912A97">
            <w:pPr>
              <w:spacing w:after="0" w:line="247" w:lineRule="auto"/>
              <w:rPr>
                <w:rFonts w:hint="eastAsia"/>
              </w:rPr>
            </w:pPr>
            <w:r>
              <w:rPr>
                <w:sz w:val="15"/>
              </w:rPr>
              <w:t>Summarizes rate trends and compares an observation to an appropriate documented baseline.</w:t>
            </w:r>
          </w:p>
        </w:tc>
        <w:tc>
          <w:tcPr>
            <w:tcW w:w="3672" w:type="dxa"/>
            <w:shd w:val="clear" w:color="auto" w:fill="F4F7FA"/>
            <w:tcMar>
              <w:top w:w="95" w:type="dxa"/>
              <w:left w:w="110" w:type="dxa"/>
              <w:bottom w:w="95" w:type="dxa"/>
              <w:right w:w="110" w:type="dxa"/>
            </w:tcMar>
          </w:tcPr>
          <w:p w14:paraId="1C483FBF" w14:textId="77777777" w:rsidR="00947E7F" w:rsidRDefault="00912A97">
            <w:pPr>
              <w:spacing w:after="0" w:line="247" w:lineRule="auto"/>
              <w:rPr>
                <w:rFonts w:hint="eastAsia"/>
              </w:rPr>
            </w:pPr>
            <w:r>
              <w:rPr>
                <w:sz w:val="15"/>
              </w:rPr>
              <w:t>Correctness tests, documented definitions and clinician review of intended interpretation.</w:t>
            </w:r>
          </w:p>
        </w:tc>
      </w:tr>
      <w:tr w:rsidR="00947E7F" w14:paraId="1F859197" w14:textId="77777777">
        <w:trPr>
          <w:cantSplit/>
          <w:jc w:val="center"/>
        </w:trPr>
        <w:tc>
          <w:tcPr>
            <w:tcW w:w="2232" w:type="dxa"/>
            <w:tcMar>
              <w:top w:w="95" w:type="dxa"/>
              <w:left w:w="110" w:type="dxa"/>
              <w:bottom w:w="95" w:type="dxa"/>
              <w:right w:w="110" w:type="dxa"/>
            </w:tcMar>
          </w:tcPr>
          <w:p w14:paraId="2A790FDA" w14:textId="77777777" w:rsidR="00947E7F" w:rsidRDefault="00912A97">
            <w:pPr>
              <w:spacing w:after="0" w:line="247" w:lineRule="auto"/>
              <w:rPr>
                <w:rFonts w:hint="eastAsia"/>
              </w:rPr>
            </w:pPr>
            <w:r>
              <w:rPr>
                <w:sz w:val="15"/>
              </w:rPr>
              <w:t>Level 3 — Signal/event model</w:t>
            </w:r>
          </w:p>
        </w:tc>
        <w:tc>
          <w:tcPr>
            <w:tcW w:w="3672" w:type="dxa"/>
            <w:tcMar>
              <w:top w:w="95" w:type="dxa"/>
              <w:left w:w="110" w:type="dxa"/>
              <w:bottom w:w="95" w:type="dxa"/>
              <w:right w:w="110" w:type="dxa"/>
            </w:tcMar>
          </w:tcPr>
          <w:p w14:paraId="0161E468" w14:textId="77777777" w:rsidR="00947E7F" w:rsidRDefault="00912A97">
            <w:pPr>
              <w:spacing w:after="0" w:line="247" w:lineRule="auto"/>
              <w:rPr>
                <w:rFonts w:hint="eastAsia"/>
              </w:rPr>
            </w:pPr>
            <w:r>
              <w:rPr>
                <w:sz w:val="15"/>
              </w:rPr>
              <w:t>Classifies a selected ECG pattern.</w:t>
            </w:r>
          </w:p>
        </w:tc>
        <w:tc>
          <w:tcPr>
            <w:tcW w:w="3672" w:type="dxa"/>
            <w:tcMar>
              <w:top w:w="95" w:type="dxa"/>
              <w:left w:w="110" w:type="dxa"/>
              <w:bottom w:w="95" w:type="dxa"/>
              <w:right w:w="110" w:type="dxa"/>
            </w:tcMar>
          </w:tcPr>
          <w:p w14:paraId="238424D4" w14:textId="77777777" w:rsidR="00947E7F" w:rsidRDefault="00912A97">
            <w:pPr>
              <w:spacing w:after="0" w:line="247" w:lineRule="auto"/>
              <w:rPr>
                <w:rFonts w:hint="eastAsia"/>
              </w:rPr>
            </w:pPr>
            <w:r>
              <w:rPr>
                <w:sz w:val="15"/>
              </w:rPr>
              <w:t>Suitable labels, held-out recordings, sensitivity/false-positive review and external validation.</w:t>
            </w:r>
          </w:p>
        </w:tc>
      </w:tr>
      <w:tr w:rsidR="00947E7F" w14:paraId="339F6FB8" w14:textId="77777777">
        <w:trPr>
          <w:cantSplit/>
          <w:jc w:val="center"/>
        </w:trPr>
        <w:tc>
          <w:tcPr>
            <w:tcW w:w="2232" w:type="dxa"/>
            <w:shd w:val="clear" w:color="auto" w:fill="F4F7FA"/>
            <w:tcMar>
              <w:top w:w="95" w:type="dxa"/>
              <w:left w:w="110" w:type="dxa"/>
              <w:bottom w:w="95" w:type="dxa"/>
              <w:right w:w="110" w:type="dxa"/>
            </w:tcMar>
          </w:tcPr>
          <w:p w14:paraId="622F1227" w14:textId="77777777" w:rsidR="00947E7F" w:rsidRDefault="00912A97">
            <w:pPr>
              <w:spacing w:after="0" w:line="247" w:lineRule="auto"/>
              <w:rPr>
                <w:rFonts w:hint="eastAsia"/>
              </w:rPr>
            </w:pPr>
            <w:r>
              <w:rPr>
                <w:sz w:val="15"/>
              </w:rPr>
              <w:t>Future level — Outcome risk prediction</w:t>
            </w:r>
          </w:p>
        </w:tc>
        <w:tc>
          <w:tcPr>
            <w:tcW w:w="3672" w:type="dxa"/>
            <w:shd w:val="clear" w:color="auto" w:fill="F4F7FA"/>
            <w:tcMar>
              <w:top w:w="95" w:type="dxa"/>
              <w:left w:w="110" w:type="dxa"/>
              <w:bottom w:w="95" w:type="dxa"/>
              <w:right w:w="110" w:type="dxa"/>
            </w:tcMar>
          </w:tcPr>
          <w:p w14:paraId="42D83E84" w14:textId="77777777" w:rsidR="00947E7F" w:rsidRDefault="00912A97">
            <w:pPr>
              <w:spacing w:after="0" w:line="247" w:lineRule="auto"/>
              <w:rPr>
                <w:rFonts w:hint="eastAsia"/>
              </w:rPr>
            </w:pPr>
            <w:r>
              <w:rPr>
                <w:sz w:val="15"/>
              </w:rPr>
              <w:t>Estimates a defined future outcome over a defined horizon.</w:t>
            </w:r>
          </w:p>
        </w:tc>
        <w:tc>
          <w:tcPr>
            <w:tcW w:w="3672" w:type="dxa"/>
            <w:shd w:val="clear" w:color="auto" w:fill="F4F7FA"/>
            <w:tcMar>
              <w:top w:w="95" w:type="dxa"/>
              <w:left w:w="110" w:type="dxa"/>
              <w:bottom w:w="95" w:type="dxa"/>
              <w:right w:w="110" w:type="dxa"/>
            </w:tcMar>
          </w:tcPr>
          <w:p w14:paraId="7CE3361A" w14:textId="77777777" w:rsidR="00947E7F" w:rsidRDefault="00912A97">
            <w:pPr>
              <w:spacing w:after="0" w:line="247" w:lineRule="auto"/>
              <w:rPr>
                <w:rFonts w:hint="eastAsia"/>
              </w:rPr>
            </w:pPr>
            <w:r>
              <w:rPr>
                <w:sz w:val="15"/>
              </w:rPr>
              <w:t>Longitudinal outcome-labelled data; study design; independent validation; calibration; subgroup analysis; clinical utility evaluation and applicable regulatory review.</w:t>
            </w:r>
          </w:p>
        </w:tc>
      </w:tr>
    </w:tbl>
    <w:p w14:paraId="068DAB75" w14:textId="77777777" w:rsidR="00947E7F" w:rsidRDefault="00947E7F">
      <w:pPr>
        <w:spacing w:after="20"/>
        <w:rPr>
          <w:rFonts w:hint="eastAsia"/>
        </w:rPr>
      </w:pPr>
    </w:p>
    <w:p w14:paraId="03F7512B" w14:textId="77777777" w:rsidR="00947E7F" w:rsidRDefault="00912A97">
      <w:pPr>
        <w:spacing w:after="20"/>
        <w:jc w:val="center"/>
        <w:rPr>
          <w:rFonts w:hint="eastAsia"/>
        </w:rPr>
      </w:pPr>
      <w:r>
        <w:rPr>
          <w:noProof/>
        </w:rPr>
        <w:drawing>
          <wp:inline distT="0" distB="0" distL="0" distR="0" wp14:anchorId="2B3C1ECB" wp14:editId="3C761362">
            <wp:extent cx="5989320" cy="2927383"/>
            <wp:effectExtent l="0" t="0" r="0" b="0"/>
            <wp:docPr id="5" name="Picture 5" descr="Five-stage validation diagram covering data correctness, signal quality, model performance, generalization and clinical utility." title="validation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gates.png"/>
                    <pic:cNvPicPr/>
                  </pic:nvPicPr>
                  <pic:blipFill>
                    <a:blip r:embed="rId16"/>
                    <a:stretch>
                      <a:fillRect/>
                    </a:stretch>
                  </pic:blipFill>
                  <pic:spPr>
                    <a:xfrm>
                      <a:off x="0" y="0"/>
                      <a:ext cx="5989320" cy="2927383"/>
                    </a:xfrm>
                    <a:prstGeom prst="rect">
                      <a:avLst/>
                    </a:prstGeom>
                  </pic:spPr>
                </pic:pic>
              </a:graphicData>
            </a:graphic>
          </wp:inline>
        </w:drawing>
      </w:r>
    </w:p>
    <w:p w14:paraId="41F191CC" w14:textId="77777777" w:rsidR="00947E7F" w:rsidRDefault="00912A97">
      <w:pPr>
        <w:spacing w:after="120"/>
        <w:jc w:val="center"/>
        <w:rPr>
          <w:rFonts w:hint="eastAsia"/>
        </w:rPr>
      </w:pPr>
      <w:r>
        <w:rPr>
          <w:i/>
          <w:color w:val="5D6B78"/>
          <w:sz w:val="16"/>
        </w:rPr>
        <w:t>Figure 4. Each gate requires separate evidence. A good classifier score does not establish clinical utility.</w:t>
      </w:r>
    </w:p>
    <w:p w14:paraId="6B731B45" w14:textId="77777777" w:rsidR="00947E7F" w:rsidRDefault="00912A97">
      <w:pPr>
        <w:pStyle w:val="Heading2"/>
      </w:pPr>
      <w:r>
        <w:rPr>
          <w:rFonts w:ascii="Aptos" w:hAnsi="Aptos"/>
        </w:rPr>
        <w:t>6.2 Define one research question clearly</w:t>
      </w:r>
    </w:p>
    <w:p w14:paraId="39EA0FF1" w14:textId="77777777" w:rsidR="00947E7F" w:rsidRDefault="00912A97">
      <w:pPr>
        <w:rPr>
          <w:rFonts w:hint="eastAsia"/>
        </w:rPr>
      </w:pPr>
      <w:r>
        <w:t>Use a statement template such as: “Can algorithm X identify ECG pattern Y in dataset Z under evaluation method M?” That can be answered with available public data. By contrast, “Can my app predict a heart attack before it happens?” is not answerable by training a simple classifier on MIT-BIH beat annotations.</w:t>
      </w:r>
    </w:p>
    <w:p w14:paraId="63725D5A" w14:textId="77777777" w:rsidR="00947E7F" w:rsidRDefault="00912A97">
      <w:pPr>
        <w:pStyle w:val="Heading2"/>
      </w:pPr>
      <w:r>
        <w:rPr>
          <w:rFonts w:ascii="Aptos" w:hAnsi="Aptos"/>
        </w:rPr>
        <w:t>6.3 Build explainable research flags</w:t>
      </w:r>
    </w:p>
    <w:p w14:paraId="35742681" w14:textId="77777777" w:rsidR="00947E7F" w:rsidRDefault="00912A97">
      <w:pPr>
        <w:rPr>
          <w:rFonts w:hint="eastAsia"/>
        </w:rPr>
      </w:pPr>
      <w:r>
        <w:t>Each output should identify its input source, time window, data quality, algorithm version, finding and limitations. Example language for the prototype: “Research flag: sustained deviation from the demonstration baseline in synthetic data; this is not a clinical alert.”</w:t>
      </w:r>
    </w:p>
    <w:tbl>
      <w:tblPr>
        <w:tblStyle w:val="TableGrid"/>
        <w:tblW w:w="0" w:type="auto"/>
        <w:jc w:val="center"/>
        <w:tblLayout w:type="fixed"/>
        <w:tblLook w:val="04A0" w:firstRow="1" w:lastRow="0" w:firstColumn="1" w:lastColumn="0" w:noHBand="0" w:noVBand="1"/>
      </w:tblPr>
      <w:tblGrid>
        <w:gridCol w:w="4997"/>
        <w:gridCol w:w="4997"/>
      </w:tblGrid>
      <w:tr w:rsidR="00947E7F" w14:paraId="36B90422" w14:textId="77777777">
        <w:trPr>
          <w:cantSplit/>
          <w:tblHeader/>
          <w:jc w:val="center"/>
        </w:trPr>
        <w:tc>
          <w:tcPr>
            <w:tcW w:w="4997" w:type="dxa"/>
            <w:shd w:val="clear" w:color="auto" w:fill="12304A"/>
            <w:tcMar>
              <w:top w:w="95" w:type="dxa"/>
              <w:left w:w="110" w:type="dxa"/>
              <w:bottom w:w="95" w:type="dxa"/>
              <w:right w:w="110" w:type="dxa"/>
            </w:tcMar>
            <w:vAlign w:val="center"/>
          </w:tcPr>
          <w:p w14:paraId="43F5F06A" w14:textId="77777777" w:rsidR="00947E7F" w:rsidRDefault="00912A97">
            <w:pPr>
              <w:spacing w:after="0"/>
              <w:rPr>
                <w:rFonts w:hint="eastAsia"/>
              </w:rPr>
            </w:pPr>
            <w:r>
              <w:rPr>
                <w:b/>
                <w:color w:val="FFFFFF"/>
                <w:sz w:val="16"/>
              </w:rPr>
              <w:t>Good output pattern</w:t>
            </w:r>
          </w:p>
        </w:tc>
        <w:tc>
          <w:tcPr>
            <w:tcW w:w="4997" w:type="dxa"/>
            <w:shd w:val="clear" w:color="auto" w:fill="12304A"/>
            <w:tcMar>
              <w:top w:w="95" w:type="dxa"/>
              <w:left w:w="110" w:type="dxa"/>
              <w:bottom w:w="95" w:type="dxa"/>
              <w:right w:w="110" w:type="dxa"/>
            </w:tcMar>
            <w:vAlign w:val="center"/>
          </w:tcPr>
          <w:p w14:paraId="4D14EC45" w14:textId="77777777" w:rsidR="00947E7F" w:rsidRDefault="00912A97">
            <w:pPr>
              <w:spacing w:after="0"/>
              <w:rPr>
                <w:rFonts w:hint="eastAsia"/>
              </w:rPr>
            </w:pPr>
            <w:r>
              <w:rPr>
                <w:b/>
                <w:color w:val="FFFFFF"/>
                <w:sz w:val="16"/>
              </w:rPr>
              <w:t>Avoid</w:t>
            </w:r>
          </w:p>
        </w:tc>
      </w:tr>
      <w:tr w:rsidR="00947E7F" w14:paraId="02803B11" w14:textId="77777777">
        <w:trPr>
          <w:cantSplit/>
          <w:jc w:val="center"/>
        </w:trPr>
        <w:tc>
          <w:tcPr>
            <w:tcW w:w="4680" w:type="dxa"/>
            <w:tcMar>
              <w:top w:w="95" w:type="dxa"/>
              <w:left w:w="110" w:type="dxa"/>
              <w:bottom w:w="95" w:type="dxa"/>
              <w:right w:w="110" w:type="dxa"/>
            </w:tcMar>
          </w:tcPr>
          <w:p w14:paraId="72E069DC" w14:textId="77777777" w:rsidR="00947E7F" w:rsidRDefault="00912A97">
            <w:pPr>
              <w:spacing w:after="0" w:line="247" w:lineRule="auto"/>
              <w:rPr>
                <w:rFonts w:hint="eastAsia"/>
              </w:rPr>
            </w:pPr>
            <w:r>
              <w:rPr>
                <w:sz w:val="16"/>
              </w:rPr>
              <w:lastRenderedPageBreak/>
              <w:t>“Trend-change flag: source X, observations from time A to B; rule version 0.1; requires clinical review.”</w:t>
            </w:r>
          </w:p>
        </w:tc>
        <w:tc>
          <w:tcPr>
            <w:tcW w:w="4896" w:type="dxa"/>
            <w:tcMar>
              <w:top w:w="95" w:type="dxa"/>
              <w:left w:w="110" w:type="dxa"/>
              <w:bottom w:w="95" w:type="dxa"/>
              <w:right w:w="110" w:type="dxa"/>
            </w:tcMar>
          </w:tcPr>
          <w:p w14:paraId="264A1123" w14:textId="77777777" w:rsidR="00947E7F" w:rsidRDefault="00912A97">
            <w:pPr>
              <w:spacing w:after="0" w:line="247" w:lineRule="auto"/>
              <w:rPr>
                <w:rFonts w:hint="eastAsia"/>
              </w:rPr>
            </w:pPr>
            <w:r>
              <w:rPr>
                <w:sz w:val="16"/>
              </w:rPr>
              <w:t>“Heart attack predicted” based only on a heart-rate fluctuation.</w:t>
            </w:r>
          </w:p>
        </w:tc>
      </w:tr>
      <w:tr w:rsidR="00947E7F" w14:paraId="4753C1FB" w14:textId="77777777">
        <w:trPr>
          <w:cantSplit/>
          <w:jc w:val="center"/>
        </w:trPr>
        <w:tc>
          <w:tcPr>
            <w:tcW w:w="4680" w:type="dxa"/>
            <w:shd w:val="clear" w:color="auto" w:fill="F4F7FA"/>
            <w:tcMar>
              <w:top w:w="95" w:type="dxa"/>
              <w:left w:w="110" w:type="dxa"/>
              <w:bottom w:w="95" w:type="dxa"/>
              <w:right w:w="110" w:type="dxa"/>
            </w:tcMar>
          </w:tcPr>
          <w:p w14:paraId="0C66BC5E" w14:textId="77777777" w:rsidR="00947E7F" w:rsidRDefault="00912A97">
            <w:pPr>
              <w:spacing w:after="0" w:line="247" w:lineRule="auto"/>
              <w:rPr>
                <w:rFonts w:hint="eastAsia"/>
              </w:rPr>
            </w:pPr>
            <w:r>
              <w:rPr>
                <w:sz w:val="16"/>
              </w:rPr>
              <w:t>“Data unavailable: no new observation received since timestamp T.”</w:t>
            </w:r>
          </w:p>
        </w:tc>
        <w:tc>
          <w:tcPr>
            <w:tcW w:w="4896" w:type="dxa"/>
            <w:shd w:val="clear" w:color="auto" w:fill="F4F7FA"/>
            <w:tcMar>
              <w:top w:w="95" w:type="dxa"/>
              <w:left w:w="110" w:type="dxa"/>
              <w:bottom w:w="95" w:type="dxa"/>
              <w:right w:w="110" w:type="dxa"/>
            </w:tcMar>
          </w:tcPr>
          <w:p w14:paraId="5C5516AD" w14:textId="77777777" w:rsidR="00947E7F" w:rsidRDefault="00912A97">
            <w:pPr>
              <w:spacing w:after="0" w:line="247" w:lineRule="auto"/>
              <w:rPr>
                <w:rFonts w:hint="eastAsia"/>
              </w:rPr>
            </w:pPr>
            <w:r>
              <w:rPr>
                <w:sz w:val="16"/>
              </w:rPr>
              <w:t>Showing “normal” merely because no new data arrived.</w:t>
            </w:r>
          </w:p>
        </w:tc>
      </w:tr>
      <w:tr w:rsidR="00947E7F" w14:paraId="190A5A15" w14:textId="77777777">
        <w:trPr>
          <w:cantSplit/>
          <w:jc w:val="center"/>
        </w:trPr>
        <w:tc>
          <w:tcPr>
            <w:tcW w:w="4680" w:type="dxa"/>
            <w:tcMar>
              <w:top w:w="95" w:type="dxa"/>
              <w:left w:w="110" w:type="dxa"/>
              <w:bottom w:w="95" w:type="dxa"/>
              <w:right w:w="110" w:type="dxa"/>
            </w:tcMar>
          </w:tcPr>
          <w:p w14:paraId="73458E40" w14:textId="77777777" w:rsidR="00947E7F" w:rsidRDefault="00912A97">
            <w:pPr>
              <w:spacing w:after="0" w:line="247" w:lineRule="auto"/>
              <w:rPr>
                <w:rFonts w:hint="eastAsia"/>
              </w:rPr>
            </w:pPr>
            <w:r>
              <w:rPr>
                <w:sz w:val="16"/>
              </w:rPr>
              <w:t>“Research classifier output: class Y, score S; model validated only on dataset Z.”</w:t>
            </w:r>
          </w:p>
        </w:tc>
        <w:tc>
          <w:tcPr>
            <w:tcW w:w="4896" w:type="dxa"/>
            <w:tcMar>
              <w:top w:w="95" w:type="dxa"/>
              <w:left w:w="110" w:type="dxa"/>
              <w:bottom w:w="95" w:type="dxa"/>
              <w:right w:w="110" w:type="dxa"/>
            </w:tcMar>
          </w:tcPr>
          <w:p w14:paraId="4E6F25CF" w14:textId="77777777" w:rsidR="00947E7F" w:rsidRDefault="00912A97">
            <w:pPr>
              <w:spacing w:after="0" w:line="247" w:lineRule="auto"/>
              <w:rPr>
                <w:rFonts w:hint="eastAsia"/>
              </w:rPr>
            </w:pPr>
            <w:r>
              <w:rPr>
                <w:sz w:val="16"/>
              </w:rPr>
              <w:t>Calling the score a personalized clinical probability without calibration and validation.</w:t>
            </w:r>
          </w:p>
        </w:tc>
      </w:tr>
    </w:tbl>
    <w:p w14:paraId="2664684F" w14:textId="77777777" w:rsidR="00947E7F" w:rsidRDefault="00947E7F">
      <w:pPr>
        <w:spacing w:after="20"/>
        <w:rPr>
          <w:rFonts w:hint="eastAsia"/>
        </w:rPr>
      </w:pPr>
    </w:p>
    <w:p w14:paraId="75026BB9" w14:textId="77777777" w:rsidR="00947E7F" w:rsidRDefault="00912A97">
      <w:pPr>
        <w:pStyle w:val="Heading2"/>
      </w:pPr>
      <w:r>
        <w:rPr>
          <w:rFonts w:ascii="Aptos" w:hAnsi="Aptos"/>
        </w:rPr>
        <w:t>6.4 Never create clinical alert thresholds by guessing</w:t>
      </w:r>
    </w:p>
    <w:p w14:paraId="78EB8DEB" w14:textId="77777777" w:rsidR="00947E7F" w:rsidRDefault="00912A97">
      <w:pPr>
        <w:rPr>
          <w:rFonts w:hint="eastAsia"/>
        </w:rPr>
      </w:pPr>
      <w:r>
        <w:t>A threshold used in a demo is a software test parameter, not a medical recommendation. A patient-specific threshold or escalation rule requires an intended use, specialist input and validation. The app should not adjust pacemaker settings, recommend changing medications, or tell a user to delay emergency care.</w:t>
      </w:r>
    </w:p>
    <w:p w14:paraId="7FB057FE" w14:textId="77777777" w:rsidR="00947E7F" w:rsidRDefault="00912A97">
      <w:pPr>
        <w:pStyle w:val="Heading2"/>
      </w:pPr>
      <w:r>
        <w:rPr>
          <w:rFonts w:ascii="Aptos" w:hAnsi="Aptos"/>
        </w:rPr>
        <w:t>6.5 Clinical validation is a separate project phase</w:t>
      </w:r>
    </w:p>
    <w:p w14:paraId="2B2CB392" w14:textId="77777777" w:rsidR="00947E7F" w:rsidRDefault="00912A97">
      <w:pPr>
        <w:pStyle w:val="ListBullet"/>
        <w:spacing w:after="40"/>
        <w:rPr>
          <w:rFonts w:hint="eastAsia"/>
        </w:rPr>
      </w:pPr>
      <w:r>
        <w:t>Choose a specific intended use and outcome before collecting or modeling data.</w:t>
      </w:r>
    </w:p>
    <w:p w14:paraId="6CF1AB19" w14:textId="77777777" w:rsidR="00947E7F" w:rsidRDefault="00912A97">
      <w:pPr>
        <w:pStyle w:val="ListBullet"/>
        <w:spacing w:after="40"/>
        <w:rPr>
          <w:rFonts w:hint="eastAsia"/>
        </w:rPr>
      </w:pPr>
      <w:r>
        <w:t>Specify inclusion/exclusion criteria, reference standard, time horizon and evaluation protocol with qualified clinical collaborators.</w:t>
      </w:r>
    </w:p>
    <w:p w14:paraId="0E3DCDBB" w14:textId="77777777" w:rsidR="00947E7F" w:rsidRDefault="00912A97">
      <w:pPr>
        <w:pStyle w:val="ListBullet"/>
        <w:spacing w:after="40"/>
        <w:rPr>
          <w:rFonts w:hint="eastAsia"/>
        </w:rPr>
      </w:pPr>
      <w:r>
        <w:t>Set aside independent patient/record data before tuning models. Avoid leakage from repeated beats or the same person in train and test.</w:t>
      </w:r>
    </w:p>
    <w:p w14:paraId="740A24C5" w14:textId="77777777" w:rsidR="00947E7F" w:rsidRDefault="00912A97">
      <w:pPr>
        <w:pStyle w:val="ListBullet"/>
        <w:spacing w:after="40"/>
        <w:rPr>
          <w:rFonts w:hint="eastAsia"/>
        </w:rPr>
      </w:pPr>
      <w:r>
        <w:t>Report sensitivity, specificity, positive predictive value, false alarms per time period where relevant, uncertainty and missing-data performance.</w:t>
      </w:r>
    </w:p>
    <w:p w14:paraId="44318F5B" w14:textId="77777777" w:rsidR="00947E7F" w:rsidRDefault="00912A97">
      <w:pPr>
        <w:pStyle w:val="ListBullet"/>
        <w:spacing w:after="40"/>
        <w:rPr>
          <w:rFonts w:hint="eastAsia"/>
        </w:rPr>
      </w:pPr>
      <w:r>
        <w:t>Examine performance across clinically relevant subgroups and different devices / data sources when relevant.</w:t>
      </w:r>
    </w:p>
    <w:p w14:paraId="3C555E37" w14:textId="77777777" w:rsidR="00947E7F" w:rsidRDefault="00912A97">
      <w:pPr>
        <w:pStyle w:val="ListBullet"/>
        <w:spacing w:after="40"/>
        <w:rPr>
          <w:rFonts w:hint="eastAsia"/>
        </w:rPr>
      </w:pPr>
      <w:r>
        <w:t>Run prospective or real-world studies only under the appropriate institutional, ethical, security and regulatory pathway.</w:t>
      </w:r>
    </w:p>
    <w:tbl>
      <w:tblPr>
        <w:tblW w:w="0" w:type="auto"/>
        <w:jc w:val="center"/>
        <w:tblLayout w:type="fixed"/>
        <w:tblLook w:val="04A0" w:firstRow="1" w:lastRow="0" w:firstColumn="1" w:lastColumn="0" w:noHBand="0" w:noVBand="1"/>
      </w:tblPr>
      <w:tblGrid>
        <w:gridCol w:w="9994"/>
      </w:tblGrid>
      <w:tr w:rsidR="00947E7F" w14:paraId="3B7C2B3D" w14:textId="77777777">
        <w:trPr>
          <w:cantSplit/>
          <w:tblHeader/>
          <w:jc w:val="center"/>
        </w:trPr>
        <w:tc>
          <w:tcPr>
            <w:tcW w:w="9994" w:type="dxa"/>
            <w:shd w:val="clear" w:color="auto" w:fill="FCE8E6"/>
            <w:tcMar>
              <w:top w:w="140" w:type="dxa"/>
              <w:left w:w="180" w:type="dxa"/>
              <w:bottom w:w="140" w:type="dxa"/>
              <w:right w:w="180" w:type="dxa"/>
            </w:tcMar>
          </w:tcPr>
          <w:p w14:paraId="320C3AC0" w14:textId="77777777" w:rsidR="00947E7F" w:rsidRDefault="00912A97">
            <w:pPr>
              <w:spacing w:after="80"/>
              <w:rPr>
                <w:rFonts w:hint="eastAsia"/>
              </w:rPr>
            </w:pPr>
            <w:r>
              <w:rPr>
                <w:b/>
                <w:color w:val="12304A"/>
                <w:sz w:val="20"/>
              </w:rPr>
              <w:t>Important distinction</w:t>
            </w:r>
          </w:p>
          <w:p w14:paraId="1A369844" w14:textId="77777777" w:rsidR="00947E7F" w:rsidRDefault="00912A97">
            <w:pPr>
              <w:spacing w:after="0" w:line="259" w:lineRule="auto"/>
              <w:rPr>
                <w:rFonts w:hint="eastAsia"/>
              </w:rPr>
            </w:pPr>
            <w:r>
              <w:t>Detecting an arrhythmia from an ECG is not the same as predicting myocardial infarction, heart failure, cardiac arrest or stroke. Each endpoint needs its own evidence and may require different data.</w:t>
            </w:r>
          </w:p>
        </w:tc>
      </w:tr>
    </w:tbl>
    <w:p w14:paraId="2593A864" w14:textId="77777777" w:rsidR="00947E7F" w:rsidRDefault="00912A97">
      <w:pPr>
        <w:pStyle w:val="Heading1"/>
        <w:pageBreakBefore/>
      </w:pPr>
      <w:r>
        <w:rPr>
          <w:rFonts w:ascii="Aptos" w:hAnsi="Aptos"/>
        </w:rPr>
        <w:lastRenderedPageBreak/>
        <w:t>7. Data governance, security and Indian regulatory considerations</w:t>
      </w:r>
    </w:p>
    <w:p w14:paraId="2CAFC704" w14:textId="77777777" w:rsidR="00947E7F" w:rsidRDefault="00912A97">
      <w:pPr>
        <w:pStyle w:val="Heading2"/>
      </w:pPr>
      <w:r>
        <w:rPr>
          <w:rFonts w:ascii="Aptos" w:hAnsi="Aptos"/>
        </w:rPr>
        <w:t>7.1 Data access and consent</w:t>
      </w:r>
    </w:p>
    <w:p w14:paraId="6E72B141" w14:textId="77777777" w:rsidR="00947E7F" w:rsidRDefault="00912A97">
      <w:pPr>
        <w:pStyle w:val="ListBullet"/>
        <w:spacing w:after="40"/>
        <w:rPr>
          <w:rFonts w:hint="eastAsia"/>
        </w:rPr>
      </w:pPr>
      <w:r>
        <w:t>Use synthetic data during early software development. Public research data should be used only in accordance with its access terms and licence.</w:t>
      </w:r>
    </w:p>
    <w:p w14:paraId="4106EB6C" w14:textId="77777777" w:rsidR="00947E7F" w:rsidRDefault="00912A97">
      <w:pPr>
        <w:pStyle w:val="ListBullet"/>
        <w:spacing w:after="40"/>
        <w:rPr>
          <w:rFonts w:hint="eastAsia"/>
        </w:rPr>
      </w:pPr>
      <w:r>
        <w:t>Do not collect identifiable patient data unless there is a documented, lawful and approved purpose, appropriate permissions and necessary safeguards.</w:t>
      </w:r>
    </w:p>
    <w:p w14:paraId="41825BC9" w14:textId="77777777" w:rsidR="00947E7F" w:rsidRDefault="00912A97">
      <w:pPr>
        <w:pStyle w:val="ListBullet"/>
        <w:spacing w:after="40"/>
        <w:rPr>
          <w:rFonts w:hint="eastAsia"/>
        </w:rPr>
      </w:pPr>
      <w:r>
        <w:t>For hospital or clinical research, agree in writing who is the data custodian, who may access the data, how long it is kept, and whether it can be used for publications or presentations.</w:t>
      </w:r>
    </w:p>
    <w:p w14:paraId="410807C9" w14:textId="77777777" w:rsidR="00947E7F" w:rsidRDefault="00912A97">
      <w:pPr>
        <w:pStyle w:val="ListBullet"/>
        <w:spacing w:after="40"/>
        <w:rPr>
          <w:rFonts w:hint="eastAsia"/>
        </w:rPr>
      </w:pPr>
      <w:r>
        <w:t>Use pseudonymous research keys rather than names, phone numbers, or hospital IDs where those identifiers are not required.</w:t>
      </w:r>
    </w:p>
    <w:p w14:paraId="6C1F74B8" w14:textId="77777777" w:rsidR="00947E7F" w:rsidRDefault="00912A97">
      <w:pPr>
        <w:pStyle w:val="ListBullet"/>
        <w:spacing w:after="40"/>
        <w:rPr>
          <w:rFonts w:hint="eastAsia"/>
        </w:rPr>
      </w:pPr>
      <w:r>
        <w:t>Keep ethics committee and institutional approvals documented where applicable. Research approval and device regulatory authorization are different questions; one does not replace the other.</w:t>
      </w:r>
    </w:p>
    <w:p w14:paraId="0DCDBAB9" w14:textId="77777777" w:rsidR="00947E7F" w:rsidRDefault="00912A97">
      <w:pPr>
        <w:pStyle w:val="Heading2"/>
      </w:pPr>
      <w:r>
        <w:rPr>
          <w:rFonts w:ascii="Aptos" w:hAnsi="Aptos"/>
        </w:rPr>
        <w:t>7.2 Minimum technical safeguards</w:t>
      </w:r>
    </w:p>
    <w:tbl>
      <w:tblPr>
        <w:tblStyle w:val="TableGrid"/>
        <w:tblW w:w="0" w:type="auto"/>
        <w:jc w:val="center"/>
        <w:tblLayout w:type="fixed"/>
        <w:tblLook w:val="04A0" w:firstRow="1" w:lastRow="0" w:firstColumn="1" w:lastColumn="0" w:noHBand="0" w:noVBand="1"/>
      </w:tblPr>
      <w:tblGrid>
        <w:gridCol w:w="4997"/>
        <w:gridCol w:w="7560"/>
      </w:tblGrid>
      <w:tr w:rsidR="00947E7F" w14:paraId="62B288C5" w14:textId="77777777">
        <w:trPr>
          <w:cantSplit/>
          <w:tblHeader/>
          <w:jc w:val="center"/>
        </w:trPr>
        <w:tc>
          <w:tcPr>
            <w:tcW w:w="4997" w:type="dxa"/>
            <w:shd w:val="clear" w:color="auto" w:fill="12304A"/>
            <w:tcMar>
              <w:top w:w="95" w:type="dxa"/>
              <w:left w:w="110" w:type="dxa"/>
              <w:bottom w:w="95" w:type="dxa"/>
              <w:right w:w="110" w:type="dxa"/>
            </w:tcMar>
            <w:vAlign w:val="center"/>
          </w:tcPr>
          <w:p w14:paraId="2880F2B2" w14:textId="77777777" w:rsidR="00947E7F" w:rsidRDefault="00912A97">
            <w:pPr>
              <w:spacing w:after="0"/>
              <w:rPr>
                <w:rFonts w:hint="eastAsia"/>
              </w:rPr>
            </w:pPr>
            <w:r>
              <w:rPr>
                <w:b/>
                <w:color w:val="FFFFFF"/>
                <w:sz w:val="15"/>
              </w:rPr>
              <w:t>Control</w:t>
            </w:r>
          </w:p>
        </w:tc>
        <w:tc>
          <w:tcPr>
            <w:tcW w:w="4997" w:type="dxa"/>
            <w:shd w:val="clear" w:color="auto" w:fill="12304A"/>
            <w:tcMar>
              <w:top w:w="95" w:type="dxa"/>
              <w:left w:w="110" w:type="dxa"/>
              <w:bottom w:w="95" w:type="dxa"/>
              <w:right w:w="110" w:type="dxa"/>
            </w:tcMar>
            <w:vAlign w:val="center"/>
          </w:tcPr>
          <w:p w14:paraId="75EB65EF" w14:textId="77777777" w:rsidR="00947E7F" w:rsidRDefault="00912A97">
            <w:pPr>
              <w:spacing w:after="0"/>
              <w:rPr>
                <w:rFonts w:hint="eastAsia"/>
              </w:rPr>
            </w:pPr>
            <w:r>
              <w:rPr>
                <w:b/>
                <w:color w:val="FFFFFF"/>
                <w:sz w:val="15"/>
              </w:rPr>
              <w:t>Beginner-level implementation</w:t>
            </w:r>
          </w:p>
        </w:tc>
      </w:tr>
      <w:tr w:rsidR="00947E7F" w14:paraId="501ED9E0" w14:textId="77777777">
        <w:trPr>
          <w:cantSplit/>
          <w:jc w:val="center"/>
        </w:trPr>
        <w:tc>
          <w:tcPr>
            <w:tcW w:w="2016" w:type="dxa"/>
            <w:tcMar>
              <w:top w:w="95" w:type="dxa"/>
              <w:left w:w="110" w:type="dxa"/>
              <w:bottom w:w="95" w:type="dxa"/>
              <w:right w:w="110" w:type="dxa"/>
            </w:tcMar>
          </w:tcPr>
          <w:p w14:paraId="7635CCA6" w14:textId="77777777" w:rsidR="00947E7F" w:rsidRDefault="00912A97">
            <w:pPr>
              <w:spacing w:after="0" w:line="247" w:lineRule="auto"/>
              <w:rPr>
                <w:rFonts w:hint="eastAsia"/>
              </w:rPr>
            </w:pPr>
            <w:r>
              <w:rPr>
                <w:sz w:val="15"/>
              </w:rPr>
              <w:t>Data minimization</w:t>
            </w:r>
          </w:p>
        </w:tc>
        <w:tc>
          <w:tcPr>
            <w:tcW w:w="7560" w:type="dxa"/>
            <w:tcMar>
              <w:top w:w="95" w:type="dxa"/>
              <w:left w:w="110" w:type="dxa"/>
              <w:bottom w:w="95" w:type="dxa"/>
              <w:right w:w="110" w:type="dxa"/>
            </w:tcMar>
          </w:tcPr>
          <w:p w14:paraId="08F8E967" w14:textId="77777777" w:rsidR="00947E7F" w:rsidRDefault="00912A97">
            <w:pPr>
              <w:spacing w:after="0" w:line="247" w:lineRule="auto"/>
              <w:rPr>
                <w:rFonts w:hint="eastAsia"/>
              </w:rPr>
            </w:pPr>
            <w:r>
              <w:rPr>
                <w:sz w:val="15"/>
              </w:rPr>
              <w:t>Keep only fields needed for the current test. Do not pull unnecessary identifiers into development folders.</w:t>
            </w:r>
          </w:p>
        </w:tc>
      </w:tr>
      <w:tr w:rsidR="00947E7F" w14:paraId="083C3BBE" w14:textId="77777777">
        <w:trPr>
          <w:cantSplit/>
          <w:jc w:val="center"/>
        </w:trPr>
        <w:tc>
          <w:tcPr>
            <w:tcW w:w="2016" w:type="dxa"/>
            <w:shd w:val="clear" w:color="auto" w:fill="F4F7FA"/>
            <w:tcMar>
              <w:top w:w="95" w:type="dxa"/>
              <w:left w:w="110" w:type="dxa"/>
              <w:bottom w:w="95" w:type="dxa"/>
              <w:right w:w="110" w:type="dxa"/>
            </w:tcMar>
          </w:tcPr>
          <w:p w14:paraId="4A994ED3" w14:textId="77777777" w:rsidR="00947E7F" w:rsidRDefault="00912A97">
            <w:pPr>
              <w:spacing w:after="0" w:line="247" w:lineRule="auto"/>
              <w:rPr>
                <w:rFonts w:hint="eastAsia"/>
              </w:rPr>
            </w:pPr>
            <w:r>
              <w:rPr>
                <w:sz w:val="15"/>
              </w:rPr>
              <w:t>Secrets</w:t>
            </w:r>
          </w:p>
        </w:tc>
        <w:tc>
          <w:tcPr>
            <w:tcW w:w="7560" w:type="dxa"/>
            <w:shd w:val="clear" w:color="auto" w:fill="F4F7FA"/>
            <w:tcMar>
              <w:top w:w="95" w:type="dxa"/>
              <w:left w:w="110" w:type="dxa"/>
              <w:bottom w:w="95" w:type="dxa"/>
              <w:right w:w="110" w:type="dxa"/>
            </w:tcMar>
          </w:tcPr>
          <w:p w14:paraId="7671D66E" w14:textId="77777777" w:rsidR="00947E7F" w:rsidRDefault="00912A97">
            <w:pPr>
              <w:spacing w:after="0" w:line="247" w:lineRule="auto"/>
              <w:rPr>
                <w:rFonts w:hint="eastAsia"/>
              </w:rPr>
            </w:pPr>
            <w:r>
              <w:rPr>
                <w:sz w:val="15"/>
              </w:rPr>
              <w:t>Never put passwords, API tokens or private keys in source code or Git. Use environment variables or a secrets manager where applicable.</w:t>
            </w:r>
          </w:p>
        </w:tc>
      </w:tr>
      <w:tr w:rsidR="00947E7F" w14:paraId="3AABC2AE" w14:textId="77777777">
        <w:trPr>
          <w:cantSplit/>
          <w:jc w:val="center"/>
        </w:trPr>
        <w:tc>
          <w:tcPr>
            <w:tcW w:w="2016" w:type="dxa"/>
            <w:tcMar>
              <w:top w:w="95" w:type="dxa"/>
              <w:left w:w="110" w:type="dxa"/>
              <w:bottom w:w="95" w:type="dxa"/>
              <w:right w:w="110" w:type="dxa"/>
            </w:tcMar>
          </w:tcPr>
          <w:p w14:paraId="09CC8C38" w14:textId="77777777" w:rsidR="00947E7F" w:rsidRDefault="00912A97">
            <w:pPr>
              <w:spacing w:after="0" w:line="247" w:lineRule="auto"/>
              <w:rPr>
                <w:rFonts w:hint="eastAsia"/>
              </w:rPr>
            </w:pPr>
            <w:r>
              <w:rPr>
                <w:sz w:val="15"/>
              </w:rPr>
              <w:t>Encryption</w:t>
            </w:r>
          </w:p>
        </w:tc>
        <w:tc>
          <w:tcPr>
            <w:tcW w:w="7560" w:type="dxa"/>
            <w:tcMar>
              <w:top w:w="95" w:type="dxa"/>
              <w:left w:w="110" w:type="dxa"/>
              <w:bottom w:w="95" w:type="dxa"/>
              <w:right w:w="110" w:type="dxa"/>
            </w:tcMar>
          </w:tcPr>
          <w:p w14:paraId="072BE98F" w14:textId="77777777" w:rsidR="00947E7F" w:rsidRDefault="00912A97">
            <w:pPr>
              <w:spacing w:after="0" w:line="247" w:lineRule="auto"/>
              <w:rPr>
                <w:rFonts w:hint="eastAsia"/>
              </w:rPr>
            </w:pPr>
            <w:r>
              <w:rPr>
                <w:sz w:val="15"/>
              </w:rPr>
              <w:t>Use encrypted transport for any permitted network service and encrypted storage where required by the data-risk assessment.</w:t>
            </w:r>
          </w:p>
        </w:tc>
      </w:tr>
      <w:tr w:rsidR="00947E7F" w14:paraId="317C9998" w14:textId="77777777">
        <w:trPr>
          <w:cantSplit/>
          <w:jc w:val="center"/>
        </w:trPr>
        <w:tc>
          <w:tcPr>
            <w:tcW w:w="2016" w:type="dxa"/>
            <w:shd w:val="clear" w:color="auto" w:fill="F4F7FA"/>
            <w:tcMar>
              <w:top w:w="95" w:type="dxa"/>
              <w:left w:w="110" w:type="dxa"/>
              <w:bottom w:w="95" w:type="dxa"/>
              <w:right w:w="110" w:type="dxa"/>
            </w:tcMar>
          </w:tcPr>
          <w:p w14:paraId="6A585BBC" w14:textId="77777777" w:rsidR="00947E7F" w:rsidRDefault="00912A97">
            <w:pPr>
              <w:spacing w:after="0" w:line="247" w:lineRule="auto"/>
              <w:rPr>
                <w:rFonts w:hint="eastAsia"/>
              </w:rPr>
            </w:pPr>
            <w:r>
              <w:rPr>
                <w:sz w:val="15"/>
              </w:rPr>
              <w:t>Access control</w:t>
            </w:r>
          </w:p>
        </w:tc>
        <w:tc>
          <w:tcPr>
            <w:tcW w:w="7560" w:type="dxa"/>
            <w:shd w:val="clear" w:color="auto" w:fill="F4F7FA"/>
            <w:tcMar>
              <w:top w:w="95" w:type="dxa"/>
              <w:left w:w="110" w:type="dxa"/>
              <w:bottom w:w="95" w:type="dxa"/>
              <w:right w:w="110" w:type="dxa"/>
            </w:tcMar>
          </w:tcPr>
          <w:p w14:paraId="5AC422EC" w14:textId="77777777" w:rsidR="00947E7F" w:rsidRDefault="00912A97">
            <w:pPr>
              <w:spacing w:after="0" w:line="247" w:lineRule="auto"/>
              <w:rPr>
                <w:rFonts w:hint="eastAsia"/>
              </w:rPr>
            </w:pPr>
            <w:r>
              <w:rPr>
                <w:sz w:val="15"/>
              </w:rPr>
              <w:t>Limit real data to named authorized team members; separate roles and record access.</w:t>
            </w:r>
          </w:p>
        </w:tc>
      </w:tr>
      <w:tr w:rsidR="00947E7F" w14:paraId="6065712A" w14:textId="77777777">
        <w:trPr>
          <w:cantSplit/>
          <w:jc w:val="center"/>
        </w:trPr>
        <w:tc>
          <w:tcPr>
            <w:tcW w:w="2016" w:type="dxa"/>
            <w:tcMar>
              <w:top w:w="95" w:type="dxa"/>
              <w:left w:w="110" w:type="dxa"/>
              <w:bottom w:w="95" w:type="dxa"/>
              <w:right w:w="110" w:type="dxa"/>
            </w:tcMar>
          </w:tcPr>
          <w:p w14:paraId="141D183D" w14:textId="77777777" w:rsidR="00947E7F" w:rsidRDefault="00912A97">
            <w:pPr>
              <w:spacing w:after="0" w:line="247" w:lineRule="auto"/>
              <w:rPr>
                <w:rFonts w:hint="eastAsia"/>
              </w:rPr>
            </w:pPr>
            <w:r>
              <w:rPr>
                <w:sz w:val="15"/>
              </w:rPr>
              <w:t>Audit trail</w:t>
            </w:r>
          </w:p>
        </w:tc>
        <w:tc>
          <w:tcPr>
            <w:tcW w:w="7560" w:type="dxa"/>
            <w:tcMar>
              <w:top w:w="95" w:type="dxa"/>
              <w:left w:w="110" w:type="dxa"/>
              <w:bottom w:w="95" w:type="dxa"/>
              <w:right w:w="110" w:type="dxa"/>
            </w:tcMar>
          </w:tcPr>
          <w:p w14:paraId="3B37A298" w14:textId="77777777" w:rsidR="00947E7F" w:rsidRDefault="00912A97">
            <w:pPr>
              <w:spacing w:after="0" w:line="247" w:lineRule="auto"/>
              <w:rPr>
                <w:rFonts w:hint="eastAsia"/>
              </w:rPr>
            </w:pPr>
            <w:r>
              <w:rPr>
                <w:sz w:val="15"/>
              </w:rPr>
              <w:t>Record data source, processing step, timestamp, algorithm version and errors without placing identifiers in routine logs.</w:t>
            </w:r>
          </w:p>
        </w:tc>
      </w:tr>
      <w:tr w:rsidR="00947E7F" w14:paraId="6E500020" w14:textId="77777777">
        <w:trPr>
          <w:cantSplit/>
          <w:jc w:val="center"/>
        </w:trPr>
        <w:tc>
          <w:tcPr>
            <w:tcW w:w="2016" w:type="dxa"/>
            <w:shd w:val="clear" w:color="auto" w:fill="F4F7FA"/>
            <w:tcMar>
              <w:top w:w="95" w:type="dxa"/>
              <w:left w:w="110" w:type="dxa"/>
              <w:bottom w:w="95" w:type="dxa"/>
              <w:right w:w="110" w:type="dxa"/>
            </w:tcMar>
          </w:tcPr>
          <w:p w14:paraId="2EB35132" w14:textId="77777777" w:rsidR="00947E7F" w:rsidRDefault="00912A97">
            <w:pPr>
              <w:spacing w:after="0" w:line="247" w:lineRule="auto"/>
              <w:rPr>
                <w:rFonts w:hint="eastAsia"/>
              </w:rPr>
            </w:pPr>
            <w:r>
              <w:rPr>
                <w:sz w:val="15"/>
              </w:rPr>
              <w:t>Backups / deletion</w:t>
            </w:r>
          </w:p>
        </w:tc>
        <w:tc>
          <w:tcPr>
            <w:tcW w:w="7560" w:type="dxa"/>
            <w:shd w:val="clear" w:color="auto" w:fill="F4F7FA"/>
            <w:tcMar>
              <w:top w:w="95" w:type="dxa"/>
              <w:left w:w="110" w:type="dxa"/>
              <w:bottom w:w="95" w:type="dxa"/>
              <w:right w:w="110" w:type="dxa"/>
            </w:tcMar>
          </w:tcPr>
          <w:p w14:paraId="303EA516" w14:textId="77777777" w:rsidR="00947E7F" w:rsidRDefault="00912A97">
            <w:pPr>
              <w:spacing w:after="0" w:line="247" w:lineRule="auto"/>
              <w:rPr>
                <w:rFonts w:hint="eastAsia"/>
              </w:rPr>
            </w:pPr>
            <w:r>
              <w:rPr>
                <w:sz w:val="15"/>
              </w:rPr>
              <w:t>Document backup locations, retention period, deletion method and restoration tests.</w:t>
            </w:r>
          </w:p>
        </w:tc>
      </w:tr>
      <w:tr w:rsidR="00947E7F" w14:paraId="75D30831" w14:textId="77777777">
        <w:trPr>
          <w:cantSplit/>
          <w:jc w:val="center"/>
        </w:trPr>
        <w:tc>
          <w:tcPr>
            <w:tcW w:w="2016" w:type="dxa"/>
            <w:tcMar>
              <w:top w:w="95" w:type="dxa"/>
              <w:left w:w="110" w:type="dxa"/>
              <w:bottom w:w="95" w:type="dxa"/>
              <w:right w:w="110" w:type="dxa"/>
            </w:tcMar>
          </w:tcPr>
          <w:p w14:paraId="0E21C23D" w14:textId="77777777" w:rsidR="00947E7F" w:rsidRDefault="00912A97">
            <w:pPr>
              <w:spacing w:after="0" w:line="247" w:lineRule="auto"/>
              <w:rPr>
                <w:rFonts w:hint="eastAsia"/>
              </w:rPr>
            </w:pPr>
            <w:r>
              <w:rPr>
                <w:sz w:val="15"/>
              </w:rPr>
              <w:t>Incident handling</w:t>
            </w:r>
          </w:p>
        </w:tc>
        <w:tc>
          <w:tcPr>
            <w:tcW w:w="7560" w:type="dxa"/>
            <w:tcMar>
              <w:top w:w="95" w:type="dxa"/>
              <w:left w:w="110" w:type="dxa"/>
              <w:bottom w:w="95" w:type="dxa"/>
              <w:right w:w="110" w:type="dxa"/>
            </w:tcMar>
          </w:tcPr>
          <w:p w14:paraId="40256651" w14:textId="77777777" w:rsidR="00947E7F" w:rsidRDefault="00912A97">
            <w:pPr>
              <w:spacing w:after="0" w:line="247" w:lineRule="auto"/>
              <w:rPr>
                <w:rFonts w:hint="eastAsia"/>
              </w:rPr>
            </w:pPr>
            <w:r>
              <w:rPr>
                <w:sz w:val="15"/>
              </w:rPr>
              <w:t>Define whom to notify and what to do if data are exposed, corrupted or misrouted.</w:t>
            </w:r>
          </w:p>
        </w:tc>
      </w:tr>
    </w:tbl>
    <w:p w14:paraId="3BEE26AE" w14:textId="77777777" w:rsidR="00947E7F" w:rsidRDefault="00947E7F">
      <w:pPr>
        <w:spacing w:after="20"/>
        <w:rPr>
          <w:rFonts w:hint="eastAsia"/>
        </w:rPr>
      </w:pPr>
    </w:p>
    <w:p w14:paraId="3A4EA3D3" w14:textId="77777777" w:rsidR="00947E7F" w:rsidRDefault="00912A97">
      <w:pPr>
        <w:pStyle w:val="Heading2"/>
      </w:pPr>
      <w:r>
        <w:rPr>
          <w:rFonts w:ascii="Aptos" w:hAnsi="Aptos"/>
        </w:rPr>
        <w:t>7.3 India: medical-device software context</w:t>
      </w:r>
    </w:p>
    <w:p w14:paraId="75EF9B7C" w14:textId="77777777" w:rsidR="00947E7F" w:rsidRDefault="00912A97">
      <w:pPr>
        <w:rPr>
          <w:rFonts w:hint="eastAsia"/>
        </w:rPr>
      </w:pPr>
      <w:r>
        <w:t>CDSCO states that medical devices in India are regulated under the Drugs and Cosmetics Act, 1940 and Medical Devices Rules, 2017, and its definition includes software intended for specified medical purposes. The CDSCO medical-device pages now list a “Guidance document on Medical Device Software under MDR-2017” dated 21 July 2026. Review the current official document and obtain appropriate regulatory advice before developing for clinical use or distribution. [9, 10]</w:t>
      </w:r>
    </w:p>
    <w:p w14:paraId="042CC8FB" w14:textId="77777777" w:rsidR="00947E7F" w:rsidRDefault="00912A97">
      <w:pPr>
        <w:rPr>
          <w:rFonts w:hint="eastAsia"/>
        </w:rPr>
      </w:pPr>
      <w:r>
        <w:t>The fact that a software prototype uses AI does not by itself determine its regulatory class. Intended use, claims, functionality, relationship to the medical device, and applicable rules matter. Do not infer a class, licence requirement or exemption from this beginner guide.</w:t>
      </w:r>
    </w:p>
    <w:p w14:paraId="4526EC12" w14:textId="77777777" w:rsidR="00947E7F" w:rsidRDefault="00912A97">
      <w:pPr>
        <w:spacing w:after="80"/>
        <w:rPr>
          <w:rFonts w:hint="eastAsia"/>
        </w:rPr>
      </w:pPr>
      <w:hyperlink r:id="rId17">
        <w:r>
          <w:rPr>
            <w:color w:val="147D83"/>
            <w:u w:val="single"/>
          </w:rPr>
          <w:t>CDSCO — Medical Device &amp; Diagnostics (official guidance index)</w:t>
        </w:r>
      </w:hyperlink>
      <w:r>
        <w:t xml:space="preserve"> — Check the current Medical Device Software guidance and the linked Medical Devices Rules, 2017.</w:t>
      </w:r>
    </w:p>
    <w:p w14:paraId="013B52CC" w14:textId="77777777" w:rsidR="00947E7F" w:rsidRDefault="00912A97">
      <w:pPr>
        <w:spacing w:after="80"/>
        <w:rPr>
          <w:rFonts w:hint="eastAsia"/>
        </w:rPr>
      </w:pPr>
      <w:hyperlink r:id="rId18">
        <w:r>
          <w:rPr>
            <w:color w:val="147D83"/>
            <w:u w:val="single"/>
          </w:rPr>
          <w:t>India Code — Medical Devices Rules, 2017</w:t>
        </w:r>
      </w:hyperlink>
      <w:r>
        <w:t xml:space="preserve"> — Official legal text; use current amendments and notices as well.</w:t>
      </w:r>
    </w:p>
    <w:p w14:paraId="5BE410EF" w14:textId="77777777" w:rsidR="00947E7F" w:rsidRDefault="00912A97">
      <w:pPr>
        <w:spacing w:after="80"/>
        <w:rPr>
          <w:rFonts w:hint="eastAsia"/>
        </w:rPr>
      </w:pPr>
      <w:hyperlink r:id="rId19">
        <w:r>
          <w:rPr>
            <w:color w:val="147D83"/>
            <w:u w:val="single"/>
          </w:rPr>
          <w:t>FDA — Content of Premarket Submissions for Device Software Functions</w:t>
        </w:r>
      </w:hyperlink>
      <w:r>
        <w:t xml:space="preserve"> — A useful technical/regulatory reference on documenting device-software safety and effectiveness; it is not Indian legal advice.</w:t>
      </w:r>
    </w:p>
    <w:p w14:paraId="576A7CD6" w14:textId="77777777" w:rsidR="00947E7F" w:rsidRDefault="00912A97">
      <w:pPr>
        <w:spacing w:after="80"/>
        <w:rPr>
          <w:rFonts w:hint="eastAsia"/>
        </w:rPr>
      </w:pPr>
      <w:hyperlink r:id="rId20">
        <w:r>
          <w:rPr>
            <w:color w:val="147D83"/>
            <w:u w:val="single"/>
          </w:rPr>
          <w:t>MeitY — Digital Personal Data Protection Act, 2023</w:t>
        </w:r>
      </w:hyperlink>
      <w:r>
        <w:t xml:space="preserve"> — Review applicable commencement notifications and rules rather than assuming every provision commenced simultaneously.</w:t>
      </w:r>
    </w:p>
    <w:p w14:paraId="2B440525" w14:textId="77777777" w:rsidR="00947E7F" w:rsidRDefault="00912A97">
      <w:pPr>
        <w:pStyle w:val="Heading2"/>
      </w:pPr>
      <w:r>
        <w:rPr>
          <w:rFonts w:ascii="Aptos" w:hAnsi="Aptos"/>
        </w:rPr>
        <w:t>7.4 Emergency and clinical language</w:t>
      </w:r>
    </w:p>
    <w:p w14:paraId="6B862964" w14:textId="77777777" w:rsidR="00947E7F" w:rsidRDefault="00912A97">
      <w:pPr>
        <w:rPr>
          <w:rFonts w:hint="eastAsia"/>
        </w:rPr>
      </w:pPr>
      <w:r>
        <w:t>The prototype should clearly state that it is not an emergency monitoring service. A research demonstration may contain delays, communication gaps or unavailable observations. Do not promise real-time rescue, uninterrupted monitoring or that the system can rule out an emergency. Patient-facing content must not advise the user to delay urgent care.</w:t>
      </w:r>
    </w:p>
    <w:p w14:paraId="14EED013" w14:textId="77777777" w:rsidR="00947E7F" w:rsidRDefault="00912A97">
      <w:pPr>
        <w:pStyle w:val="Heading1"/>
        <w:pageBreakBefore/>
      </w:pPr>
      <w:r>
        <w:rPr>
          <w:rFonts w:ascii="Aptos" w:hAnsi="Aptos"/>
        </w:rPr>
        <w:lastRenderedPageBreak/>
        <w:t>8. A realistic 90-day execution schedule</w:t>
      </w:r>
    </w:p>
    <w:p w14:paraId="28B12E36" w14:textId="77777777" w:rsidR="00947E7F" w:rsidRDefault="00912A97">
      <w:pPr>
        <w:rPr>
          <w:rFonts w:hint="eastAsia"/>
        </w:rPr>
      </w:pPr>
      <w:r>
        <w:t xml:space="preserve">This schedule assumes you are learning while building. </w:t>
      </w:r>
    </w:p>
    <w:p w14:paraId="3046A822" w14:textId="77777777" w:rsidR="00947E7F" w:rsidRDefault="00912A97">
      <w:pPr>
        <w:pStyle w:val="Heading2"/>
      </w:pPr>
      <w:r>
        <w:rPr>
          <w:rFonts w:ascii="Aptos" w:hAnsi="Aptos"/>
        </w:rPr>
        <w:t>Week 1 | Days 1–7 | Scope + setup</w:t>
      </w:r>
    </w:p>
    <w:tbl>
      <w:tblPr>
        <w:tblStyle w:val="TableGrid"/>
        <w:tblW w:w="0" w:type="auto"/>
        <w:jc w:val="center"/>
        <w:tblLayout w:type="fixed"/>
        <w:tblLook w:val="04A0" w:firstRow="1" w:lastRow="0" w:firstColumn="1" w:lastColumn="0" w:noHBand="0" w:noVBand="1"/>
      </w:tblPr>
      <w:tblGrid>
        <w:gridCol w:w="4997"/>
        <w:gridCol w:w="8568"/>
      </w:tblGrid>
      <w:tr w:rsidR="00947E7F" w14:paraId="197FBAB6" w14:textId="77777777">
        <w:trPr>
          <w:cantSplit/>
          <w:tblHeader/>
          <w:jc w:val="center"/>
        </w:trPr>
        <w:tc>
          <w:tcPr>
            <w:tcW w:w="4997" w:type="dxa"/>
            <w:shd w:val="clear" w:color="auto" w:fill="12304A"/>
            <w:tcMar>
              <w:top w:w="45" w:type="dxa"/>
              <w:left w:w="110" w:type="dxa"/>
              <w:bottom w:w="45" w:type="dxa"/>
              <w:right w:w="110" w:type="dxa"/>
            </w:tcMar>
            <w:vAlign w:val="center"/>
          </w:tcPr>
          <w:p w14:paraId="21ACE404" w14:textId="77777777" w:rsidR="00947E7F" w:rsidRDefault="00912A97">
            <w:pPr>
              <w:spacing w:after="0"/>
              <w:rPr>
                <w:rFonts w:hint="eastAsia"/>
              </w:rPr>
            </w:pPr>
            <w:r>
              <w:rPr>
                <w:b/>
                <w:color w:val="FFFFFF"/>
                <w:sz w:val="15"/>
              </w:rPr>
              <w:t>Day</w:t>
            </w:r>
          </w:p>
        </w:tc>
        <w:tc>
          <w:tcPr>
            <w:tcW w:w="4997" w:type="dxa"/>
            <w:shd w:val="clear" w:color="auto" w:fill="12304A"/>
            <w:tcMar>
              <w:top w:w="45" w:type="dxa"/>
              <w:left w:w="110" w:type="dxa"/>
              <w:bottom w:w="45" w:type="dxa"/>
              <w:right w:w="110" w:type="dxa"/>
            </w:tcMar>
            <w:vAlign w:val="center"/>
          </w:tcPr>
          <w:p w14:paraId="00B421C2" w14:textId="77777777" w:rsidR="00947E7F" w:rsidRDefault="00912A97">
            <w:pPr>
              <w:spacing w:after="0"/>
              <w:rPr>
                <w:rFonts w:hint="eastAsia"/>
              </w:rPr>
            </w:pPr>
            <w:r>
              <w:rPr>
                <w:b/>
                <w:color w:val="FFFFFF"/>
                <w:sz w:val="15"/>
              </w:rPr>
              <w:t>Task</w:t>
            </w:r>
          </w:p>
        </w:tc>
      </w:tr>
      <w:tr w:rsidR="00947E7F" w14:paraId="5C05703F" w14:textId="77777777">
        <w:trPr>
          <w:cantSplit/>
          <w:jc w:val="center"/>
        </w:trPr>
        <w:tc>
          <w:tcPr>
            <w:tcW w:w="1037" w:type="dxa"/>
            <w:tcMar>
              <w:top w:w="45" w:type="dxa"/>
              <w:left w:w="110" w:type="dxa"/>
              <w:bottom w:w="45" w:type="dxa"/>
              <w:right w:w="110" w:type="dxa"/>
            </w:tcMar>
          </w:tcPr>
          <w:p w14:paraId="542AAA8A" w14:textId="77777777" w:rsidR="00947E7F" w:rsidRDefault="00912A97">
            <w:pPr>
              <w:spacing w:after="0" w:line="247" w:lineRule="auto"/>
              <w:rPr>
                <w:rFonts w:hint="eastAsia"/>
              </w:rPr>
            </w:pPr>
            <w:r>
              <w:rPr>
                <w:sz w:val="15"/>
              </w:rPr>
              <w:t>1</w:t>
            </w:r>
          </w:p>
        </w:tc>
        <w:tc>
          <w:tcPr>
            <w:tcW w:w="8568" w:type="dxa"/>
            <w:tcMar>
              <w:top w:w="45" w:type="dxa"/>
              <w:left w:w="110" w:type="dxa"/>
              <w:bottom w:w="45" w:type="dxa"/>
              <w:right w:w="110" w:type="dxa"/>
            </w:tcMar>
          </w:tcPr>
          <w:p w14:paraId="03DD4DFC" w14:textId="77777777" w:rsidR="00947E7F" w:rsidRDefault="00912A97">
            <w:pPr>
              <w:spacing w:after="0" w:line="247" w:lineRule="auto"/>
              <w:rPr>
                <w:rFonts w:hint="eastAsia"/>
              </w:rPr>
            </w:pPr>
            <w:r>
              <w:rPr>
                <w:sz w:val="15"/>
              </w:rPr>
              <w:t>Write scope: telemetry, ECG analysis and future-risk prediction are distinct.</w:t>
            </w:r>
          </w:p>
        </w:tc>
      </w:tr>
      <w:tr w:rsidR="00947E7F" w14:paraId="08A40C54" w14:textId="77777777">
        <w:trPr>
          <w:cantSplit/>
          <w:jc w:val="center"/>
        </w:trPr>
        <w:tc>
          <w:tcPr>
            <w:tcW w:w="1037" w:type="dxa"/>
            <w:shd w:val="clear" w:color="auto" w:fill="F4F7FA"/>
            <w:tcMar>
              <w:top w:w="45" w:type="dxa"/>
              <w:left w:w="110" w:type="dxa"/>
              <w:bottom w:w="45" w:type="dxa"/>
              <w:right w:w="110" w:type="dxa"/>
            </w:tcMar>
          </w:tcPr>
          <w:p w14:paraId="57B00776" w14:textId="77777777" w:rsidR="00947E7F" w:rsidRDefault="00912A97">
            <w:pPr>
              <w:spacing w:after="0" w:line="247" w:lineRule="auto"/>
              <w:rPr>
                <w:rFonts w:hint="eastAsia"/>
              </w:rPr>
            </w:pPr>
            <w:r>
              <w:rPr>
                <w:sz w:val="15"/>
              </w:rPr>
              <w:t>2</w:t>
            </w:r>
          </w:p>
        </w:tc>
        <w:tc>
          <w:tcPr>
            <w:tcW w:w="8568" w:type="dxa"/>
            <w:shd w:val="clear" w:color="auto" w:fill="F4F7FA"/>
            <w:tcMar>
              <w:top w:w="45" w:type="dxa"/>
              <w:left w:w="110" w:type="dxa"/>
              <w:bottom w:w="45" w:type="dxa"/>
              <w:right w:w="110" w:type="dxa"/>
            </w:tcMar>
          </w:tcPr>
          <w:p w14:paraId="171B2D42" w14:textId="77777777" w:rsidR="00947E7F" w:rsidRDefault="00912A97">
            <w:pPr>
              <w:spacing w:after="0" w:line="247" w:lineRule="auto"/>
              <w:rPr>
                <w:rFonts w:hint="eastAsia"/>
              </w:rPr>
            </w:pPr>
            <w:r>
              <w:rPr>
                <w:sz w:val="15"/>
              </w:rPr>
              <w:t>Define initial users, prototype features and exclusions.</w:t>
            </w:r>
          </w:p>
        </w:tc>
      </w:tr>
      <w:tr w:rsidR="00947E7F" w14:paraId="7FBC194B" w14:textId="77777777">
        <w:trPr>
          <w:cantSplit/>
          <w:jc w:val="center"/>
        </w:trPr>
        <w:tc>
          <w:tcPr>
            <w:tcW w:w="1037" w:type="dxa"/>
            <w:tcMar>
              <w:top w:w="45" w:type="dxa"/>
              <w:left w:w="110" w:type="dxa"/>
              <w:bottom w:w="45" w:type="dxa"/>
              <w:right w:w="110" w:type="dxa"/>
            </w:tcMar>
          </w:tcPr>
          <w:p w14:paraId="1879B3B5" w14:textId="77777777" w:rsidR="00947E7F" w:rsidRDefault="00912A97">
            <w:pPr>
              <w:spacing w:after="0" w:line="247" w:lineRule="auto"/>
              <w:rPr>
                <w:rFonts w:hint="eastAsia"/>
              </w:rPr>
            </w:pPr>
            <w:r>
              <w:rPr>
                <w:sz w:val="15"/>
              </w:rPr>
              <w:t>3</w:t>
            </w:r>
          </w:p>
        </w:tc>
        <w:tc>
          <w:tcPr>
            <w:tcW w:w="8568" w:type="dxa"/>
            <w:tcMar>
              <w:top w:w="45" w:type="dxa"/>
              <w:left w:w="110" w:type="dxa"/>
              <w:bottom w:w="45" w:type="dxa"/>
              <w:right w:w="110" w:type="dxa"/>
            </w:tcMar>
          </w:tcPr>
          <w:p w14:paraId="0FEFDB48" w14:textId="77777777" w:rsidR="00947E7F" w:rsidRDefault="00912A97">
            <w:pPr>
              <w:spacing w:after="0" w:line="247" w:lineRule="auto"/>
              <w:rPr>
                <w:rFonts w:hint="eastAsia"/>
              </w:rPr>
            </w:pPr>
            <w:r>
              <w:rPr>
                <w:sz w:val="15"/>
              </w:rPr>
              <w:t>Create safety rules and data-source labels.</w:t>
            </w:r>
          </w:p>
        </w:tc>
      </w:tr>
      <w:tr w:rsidR="00947E7F" w14:paraId="6DA1DCFA" w14:textId="77777777">
        <w:trPr>
          <w:cantSplit/>
          <w:jc w:val="center"/>
        </w:trPr>
        <w:tc>
          <w:tcPr>
            <w:tcW w:w="1037" w:type="dxa"/>
            <w:shd w:val="clear" w:color="auto" w:fill="F4F7FA"/>
            <w:tcMar>
              <w:top w:w="45" w:type="dxa"/>
              <w:left w:w="110" w:type="dxa"/>
              <w:bottom w:w="45" w:type="dxa"/>
              <w:right w:w="110" w:type="dxa"/>
            </w:tcMar>
          </w:tcPr>
          <w:p w14:paraId="6E233EAA" w14:textId="77777777" w:rsidR="00947E7F" w:rsidRDefault="00912A97">
            <w:pPr>
              <w:spacing w:after="0" w:line="247" w:lineRule="auto"/>
              <w:rPr>
                <w:rFonts w:hint="eastAsia"/>
              </w:rPr>
            </w:pPr>
            <w:r>
              <w:rPr>
                <w:sz w:val="15"/>
              </w:rPr>
              <w:t>4</w:t>
            </w:r>
          </w:p>
        </w:tc>
        <w:tc>
          <w:tcPr>
            <w:tcW w:w="8568" w:type="dxa"/>
            <w:shd w:val="clear" w:color="auto" w:fill="F4F7FA"/>
            <w:tcMar>
              <w:top w:w="45" w:type="dxa"/>
              <w:left w:w="110" w:type="dxa"/>
              <w:bottom w:w="45" w:type="dxa"/>
              <w:right w:w="110" w:type="dxa"/>
            </w:tcMar>
          </w:tcPr>
          <w:p w14:paraId="5927F9AA" w14:textId="77777777" w:rsidR="00947E7F" w:rsidRDefault="00912A97">
            <w:pPr>
              <w:spacing w:after="0" w:line="247" w:lineRule="auto"/>
              <w:rPr>
                <w:rFonts w:hint="eastAsia"/>
              </w:rPr>
            </w:pPr>
            <w:r>
              <w:rPr>
                <w:sz w:val="15"/>
              </w:rPr>
              <w:t>Install Python, editor and Git.</w:t>
            </w:r>
          </w:p>
        </w:tc>
      </w:tr>
      <w:tr w:rsidR="00947E7F" w14:paraId="623DE5D0" w14:textId="77777777">
        <w:trPr>
          <w:cantSplit/>
          <w:jc w:val="center"/>
        </w:trPr>
        <w:tc>
          <w:tcPr>
            <w:tcW w:w="1037" w:type="dxa"/>
            <w:tcMar>
              <w:top w:w="45" w:type="dxa"/>
              <w:left w:w="110" w:type="dxa"/>
              <w:bottom w:w="45" w:type="dxa"/>
              <w:right w:w="110" w:type="dxa"/>
            </w:tcMar>
          </w:tcPr>
          <w:p w14:paraId="75A74413" w14:textId="77777777" w:rsidR="00947E7F" w:rsidRDefault="00912A97">
            <w:pPr>
              <w:spacing w:after="0" w:line="247" w:lineRule="auto"/>
              <w:rPr>
                <w:rFonts w:hint="eastAsia"/>
              </w:rPr>
            </w:pPr>
            <w:r>
              <w:rPr>
                <w:sz w:val="15"/>
              </w:rPr>
              <w:t>5</w:t>
            </w:r>
          </w:p>
        </w:tc>
        <w:tc>
          <w:tcPr>
            <w:tcW w:w="8568" w:type="dxa"/>
            <w:tcMar>
              <w:top w:w="45" w:type="dxa"/>
              <w:left w:w="110" w:type="dxa"/>
              <w:bottom w:w="45" w:type="dxa"/>
              <w:right w:w="110" w:type="dxa"/>
            </w:tcMar>
          </w:tcPr>
          <w:p w14:paraId="2CEB8444" w14:textId="77777777" w:rsidR="00947E7F" w:rsidRDefault="00912A97">
            <w:pPr>
              <w:spacing w:after="0" w:line="247" w:lineRule="auto"/>
              <w:rPr>
                <w:rFonts w:hint="eastAsia"/>
              </w:rPr>
            </w:pPr>
            <w:r>
              <w:rPr>
                <w:sz w:val="15"/>
              </w:rPr>
              <w:t>Create the project folder and virtual environment.</w:t>
            </w:r>
          </w:p>
        </w:tc>
      </w:tr>
      <w:tr w:rsidR="00947E7F" w14:paraId="4071697A" w14:textId="77777777">
        <w:trPr>
          <w:cantSplit/>
          <w:jc w:val="center"/>
        </w:trPr>
        <w:tc>
          <w:tcPr>
            <w:tcW w:w="1037" w:type="dxa"/>
            <w:shd w:val="clear" w:color="auto" w:fill="F4F7FA"/>
            <w:tcMar>
              <w:top w:w="45" w:type="dxa"/>
              <w:left w:w="110" w:type="dxa"/>
              <w:bottom w:w="45" w:type="dxa"/>
              <w:right w:w="110" w:type="dxa"/>
            </w:tcMar>
          </w:tcPr>
          <w:p w14:paraId="7BA656D8" w14:textId="77777777" w:rsidR="00947E7F" w:rsidRDefault="00912A97">
            <w:pPr>
              <w:spacing w:after="0" w:line="247" w:lineRule="auto"/>
              <w:rPr>
                <w:rFonts w:hint="eastAsia"/>
              </w:rPr>
            </w:pPr>
            <w:r>
              <w:rPr>
                <w:sz w:val="15"/>
              </w:rPr>
              <w:t>6</w:t>
            </w:r>
          </w:p>
        </w:tc>
        <w:tc>
          <w:tcPr>
            <w:tcW w:w="8568" w:type="dxa"/>
            <w:shd w:val="clear" w:color="auto" w:fill="F4F7FA"/>
            <w:tcMar>
              <w:top w:w="45" w:type="dxa"/>
              <w:left w:w="110" w:type="dxa"/>
              <w:bottom w:w="45" w:type="dxa"/>
              <w:right w:w="110" w:type="dxa"/>
            </w:tcMar>
          </w:tcPr>
          <w:p w14:paraId="375E8718" w14:textId="77777777" w:rsidR="00947E7F" w:rsidRDefault="00912A97">
            <w:pPr>
              <w:spacing w:after="0" w:line="247" w:lineRule="auto"/>
              <w:rPr>
                <w:rFonts w:hint="eastAsia"/>
              </w:rPr>
            </w:pPr>
            <w:r>
              <w:rPr>
                <w:sz w:val="15"/>
              </w:rPr>
              <w:t>Create README, requirements and test folder.</w:t>
            </w:r>
          </w:p>
        </w:tc>
      </w:tr>
    </w:tbl>
    <w:p w14:paraId="577EE28D" w14:textId="77777777" w:rsidR="00947E7F" w:rsidRDefault="00947E7F">
      <w:pPr>
        <w:spacing w:after="20"/>
        <w:rPr>
          <w:rFonts w:hint="eastAsia"/>
        </w:rPr>
      </w:pPr>
    </w:p>
    <w:p w14:paraId="39C62B8A" w14:textId="77777777" w:rsidR="00947E7F" w:rsidRDefault="00912A97">
      <w:pPr>
        <w:pStyle w:val="Heading2"/>
      </w:pPr>
      <w:r>
        <w:rPr>
          <w:rFonts w:ascii="Aptos" w:hAnsi="Aptos"/>
        </w:rPr>
        <w:t>Week 2 | Days 8–14 | Simulation</w:t>
      </w:r>
    </w:p>
    <w:tbl>
      <w:tblPr>
        <w:tblStyle w:val="TableGrid"/>
        <w:tblW w:w="0" w:type="auto"/>
        <w:jc w:val="center"/>
        <w:tblLayout w:type="fixed"/>
        <w:tblLook w:val="04A0" w:firstRow="1" w:lastRow="0" w:firstColumn="1" w:lastColumn="0" w:noHBand="0" w:noVBand="1"/>
      </w:tblPr>
      <w:tblGrid>
        <w:gridCol w:w="4997"/>
        <w:gridCol w:w="8568"/>
      </w:tblGrid>
      <w:tr w:rsidR="00947E7F" w14:paraId="311E21BF" w14:textId="77777777">
        <w:trPr>
          <w:cantSplit/>
          <w:tblHeader/>
          <w:jc w:val="center"/>
        </w:trPr>
        <w:tc>
          <w:tcPr>
            <w:tcW w:w="4997" w:type="dxa"/>
            <w:shd w:val="clear" w:color="auto" w:fill="12304A"/>
            <w:tcMar>
              <w:top w:w="45" w:type="dxa"/>
              <w:left w:w="110" w:type="dxa"/>
              <w:bottom w:w="45" w:type="dxa"/>
              <w:right w:w="110" w:type="dxa"/>
            </w:tcMar>
            <w:vAlign w:val="center"/>
          </w:tcPr>
          <w:p w14:paraId="028131B1" w14:textId="77777777" w:rsidR="00947E7F" w:rsidRDefault="00912A97">
            <w:pPr>
              <w:spacing w:after="0"/>
              <w:rPr>
                <w:rFonts w:hint="eastAsia"/>
              </w:rPr>
            </w:pPr>
            <w:r>
              <w:rPr>
                <w:b/>
                <w:color w:val="FFFFFF"/>
                <w:sz w:val="15"/>
              </w:rPr>
              <w:t>Day</w:t>
            </w:r>
          </w:p>
        </w:tc>
        <w:tc>
          <w:tcPr>
            <w:tcW w:w="4997" w:type="dxa"/>
            <w:shd w:val="clear" w:color="auto" w:fill="12304A"/>
            <w:tcMar>
              <w:top w:w="45" w:type="dxa"/>
              <w:left w:w="110" w:type="dxa"/>
              <w:bottom w:w="45" w:type="dxa"/>
              <w:right w:w="110" w:type="dxa"/>
            </w:tcMar>
            <w:vAlign w:val="center"/>
          </w:tcPr>
          <w:p w14:paraId="315BFDA3" w14:textId="77777777" w:rsidR="00947E7F" w:rsidRDefault="00912A97">
            <w:pPr>
              <w:spacing w:after="0"/>
              <w:rPr>
                <w:rFonts w:hint="eastAsia"/>
              </w:rPr>
            </w:pPr>
            <w:r>
              <w:rPr>
                <w:b/>
                <w:color w:val="FFFFFF"/>
                <w:sz w:val="15"/>
              </w:rPr>
              <w:t>Task</w:t>
            </w:r>
          </w:p>
        </w:tc>
      </w:tr>
      <w:tr w:rsidR="00947E7F" w14:paraId="6D5A41A7" w14:textId="77777777">
        <w:trPr>
          <w:cantSplit/>
          <w:jc w:val="center"/>
        </w:trPr>
        <w:tc>
          <w:tcPr>
            <w:tcW w:w="1037" w:type="dxa"/>
            <w:tcMar>
              <w:top w:w="45" w:type="dxa"/>
              <w:left w:w="110" w:type="dxa"/>
              <w:bottom w:w="45" w:type="dxa"/>
              <w:right w:w="110" w:type="dxa"/>
            </w:tcMar>
          </w:tcPr>
          <w:p w14:paraId="6C016A76" w14:textId="77777777" w:rsidR="00947E7F" w:rsidRDefault="00912A97">
            <w:pPr>
              <w:spacing w:after="0" w:line="247" w:lineRule="auto"/>
              <w:rPr>
                <w:rFonts w:hint="eastAsia"/>
              </w:rPr>
            </w:pPr>
            <w:r>
              <w:rPr>
                <w:sz w:val="15"/>
              </w:rPr>
              <w:t>8</w:t>
            </w:r>
          </w:p>
        </w:tc>
        <w:tc>
          <w:tcPr>
            <w:tcW w:w="8568" w:type="dxa"/>
            <w:tcMar>
              <w:top w:w="45" w:type="dxa"/>
              <w:left w:w="110" w:type="dxa"/>
              <w:bottom w:w="45" w:type="dxa"/>
              <w:right w:w="110" w:type="dxa"/>
            </w:tcMar>
          </w:tcPr>
          <w:p w14:paraId="0D5E150D" w14:textId="77777777" w:rsidR="00947E7F" w:rsidRDefault="00912A97">
            <w:pPr>
              <w:spacing w:after="0" w:line="247" w:lineRule="auto"/>
              <w:rPr>
                <w:rFonts w:hint="eastAsia"/>
              </w:rPr>
            </w:pPr>
            <w:r>
              <w:rPr>
                <w:sz w:val="15"/>
              </w:rPr>
              <w:t>Design the common observation schema.</w:t>
            </w:r>
          </w:p>
        </w:tc>
      </w:tr>
      <w:tr w:rsidR="00947E7F" w14:paraId="1F8A4898" w14:textId="77777777">
        <w:trPr>
          <w:cantSplit/>
          <w:jc w:val="center"/>
        </w:trPr>
        <w:tc>
          <w:tcPr>
            <w:tcW w:w="1037" w:type="dxa"/>
            <w:shd w:val="clear" w:color="auto" w:fill="F4F7FA"/>
            <w:tcMar>
              <w:top w:w="45" w:type="dxa"/>
              <w:left w:w="110" w:type="dxa"/>
              <w:bottom w:w="45" w:type="dxa"/>
              <w:right w:w="110" w:type="dxa"/>
            </w:tcMar>
          </w:tcPr>
          <w:p w14:paraId="3A958AC5" w14:textId="77777777" w:rsidR="00947E7F" w:rsidRDefault="00912A97">
            <w:pPr>
              <w:spacing w:after="0" w:line="247" w:lineRule="auto"/>
              <w:rPr>
                <w:rFonts w:hint="eastAsia"/>
              </w:rPr>
            </w:pPr>
            <w:r>
              <w:rPr>
                <w:sz w:val="15"/>
              </w:rPr>
              <w:t>9</w:t>
            </w:r>
          </w:p>
        </w:tc>
        <w:tc>
          <w:tcPr>
            <w:tcW w:w="8568" w:type="dxa"/>
            <w:shd w:val="clear" w:color="auto" w:fill="F4F7FA"/>
            <w:tcMar>
              <w:top w:w="45" w:type="dxa"/>
              <w:left w:w="110" w:type="dxa"/>
              <w:bottom w:w="45" w:type="dxa"/>
              <w:right w:w="110" w:type="dxa"/>
            </w:tcMar>
          </w:tcPr>
          <w:p w14:paraId="15F97F03" w14:textId="77777777" w:rsidR="00947E7F" w:rsidRDefault="00912A97">
            <w:pPr>
              <w:spacing w:after="0" w:line="247" w:lineRule="auto"/>
              <w:rPr>
                <w:rFonts w:hint="eastAsia"/>
              </w:rPr>
            </w:pPr>
            <w:r>
              <w:rPr>
                <w:sz w:val="15"/>
              </w:rPr>
              <w:t>Implement the simulator.</w:t>
            </w:r>
          </w:p>
        </w:tc>
      </w:tr>
      <w:tr w:rsidR="00947E7F" w14:paraId="40FCE0CC" w14:textId="77777777">
        <w:trPr>
          <w:cantSplit/>
          <w:jc w:val="center"/>
        </w:trPr>
        <w:tc>
          <w:tcPr>
            <w:tcW w:w="1037" w:type="dxa"/>
            <w:tcMar>
              <w:top w:w="45" w:type="dxa"/>
              <w:left w:w="110" w:type="dxa"/>
              <w:bottom w:w="45" w:type="dxa"/>
              <w:right w:w="110" w:type="dxa"/>
            </w:tcMar>
          </w:tcPr>
          <w:p w14:paraId="170FB308" w14:textId="77777777" w:rsidR="00947E7F" w:rsidRDefault="00912A97">
            <w:pPr>
              <w:spacing w:after="0" w:line="247" w:lineRule="auto"/>
              <w:rPr>
                <w:rFonts w:hint="eastAsia"/>
              </w:rPr>
            </w:pPr>
            <w:r>
              <w:rPr>
                <w:sz w:val="15"/>
              </w:rPr>
              <w:t>10</w:t>
            </w:r>
          </w:p>
        </w:tc>
        <w:tc>
          <w:tcPr>
            <w:tcW w:w="8568" w:type="dxa"/>
            <w:tcMar>
              <w:top w:w="45" w:type="dxa"/>
              <w:left w:w="110" w:type="dxa"/>
              <w:bottom w:w="45" w:type="dxa"/>
              <w:right w:w="110" w:type="dxa"/>
            </w:tcMar>
          </w:tcPr>
          <w:p w14:paraId="5053FC24" w14:textId="77777777" w:rsidR="00947E7F" w:rsidRDefault="00912A97">
            <w:pPr>
              <w:spacing w:after="0" w:line="247" w:lineRule="auto"/>
              <w:rPr>
                <w:rFonts w:hint="eastAsia"/>
              </w:rPr>
            </w:pPr>
            <w:r>
              <w:rPr>
                <w:sz w:val="15"/>
              </w:rPr>
              <w:t>Generate stable demo trends.</w:t>
            </w:r>
          </w:p>
        </w:tc>
      </w:tr>
      <w:tr w:rsidR="00947E7F" w14:paraId="20614566" w14:textId="77777777">
        <w:trPr>
          <w:cantSplit/>
          <w:jc w:val="center"/>
        </w:trPr>
        <w:tc>
          <w:tcPr>
            <w:tcW w:w="1037" w:type="dxa"/>
            <w:shd w:val="clear" w:color="auto" w:fill="F4F7FA"/>
            <w:tcMar>
              <w:top w:w="45" w:type="dxa"/>
              <w:left w:w="110" w:type="dxa"/>
              <w:bottom w:w="45" w:type="dxa"/>
              <w:right w:w="110" w:type="dxa"/>
            </w:tcMar>
          </w:tcPr>
          <w:p w14:paraId="4048C548" w14:textId="77777777" w:rsidR="00947E7F" w:rsidRDefault="00912A97">
            <w:pPr>
              <w:spacing w:after="0" w:line="247" w:lineRule="auto"/>
              <w:rPr>
                <w:rFonts w:hint="eastAsia"/>
              </w:rPr>
            </w:pPr>
            <w:r>
              <w:rPr>
                <w:sz w:val="15"/>
              </w:rPr>
              <w:t>11</w:t>
            </w:r>
          </w:p>
        </w:tc>
        <w:tc>
          <w:tcPr>
            <w:tcW w:w="8568" w:type="dxa"/>
            <w:shd w:val="clear" w:color="auto" w:fill="F4F7FA"/>
            <w:tcMar>
              <w:top w:w="45" w:type="dxa"/>
              <w:left w:w="110" w:type="dxa"/>
              <w:bottom w:w="45" w:type="dxa"/>
              <w:right w:w="110" w:type="dxa"/>
            </w:tcMar>
          </w:tcPr>
          <w:p w14:paraId="42C52676" w14:textId="77777777" w:rsidR="00947E7F" w:rsidRDefault="00912A97">
            <w:pPr>
              <w:spacing w:after="0" w:line="247" w:lineRule="auto"/>
              <w:rPr>
                <w:rFonts w:hint="eastAsia"/>
              </w:rPr>
            </w:pPr>
            <w:r>
              <w:rPr>
                <w:sz w:val="15"/>
              </w:rPr>
              <w:t>Add synthetic event and status records.</w:t>
            </w:r>
          </w:p>
        </w:tc>
      </w:tr>
      <w:tr w:rsidR="00947E7F" w14:paraId="7D23F64B" w14:textId="77777777">
        <w:trPr>
          <w:cantSplit/>
          <w:jc w:val="center"/>
        </w:trPr>
        <w:tc>
          <w:tcPr>
            <w:tcW w:w="1037" w:type="dxa"/>
            <w:tcMar>
              <w:top w:w="45" w:type="dxa"/>
              <w:left w:w="110" w:type="dxa"/>
              <w:bottom w:w="45" w:type="dxa"/>
              <w:right w:w="110" w:type="dxa"/>
            </w:tcMar>
          </w:tcPr>
          <w:p w14:paraId="4EB02D4D" w14:textId="77777777" w:rsidR="00947E7F" w:rsidRDefault="00912A97">
            <w:pPr>
              <w:spacing w:after="0" w:line="247" w:lineRule="auto"/>
              <w:rPr>
                <w:rFonts w:hint="eastAsia"/>
              </w:rPr>
            </w:pPr>
            <w:r>
              <w:rPr>
                <w:sz w:val="15"/>
              </w:rPr>
              <w:t>12</w:t>
            </w:r>
          </w:p>
        </w:tc>
        <w:tc>
          <w:tcPr>
            <w:tcW w:w="8568" w:type="dxa"/>
            <w:tcMar>
              <w:top w:w="45" w:type="dxa"/>
              <w:left w:w="110" w:type="dxa"/>
              <w:bottom w:w="45" w:type="dxa"/>
              <w:right w:w="110" w:type="dxa"/>
            </w:tcMar>
          </w:tcPr>
          <w:p w14:paraId="57C6B53E" w14:textId="77777777" w:rsidR="00947E7F" w:rsidRDefault="00912A97">
            <w:pPr>
              <w:spacing w:after="0" w:line="247" w:lineRule="auto"/>
              <w:rPr>
                <w:rFonts w:hint="eastAsia"/>
              </w:rPr>
            </w:pPr>
            <w:r>
              <w:rPr>
                <w:sz w:val="15"/>
              </w:rPr>
              <w:t>Simulate missing and malformed data.</w:t>
            </w:r>
          </w:p>
        </w:tc>
      </w:tr>
      <w:tr w:rsidR="00947E7F" w14:paraId="24172C3E" w14:textId="77777777">
        <w:trPr>
          <w:cantSplit/>
          <w:jc w:val="center"/>
        </w:trPr>
        <w:tc>
          <w:tcPr>
            <w:tcW w:w="1037" w:type="dxa"/>
            <w:shd w:val="clear" w:color="auto" w:fill="F4F7FA"/>
            <w:tcMar>
              <w:top w:w="45" w:type="dxa"/>
              <w:left w:w="110" w:type="dxa"/>
              <w:bottom w:w="45" w:type="dxa"/>
              <w:right w:w="110" w:type="dxa"/>
            </w:tcMar>
          </w:tcPr>
          <w:p w14:paraId="67AC953A" w14:textId="77777777" w:rsidR="00947E7F" w:rsidRDefault="00912A97">
            <w:pPr>
              <w:spacing w:after="0" w:line="247" w:lineRule="auto"/>
              <w:rPr>
                <w:rFonts w:hint="eastAsia"/>
              </w:rPr>
            </w:pPr>
            <w:r>
              <w:rPr>
                <w:sz w:val="15"/>
              </w:rPr>
              <w:t>13</w:t>
            </w:r>
          </w:p>
        </w:tc>
        <w:tc>
          <w:tcPr>
            <w:tcW w:w="8568" w:type="dxa"/>
            <w:shd w:val="clear" w:color="auto" w:fill="F4F7FA"/>
            <w:tcMar>
              <w:top w:w="45" w:type="dxa"/>
              <w:left w:w="110" w:type="dxa"/>
              <w:bottom w:w="45" w:type="dxa"/>
              <w:right w:w="110" w:type="dxa"/>
            </w:tcMar>
          </w:tcPr>
          <w:p w14:paraId="62E5C72E" w14:textId="77777777" w:rsidR="00947E7F" w:rsidRDefault="00912A97">
            <w:pPr>
              <w:spacing w:after="0" w:line="247" w:lineRule="auto"/>
              <w:rPr>
                <w:rFonts w:hint="eastAsia"/>
              </w:rPr>
            </w:pPr>
            <w:r>
              <w:rPr>
                <w:sz w:val="15"/>
              </w:rPr>
              <w:t>Test timestamp and source flags.</w:t>
            </w:r>
          </w:p>
        </w:tc>
      </w:tr>
      <w:tr w:rsidR="00947E7F" w14:paraId="7C52A13B" w14:textId="77777777">
        <w:trPr>
          <w:cantSplit/>
          <w:jc w:val="center"/>
        </w:trPr>
        <w:tc>
          <w:tcPr>
            <w:tcW w:w="1037" w:type="dxa"/>
            <w:tcMar>
              <w:top w:w="45" w:type="dxa"/>
              <w:left w:w="110" w:type="dxa"/>
              <w:bottom w:w="45" w:type="dxa"/>
              <w:right w:w="110" w:type="dxa"/>
            </w:tcMar>
          </w:tcPr>
          <w:p w14:paraId="28091C05" w14:textId="77777777" w:rsidR="00947E7F" w:rsidRDefault="00912A97">
            <w:pPr>
              <w:spacing w:after="0" w:line="247" w:lineRule="auto"/>
              <w:rPr>
                <w:rFonts w:hint="eastAsia"/>
              </w:rPr>
            </w:pPr>
            <w:r>
              <w:rPr>
                <w:sz w:val="15"/>
              </w:rPr>
              <w:t>14</w:t>
            </w:r>
          </w:p>
        </w:tc>
        <w:tc>
          <w:tcPr>
            <w:tcW w:w="8568" w:type="dxa"/>
            <w:tcMar>
              <w:top w:w="45" w:type="dxa"/>
              <w:left w:w="110" w:type="dxa"/>
              <w:bottom w:w="45" w:type="dxa"/>
              <w:right w:w="110" w:type="dxa"/>
            </w:tcMar>
          </w:tcPr>
          <w:p w14:paraId="0084A8F6" w14:textId="77777777" w:rsidR="00947E7F" w:rsidRDefault="00912A97">
            <w:pPr>
              <w:spacing w:after="0" w:line="247" w:lineRule="auto"/>
              <w:rPr>
                <w:rFonts w:hint="eastAsia"/>
              </w:rPr>
            </w:pPr>
            <w:r>
              <w:rPr>
                <w:sz w:val="15"/>
              </w:rPr>
              <w:t>Document fields, units and null handling.</w:t>
            </w:r>
          </w:p>
        </w:tc>
      </w:tr>
    </w:tbl>
    <w:p w14:paraId="090059A9" w14:textId="77777777" w:rsidR="00947E7F" w:rsidRDefault="00947E7F">
      <w:pPr>
        <w:spacing w:after="20"/>
        <w:rPr>
          <w:rFonts w:hint="eastAsia"/>
        </w:rPr>
      </w:pPr>
    </w:p>
    <w:p w14:paraId="6D7C65C2" w14:textId="77777777" w:rsidR="00947E7F" w:rsidRDefault="00912A97">
      <w:pPr>
        <w:pStyle w:val="Heading2"/>
      </w:pPr>
      <w:r>
        <w:rPr>
          <w:rFonts w:ascii="Aptos" w:hAnsi="Aptos"/>
        </w:rPr>
        <w:t>Week 3 | Days 15–21 | Dashboard</w:t>
      </w:r>
    </w:p>
    <w:tbl>
      <w:tblPr>
        <w:tblStyle w:val="TableGrid"/>
        <w:tblW w:w="0" w:type="auto"/>
        <w:jc w:val="center"/>
        <w:tblLayout w:type="fixed"/>
        <w:tblLook w:val="04A0" w:firstRow="1" w:lastRow="0" w:firstColumn="1" w:lastColumn="0" w:noHBand="0" w:noVBand="1"/>
      </w:tblPr>
      <w:tblGrid>
        <w:gridCol w:w="4997"/>
        <w:gridCol w:w="8568"/>
      </w:tblGrid>
      <w:tr w:rsidR="00947E7F" w14:paraId="018799BA" w14:textId="77777777">
        <w:trPr>
          <w:cantSplit/>
          <w:tblHeader/>
          <w:jc w:val="center"/>
        </w:trPr>
        <w:tc>
          <w:tcPr>
            <w:tcW w:w="4997" w:type="dxa"/>
            <w:shd w:val="clear" w:color="auto" w:fill="12304A"/>
            <w:tcMar>
              <w:top w:w="45" w:type="dxa"/>
              <w:left w:w="110" w:type="dxa"/>
              <w:bottom w:w="45" w:type="dxa"/>
              <w:right w:w="110" w:type="dxa"/>
            </w:tcMar>
            <w:vAlign w:val="center"/>
          </w:tcPr>
          <w:p w14:paraId="5858BA9D" w14:textId="77777777" w:rsidR="00947E7F" w:rsidRDefault="00912A97">
            <w:pPr>
              <w:spacing w:after="0"/>
              <w:rPr>
                <w:rFonts w:hint="eastAsia"/>
              </w:rPr>
            </w:pPr>
            <w:r>
              <w:rPr>
                <w:b/>
                <w:color w:val="FFFFFF"/>
                <w:sz w:val="15"/>
              </w:rPr>
              <w:t>Day</w:t>
            </w:r>
          </w:p>
        </w:tc>
        <w:tc>
          <w:tcPr>
            <w:tcW w:w="4997" w:type="dxa"/>
            <w:shd w:val="clear" w:color="auto" w:fill="12304A"/>
            <w:tcMar>
              <w:top w:w="45" w:type="dxa"/>
              <w:left w:w="110" w:type="dxa"/>
              <w:bottom w:w="45" w:type="dxa"/>
              <w:right w:w="110" w:type="dxa"/>
            </w:tcMar>
            <w:vAlign w:val="center"/>
          </w:tcPr>
          <w:p w14:paraId="5EFBEB88" w14:textId="77777777" w:rsidR="00947E7F" w:rsidRDefault="00912A97">
            <w:pPr>
              <w:spacing w:after="0"/>
              <w:rPr>
                <w:rFonts w:hint="eastAsia"/>
              </w:rPr>
            </w:pPr>
            <w:r>
              <w:rPr>
                <w:b/>
                <w:color w:val="FFFFFF"/>
                <w:sz w:val="15"/>
              </w:rPr>
              <w:t>Task</w:t>
            </w:r>
          </w:p>
        </w:tc>
      </w:tr>
      <w:tr w:rsidR="00947E7F" w14:paraId="4D2B50E0" w14:textId="77777777">
        <w:trPr>
          <w:cantSplit/>
          <w:jc w:val="center"/>
        </w:trPr>
        <w:tc>
          <w:tcPr>
            <w:tcW w:w="1037" w:type="dxa"/>
            <w:tcMar>
              <w:top w:w="45" w:type="dxa"/>
              <w:left w:w="110" w:type="dxa"/>
              <w:bottom w:w="45" w:type="dxa"/>
              <w:right w:w="110" w:type="dxa"/>
            </w:tcMar>
          </w:tcPr>
          <w:p w14:paraId="4A211577" w14:textId="77777777" w:rsidR="00947E7F" w:rsidRDefault="00912A97">
            <w:pPr>
              <w:spacing w:after="0" w:line="247" w:lineRule="auto"/>
              <w:rPr>
                <w:rFonts w:hint="eastAsia"/>
              </w:rPr>
            </w:pPr>
            <w:r>
              <w:rPr>
                <w:sz w:val="15"/>
              </w:rPr>
              <w:t>15</w:t>
            </w:r>
          </w:p>
        </w:tc>
        <w:tc>
          <w:tcPr>
            <w:tcW w:w="8568" w:type="dxa"/>
            <w:tcMar>
              <w:top w:w="45" w:type="dxa"/>
              <w:left w:w="110" w:type="dxa"/>
              <w:bottom w:w="45" w:type="dxa"/>
              <w:right w:w="110" w:type="dxa"/>
            </w:tcMar>
          </w:tcPr>
          <w:p w14:paraId="7241461A" w14:textId="77777777" w:rsidR="00947E7F" w:rsidRDefault="00912A97">
            <w:pPr>
              <w:spacing w:after="0" w:line="247" w:lineRule="auto"/>
              <w:rPr>
                <w:rFonts w:hint="eastAsia"/>
              </w:rPr>
            </w:pPr>
            <w:r>
              <w:rPr>
                <w:sz w:val="15"/>
              </w:rPr>
              <w:t>Build the Streamlit app shell.</w:t>
            </w:r>
          </w:p>
        </w:tc>
      </w:tr>
      <w:tr w:rsidR="00947E7F" w14:paraId="7129F656" w14:textId="77777777">
        <w:trPr>
          <w:cantSplit/>
          <w:jc w:val="center"/>
        </w:trPr>
        <w:tc>
          <w:tcPr>
            <w:tcW w:w="1037" w:type="dxa"/>
            <w:shd w:val="clear" w:color="auto" w:fill="F4F7FA"/>
            <w:tcMar>
              <w:top w:w="45" w:type="dxa"/>
              <w:left w:w="110" w:type="dxa"/>
              <w:bottom w:w="45" w:type="dxa"/>
              <w:right w:w="110" w:type="dxa"/>
            </w:tcMar>
          </w:tcPr>
          <w:p w14:paraId="11CA7DC4" w14:textId="77777777" w:rsidR="00947E7F" w:rsidRDefault="00912A97">
            <w:pPr>
              <w:spacing w:after="0" w:line="247" w:lineRule="auto"/>
              <w:rPr>
                <w:rFonts w:hint="eastAsia"/>
              </w:rPr>
            </w:pPr>
            <w:r>
              <w:rPr>
                <w:sz w:val="15"/>
              </w:rPr>
              <w:t>16</w:t>
            </w:r>
          </w:p>
        </w:tc>
        <w:tc>
          <w:tcPr>
            <w:tcW w:w="8568" w:type="dxa"/>
            <w:shd w:val="clear" w:color="auto" w:fill="F4F7FA"/>
            <w:tcMar>
              <w:top w:w="45" w:type="dxa"/>
              <w:left w:w="110" w:type="dxa"/>
              <w:bottom w:w="45" w:type="dxa"/>
              <w:right w:w="110" w:type="dxa"/>
            </w:tcMar>
          </w:tcPr>
          <w:p w14:paraId="20477A42" w14:textId="77777777" w:rsidR="00947E7F" w:rsidRDefault="00912A97">
            <w:pPr>
              <w:spacing w:after="0" w:line="247" w:lineRule="auto"/>
              <w:rPr>
                <w:rFonts w:hint="eastAsia"/>
              </w:rPr>
            </w:pPr>
            <w:r>
              <w:rPr>
                <w:sz w:val="15"/>
              </w:rPr>
              <w:t>Show source and connection status.</w:t>
            </w:r>
          </w:p>
        </w:tc>
      </w:tr>
      <w:tr w:rsidR="00947E7F" w14:paraId="5C434DD1" w14:textId="77777777">
        <w:trPr>
          <w:cantSplit/>
          <w:jc w:val="center"/>
        </w:trPr>
        <w:tc>
          <w:tcPr>
            <w:tcW w:w="1037" w:type="dxa"/>
            <w:tcMar>
              <w:top w:w="45" w:type="dxa"/>
              <w:left w:w="110" w:type="dxa"/>
              <w:bottom w:w="45" w:type="dxa"/>
              <w:right w:w="110" w:type="dxa"/>
            </w:tcMar>
          </w:tcPr>
          <w:p w14:paraId="71DC4291" w14:textId="77777777" w:rsidR="00947E7F" w:rsidRDefault="00912A97">
            <w:pPr>
              <w:spacing w:after="0" w:line="247" w:lineRule="auto"/>
              <w:rPr>
                <w:rFonts w:hint="eastAsia"/>
              </w:rPr>
            </w:pPr>
            <w:r>
              <w:rPr>
                <w:sz w:val="15"/>
              </w:rPr>
              <w:t>17</w:t>
            </w:r>
          </w:p>
        </w:tc>
        <w:tc>
          <w:tcPr>
            <w:tcW w:w="8568" w:type="dxa"/>
            <w:tcMar>
              <w:top w:w="45" w:type="dxa"/>
              <w:left w:w="110" w:type="dxa"/>
              <w:bottom w:w="45" w:type="dxa"/>
              <w:right w:w="110" w:type="dxa"/>
            </w:tcMar>
          </w:tcPr>
          <w:p w14:paraId="29F2A226" w14:textId="77777777" w:rsidR="00947E7F" w:rsidRDefault="00912A97">
            <w:pPr>
              <w:spacing w:after="0" w:line="247" w:lineRule="auto"/>
              <w:rPr>
                <w:rFonts w:hint="eastAsia"/>
              </w:rPr>
            </w:pPr>
            <w:r>
              <w:rPr>
                <w:sz w:val="15"/>
              </w:rPr>
              <w:t>Create trend chart.</w:t>
            </w:r>
          </w:p>
        </w:tc>
      </w:tr>
      <w:tr w:rsidR="00947E7F" w14:paraId="351A7F58" w14:textId="77777777">
        <w:trPr>
          <w:cantSplit/>
          <w:jc w:val="center"/>
        </w:trPr>
        <w:tc>
          <w:tcPr>
            <w:tcW w:w="1037" w:type="dxa"/>
            <w:shd w:val="clear" w:color="auto" w:fill="F4F7FA"/>
            <w:tcMar>
              <w:top w:w="45" w:type="dxa"/>
              <w:left w:w="110" w:type="dxa"/>
              <w:bottom w:w="45" w:type="dxa"/>
              <w:right w:w="110" w:type="dxa"/>
            </w:tcMar>
          </w:tcPr>
          <w:p w14:paraId="1D0D25BE" w14:textId="77777777" w:rsidR="00947E7F" w:rsidRDefault="00912A97">
            <w:pPr>
              <w:spacing w:after="0" w:line="247" w:lineRule="auto"/>
              <w:rPr>
                <w:rFonts w:hint="eastAsia"/>
              </w:rPr>
            </w:pPr>
            <w:r>
              <w:rPr>
                <w:sz w:val="15"/>
              </w:rPr>
              <w:t>18</w:t>
            </w:r>
          </w:p>
        </w:tc>
        <w:tc>
          <w:tcPr>
            <w:tcW w:w="8568" w:type="dxa"/>
            <w:shd w:val="clear" w:color="auto" w:fill="F4F7FA"/>
            <w:tcMar>
              <w:top w:w="45" w:type="dxa"/>
              <w:left w:w="110" w:type="dxa"/>
              <w:bottom w:w="45" w:type="dxa"/>
              <w:right w:w="110" w:type="dxa"/>
            </w:tcMar>
          </w:tcPr>
          <w:p w14:paraId="1C6DA332" w14:textId="77777777" w:rsidR="00947E7F" w:rsidRDefault="00912A97">
            <w:pPr>
              <w:spacing w:after="0" w:line="247" w:lineRule="auto"/>
              <w:rPr>
                <w:rFonts w:hint="eastAsia"/>
              </w:rPr>
            </w:pPr>
            <w:r>
              <w:rPr>
                <w:sz w:val="15"/>
              </w:rPr>
              <w:t>Add event cards and timestamps.</w:t>
            </w:r>
          </w:p>
        </w:tc>
      </w:tr>
      <w:tr w:rsidR="00947E7F" w14:paraId="57F0543E" w14:textId="77777777">
        <w:trPr>
          <w:cantSplit/>
          <w:jc w:val="center"/>
        </w:trPr>
        <w:tc>
          <w:tcPr>
            <w:tcW w:w="1037" w:type="dxa"/>
            <w:tcMar>
              <w:top w:w="45" w:type="dxa"/>
              <w:left w:w="110" w:type="dxa"/>
              <w:bottom w:w="45" w:type="dxa"/>
              <w:right w:w="110" w:type="dxa"/>
            </w:tcMar>
          </w:tcPr>
          <w:p w14:paraId="54942610" w14:textId="77777777" w:rsidR="00947E7F" w:rsidRDefault="00912A97">
            <w:pPr>
              <w:spacing w:after="0" w:line="247" w:lineRule="auto"/>
              <w:rPr>
                <w:rFonts w:hint="eastAsia"/>
              </w:rPr>
            </w:pPr>
            <w:r>
              <w:rPr>
                <w:sz w:val="15"/>
              </w:rPr>
              <w:t>19</w:t>
            </w:r>
          </w:p>
        </w:tc>
        <w:tc>
          <w:tcPr>
            <w:tcW w:w="8568" w:type="dxa"/>
            <w:tcMar>
              <w:top w:w="45" w:type="dxa"/>
              <w:left w:w="110" w:type="dxa"/>
              <w:bottom w:w="45" w:type="dxa"/>
              <w:right w:w="110" w:type="dxa"/>
            </w:tcMar>
          </w:tcPr>
          <w:p w14:paraId="52851E82" w14:textId="77777777" w:rsidR="00947E7F" w:rsidRDefault="00912A97">
            <w:pPr>
              <w:spacing w:after="0" w:line="247" w:lineRule="auto"/>
              <w:rPr>
                <w:rFonts w:hint="eastAsia"/>
              </w:rPr>
            </w:pPr>
            <w:r>
              <w:rPr>
                <w:sz w:val="15"/>
              </w:rPr>
              <w:t>Add missing-data warnings.</w:t>
            </w:r>
          </w:p>
        </w:tc>
      </w:tr>
      <w:tr w:rsidR="00947E7F" w14:paraId="0B2FEF11" w14:textId="77777777">
        <w:trPr>
          <w:cantSplit/>
          <w:jc w:val="center"/>
        </w:trPr>
        <w:tc>
          <w:tcPr>
            <w:tcW w:w="1037" w:type="dxa"/>
            <w:shd w:val="clear" w:color="auto" w:fill="F4F7FA"/>
            <w:tcMar>
              <w:top w:w="45" w:type="dxa"/>
              <w:left w:w="110" w:type="dxa"/>
              <w:bottom w:w="45" w:type="dxa"/>
              <w:right w:w="110" w:type="dxa"/>
            </w:tcMar>
          </w:tcPr>
          <w:p w14:paraId="39DCA165" w14:textId="77777777" w:rsidR="00947E7F" w:rsidRDefault="00912A97">
            <w:pPr>
              <w:spacing w:after="0" w:line="247" w:lineRule="auto"/>
              <w:rPr>
                <w:rFonts w:hint="eastAsia"/>
              </w:rPr>
            </w:pPr>
            <w:r>
              <w:rPr>
                <w:sz w:val="15"/>
              </w:rPr>
              <w:t>20</w:t>
            </w:r>
          </w:p>
        </w:tc>
        <w:tc>
          <w:tcPr>
            <w:tcW w:w="8568" w:type="dxa"/>
            <w:shd w:val="clear" w:color="auto" w:fill="F4F7FA"/>
            <w:tcMar>
              <w:top w:w="45" w:type="dxa"/>
              <w:left w:w="110" w:type="dxa"/>
              <w:bottom w:w="45" w:type="dxa"/>
              <w:right w:w="110" w:type="dxa"/>
            </w:tcMar>
          </w:tcPr>
          <w:p w14:paraId="6028757C" w14:textId="77777777" w:rsidR="00947E7F" w:rsidRDefault="00912A97">
            <w:pPr>
              <w:spacing w:after="0" w:line="247" w:lineRule="auto"/>
              <w:rPr>
                <w:rFonts w:hint="eastAsia"/>
              </w:rPr>
            </w:pPr>
            <w:r>
              <w:rPr>
                <w:sz w:val="15"/>
              </w:rPr>
              <w:t>Add selectable test scenarios.</w:t>
            </w:r>
          </w:p>
        </w:tc>
      </w:tr>
      <w:tr w:rsidR="00947E7F" w14:paraId="3957D0CE" w14:textId="77777777">
        <w:trPr>
          <w:cantSplit/>
          <w:jc w:val="center"/>
        </w:trPr>
        <w:tc>
          <w:tcPr>
            <w:tcW w:w="1037" w:type="dxa"/>
            <w:tcMar>
              <w:top w:w="45" w:type="dxa"/>
              <w:left w:w="110" w:type="dxa"/>
              <w:bottom w:w="45" w:type="dxa"/>
              <w:right w:w="110" w:type="dxa"/>
            </w:tcMar>
          </w:tcPr>
          <w:p w14:paraId="48F30A8F" w14:textId="77777777" w:rsidR="00947E7F" w:rsidRDefault="00912A97">
            <w:pPr>
              <w:spacing w:after="0" w:line="247" w:lineRule="auto"/>
              <w:rPr>
                <w:rFonts w:hint="eastAsia"/>
              </w:rPr>
            </w:pPr>
            <w:r>
              <w:rPr>
                <w:sz w:val="15"/>
              </w:rPr>
              <w:t>21</w:t>
            </w:r>
          </w:p>
        </w:tc>
        <w:tc>
          <w:tcPr>
            <w:tcW w:w="8568" w:type="dxa"/>
            <w:tcMar>
              <w:top w:w="45" w:type="dxa"/>
              <w:left w:w="110" w:type="dxa"/>
              <w:bottom w:w="45" w:type="dxa"/>
              <w:right w:w="110" w:type="dxa"/>
            </w:tcMar>
          </w:tcPr>
          <w:p w14:paraId="2EE8F04F" w14:textId="77777777" w:rsidR="00947E7F" w:rsidRDefault="00912A97">
            <w:pPr>
              <w:spacing w:after="0" w:line="247" w:lineRule="auto"/>
              <w:rPr>
                <w:rFonts w:hint="eastAsia"/>
              </w:rPr>
            </w:pPr>
            <w:r>
              <w:rPr>
                <w:sz w:val="15"/>
              </w:rPr>
              <w:t>Test launch and commit to Git.</w:t>
            </w:r>
          </w:p>
        </w:tc>
      </w:tr>
    </w:tbl>
    <w:p w14:paraId="78F23AF6" w14:textId="77777777" w:rsidR="00947E7F" w:rsidRDefault="00947E7F">
      <w:pPr>
        <w:spacing w:after="20"/>
        <w:rPr>
          <w:rFonts w:hint="eastAsia"/>
        </w:rPr>
      </w:pPr>
    </w:p>
    <w:p w14:paraId="7FCCDE2F" w14:textId="77777777" w:rsidR="00947E7F" w:rsidRDefault="00912A97">
      <w:pPr>
        <w:pStyle w:val="Heading2"/>
      </w:pPr>
      <w:r>
        <w:rPr>
          <w:rFonts w:ascii="Aptos" w:hAnsi="Aptos"/>
        </w:rPr>
        <w:t>Week 4 | Days 22–28 | Public ECG</w:t>
      </w:r>
    </w:p>
    <w:tbl>
      <w:tblPr>
        <w:tblStyle w:val="TableGrid"/>
        <w:tblW w:w="0" w:type="auto"/>
        <w:jc w:val="center"/>
        <w:tblLayout w:type="fixed"/>
        <w:tblLook w:val="04A0" w:firstRow="1" w:lastRow="0" w:firstColumn="1" w:lastColumn="0" w:noHBand="0" w:noVBand="1"/>
      </w:tblPr>
      <w:tblGrid>
        <w:gridCol w:w="4997"/>
        <w:gridCol w:w="8568"/>
      </w:tblGrid>
      <w:tr w:rsidR="00947E7F" w14:paraId="2ECE943F" w14:textId="77777777">
        <w:trPr>
          <w:cantSplit/>
          <w:tblHeader/>
          <w:jc w:val="center"/>
        </w:trPr>
        <w:tc>
          <w:tcPr>
            <w:tcW w:w="4997" w:type="dxa"/>
            <w:shd w:val="clear" w:color="auto" w:fill="12304A"/>
            <w:tcMar>
              <w:top w:w="45" w:type="dxa"/>
              <w:left w:w="110" w:type="dxa"/>
              <w:bottom w:w="45" w:type="dxa"/>
              <w:right w:w="110" w:type="dxa"/>
            </w:tcMar>
            <w:vAlign w:val="center"/>
          </w:tcPr>
          <w:p w14:paraId="7174A3C9" w14:textId="77777777" w:rsidR="00947E7F" w:rsidRDefault="00912A97">
            <w:pPr>
              <w:spacing w:after="0"/>
              <w:rPr>
                <w:rFonts w:hint="eastAsia"/>
              </w:rPr>
            </w:pPr>
            <w:r>
              <w:rPr>
                <w:b/>
                <w:color w:val="FFFFFF"/>
                <w:sz w:val="15"/>
              </w:rPr>
              <w:t>Day</w:t>
            </w:r>
          </w:p>
        </w:tc>
        <w:tc>
          <w:tcPr>
            <w:tcW w:w="4997" w:type="dxa"/>
            <w:shd w:val="clear" w:color="auto" w:fill="12304A"/>
            <w:tcMar>
              <w:top w:w="45" w:type="dxa"/>
              <w:left w:w="110" w:type="dxa"/>
              <w:bottom w:w="45" w:type="dxa"/>
              <w:right w:w="110" w:type="dxa"/>
            </w:tcMar>
            <w:vAlign w:val="center"/>
          </w:tcPr>
          <w:p w14:paraId="22BC59D2" w14:textId="77777777" w:rsidR="00947E7F" w:rsidRDefault="00912A97">
            <w:pPr>
              <w:spacing w:after="0"/>
              <w:rPr>
                <w:rFonts w:hint="eastAsia"/>
              </w:rPr>
            </w:pPr>
            <w:r>
              <w:rPr>
                <w:b/>
                <w:color w:val="FFFFFF"/>
                <w:sz w:val="15"/>
              </w:rPr>
              <w:t>Task</w:t>
            </w:r>
          </w:p>
        </w:tc>
      </w:tr>
      <w:tr w:rsidR="00947E7F" w14:paraId="3FDC5426" w14:textId="77777777">
        <w:trPr>
          <w:cantSplit/>
          <w:jc w:val="center"/>
        </w:trPr>
        <w:tc>
          <w:tcPr>
            <w:tcW w:w="1037" w:type="dxa"/>
            <w:tcMar>
              <w:top w:w="45" w:type="dxa"/>
              <w:left w:w="110" w:type="dxa"/>
              <w:bottom w:w="45" w:type="dxa"/>
              <w:right w:w="110" w:type="dxa"/>
            </w:tcMar>
          </w:tcPr>
          <w:p w14:paraId="461A0F40" w14:textId="77777777" w:rsidR="00947E7F" w:rsidRDefault="00912A97">
            <w:pPr>
              <w:spacing w:after="0" w:line="247" w:lineRule="auto"/>
              <w:rPr>
                <w:rFonts w:hint="eastAsia"/>
              </w:rPr>
            </w:pPr>
            <w:r>
              <w:rPr>
                <w:sz w:val="15"/>
              </w:rPr>
              <w:t>22</w:t>
            </w:r>
          </w:p>
        </w:tc>
        <w:tc>
          <w:tcPr>
            <w:tcW w:w="8568" w:type="dxa"/>
            <w:tcMar>
              <w:top w:w="45" w:type="dxa"/>
              <w:left w:w="110" w:type="dxa"/>
              <w:bottom w:w="45" w:type="dxa"/>
              <w:right w:w="110" w:type="dxa"/>
            </w:tcMar>
          </w:tcPr>
          <w:p w14:paraId="70C7E656" w14:textId="77777777" w:rsidR="00947E7F" w:rsidRDefault="00912A97">
            <w:pPr>
              <w:spacing w:after="0" w:line="247" w:lineRule="auto"/>
              <w:rPr>
                <w:rFonts w:hint="eastAsia"/>
              </w:rPr>
            </w:pPr>
            <w:r>
              <w:rPr>
                <w:sz w:val="15"/>
              </w:rPr>
              <w:t>Read MIT-BIH documentation and licence.</w:t>
            </w:r>
          </w:p>
        </w:tc>
      </w:tr>
      <w:tr w:rsidR="00947E7F" w14:paraId="1D84038D" w14:textId="77777777">
        <w:trPr>
          <w:cantSplit/>
          <w:jc w:val="center"/>
        </w:trPr>
        <w:tc>
          <w:tcPr>
            <w:tcW w:w="1037" w:type="dxa"/>
            <w:shd w:val="clear" w:color="auto" w:fill="F4F7FA"/>
            <w:tcMar>
              <w:top w:w="45" w:type="dxa"/>
              <w:left w:w="110" w:type="dxa"/>
              <w:bottom w:w="45" w:type="dxa"/>
              <w:right w:w="110" w:type="dxa"/>
            </w:tcMar>
          </w:tcPr>
          <w:p w14:paraId="029506A8" w14:textId="77777777" w:rsidR="00947E7F" w:rsidRDefault="00912A97">
            <w:pPr>
              <w:spacing w:after="0" w:line="247" w:lineRule="auto"/>
              <w:rPr>
                <w:rFonts w:hint="eastAsia"/>
              </w:rPr>
            </w:pPr>
            <w:r>
              <w:rPr>
                <w:sz w:val="15"/>
              </w:rPr>
              <w:t>23</w:t>
            </w:r>
          </w:p>
        </w:tc>
        <w:tc>
          <w:tcPr>
            <w:tcW w:w="8568" w:type="dxa"/>
            <w:shd w:val="clear" w:color="auto" w:fill="F4F7FA"/>
            <w:tcMar>
              <w:top w:w="45" w:type="dxa"/>
              <w:left w:w="110" w:type="dxa"/>
              <w:bottom w:w="45" w:type="dxa"/>
              <w:right w:w="110" w:type="dxa"/>
            </w:tcMar>
          </w:tcPr>
          <w:p w14:paraId="2A2D0E22" w14:textId="77777777" w:rsidR="00947E7F" w:rsidRDefault="00912A97">
            <w:pPr>
              <w:spacing w:after="0" w:line="247" w:lineRule="auto"/>
              <w:rPr>
                <w:rFonts w:hint="eastAsia"/>
              </w:rPr>
            </w:pPr>
            <w:r>
              <w:rPr>
                <w:sz w:val="15"/>
              </w:rPr>
              <w:t>Download a small subset.</w:t>
            </w:r>
          </w:p>
        </w:tc>
      </w:tr>
      <w:tr w:rsidR="00947E7F" w14:paraId="0E803C6C" w14:textId="77777777">
        <w:trPr>
          <w:cantSplit/>
          <w:jc w:val="center"/>
        </w:trPr>
        <w:tc>
          <w:tcPr>
            <w:tcW w:w="1037" w:type="dxa"/>
            <w:tcMar>
              <w:top w:w="45" w:type="dxa"/>
              <w:left w:w="110" w:type="dxa"/>
              <w:bottom w:w="45" w:type="dxa"/>
              <w:right w:w="110" w:type="dxa"/>
            </w:tcMar>
          </w:tcPr>
          <w:p w14:paraId="6C88F07E" w14:textId="77777777" w:rsidR="00947E7F" w:rsidRDefault="00912A97">
            <w:pPr>
              <w:spacing w:after="0" w:line="247" w:lineRule="auto"/>
              <w:rPr>
                <w:rFonts w:hint="eastAsia"/>
              </w:rPr>
            </w:pPr>
            <w:r>
              <w:rPr>
                <w:sz w:val="15"/>
              </w:rPr>
              <w:t>24</w:t>
            </w:r>
          </w:p>
        </w:tc>
        <w:tc>
          <w:tcPr>
            <w:tcW w:w="8568" w:type="dxa"/>
            <w:tcMar>
              <w:top w:w="45" w:type="dxa"/>
              <w:left w:w="110" w:type="dxa"/>
              <w:bottom w:w="45" w:type="dxa"/>
              <w:right w:w="110" w:type="dxa"/>
            </w:tcMar>
          </w:tcPr>
          <w:p w14:paraId="5C7EFB6C" w14:textId="77777777" w:rsidR="00947E7F" w:rsidRDefault="00912A97">
            <w:pPr>
              <w:spacing w:after="0" w:line="247" w:lineRule="auto"/>
              <w:rPr>
                <w:rFonts w:hint="eastAsia"/>
              </w:rPr>
            </w:pPr>
            <w:r>
              <w:rPr>
                <w:sz w:val="15"/>
              </w:rPr>
              <w:t>Load a record using WFDB.</w:t>
            </w:r>
          </w:p>
        </w:tc>
      </w:tr>
      <w:tr w:rsidR="00947E7F" w14:paraId="257057BC" w14:textId="77777777">
        <w:trPr>
          <w:cantSplit/>
          <w:jc w:val="center"/>
        </w:trPr>
        <w:tc>
          <w:tcPr>
            <w:tcW w:w="1037" w:type="dxa"/>
            <w:shd w:val="clear" w:color="auto" w:fill="F4F7FA"/>
            <w:tcMar>
              <w:top w:w="45" w:type="dxa"/>
              <w:left w:w="110" w:type="dxa"/>
              <w:bottom w:w="45" w:type="dxa"/>
              <w:right w:w="110" w:type="dxa"/>
            </w:tcMar>
          </w:tcPr>
          <w:p w14:paraId="689ABB12" w14:textId="77777777" w:rsidR="00947E7F" w:rsidRDefault="00912A97">
            <w:pPr>
              <w:spacing w:after="0" w:line="247" w:lineRule="auto"/>
              <w:rPr>
                <w:rFonts w:hint="eastAsia"/>
              </w:rPr>
            </w:pPr>
            <w:r>
              <w:rPr>
                <w:sz w:val="15"/>
              </w:rPr>
              <w:t>25</w:t>
            </w:r>
          </w:p>
        </w:tc>
        <w:tc>
          <w:tcPr>
            <w:tcW w:w="8568" w:type="dxa"/>
            <w:shd w:val="clear" w:color="auto" w:fill="F4F7FA"/>
            <w:tcMar>
              <w:top w:w="45" w:type="dxa"/>
              <w:left w:w="110" w:type="dxa"/>
              <w:bottom w:w="45" w:type="dxa"/>
              <w:right w:w="110" w:type="dxa"/>
            </w:tcMar>
          </w:tcPr>
          <w:p w14:paraId="13079874" w14:textId="77777777" w:rsidR="00947E7F" w:rsidRDefault="00912A97">
            <w:pPr>
              <w:spacing w:after="0" w:line="247" w:lineRule="auto"/>
              <w:rPr>
                <w:rFonts w:hint="eastAsia"/>
              </w:rPr>
            </w:pPr>
            <w:r>
              <w:rPr>
                <w:sz w:val="15"/>
              </w:rPr>
              <w:t>Plot signal with correct sampling metadata.</w:t>
            </w:r>
          </w:p>
        </w:tc>
      </w:tr>
      <w:tr w:rsidR="00947E7F" w14:paraId="6C7A7B0F" w14:textId="77777777">
        <w:trPr>
          <w:cantSplit/>
          <w:jc w:val="center"/>
        </w:trPr>
        <w:tc>
          <w:tcPr>
            <w:tcW w:w="1037" w:type="dxa"/>
            <w:tcMar>
              <w:top w:w="45" w:type="dxa"/>
              <w:left w:w="110" w:type="dxa"/>
              <w:bottom w:w="45" w:type="dxa"/>
              <w:right w:w="110" w:type="dxa"/>
            </w:tcMar>
          </w:tcPr>
          <w:p w14:paraId="61E2869C" w14:textId="77777777" w:rsidR="00947E7F" w:rsidRDefault="00912A97">
            <w:pPr>
              <w:spacing w:after="0" w:line="247" w:lineRule="auto"/>
              <w:rPr>
                <w:rFonts w:hint="eastAsia"/>
              </w:rPr>
            </w:pPr>
            <w:r>
              <w:rPr>
                <w:sz w:val="15"/>
              </w:rPr>
              <w:t>26</w:t>
            </w:r>
          </w:p>
        </w:tc>
        <w:tc>
          <w:tcPr>
            <w:tcW w:w="8568" w:type="dxa"/>
            <w:tcMar>
              <w:top w:w="45" w:type="dxa"/>
              <w:left w:w="110" w:type="dxa"/>
              <w:bottom w:w="45" w:type="dxa"/>
              <w:right w:w="110" w:type="dxa"/>
            </w:tcMar>
          </w:tcPr>
          <w:p w14:paraId="4A52FB2B" w14:textId="77777777" w:rsidR="00947E7F" w:rsidRDefault="00912A97">
            <w:pPr>
              <w:spacing w:after="0" w:line="247" w:lineRule="auto"/>
              <w:rPr>
                <w:rFonts w:hint="eastAsia"/>
              </w:rPr>
            </w:pPr>
            <w:r>
              <w:rPr>
                <w:sz w:val="15"/>
              </w:rPr>
              <w:t>Read reference annotations.</w:t>
            </w:r>
          </w:p>
        </w:tc>
      </w:tr>
      <w:tr w:rsidR="00947E7F" w14:paraId="35E25187" w14:textId="77777777">
        <w:trPr>
          <w:cantSplit/>
          <w:jc w:val="center"/>
        </w:trPr>
        <w:tc>
          <w:tcPr>
            <w:tcW w:w="1037" w:type="dxa"/>
            <w:shd w:val="clear" w:color="auto" w:fill="F4F7FA"/>
            <w:tcMar>
              <w:top w:w="45" w:type="dxa"/>
              <w:left w:w="110" w:type="dxa"/>
              <w:bottom w:w="45" w:type="dxa"/>
              <w:right w:w="110" w:type="dxa"/>
            </w:tcMar>
          </w:tcPr>
          <w:p w14:paraId="31CFD181" w14:textId="77777777" w:rsidR="00947E7F" w:rsidRDefault="00912A97">
            <w:pPr>
              <w:spacing w:after="0" w:line="247" w:lineRule="auto"/>
              <w:rPr>
                <w:rFonts w:hint="eastAsia"/>
              </w:rPr>
            </w:pPr>
            <w:r>
              <w:rPr>
                <w:sz w:val="15"/>
              </w:rPr>
              <w:lastRenderedPageBreak/>
              <w:t>27</w:t>
            </w:r>
          </w:p>
        </w:tc>
        <w:tc>
          <w:tcPr>
            <w:tcW w:w="8568" w:type="dxa"/>
            <w:shd w:val="clear" w:color="auto" w:fill="F4F7FA"/>
            <w:tcMar>
              <w:top w:w="45" w:type="dxa"/>
              <w:left w:w="110" w:type="dxa"/>
              <w:bottom w:w="45" w:type="dxa"/>
              <w:right w:w="110" w:type="dxa"/>
            </w:tcMar>
          </w:tcPr>
          <w:p w14:paraId="0CA520A7" w14:textId="77777777" w:rsidR="00947E7F" w:rsidRDefault="00912A97">
            <w:pPr>
              <w:spacing w:after="0" w:line="247" w:lineRule="auto"/>
              <w:rPr>
                <w:rFonts w:hint="eastAsia"/>
              </w:rPr>
            </w:pPr>
            <w:r>
              <w:rPr>
                <w:sz w:val="15"/>
              </w:rPr>
              <w:t>Add record selection.</w:t>
            </w:r>
          </w:p>
        </w:tc>
      </w:tr>
      <w:tr w:rsidR="00947E7F" w14:paraId="473CDF01" w14:textId="77777777">
        <w:trPr>
          <w:cantSplit/>
          <w:jc w:val="center"/>
        </w:trPr>
        <w:tc>
          <w:tcPr>
            <w:tcW w:w="1037" w:type="dxa"/>
            <w:tcMar>
              <w:top w:w="45" w:type="dxa"/>
              <w:left w:w="110" w:type="dxa"/>
              <w:bottom w:w="45" w:type="dxa"/>
              <w:right w:w="110" w:type="dxa"/>
            </w:tcMar>
          </w:tcPr>
          <w:p w14:paraId="465E7DFC" w14:textId="77777777" w:rsidR="00947E7F" w:rsidRDefault="00912A97">
            <w:pPr>
              <w:spacing w:after="0" w:line="247" w:lineRule="auto"/>
              <w:rPr>
                <w:rFonts w:hint="eastAsia"/>
              </w:rPr>
            </w:pPr>
            <w:r>
              <w:rPr>
                <w:sz w:val="15"/>
              </w:rPr>
              <w:t>28</w:t>
            </w:r>
          </w:p>
        </w:tc>
        <w:tc>
          <w:tcPr>
            <w:tcW w:w="8568" w:type="dxa"/>
            <w:tcMar>
              <w:top w:w="45" w:type="dxa"/>
              <w:left w:w="110" w:type="dxa"/>
              <w:bottom w:w="45" w:type="dxa"/>
              <w:right w:w="110" w:type="dxa"/>
            </w:tcMar>
          </w:tcPr>
          <w:p w14:paraId="32141380" w14:textId="77777777" w:rsidR="00947E7F" w:rsidRDefault="00912A97">
            <w:pPr>
              <w:spacing w:after="0" w:line="247" w:lineRule="auto"/>
              <w:rPr>
                <w:rFonts w:hint="eastAsia"/>
              </w:rPr>
            </w:pPr>
            <w:r>
              <w:rPr>
                <w:sz w:val="15"/>
              </w:rPr>
              <w:t>Write the difference between ECG data and implant telemetry.</w:t>
            </w:r>
          </w:p>
        </w:tc>
      </w:tr>
    </w:tbl>
    <w:p w14:paraId="05440A79" w14:textId="77777777" w:rsidR="00947E7F" w:rsidRDefault="00947E7F">
      <w:pPr>
        <w:spacing w:after="20"/>
        <w:rPr>
          <w:rFonts w:hint="eastAsia"/>
        </w:rPr>
      </w:pPr>
    </w:p>
    <w:p w14:paraId="1E528705" w14:textId="77777777" w:rsidR="00947E7F" w:rsidRDefault="00912A97">
      <w:pPr>
        <w:pStyle w:val="Heading2"/>
      </w:pPr>
      <w:r>
        <w:rPr>
          <w:rFonts w:ascii="Aptos" w:hAnsi="Aptos"/>
        </w:rPr>
        <w:t>Week 5 | Days 29–35 | Baseline model</w:t>
      </w:r>
    </w:p>
    <w:tbl>
      <w:tblPr>
        <w:tblStyle w:val="TableGrid"/>
        <w:tblW w:w="0" w:type="auto"/>
        <w:jc w:val="center"/>
        <w:tblLayout w:type="fixed"/>
        <w:tblLook w:val="04A0" w:firstRow="1" w:lastRow="0" w:firstColumn="1" w:lastColumn="0" w:noHBand="0" w:noVBand="1"/>
      </w:tblPr>
      <w:tblGrid>
        <w:gridCol w:w="4997"/>
        <w:gridCol w:w="8568"/>
      </w:tblGrid>
      <w:tr w:rsidR="00947E7F" w14:paraId="2D9672F2" w14:textId="77777777">
        <w:trPr>
          <w:cantSplit/>
          <w:tblHeader/>
          <w:jc w:val="center"/>
        </w:trPr>
        <w:tc>
          <w:tcPr>
            <w:tcW w:w="4997" w:type="dxa"/>
            <w:shd w:val="clear" w:color="auto" w:fill="12304A"/>
            <w:tcMar>
              <w:top w:w="45" w:type="dxa"/>
              <w:left w:w="110" w:type="dxa"/>
              <w:bottom w:w="45" w:type="dxa"/>
              <w:right w:w="110" w:type="dxa"/>
            </w:tcMar>
            <w:vAlign w:val="center"/>
          </w:tcPr>
          <w:p w14:paraId="5F129418" w14:textId="77777777" w:rsidR="00947E7F" w:rsidRDefault="00912A97">
            <w:pPr>
              <w:spacing w:after="0"/>
              <w:rPr>
                <w:rFonts w:hint="eastAsia"/>
              </w:rPr>
            </w:pPr>
            <w:r>
              <w:rPr>
                <w:b/>
                <w:color w:val="FFFFFF"/>
                <w:sz w:val="15"/>
              </w:rPr>
              <w:t>Day</w:t>
            </w:r>
          </w:p>
        </w:tc>
        <w:tc>
          <w:tcPr>
            <w:tcW w:w="4997" w:type="dxa"/>
            <w:shd w:val="clear" w:color="auto" w:fill="12304A"/>
            <w:tcMar>
              <w:top w:w="45" w:type="dxa"/>
              <w:left w:w="110" w:type="dxa"/>
              <w:bottom w:w="45" w:type="dxa"/>
              <w:right w:w="110" w:type="dxa"/>
            </w:tcMar>
            <w:vAlign w:val="center"/>
          </w:tcPr>
          <w:p w14:paraId="66C84F48" w14:textId="77777777" w:rsidR="00947E7F" w:rsidRDefault="00912A97">
            <w:pPr>
              <w:spacing w:after="0"/>
              <w:rPr>
                <w:rFonts w:hint="eastAsia"/>
              </w:rPr>
            </w:pPr>
            <w:r>
              <w:rPr>
                <w:b/>
                <w:color w:val="FFFFFF"/>
                <w:sz w:val="15"/>
              </w:rPr>
              <w:t>Task</w:t>
            </w:r>
          </w:p>
        </w:tc>
      </w:tr>
      <w:tr w:rsidR="00947E7F" w14:paraId="24720237" w14:textId="77777777">
        <w:trPr>
          <w:cantSplit/>
          <w:jc w:val="center"/>
        </w:trPr>
        <w:tc>
          <w:tcPr>
            <w:tcW w:w="1037" w:type="dxa"/>
            <w:tcMar>
              <w:top w:w="45" w:type="dxa"/>
              <w:left w:w="110" w:type="dxa"/>
              <w:bottom w:w="45" w:type="dxa"/>
              <w:right w:w="110" w:type="dxa"/>
            </w:tcMar>
          </w:tcPr>
          <w:p w14:paraId="7FC47611" w14:textId="77777777" w:rsidR="00947E7F" w:rsidRDefault="00912A97">
            <w:pPr>
              <w:spacing w:after="0" w:line="247" w:lineRule="auto"/>
              <w:rPr>
                <w:rFonts w:hint="eastAsia"/>
              </w:rPr>
            </w:pPr>
            <w:r>
              <w:rPr>
                <w:sz w:val="15"/>
              </w:rPr>
              <w:t>29</w:t>
            </w:r>
          </w:p>
        </w:tc>
        <w:tc>
          <w:tcPr>
            <w:tcW w:w="8568" w:type="dxa"/>
            <w:tcMar>
              <w:top w:w="45" w:type="dxa"/>
              <w:left w:w="110" w:type="dxa"/>
              <w:bottom w:w="45" w:type="dxa"/>
              <w:right w:w="110" w:type="dxa"/>
            </w:tcMar>
          </w:tcPr>
          <w:p w14:paraId="2EF2674F" w14:textId="77777777" w:rsidR="00947E7F" w:rsidRDefault="00912A97">
            <w:pPr>
              <w:spacing w:after="0" w:line="247" w:lineRule="auto"/>
              <w:rPr>
                <w:rFonts w:hint="eastAsia"/>
              </w:rPr>
            </w:pPr>
            <w:r>
              <w:rPr>
                <w:sz w:val="15"/>
              </w:rPr>
              <w:t>Choose one well-defined task.</w:t>
            </w:r>
          </w:p>
        </w:tc>
      </w:tr>
      <w:tr w:rsidR="00947E7F" w14:paraId="01E7B0C4" w14:textId="77777777">
        <w:trPr>
          <w:cantSplit/>
          <w:jc w:val="center"/>
        </w:trPr>
        <w:tc>
          <w:tcPr>
            <w:tcW w:w="1037" w:type="dxa"/>
            <w:shd w:val="clear" w:color="auto" w:fill="F4F7FA"/>
            <w:tcMar>
              <w:top w:w="45" w:type="dxa"/>
              <w:left w:w="110" w:type="dxa"/>
              <w:bottom w:w="45" w:type="dxa"/>
              <w:right w:w="110" w:type="dxa"/>
            </w:tcMar>
          </w:tcPr>
          <w:p w14:paraId="44CBBA84" w14:textId="77777777" w:rsidR="00947E7F" w:rsidRDefault="00912A97">
            <w:pPr>
              <w:spacing w:after="0" w:line="247" w:lineRule="auto"/>
              <w:rPr>
                <w:rFonts w:hint="eastAsia"/>
              </w:rPr>
            </w:pPr>
            <w:r>
              <w:rPr>
                <w:sz w:val="15"/>
              </w:rPr>
              <w:t>30</w:t>
            </w:r>
          </w:p>
        </w:tc>
        <w:tc>
          <w:tcPr>
            <w:tcW w:w="8568" w:type="dxa"/>
            <w:shd w:val="clear" w:color="auto" w:fill="F4F7FA"/>
            <w:tcMar>
              <w:top w:w="45" w:type="dxa"/>
              <w:left w:w="110" w:type="dxa"/>
              <w:bottom w:w="45" w:type="dxa"/>
              <w:right w:w="110" w:type="dxa"/>
            </w:tcMar>
          </w:tcPr>
          <w:p w14:paraId="56BF3F2E" w14:textId="77777777" w:rsidR="00947E7F" w:rsidRDefault="00912A97">
            <w:pPr>
              <w:spacing w:after="0" w:line="247" w:lineRule="auto"/>
              <w:rPr>
                <w:rFonts w:hint="eastAsia"/>
              </w:rPr>
            </w:pPr>
            <w:r>
              <w:rPr>
                <w:sz w:val="15"/>
              </w:rPr>
              <w:t>Build preprocessing pipeline.</w:t>
            </w:r>
          </w:p>
        </w:tc>
      </w:tr>
      <w:tr w:rsidR="00947E7F" w14:paraId="36A43B85" w14:textId="77777777">
        <w:trPr>
          <w:cantSplit/>
          <w:jc w:val="center"/>
        </w:trPr>
        <w:tc>
          <w:tcPr>
            <w:tcW w:w="1037" w:type="dxa"/>
            <w:tcMar>
              <w:top w:w="45" w:type="dxa"/>
              <w:left w:w="110" w:type="dxa"/>
              <w:bottom w:w="45" w:type="dxa"/>
              <w:right w:w="110" w:type="dxa"/>
            </w:tcMar>
          </w:tcPr>
          <w:p w14:paraId="3074F5A5" w14:textId="77777777" w:rsidR="00947E7F" w:rsidRDefault="00912A97">
            <w:pPr>
              <w:spacing w:after="0" w:line="247" w:lineRule="auto"/>
              <w:rPr>
                <w:rFonts w:hint="eastAsia"/>
              </w:rPr>
            </w:pPr>
            <w:r>
              <w:rPr>
                <w:sz w:val="15"/>
              </w:rPr>
              <w:t>31</w:t>
            </w:r>
          </w:p>
        </w:tc>
        <w:tc>
          <w:tcPr>
            <w:tcW w:w="8568" w:type="dxa"/>
            <w:tcMar>
              <w:top w:w="45" w:type="dxa"/>
              <w:left w:w="110" w:type="dxa"/>
              <w:bottom w:w="45" w:type="dxa"/>
              <w:right w:w="110" w:type="dxa"/>
            </w:tcMar>
          </w:tcPr>
          <w:p w14:paraId="12007564" w14:textId="77777777" w:rsidR="00947E7F" w:rsidRDefault="00912A97">
            <w:pPr>
              <w:spacing w:after="0" w:line="247" w:lineRule="auto"/>
              <w:rPr>
                <w:rFonts w:hint="eastAsia"/>
              </w:rPr>
            </w:pPr>
            <w:r>
              <w:rPr>
                <w:sz w:val="15"/>
              </w:rPr>
              <w:t>Extract features or construct signal windows.</w:t>
            </w:r>
          </w:p>
        </w:tc>
      </w:tr>
      <w:tr w:rsidR="00947E7F" w14:paraId="66EDEC9E" w14:textId="77777777">
        <w:trPr>
          <w:cantSplit/>
          <w:jc w:val="center"/>
        </w:trPr>
        <w:tc>
          <w:tcPr>
            <w:tcW w:w="1037" w:type="dxa"/>
            <w:shd w:val="clear" w:color="auto" w:fill="F4F7FA"/>
            <w:tcMar>
              <w:top w:w="45" w:type="dxa"/>
              <w:left w:w="110" w:type="dxa"/>
              <w:bottom w:w="45" w:type="dxa"/>
              <w:right w:w="110" w:type="dxa"/>
            </w:tcMar>
          </w:tcPr>
          <w:p w14:paraId="558C2E03" w14:textId="77777777" w:rsidR="00947E7F" w:rsidRDefault="00912A97">
            <w:pPr>
              <w:spacing w:after="0" w:line="247" w:lineRule="auto"/>
              <w:rPr>
                <w:rFonts w:hint="eastAsia"/>
              </w:rPr>
            </w:pPr>
            <w:r>
              <w:rPr>
                <w:sz w:val="15"/>
              </w:rPr>
              <w:t>32</w:t>
            </w:r>
          </w:p>
        </w:tc>
        <w:tc>
          <w:tcPr>
            <w:tcW w:w="8568" w:type="dxa"/>
            <w:shd w:val="clear" w:color="auto" w:fill="F4F7FA"/>
            <w:tcMar>
              <w:top w:w="45" w:type="dxa"/>
              <w:left w:w="110" w:type="dxa"/>
              <w:bottom w:w="45" w:type="dxa"/>
              <w:right w:w="110" w:type="dxa"/>
            </w:tcMar>
          </w:tcPr>
          <w:p w14:paraId="7DCE1AFA" w14:textId="77777777" w:rsidR="00947E7F" w:rsidRDefault="00912A97">
            <w:pPr>
              <w:spacing w:after="0" w:line="247" w:lineRule="auto"/>
              <w:rPr>
                <w:rFonts w:hint="eastAsia"/>
              </w:rPr>
            </w:pPr>
            <w:r>
              <w:rPr>
                <w:sz w:val="15"/>
              </w:rPr>
              <w:t>Split by record/patient to avoid leakage.</w:t>
            </w:r>
          </w:p>
        </w:tc>
      </w:tr>
      <w:tr w:rsidR="00947E7F" w14:paraId="1B66EC58" w14:textId="77777777">
        <w:trPr>
          <w:cantSplit/>
          <w:jc w:val="center"/>
        </w:trPr>
        <w:tc>
          <w:tcPr>
            <w:tcW w:w="1037" w:type="dxa"/>
            <w:tcMar>
              <w:top w:w="45" w:type="dxa"/>
              <w:left w:w="110" w:type="dxa"/>
              <w:bottom w:w="45" w:type="dxa"/>
              <w:right w:w="110" w:type="dxa"/>
            </w:tcMar>
          </w:tcPr>
          <w:p w14:paraId="509B56B8" w14:textId="77777777" w:rsidR="00947E7F" w:rsidRDefault="00912A97">
            <w:pPr>
              <w:spacing w:after="0" w:line="247" w:lineRule="auto"/>
              <w:rPr>
                <w:rFonts w:hint="eastAsia"/>
              </w:rPr>
            </w:pPr>
            <w:r>
              <w:rPr>
                <w:sz w:val="15"/>
              </w:rPr>
              <w:t>33</w:t>
            </w:r>
          </w:p>
        </w:tc>
        <w:tc>
          <w:tcPr>
            <w:tcW w:w="8568" w:type="dxa"/>
            <w:tcMar>
              <w:top w:w="45" w:type="dxa"/>
              <w:left w:w="110" w:type="dxa"/>
              <w:bottom w:w="45" w:type="dxa"/>
              <w:right w:w="110" w:type="dxa"/>
            </w:tcMar>
          </w:tcPr>
          <w:p w14:paraId="725AAB34" w14:textId="77777777" w:rsidR="00947E7F" w:rsidRDefault="00912A97">
            <w:pPr>
              <w:spacing w:after="0" w:line="247" w:lineRule="auto"/>
              <w:rPr>
                <w:rFonts w:hint="eastAsia"/>
              </w:rPr>
            </w:pPr>
            <w:r>
              <w:rPr>
                <w:sz w:val="15"/>
              </w:rPr>
              <w:t>Train a simple baseline.</w:t>
            </w:r>
          </w:p>
        </w:tc>
      </w:tr>
      <w:tr w:rsidR="00947E7F" w14:paraId="29125E0B" w14:textId="77777777">
        <w:trPr>
          <w:cantSplit/>
          <w:jc w:val="center"/>
        </w:trPr>
        <w:tc>
          <w:tcPr>
            <w:tcW w:w="1037" w:type="dxa"/>
            <w:shd w:val="clear" w:color="auto" w:fill="F4F7FA"/>
            <w:tcMar>
              <w:top w:w="45" w:type="dxa"/>
              <w:left w:w="110" w:type="dxa"/>
              <w:bottom w:w="45" w:type="dxa"/>
              <w:right w:w="110" w:type="dxa"/>
            </w:tcMar>
          </w:tcPr>
          <w:p w14:paraId="5685A896" w14:textId="77777777" w:rsidR="00947E7F" w:rsidRDefault="00912A97">
            <w:pPr>
              <w:spacing w:after="0" w:line="247" w:lineRule="auto"/>
              <w:rPr>
                <w:rFonts w:hint="eastAsia"/>
              </w:rPr>
            </w:pPr>
            <w:r>
              <w:rPr>
                <w:sz w:val="15"/>
              </w:rPr>
              <w:t>34</w:t>
            </w:r>
          </w:p>
        </w:tc>
        <w:tc>
          <w:tcPr>
            <w:tcW w:w="8568" w:type="dxa"/>
            <w:shd w:val="clear" w:color="auto" w:fill="F4F7FA"/>
            <w:tcMar>
              <w:top w:w="45" w:type="dxa"/>
              <w:left w:w="110" w:type="dxa"/>
              <w:bottom w:w="45" w:type="dxa"/>
              <w:right w:w="110" w:type="dxa"/>
            </w:tcMar>
          </w:tcPr>
          <w:p w14:paraId="60A15A4E" w14:textId="77777777" w:rsidR="00947E7F" w:rsidRDefault="00912A97">
            <w:pPr>
              <w:spacing w:after="0" w:line="247" w:lineRule="auto"/>
              <w:rPr>
                <w:rFonts w:hint="eastAsia"/>
              </w:rPr>
            </w:pPr>
            <w:r>
              <w:rPr>
                <w:sz w:val="15"/>
              </w:rPr>
              <w:t>Calculate confusion matrix and metrics.</w:t>
            </w:r>
          </w:p>
        </w:tc>
      </w:tr>
      <w:tr w:rsidR="00947E7F" w14:paraId="6A602C21" w14:textId="77777777">
        <w:trPr>
          <w:cantSplit/>
          <w:jc w:val="center"/>
        </w:trPr>
        <w:tc>
          <w:tcPr>
            <w:tcW w:w="1037" w:type="dxa"/>
            <w:tcMar>
              <w:top w:w="45" w:type="dxa"/>
              <w:left w:w="110" w:type="dxa"/>
              <w:bottom w:w="45" w:type="dxa"/>
              <w:right w:w="110" w:type="dxa"/>
            </w:tcMar>
          </w:tcPr>
          <w:p w14:paraId="40AEA191" w14:textId="77777777" w:rsidR="00947E7F" w:rsidRDefault="00912A97">
            <w:pPr>
              <w:spacing w:after="0" w:line="247" w:lineRule="auto"/>
              <w:rPr>
                <w:rFonts w:hint="eastAsia"/>
              </w:rPr>
            </w:pPr>
            <w:r>
              <w:rPr>
                <w:sz w:val="15"/>
              </w:rPr>
              <w:t>35</w:t>
            </w:r>
          </w:p>
        </w:tc>
        <w:tc>
          <w:tcPr>
            <w:tcW w:w="8568" w:type="dxa"/>
            <w:tcMar>
              <w:top w:w="45" w:type="dxa"/>
              <w:left w:w="110" w:type="dxa"/>
              <w:bottom w:w="45" w:type="dxa"/>
              <w:right w:w="110" w:type="dxa"/>
            </w:tcMar>
          </w:tcPr>
          <w:p w14:paraId="0678FBCA" w14:textId="77777777" w:rsidR="00947E7F" w:rsidRDefault="00912A97">
            <w:pPr>
              <w:spacing w:after="0" w:line="247" w:lineRule="auto"/>
              <w:rPr>
                <w:rFonts w:hint="eastAsia"/>
              </w:rPr>
            </w:pPr>
            <w:r>
              <w:rPr>
                <w:sz w:val="15"/>
              </w:rPr>
              <w:t>Add model inference and limitations.</w:t>
            </w:r>
          </w:p>
        </w:tc>
      </w:tr>
    </w:tbl>
    <w:p w14:paraId="0689CD3A" w14:textId="77777777" w:rsidR="00947E7F" w:rsidRDefault="00947E7F">
      <w:pPr>
        <w:spacing w:after="20"/>
        <w:rPr>
          <w:rFonts w:hint="eastAsia"/>
        </w:rPr>
      </w:pPr>
    </w:p>
    <w:p w14:paraId="6F92D860" w14:textId="77777777" w:rsidR="00947E7F" w:rsidRDefault="00912A97">
      <w:pPr>
        <w:pStyle w:val="Heading2"/>
      </w:pPr>
      <w:r>
        <w:rPr>
          <w:rFonts w:ascii="Aptos" w:hAnsi="Aptos"/>
        </w:rPr>
        <w:t>Week 6 | Days 36–42 | Evaluation</w:t>
      </w:r>
    </w:p>
    <w:tbl>
      <w:tblPr>
        <w:tblStyle w:val="TableGrid"/>
        <w:tblW w:w="0" w:type="auto"/>
        <w:jc w:val="center"/>
        <w:tblLayout w:type="fixed"/>
        <w:tblLook w:val="04A0" w:firstRow="1" w:lastRow="0" w:firstColumn="1" w:lastColumn="0" w:noHBand="0" w:noVBand="1"/>
      </w:tblPr>
      <w:tblGrid>
        <w:gridCol w:w="4997"/>
        <w:gridCol w:w="8568"/>
      </w:tblGrid>
      <w:tr w:rsidR="00947E7F" w14:paraId="07F6314B" w14:textId="77777777">
        <w:trPr>
          <w:cantSplit/>
          <w:tblHeader/>
          <w:jc w:val="center"/>
        </w:trPr>
        <w:tc>
          <w:tcPr>
            <w:tcW w:w="4997" w:type="dxa"/>
            <w:shd w:val="clear" w:color="auto" w:fill="12304A"/>
            <w:tcMar>
              <w:top w:w="45" w:type="dxa"/>
              <w:left w:w="110" w:type="dxa"/>
              <w:bottom w:w="45" w:type="dxa"/>
              <w:right w:w="110" w:type="dxa"/>
            </w:tcMar>
            <w:vAlign w:val="center"/>
          </w:tcPr>
          <w:p w14:paraId="6F83BE74" w14:textId="77777777" w:rsidR="00947E7F" w:rsidRDefault="00912A97">
            <w:pPr>
              <w:spacing w:after="0"/>
              <w:rPr>
                <w:rFonts w:hint="eastAsia"/>
              </w:rPr>
            </w:pPr>
            <w:r>
              <w:rPr>
                <w:b/>
                <w:color w:val="FFFFFF"/>
                <w:sz w:val="15"/>
              </w:rPr>
              <w:t>Day</w:t>
            </w:r>
          </w:p>
        </w:tc>
        <w:tc>
          <w:tcPr>
            <w:tcW w:w="4997" w:type="dxa"/>
            <w:shd w:val="clear" w:color="auto" w:fill="12304A"/>
            <w:tcMar>
              <w:top w:w="45" w:type="dxa"/>
              <w:left w:w="110" w:type="dxa"/>
              <w:bottom w:w="45" w:type="dxa"/>
              <w:right w:w="110" w:type="dxa"/>
            </w:tcMar>
            <w:vAlign w:val="center"/>
          </w:tcPr>
          <w:p w14:paraId="2C2E516B" w14:textId="77777777" w:rsidR="00947E7F" w:rsidRDefault="00912A97">
            <w:pPr>
              <w:spacing w:after="0"/>
              <w:rPr>
                <w:rFonts w:hint="eastAsia"/>
              </w:rPr>
            </w:pPr>
            <w:r>
              <w:rPr>
                <w:b/>
                <w:color w:val="FFFFFF"/>
                <w:sz w:val="15"/>
              </w:rPr>
              <w:t>Task</w:t>
            </w:r>
          </w:p>
        </w:tc>
      </w:tr>
      <w:tr w:rsidR="00947E7F" w14:paraId="6C3DC7D4" w14:textId="77777777">
        <w:trPr>
          <w:cantSplit/>
          <w:jc w:val="center"/>
        </w:trPr>
        <w:tc>
          <w:tcPr>
            <w:tcW w:w="1037" w:type="dxa"/>
            <w:tcMar>
              <w:top w:w="45" w:type="dxa"/>
              <w:left w:w="110" w:type="dxa"/>
              <w:bottom w:w="45" w:type="dxa"/>
              <w:right w:w="110" w:type="dxa"/>
            </w:tcMar>
          </w:tcPr>
          <w:p w14:paraId="0ACDBF4D" w14:textId="77777777" w:rsidR="00947E7F" w:rsidRDefault="00912A97">
            <w:pPr>
              <w:spacing w:after="0" w:line="247" w:lineRule="auto"/>
              <w:rPr>
                <w:rFonts w:hint="eastAsia"/>
              </w:rPr>
            </w:pPr>
            <w:r>
              <w:rPr>
                <w:sz w:val="15"/>
              </w:rPr>
              <w:t>36</w:t>
            </w:r>
          </w:p>
        </w:tc>
        <w:tc>
          <w:tcPr>
            <w:tcW w:w="8568" w:type="dxa"/>
            <w:tcMar>
              <w:top w:w="45" w:type="dxa"/>
              <w:left w:w="110" w:type="dxa"/>
              <w:bottom w:w="45" w:type="dxa"/>
              <w:right w:w="110" w:type="dxa"/>
            </w:tcMar>
          </w:tcPr>
          <w:p w14:paraId="1230912B" w14:textId="77777777" w:rsidR="00947E7F" w:rsidRDefault="00912A97">
            <w:pPr>
              <w:spacing w:after="0" w:line="247" w:lineRule="auto"/>
              <w:rPr>
                <w:rFonts w:hint="eastAsia"/>
              </w:rPr>
            </w:pPr>
            <w:r>
              <w:rPr>
                <w:sz w:val="15"/>
              </w:rPr>
              <w:t>Compute sensitivity, specificity and precision.</w:t>
            </w:r>
          </w:p>
        </w:tc>
      </w:tr>
      <w:tr w:rsidR="00947E7F" w14:paraId="524CD22E" w14:textId="77777777">
        <w:trPr>
          <w:cantSplit/>
          <w:jc w:val="center"/>
        </w:trPr>
        <w:tc>
          <w:tcPr>
            <w:tcW w:w="1037" w:type="dxa"/>
            <w:shd w:val="clear" w:color="auto" w:fill="F4F7FA"/>
            <w:tcMar>
              <w:top w:w="45" w:type="dxa"/>
              <w:left w:w="110" w:type="dxa"/>
              <w:bottom w:w="45" w:type="dxa"/>
              <w:right w:w="110" w:type="dxa"/>
            </w:tcMar>
          </w:tcPr>
          <w:p w14:paraId="19280C79" w14:textId="77777777" w:rsidR="00947E7F" w:rsidRDefault="00912A97">
            <w:pPr>
              <w:spacing w:after="0" w:line="247" w:lineRule="auto"/>
              <w:rPr>
                <w:rFonts w:hint="eastAsia"/>
              </w:rPr>
            </w:pPr>
            <w:r>
              <w:rPr>
                <w:sz w:val="15"/>
              </w:rPr>
              <w:t>37</w:t>
            </w:r>
          </w:p>
        </w:tc>
        <w:tc>
          <w:tcPr>
            <w:tcW w:w="8568" w:type="dxa"/>
            <w:shd w:val="clear" w:color="auto" w:fill="F4F7FA"/>
            <w:tcMar>
              <w:top w:w="45" w:type="dxa"/>
              <w:left w:w="110" w:type="dxa"/>
              <w:bottom w:w="45" w:type="dxa"/>
              <w:right w:w="110" w:type="dxa"/>
            </w:tcMar>
          </w:tcPr>
          <w:p w14:paraId="30734C8F" w14:textId="77777777" w:rsidR="00947E7F" w:rsidRDefault="00912A97">
            <w:pPr>
              <w:spacing w:after="0" w:line="247" w:lineRule="auto"/>
              <w:rPr>
                <w:rFonts w:hint="eastAsia"/>
              </w:rPr>
            </w:pPr>
            <w:r>
              <w:rPr>
                <w:sz w:val="15"/>
              </w:rPr>
              <w:t>Review false negatives.</w:t>
            </w:r>
          </w:p>
        </w:tc>
      </w:tr>
      <w:tr w:rsidR="00947E7F" w14:paraId="3413DEE5" w14:textId="77777777">
        <w:trPr>
          <w:cantSplit/>
          <w:jc w:val="center"/>
        </w:trPr>
        <w:tc>
          <w:tcPr>
            <w:tcW w:w="1037" w:type="dxa"/>
            <w:tcMar>
              <w:top w:w="45" w:type="dxa"/>
              <w:left w:w="110" w:type="dxa"/>
              <w:bottom w:w="45" w:type="dxa"/>
              <w:right w:w="110" w:type="dxa"/>
            </w:tcMar>
          </w:tcPr>
          <w:p w14:paraId="68280C72" w14:textId="77777777" w:rsidR="00947E7F" w:rsidRDefault="00912A97">
            <w:pPr>
              <w:spacing w:after="0" w:line="247" w:lineRule="auto"/>
              <w:rPr>
                <w:rFonts w:hint="eastAsia"/>
              </w:rPr>
            </w:pPr>
            <w:r>
              <w:rPr>
                <w:sz w:val="15"/>
              </w:rPr>
              <w:t>38</w:t>
            </w:r>
          </w:p>
        </w:tc>
        <w:tc>
          <w:tcPr>
            <w:tcW w:w="8568" w:type="dxa"/>
            <w:tcMar>
              <w:top w:w="45" w:type="dxa"/>
              <w:left w:w="110" w:type="dxa"/>
              <w:bottom w:w="45" w:type="dxa"/>
              <w:right w:w="110" w:type="dxa"/>
            </w:tcMar>
          </w:tcPr>
          <w:p w14:paraId="6372542B" w14:textId="77777777" w:rsidR="00947E7F" w:rsidRDefault="00912A97">
            <w:pPr>
              <w:spacing w:after="0" w:line="247" w:lineRule="auto"/>
              <w:rPr>
                <w:rFonts w:hint="eastAsia"/>
              </w:rPr>
            </w:pPr>
            <w:r>
              <w:rPr>
                <w:sz w:val="15"/>
              </w:rPr>
              <w:t>Review false positives.</w:t>
            </w:r>
          </w:p>
        </w:tc>
      </w:tr>
      <w:tr w:rsidR="00947E7F" w14:paraId="024F02C1" w14:textId="77777777">
        <w:trPr>
          <w:cantSplit/>
          <w:jc w:val="center"/>
        </w:trPr>
        <w:tc>
          <w:tcPr>
            <w:tcW w:w="1037" w:type="dxa"/>
            <w:shd w:val="clear" w:color="auto" w:fill="F4F7FA"/>
            <w:tcMar>
              <w:top w:w="45" w:type="dxa"/>
              <w:left w:w="110" w:type="dxa"/>
              <w:bottom w:w="45" w:type="dxa"/>
              <w:right w:w="110" w:type="dxa"/>
            </w:tcMar>
          </w:tcPr>
          <w:p w14:paraId="795AD8E5" w14:textId="77777777" w:rsidR="00947E7F" w:rsidRDefault="00912A97">
            <w:pPr>
              <w:spacing w:after="0" w:line="247" w:lineRule="auto"/>
              <w:rPr>
                <w:rFonts w:hint="eastAsia"/>
              </w:rPr>
            </w:pPr>
            <w:r>
              <w:rPr>
                <w:sz w:val="15"/>
              </w:rPr>
              <w:t>39</w:t>
            </w:r>
          </w:p>
        </w:tc>
        <w:tc>
          <w:tcPr>
            <w:tcW w:w="8568" w:type="dxa"/>
            <w:shd w:val="clear" w:color="auto" w:fill="F4F7FA"/>
            <w:tcMar>
              <w:top w:w="45" w:type="dxa"/>
              <w:left w:w="110" w:type="dxa"/>
              <w:bottom w:w="45" w:type="dxa"/>
              <w:right w:w="110" w:type="dxa"/>
            </w:tcMar>
          </w:tcPr>
          <w:p w14:paraId="2D3FC400" w14:textId="77777777" w:rsidR="00947E7F" w:rsidRDefault="00912A97">
            <w:pPr>
              <w:spacing w:after="0" w:line="247" w:lineRule="auto"/>
              <w:rPr>
                <w:rFonts w:hint="eastAsia"/>
              </w:rPr>
            </w:pPr>
            <w:r>
              <w:rPr>
                <w:sz w:val="15"/>
              </w:rPr>
              <w:t>Test noise and data-quality failures.</w:t>
            </w:r>
          </w:p>
        </w:tc>
      </w:tr>
      <w:tr w:rsidR="00947E7F" w14:paraId="389F31CB" w14:textId="77777777">
        <w:trPr>
          <w:cantSplit/>
          <w:jc w:val="center"/>
        </w:trPr>
        <w:tc>
          <w:tcPr>
            <w:tcW w:w="1037" w:type="dxa"/>
            <w:tcMar>
              <w:top w:w="45" w:type="dxa"/>
              <w:left w:w="110" w:type="dxa"/>
              <w:bottom w:w="45" w:type="dxa"/>
              <w:right w:w="110" w:type="dxa"/>
            </w:tcMar>
          </w:tcPr>
          <w:p w14:paraId="2C2955EB" w14:textId="77777777" w:rsidR="00947E7F" w:rsidRDefault="00912A97">
            <w:pPr>
              <w:spacing w:after="0" w:line="247" w:lineRule="auto"/>
              <w:rPr>
                <w:rFonts w:hint="eastAsia"/>
              </w:rPr>
            </w:pPr>
            <w:r>
              <w:rPr>
                <w:sz w:val="15"/>
              </w:rPr>
              <w:t>40</w:t>
            </w:r>
          </w:p>
        </w:tc>
        <w:tc>
          <w:tcPr>
            <w:tcW w:w="8568" w:type="dxa"/>
            <w:tcMar>
              <w:top w:w="45" w:type="dxa"/>
              <w:left w:w="110" w:type="dxa"/>
              <w:bottom w:w="45" w:type="dxa"/>
              <w:right w:w="110" w:type="dxa"/>
            </w:tcMar>
          </w:tcPr>
          <w:p w14:paraId="48D1EDDE" w14:textId="77777777" w:rsidR="00947E7F" w:rsidRDefault="00912A97">
            <w:pPr>
              <w:spacing w:after="0" w:line="247" w:lineRule="auto"/>
              <w:rPr>
                <w:rFonts w:hint="eastAsia"/>
              </w:rPr>
            </w:pPr>
            <w:r>
              <w:rPr>
                <w:sz w:val="15"/>
              </w:rPr>
              <w:t>Inspect class-specific performance.</w:t>
            </w:r>
          </w:p>
        </w:tc>
      </w:tr>
      <w:tr w:rsidR="00947E7F" w14:paraId="720229A1" w14:textId="77777777">
        <w:trPr>
          <w:cantSplit/>
          <w:jc w:val="center"/>
        </w:trPr>
        <w:tc>
          <w:tcPr>
            <w:tcW w:w="1037" w:type="dxa"/>
            <w:shd w:val="clear" w:color="auto" w:fill="F4F7FA"/>
            <w:tcMar>
              <w:top w:w="45" w:type="dxa"/>
              <w:left w:w="110" w:type="dxa"/>
              <w:bottom w:w="45" w:type="dxa"/>
              <w:right w:w="110" w:type="dxa"/>
            </w:tcMar>
          </w:tcPr>
          <w:p w14:paraId="4E4611E9" w14:textId="77777777" w:rsidR="00947E7F" w:rsidRDefault="00912A97">
            <w:pPr>
              <w:spacing w:after="0" w:line="247" w:lineRule="auto"/>
              <w:rPr>
                <w:rFonts w:hint="eastAsia"/>
              </w:rPr>
            </w:pPr>
            <w:r>
              <w:rPr>
                <w:sz w:val="15"/>
              </w:rPr>
              <w:t>41</w:t>
            </w:r>
          </w:p>
        </w:tc>
        <w:tc>
          <w:tcPr>
            <w:tcW w:w="8568" w:type="dxa"/>
            <w:shd w:val="clear" w:color="auto" w:fill="F4F7FA"/>
            <w:tcMar>
              <w:top w:w="45" w:type="dxa"/>
              <w:left w:w="110" w:type="dxa"/>
              <w:bottom w:w="45" w:type="dxa"/>
              <w:right w:w="110" w:type="dxa"/>
            </w:tcMar>
          </w:tcPr>
          <w:p w14:paraId="7129F753" w14:textId="77777777" w:rsidR="00947E7F" w:rsidRDefault="00912A97">
            <w:pPr>
              <w:spacing w:after="0" w:line="247" w:lineRule="auto"/>
              <w:rPr>
                <w:rFonts w:hint="eastAsia"/>
              </w:rPr>
            </w:pPr>
            <w:r>
              <w:rPr>
                <w:sz w:val="15"/>
              </w:rPr>
              <w:t>Use held-out recordings.</w:t>
            </w:r>
          </w:p>
        </w:tc>
      </w:tr>
      <w:tr w:rsidR="00947E7F" w14:paraId="763FD795" w14:textId="77777777">
        <w:trPr>
          <w:cantSplit/>
          <w:jc w:val="center"/>
        </w:trPr>
        <w:tc>
          <w:tcPr>
            <w:tcW w:w="1037" w:type="dxa"/>
            <w:tcMar>
              <w:top w:w="45" w:type="dxa"/>
              <w:left w:w="110" w:type="dxa"/>
              <w:bottom w:w="45" w:type="dxa"/>
              <w:right w:w="110" w:type="dxa"/>
            </w:tcMar>
          </w:tcPr>
          <w:p w14:paraId="5803F6B4" w14:textId="77777777" w:rsidR="00947E7F" w:rsidRDefault="00912A97">
            <w:pPr>
              <w:spacing w:after="0" w:line="247" w:lineRule="auto"/>
              <w:rPr>
                <w:rFonts w:hint="eastAsia"/>
              </w:rPr>
            </w:pPr>
            <w:r>
              <w:rPr>
                <w:sz w:val="15"/>
              </w:rPr>
              <w:t>42</w:t>
            </w:r>
          </w:p>
        </w:tc>
        <w:tc>
          <w:tcPr>
            <w:tcW w:w="8568" w:type="dxa"/>
            <w:tcMar>
              <w:top w:w="45" w:type="dxa"/>
              <w:left w:w="110" w:type="dxa"/>
              <w:bottom w:w="45" w:type="dxa"/>
              <w:right w:w="110" w:type="dxa"/>
            </w:tcMar>
          </w:tcPr>
          <w:p w14:paraId="2B1C42EA" w14:textId="77777777" w:rsidR="00947E7F" w:rsidRDefault="00912A97">
            <w:pPr>
              <w:spacing w:after="0" w:line="247" w:lineRule="auto"/>
              <w:rPr>
                <w:rFonts w:hint="eastAsia"/>
              </w:rPr>
            </w:pPr>
            <w:r>
              <w:rPr>
                <w:sz w:val="15"/>
              </w:rPr>
              <w:t>Write evaluation report.</w:t>
            </w:r>
          </w:p>
        </w:tc>
      </w:tr>
    </w:tbl>
    <w:p w14:paraId="0A3E6166" w14:textId="77777777" w:rsidR="00947E7F" w:rsidRDefault="00947E7F">
      <w:pPr>
        <w:spacing w:after="20"/>
        <w:rPr>
          <w:rFonts w:hint="eastAsia"/>
        </w:rPr>
      </w:pPr>
    </w:p>
    <w:p w14:paraId="162B39AF" w14:textId="77777777" w:rsidR="00947E7F" w:rsidRDefault="00912A97">
      <w:pPr>
        <w:pStyle w:val="Heading2"/>
      </w:pPr>
      <w:r>
        <w:rPr>
          <w:rFonts w:ascii="Aptos" w:hAnsi="Aptos"/>
        </w:rPr>
        <w:t>Week 7 | Days 43–49 | Trends + flags</w:t>
      </w:r>
    </w:p>
    <w:tbl>
      <w:tblPr>
        <w:tblStyle w:val="TableGrid"/>
        <w:tblW w:w="0" w:type="auto"/>
        <w:jc w:val="center"/>
        <w:tblLayout w:type="fixed"/>
        <w:tblLook w:val="04A0" w:firstRow="1" w:lastRow="0" w:firstColumn="1" w:lastColumn="0" w:noHBand="0" w:noVBand="1"/>
      </w:tblPr>
      <w:tblGrid>
        <w:gridCol w:w="4997"/>
        <w:gridCol w:w="8568"/>
      </w:tblGrid>
      <w:tr w:rsidR="00947E7F" w14:paraId="5BA83BA9" w14:textId="77777777">
        <w:trPr>
          <w:cantSplit/>
          <w:tblHeader/>
          <w:jc w:val="center"/>
        </w:trPr>
        <w:tc>
          <w:tcPr>
            <w:tcW w:w="4997" w:type="dxa"/>
            <w:shd w:val="clear" w:color="auto" w:fill="12304A"/>
            <w:tcMar>
              <w:top w:w="45" w:type="dxa"/>
              <w:left w:w="110" w:type="dxa"/>
              <w:bottom w:w="45" w:type="dxa"/>
              <w:right w:w="110" w:type="dxa"/>
            </w:tcMar>
            <w:vAlign w:val="center"/>
          </w:tcPr>
          <w:p w14:paraId="1350A7D3" w14:textId="77777777" w:rsidR="00947E7F" w:rsidRDefault="00912A97">
            <w:pPr>
              <w:spacing w:after="0"/>
              <w:rPr>
                <w:rFonts w:hint="eastAsia"/>
              </w:rPr>
            </w:pPr>
            <w:r>
              <w:rPr>
                <w:b/>
                <w:color w:val="FFFFFF"/>
                <w:sz w:val="15"/>
              </w:rPr>
              <w:t>Day</w:t>
            </w:r>
          </w:p>
        </w:tc>
        <w:tc>
          <w:tcPr>
            <w:tcW w:w="4997" w:type="dxa"/>
            <w:shd w:val="clear" w:color="auto" w:fill="12304A"/>
            <w:tcMar>
              <w:top w:w="45" w:type="dxa"/>
              <w:left w:w="110" w:type="dxa"/>
              <w:bottom w:w="45" w:type="dxa"/>
              <w:right w:w="110" w:type="dxa"/>
            </w:tcMar>
            <w:vAlign w:val="center"/>
          </w:tcPr>
          <w:p w14:paraId="1842F470" w14:textId="77777777" w:rsidR="00947E7F" w:rsidRDefault="00912A97">
            <w:pPr>
              <w:spacing w:after="0"/>
              <w:rPr>
                <w:rFonts w:hint="eastAsia"/>
              </w:rPr>
            </w:pPr>
            <w:r>
              <w:rPr>
                <w:b/>
                <w:color w:val="FFFFFF"/>
                <w:sz w:val="15"/>
              </w:rPr>
              <w:t>Task</w:t>
            </w:r>
          </w:p>
        </w:tc>
      </w:tr>
      <w:tr w:rsidR="00947E7F" w14:paraId="2E9BA6D6" w14:textId="77777777">
        <w:trPr>
          <w:cantSplit/>
          <w:jc w:val="center"/>
        </w:trPr>
        <w:tc>
          <w:tcPr>
            <w:tcW w:w="1037" w:type="dxa"/>
            <w:tcMar>
              <w:top w:w="45" w:type="dxa"/>
              <w:left w:w="110" w:type="dxa"/>
              <w:bottom w:w="45" w:type="dxa"/>
              <w:right w:w="110" w:type="dxa"/>
            </w:tcMar>
          </w:tcPr>
          <w:p w14:paraId="6005AD77" w14:textId="77777777" w:rsidR="00947E7F" w:rsidRDefault="00912A97">
            <w:pPr>
              <w:spacing w:after="0" w:line="247" w:lineRule="auto"/>
              <w:rPr>
                <w:rFonts w:hint="eastAsia"/>
              </w:rPr>
            </w:pPr>
            <w:r>
              <w:rPr>
                <w:sz w:val="15"/>
              </w:rPr>
              <w:t>43</w:t>
            </w:r>
          </w:p>
        </w:tc>
        <w:tc>
          <w:tcPr>
            <w:tcW w:w="8568" w:type="dxa"/>
            <w:tcMar>
              <w:top w:w="45" w:type="dxa"/>
              <w:left w:w="110" w:type="dxa"/>
              <w:bottom w:w="45" w:type="dxa"/>
              <w:right w:w="110" w:type="dxa"/>
            </w:tcMar>
          </w:tcPr>
          <w:p w14:paraId="54DC9DB9" w14:textId="77777777" w:rsidR="00947E7F" w:rsidRDefault="00912A97">
            <w:pPr>
              <w:spacing w:after="0" w:line="247" w:lineRule="auto"/>
              <w:rPr>
                <w:rFonts w:hint="eastAsia"/>
              </w:rPr>
            </w:pPr>
            <w:r>
              <w:rPr>
                <w:sz w:val="15"/>
              </w:rPr>
              <w:t>Implement rolling summaries.</w:t>
            </w:r>
          </w:p>
        </w:tc>
      </w:tr>
      <w:tr w:rsidR="00947E7F" w14:paraId="59F1C508" w14:textId="77777777">
        <w:trPr>
          <w:cantSplit/>
          <w:jc w:val="center"/>
        </w:trPr>
        <w:tc>
          <w:tcPr>
            <w:tcW w:w="1037" w:type="dxa"/>
            <w:shd w:val="clear" w:color="auto" w:fill="F4F7FA"/>
            <w:tcMar>
              <w:top w:w="45" w:type="dxa"/>
              <w:left w:w="110" w:type="dxa"/>
              <w:bottom w:w="45" w:type="dxa"/>
              <w:right w:w="110" w:type="dxa"/>
            </w:tcMar>
          </w:tcPr>
          <w:p w14:paraId="245C3769" w14:textId="77777777" w:rsidR="00947E7F" w:rsidRDefault="00912A97">
            <w:pPr>
              <w:spacing w:after="0" w:line="247" w:lineRule="auto"/>
              <w:rPr>
                <w:rFonts w:hint="eastAsia"/>
              </w:rPr>
            </w:pPr>
            <w:r>
              <w:rPr>
                <w:sz w:val="15"/>
              </w:rPr>
              <w:t>44</w:t>
            </w:r>
          </w:p>
        </w:tc>
        <w:tc>
          <w:tcPr>
            <w:tcW w:w="8568" w:type="dxa"/>
            <w:shd w:val="clear" w:color="auto" w:fill="F4F7FA"/>
            <w:tcMar>
              <w:top w:w="45" w:type="dxa"/>
              <w:left w:w="110" w:type="dxa"/>
              <w:bottom w:w="45" w:type="dxa"/>
              <w:right w:w="110" w:type="dxa"/>
            </w:tcMar>
          </w:tcPr>
          <w:p w14:paraId="00C67E8E" w14:textId="77777777" w:rsidR="00947E7F" w:rsidRDefault="00912A97">
            <w:pPr>
              <w:spacing w:after="0" w:line="247" w:lineRule="auto"/>
              <w:rPr>
                <w:rFonts w:hint="eastAsia"/>
              </w:rPr>
            </w:pPr>
            <w:r>
              <w:rPr>
                <w:sz w:val="15"/>
              </w:rPr>
              <w:t>Implement baseline comparisons.</w:t>
            </w:r>
          </w:p>
        </w:tc>
      </w:tr>
      <w:tr w:rsidR="00947E7F" w14:paraId="076EE7E0" w14:textId="77777777">
        <w:trPr>
          <w:cantSplit/>
          <w:jc w:val="center"/>
        </w:trPr>
        <w:tc>
          <w:tcPr>
            <w:tcW w:w="1037" w:type="dxa"/>
            <w:tcMar>
              <w:top w:w="45" w:type="dxa"/>
              <w:left w:w="110" w:type="dxa"/>
              <w:bottom w:w="45" w:type="dxa"/>
              <w:right w:w="110" w:type="dxa"/>
            </w:tcMar>
          </w:tcPr>
          <w:p w14:paraId="2B20ADA2" w14:textId="77777777" w:rsidR="00947E7F" w:rsidRDefault="00912A97">
            <w:pPr>
              <w:spacing w:after="0" w:line="247" w:lineRule="auto"/>
              <w:rPr>
                <w:rFonts w:hint="eastAsia"/>
              </w:rPr>
            </w:pPr>
            <w:r>
              <w:rPr>
                <w:sz w:val="15"/>
              </w:rPr>
              <w:t>45</w:t>
            </w:r>
          </w:p>
        </w:tc>
        <w:tc>
          <w:tcPr>
            <w:tcW w:w="8568" w:type="dxa"/>
            <w:tcMar>
              <w:top w:w="45" w:type="dxa"/>
              <w:left w:w="110" w:type="dxa"/>
              <w:bottom w:w="45" w:type="dxa"/>
              <w:right w:w="110" w:type="dxa"/>
            </w:tcMar>
          </w:tcPr>
          <w:p w14:paraId="1FB1EA1C" w14:textId="77777777" w:rsidR="00947E7F" w:rsidRDefault="00912A97">
            <w:pPr>
              <w:spacing w:after="0" w:line="247" w:lineRule="auto"/>
              <w:rPr>
                <w:rFonts w:hint="eastAsia"/>
              </w:rPr>
            </w:pPr>
            <w:r>
              <w:rPr>
                <w:sz w:val="15"/>
              </w:rPr>
              <w:t>Add configurable demo rules.</w:t>
            </w:r>
          </w:p>
        </w:tc>
      </w:tr>
      <w:tr w:rsidR="00947E7F" w14:paraId="60086273" w14:textId="77777777">
        <w:trPr>
          <w:cantSplit/>
          <w:jc w:val="center"/>
        </w:trPr>
        <w:tc>
          <w:tcPr>
            <w:tcW w:w="1037" w:type="dxa"/>
            <w:shd w:val="clear" w:color="auto" w:fill="F4F7FA"/>
            <w:tcMar>
              <w:top w:w="45" w:type="dxa"/>
              <w:left w:w="110" w:type="dxa"/>
              <w:bottom w:w="45" w:type="dxa"/>
              <w:right w:w="110" w:type="dxa"/>
            </w:tcMar>
          </w:tcPr>
          <w:p w14:paraId="44C23C97" w14:textId="77777777" w:rsidR="00947E7F" w:rsidRDefault="00912A97">
            <w:pPr>
              <w:spacing w:after="0" w:line="247" w:lineRule="auto"/>
              <w:rPr>
                <w:rFonts w:hint="eastAsia"/>
              </w:rPr>
            </w:pPr>
            <w:r>
              <w:rPr>
                <w:sz w:val="15"/>
              </w:rPr>
              <w:t>46</w:t>
            </w:r>
          </w:p>
        </w:tc>
        <w:tc>
          <w:tcPr>
            <w:tcW w:w="8568" w:type="dxa"/>
            <w:shd w:val="clear" w:color="auto" w:fill="F4F7FA"/>
            <w:tcMar>
              <w:top w:w="45" w:type="dxa"/>
              <w:left w:w="110" w:type="dxa"/>
              <w:bottom w:w="45" w:type="dxa"/>
              <w:right w:w="110" w:type="dxa"/>
            </w:tcMar>
          </w:tcPr>
          <w:p w14:paraId="6A9B39E1" w14:textId="77777777" w:rsidR="00947E7F" w:rsidRDefault="00912A97">
            <w:pPr>
              <w:spacing w:after="0" w:line="247" w:lineRule="auto"/>
              <w:rPr>
                <w:rFonts w:hint="eastAsia"/>
              </w:rPr>
            </w:pPr>
            <w:r>
              <w:rPr>
                <w:sz w:val="15"/>
              </w:rPr>
              <w:t>Separate model outputs from trend flags.</w:t>
            </w:r>
          </w:p>
        </w:tc>
      </w:tr>
      <w:tr w:rsidR="00947E7F" w14:paraId="145AC7EC" w14:textId="77777777">
        <w:trPr>
          <w:cantSplit/>
          <w:jc w:val="center"/>
        </w:trPr>
        <w:tc>
          <w:tcPr>
            <w:tcW w:w="1037" w:type="dxa"/>
            <w:tcMar>
              <w:top w:w="45" w:type="dxa"/>
              <w:left w:w="110" w:type="dxa"/>
              <w:bottom w:w="45" w:type="dxa"/>
              <w:right w:w="110" w:type="dxa"/>
            </w:tcMar>
          </w:tcPr>
          <w:p w14:paraId="3CB5BD54" w14:textId="77777777" w:rsidR="00947E7F" w:rsidRDefault="00912A97">
            <w:pPr>
              <w:spacing w:after="0" w:line="247" w:lineRule="auto"/>
              <w:rPr>
                <w:rFonts w:hint="eastAsia"/>
              </w:rPr>
            </w:pPr>
            <w:r>
              <w:rPr>
                <w:sz w:val="15"/>
              </w:rPr>
              <w:t>47</w:t>
            </w:r>
          </w:p>
        </w:tc>
        <w:tc>
          <w:tcPr>
            <w:tcW w:w="8568" w:type="dxa"/>
            <w:tcMar>
              <w:top w:w="45" w:type="dxa"/>
              <w:left w:w="110" w:type="dxa"/>
              <w:bottom w:w="45" w:type="dxa"/>
              <w:right w:w="110" w:type="dxa"/>
            </w:tcMar>
          </w:tcPr>
          <w:p w14:paraId="232D1A68" w14:textId="77777777" w:rsidR="00947E7F" w:rsidRDefault="00912A97">
            <w:pPr>
              <w:spacing w:after="0" w:line="247" w:lineRule="auto"/>
              <w:rPr>
                <w:rFonts w:hint="eastAsia"/>
              </w:rPr>
            </w:pPr>
            <w:r>
              <w:rPr>
                <w:sz w:val="15"/>
              </w:rPr>
              <w:t>Explain every flag.</w:t>
            </w:r>
          </w:p>
        </w:tc>
      </w:tr>
      <w:tr w:rsidR="00947E7F" w14:paraId="3B056628" w14:textId="77777777">
        <w:trPr>
          <w:cantSplit/>
          <w:jc w:val="center"/>
        </w:trPr>
        <w:tc>
          <w:tcPr>
            <w:tcW w:w="1037" w:type="dxa"/>
            <w:shd w:val="clear" w:color="auto" w:fill="F4F7FA"/>
            <w:tcMar>
              <w:top w:w="45" w:type="dxa"/>
              <w:left w:w="110" w:type="dxa"/>
              <w:bottom w:w="45" w:type="dxa"/>
              <w:right w:w="110" w:type="dxa"/>
            </w:tcMar>
          </w:tcPr>
          <w:p w14:paraId="79B46ECA" w14:textId="77777777" w:rsidR="00947E7F" w:rsidRDefault="00912A97">
            <w:pPr>
              <w:spacing w:after="0" w:line="247" w:lineRule="auto"/>
              <w:rPr>
                <w:rFonts w:hint="eastAsia"/>
              </w:rPr>
            </w:pPr>
            <w:r>
              <w:rPr>
                <w:sz w:val="15"/>
              </w:rPr>
              <w:t>48</w:t>
            </w:r>
          </w:p>
        </w:tc>
        <w:tc>
          <w:tcPr>
            <w:tcW w:w="8568" w:type="dxa"/>
            <w:shd w:val="clear" w:color="auto" w:fill="F4F7FA"/>
            <w:tcMar>
              <w:top w:w="45" w:type="dxa"/>
              <w:left w:w="110" w:type="dxa"/>
              <w:bottom w:w="45" w:type="dxa"/>
              <w:right w:w="110" w:type="dxa"/>
            </w:tcMar>
          </w:tcPr>
          <w:p w14:paraId="1A0B3538" w14:textId="77777777" w:rsidR="00947E7F" w:rsidRDefault="00912A97">
            <w:pPr>
              <w:spacing w:after="0" w:line="247" w:lineRule="auto"/>
              <w:rPr>
                <w:rFonts w:hint="eastAsia"/>
              </w:rPr>
            </w:pPr>
            <w:r>
              <w:rPr>
                <w:sz w:val="15"/>
              </w:rPr>
              <w:t>Test missing/stale/conflicting observations.</w:t>
            </w:r>
          </w:p>
        </w:tc>
      </w:tr>
      <w:tr w:rsidR="00947E7F" w14:paraId="02D1CBCC" w14:textId="77777777">
        <w:trPr>
          <w:cantSplit/>
          <w:jc w:val="center"/>
        </w:trPr>
        <w:tc>
          <w:tcPr>
            <w:tcW w:w="1037" w:type="dxa"/>
            <w:tcMar>
              <w:top w:w="45" w:type="dxa"/>
              <w:left w:w="110" w:type="dxa"/>
              <w:bottom w:w="45" w:type="dxa"/>
              <w:right w:w="110" w:type="dxa"/>
            </w:tcMar>
          </w:tcPr>
          <w:p w14:paraId="592CEAF1" w14:textId="77777777" w:rsidR="00947E7F" w:rsidRDefault="00912A97">
            <w:pPr>
              <w:spacing w:after="0" w:line="247" w:lineRule="auto"/>
              <w:rPr>
                <w:rFonts w:hint="eastAsia"/>
              </w:rPr>
            </w:pPr>
            <w:r>
              <w:rPr>
                <w:sz w:val="15"/>
              </w:rPr>
              <w:t>49</w:t>
            </w:r>
          </w:p>
        </w:tc>
        <w:tc>
          <w:tcPr>
            <w:tcW w:w="8568" w:type="dxa"/>
            <w:tcMar>
              <w:top w:w="45" w:type="dxa"/>
              <w:left w:w="110" w:type="dxa"/>
              <w:bottom w:w="45" w:type="dxa"/>
              <w:right w:w="110" w:type="dxa"/>
            </w:tcMar>
          </w:tcPr>
          <w:p w14:paraId="2B3DF44C" w14:textId="77777777" w:rsidR="00947E7F" w:rsidRDefault="00912A97">
            <w:pPr>
              <w:spacing w:after="0" w:line="247" w:lineRule="auto"/>
              <w:rPr>
                <w:rFonts w:hint="eastAsia"/>
              </w:rPr>
            </w:pPr>
            <w:r>
              <w:rPr>
                <w:sz w:val="15"/>
              </w:rPr>
              <w:t>Request clinician review of the intended workflow.</w:t>
            </w:r>
          </w:p>
        </w:tc>
      </w:tr>
    </w:tbl>
    <w:p w14:paraId="45840FD3" w14:textId="77777777" w:rsidR="00947E7F" w:rsidRDefault="00947E7F">
      <w:pPr>
        <w:spacing w:after="20"/>
        <w:rPr>
          <w:rFonts w:hint="eastAsia"/>
        </w:rPr>
      </w:pPr>
    </w:p>
    <w:p w14:paraId="765FECC4" w14:textId="77777777" w:rsidR="00947E7F" w:rsidRDefault="00912A97">
      <w:pPr>
        <w:pStyle w:val="Heading2"/>
      </w:pPr>
      <w:r>
        <w:rPr>
          <w:rFonts w:ascii="Aptos" w:hAnsi="Aptos"/>
        </w:rPr>
        <w:t>Week 8 | Days 50–56 | Storage + API readiness</w:t>
      </w:r>
    </w:p>
    <w:tbl>
      <w:tblPr>
        <w:tblStyle w:val="TableGrid"/>
        <w:tblW w:w="0" w:type="auto"/>
        <w:jc w:val="center"/>
        <w:tblLayout w:type="fixed"/>
        <w:tblLook w:val="04A0" w:firstRow="1" w:lastRow="0" w:firstColumn="1" w:lastColumn="0" w:noHBand="0" w:noVBand="1"/>
      </w:tblPr>
      <w:tblGrid>
        <w:gridCol w:w="4997"/>
        <w:gridCol w:w="8568"/>
      </w:tblGrid>
      <w:tr w:rsidR="00947E7F" w14:paraId="0D6394F2" w14:textId="77777777">
        <w:trPr>
          <w:cantSplit/>
          <w:tblHeader/>
          <w:jc w:val="center"/>
        </w:trPr>
        <w:tc>
          <w:tcPr>
            <w:tcW w:w="4997" w:type="dxa"/>
            <w:shd w:val="clear" w:color="auto" w:fill="12304A"/>
            <w:tcMar>
              <w:top w:w="45" w:type="dxa"/>
              <w:left w:w="110" w:type="dxa"/>
              <w:bottom w:w="45" w:type="dxa"/>
              <w:right w:w="110" w:type="dxa"/>
            </w:tcMar>
            <w:vAlign w:val="center"/>
          </w:tcPr>
          <w:p w14:paraId="590B0740" w14:textId="77777777" w:rsidR="00947E7F" w:rsidRDefault="00912A97">
            <w:pPr>
              <w:spacing w:after="0"/>
              <w:rPr>
                <w:rFonts w:hint="eastAsia"/>
              </w:rPr>
            </w:pPr>
            <w:r>
              <w:rPr>
                <w:b/>
                <w:color w:val="FFFFFF"/>
                <w:sz w:val="15"/>
              </w:rPr>
              <w:t>Day</w:t>
            </w:r>
          </w:p>
        </w:tc>
        <w:tc>
          <w:tcPr>
            <w:tcW w:w="4997" w:type="dxa"/>
            <w:shd w:val="clear" w:color="auto" w:fill="12304A"/>
            <w:tcMar>
              <w:top w:w="45" w:type="dxa"/>
              <w:left w:w="110" w:type="dxa"/>
              <w:bottom w:w="45" w:type="dxa"/>
              <w:right w:w="110" w:type="dxa"/>
            </w:tcMar>
            <w:vAlign w:val="center"/>
          </w:tcPr>
          <w:p w14:paraId="1721F93F" w14:textId="77777777" w:rsidR="00947E7F" w:rsidRDefault="00912A97">
            <w:pPr>
              <w:spacing w:after="0"/>
              <w:rPr>
                <w:rFonts w:hint="eastAsia"/>
              </w:rPr>
            </w:pPr>
            <w:r>
              <w:rPr>
                <w:b/>
                <w:color w:val="FFFFFF"/>
                <w:sz w:val="15"/>
              </w:rPr>
              <w:t>Task</w:t>
            </w:r>
          </w:p>
        </w:tc>
      </w:tr>
      <w:tr w:rsidR="00947E7F" w14:paraId="6A006673" w14:textId="77777777">
        <w:trPr>
          <w:cantSplit/>
          <w:jc w:val="center"/>
        </w:trPr>
        <w:tc>
          <w:tcPr>
            <w:tcW w:w="1037" w:type="dxa"/>
            <w:tcMar>
              <w:top w:w="45" w:type="dxa"/>
              <w:left w:w="110" w:type="dxa"/>
              <w:bottom w:w="45" w:type="dxa"/>
              <w:right w:w="110" w:type="dxa"/>
            </w:tcMar>
          </w:tcPr>
          <w:p w14:paraId="4055BE16" w14:textId="77777777" w:rsidR="00947E7F" w:rsidRDefault="00912A97">
            <w:pPr>
              <w:spacing w:after="0" w:line="247" w:lineRule="auto"/>
              <w:rPr>
                <w:rFonts w:hint="eastAsia"/>
              </w:rPr>
            </w:pPr>
            <w:r>
              <w:rPr>
                <w:sz w:val="15"/>
              </w:rPr>
              <w:t>50</w:t>
            </w:r>
          </w:p>
        </w:tc>
        <w:tc>
          <w:tcPr>
            <w:tcW w:w="8568" w:type="dxa"/>
            <w:tcMar>
              <w:top w:w="45" w:type="dxa"/>
              <w:left w:w="110" w:type="dxa"/>
              <w:bottom w:w="45" w:type="dxa"/>
              <w:right w:w="110" w:type="dxa"/>
            </w:tcMar>
          </w:tcPr>
          <w:p w14:paraId="346A3858" w14:textId="77777777" w:rsidR="00947E7F" w:rsidRDefault="00912A97">
            <w:pPr>
              <w:spacing w:after="0" w:line="247" w:lineRule="auto"/>
              <w:rPr>
                <w:rFonts w:hint="eastAsia"/>
              </w:rPr>
            </w:pPr>
            <w:r>
              <w:rPr>
                <w:sz w:val="15"/>
              </w:rPr>
              <w:t>Add local database.</w:t>
            </w:r>
          </w:p>
        </w:tc>
      </w:tr>
      <w:tr w:rsidR="00947E7F" w14:paraId="52B14937" w14:textId="77777777">
        <w:trPr>
          <w:cantSplit/>
          <w:jc w:val="center"/>
        </w:trPr>
        <w:tc>
          <w:tcPr>
            <w:tcW w:w="1037" w:type="dxa"/>
            <w:shd w:val="clear" w:color="auto" w:fill="F4F7FA"/>
            <w:tcMar>
              <w:top w:w="45" w:type="dxa"/>
              <w:left w:w="110" w:type="dxa"/>
              <w:bottom w:w="45" w:type="dxa"/>
              <w:right w:w="110" w:type="dxa"/>
            </w:tcMar>
          </w:tcPr>
          <w:p w14:paraId="2C674BDB" w14:textId="77777777" w:rsidR="00947E7F" w:rsidRDefault="00912A97">
            <w:pPr>
              <w:spacing w:after="0" w:line="247" w:lineRule="auto"/>
              <w:rPr>
                <w:rFonts w:hint="eastAsia"/>
              </w:rPr>
            </w:pPr>
            <w:r>
              <w:rPr>
                <w:sz w:val="15"/>
              </w:rPr>
              <w:t>51</w:t>
            </w:r>
          </w:p>
        </w:tc>
        <w:tc>
          <w:tcPr>
            <w:tcW w:w="8568" w:type="dxa"/>
            <w:shd w:val="clear" w:color="auto" w:fill="F4F7FA"/>
            <w:tcMar>
              <w:top w:w="45" w:type="dxa"/>
              <w:left w:w="110" w:type="dxa"/>
              <w:bottom w:w="45" w:type="dxa"/>
              <w:right w:w="110" w:type="dxa"/>
            </w:tcMar>
          </w:tcPr>
          <w:p w14:paraId="11D5D0A0" w14:textId="77777777" w:rsidR="00947E7F" w:rsidRDefault="00912A97">
            <w:pPr>
              <w:spacing w:after="0" w:line="247" w:lineRule="auto"/>
              <w:rPr>
                <w:rFonts w:hint="eastAsia"/>
              </w:rPr>
            </w:pPr>
            <w:r>
              <w:rPr>
                <w:sz w:val="15"/>
              </w:rPr>
              <w:t>Store source and time metadata.</w:t>
            </w:r>
          </w:p>
        </w:tc>
      </w:tr>
      <w:tr w:rsidR="00947E7F" w14:paraId="68E64F09" w14:textId="77777777">
        <w:trPr>
          <w:cantSplit/>
          <w:jc w:val="center"/>
        </w:trPr>
        <w:tc>
          <w:tcPr>
            <w:tcW w:w="1037" w:type="dxa"/>
            <w:tcMar>
              <w:top w:w="45" w:type="dxa"/>
              <w:left w:w="110" w:type="dxa"/>
              <w:bottom w:w="45" w:type="dxa"/>
              <w:right w:w="110" w:type="dxa"/>
            </w:tcMar>
          </w:tcPr>
          <w:p w14:paraId="76529A92" w14:textId="77777777" w:rsidR="00947E7F" w:rsidRDefault="00912A97">
            <w:pPr>
              <w:spacing w:after="0" w:line="247" w:lineRule="auto"/>
              <w:rPr>
                <w:rFonts w:hint="eastAsia"/>
              </w:rPr>
            </w:pPr>
            <w:r>
              <w:rPr>
                <w:sz w:val="15"/>
              </w:rPr>
              <w:t>52</w:t>
            </w:r>
          </w:p>
        </w:tc>
        <w:tc>
          <w:tcPr>
            <w:tcW w:w="8568" w:type="dxa"/>
            <w:tcMar>
              <w:top w:w="45" w:type="dxa"/>
              <w:left w:w="110" w:type="dxa"/>
              <w:bottom w:w="45" w:type="dxa"/>
              <w:right w:w="110" w:type="dxa"/>
            </w:tcMar>
          </w:tcPr>
          <w:p w14:paraId="5A00B9D7" w14:textId="77777777" w:rsidR="00947E7F" w:rsidRDefault="00912A97">
            <w:pPr>
              <w:spacing w:after="0" w:line="247" w:lineRule="auto"/>
              <w:rPr>
                <w:rFonts w:hint="eastAsia"/>
              </w:rPr>
            </w:pPr>
            <w:r>
              <w:rPr>
                <w:sz w:val="15"/>
              </w:rPr>
              <w:t>Track model/app versions.</w:t>
            </w:r>
          </w:p>
        </w:tc>
      </w:tr>
      <w:tr w:rsidR="00947E7F" w14:paraId="7FC18439" w14:textId="77777777">
        <w:trPr>
          <w:cantSplit/>
          <w:jc w:val="center"/>
        </w:trPr>
        <w:tc>
          <w:tcPr>
            <w:tcW w:w="1037" w:type="dxa"/>
            <w:shd w:val="clear" w:color="auto" w:fill="F4F7FA"/>
            <w:tcMar>
              <w:top w:w="45" w:type="dxa"/>
              <w:left w:w="110" w:type="dxa"/>
              <w:bottom w:w="45" w:type="dxa"/>
              <w:right w:w="110" w:type="dxa"/>
            </w:tcMar>
          </w:tcPr>
          <w:p w14:paraId="6672F59E" w14:textId="77777777" w:rsidR="00947E7F" w:rsidRDefault="00912A97">
            <w:pPr>
              <w:spacing w:after="0" w:line="247" w:lineRule="auto"/>
              <w:rPr>
                <w:rFonts w:hint="eastAsia"/>
              </w:rPr>
            </w:pPr>
            <w:r>
              <w:rPr>
                <w:sz w:val="15"/>
              </w:rPr>
              <w:t>53</w:t>
            </w:r>
          </w:p>
        </w:tc>
        <w:tc>
          <w:tcPr>
            <w:tcW w:w="8568" w:type="dxa"/>
            <w:shd w:val="clear" w:color="auto" w:fill="F4F7FA"/>
            <w:tcMar>
              <w:top w:w="45" w:type="dxa"/>
              <w:left w:w="110" w:type="dxa"/>
              <w:bottom w:w="45" w:type="dxa"/>
              <w:right w:w="110" w:type="dxa"/>
            </w:tcMar>
          </w:tcPr>
          <w:p w14:paraId="63459712" w14:textId="77777777" w:rsidR="00947E7F" w:rsidRDefault="00912A97">
            <w:pPr>
              <w:spacing w:after="0" w:line="247" w:lineRule="auto"/>
              <w:rPr>
                <w:rFonts w:hint="eastAsia"/>
              </w:rPr>
            </w:pPr>
            <w:r>
              <w:rPr>
                <w:sz w:val="15"/>
              </w:rPr>
              <w:t>Add documented FastAPI endpoint if useful.</w:t>
            </w:r>
          </w:p>
        </w:tc>
      </w:tr>
      <w:tr w:rsidR="00947E7F" w14:paraId="2472866F" w14:textId="77777777">
        <w:trPr>
          <w:cantSplit/>
          <w:jc w:val="center"/>
        </w:trPr>
        <w:tc>
          <w:tcPr>
            <w:tcW w:w="1037" w:type="dxa"/>
            <w:tcMar>
              <w:top w:w="45" w:type="dxa"/>
              <w:left w:w="110" w:type="dxa"/>
              <w:bottom w:w="45" w:type="dxa"/>
              <w:right w:w="110" w:type="dxa"/>
            </w:tcMar>
          </w:tcPr>
          <w:p w14:paraId="3DFA741F" w14:textId="77777777" w:rsidR="00947E7F" w:rsidRDefault="00912A97">
            <w:pPr>
              <w:spacing w:after="0" w:line="247" w:lineRule="auto"/>
              <w:rPr>
                <w:rFonts w:hint="eastAsia"/>
              </w:rPr>
            </w:pPr>
            <w:r>
              <w:rPr>
                <w:sz w:val="15"/>
              </w:rPr>
              <w:t>54</w:t>
            </w:r>
          </w:p>
        </w:tc>
        <w:tc>
          <w:tcPr>
            <w:tcW w:w="8568" w:type="dxa"/>
            <w:tcMar>
              <w:top w:w="45" w:type="dxa"/>
              <w:left w:w="110" w:type="dxa"/>
              <w:bottom w:w="45" w:type="dxa"/>
              <w:right w:w="110" w:type="dxa"/>
            </w:tcMar>
          </w:tcPr>
          <w:p w14:paraId="4C459504" w14:textId="77777777" w:rsidR="00947E7F" w:rsidRDefault="00912A97">
            <w:pPr>
              <w:spacing w:after="0" w:line="247" w:lineRule="auto"/>
              <w:rPr>
                <w:rFonts w:hint="eastAsia"/>
              </w:rPr>
            </w:pPr>
            <w:r>
              <w:rPr>
                <w:sz w:val="15"/>
              </w:rPr>
              <w:t>Validate inputs and errors.</w:t>
            </w:r>
          </w:p>
        </w:tc>
      </w:tr>
      <w:tr w:rsidR="00947E7F" w14:paraId="6BEFC38D" w14:textId="77777777">
        <w:trPr>
          <w:cantSplit/>
          <w:jc w:val="center"/>
        </w:trPr>
        <w:tc>
          <w:tcPr>
            <w:tcW w:w="1037" w:type="dxa"/>
            <w:shd w:val="clear" w:color="auto" w:fill="F4F7FA"/>
            <w:tcMar>
              <w:top w:w="45" w:type="dxa"/>
              <w:left w:w="110" w:type="dxa"/>
              <w:bottom w:w="45" w:type="dxa"/>
              <w:right w:w="110" w:type="dxa"/>
            </w:tcMar>
          </w:tcPr>
          <w:p w14:paraId="589C0AD8" w14:textId="77777777" w:rsidR="00947E7F" w:rsidRDefault="00912A97">
            <w:pPr>
              <w:spacing w:after="0" w:line="247" w:lineRule="auto"/>
              <w:rPr>
                <w:rFonts w:hint="eastAsia"/>
              </w:rPr>
            </w:pPr>
            <w:r>
              <w:rPr>
                <w:sz w:val="15"/>
              </w:rPr>
              <w:t>55</w:t>
            </w:r>
          </w:p>
        </w:tc>
        <w:tc>
          <w:tcPr>
            <w:tcW w:w="8568" w:type="dxa"/>
            <w:shd w:val="clear" w:color="auto" w:fill="F4F7FA"/>
            <w:tcMar>
              <w:top w:w="45" w:type="dxa"/>
              <w:left w:w="110" w:type="dxa"/>
              <w:bottom w:w="45" w:type="dxa"/>
              <w:right w:w="110" w:type="dxa"/>
            </w:tcMar>
          </w:tcPr>
          <w:p w14:paraId="7558D4FC" w14:textId="77777777" w:rsidR="00947E7F" w:rsidRDefault="00912A97">
            <w:pPr>
              <w:spacing w:after="0" w:line="247" w:lineRule="auto"/>
              <w:rPr>
                <w:rFonts w:hint="eastAsia"/>
              </w:rPr>
            </w:pPr>
            <w:r>
              <w:rPr>
                <w:sz w:val="15"/>
              </w:rPr>
              <w:t>Test API and persistence.</w:t>
            </w:r>
          </w:p>
        </w:tc>
      </w:tr>
      <w:tr w:rsidR="00947E7F" w14:paraId="1EC1E0C2" w14:textId="77777777">
        <w:trPr>
          <w:cantSplit/>
          <w:jc w:val="center"/>
        </w:trPr>
        <w:tc>
          <w:tcPr>
            <w:tcW w:w="1037" w:type="dxa"/>
            <w:tcMar>
              <w:top w:w="45" w:type="dxa"/>
              <w:left w:w="110" w:type="dxa"/>
              <w:bottom w:w="45" w:type="dxa"/>
              <w:right w:w="110" w:type="dxa"/>
            </w:tcMar>
          </w:tcPr>
          <w:p w14:paraId="682DE9BD" w14:textId="77777777" w:rsidR="00947E7F" w:rsidRDefault="00912A97">
            <w:pPr>
              <w:spacing w:after="0" w:line="247" w:lineRule="auto"/>
              <w:rPr>
                <w:rFonts w:hint="eastAsia"/>
              </w:rPr>
            </w:pPr>
            <w:r>
              <w:rPr>
                <w:sz w:val="15"/>
              </w:rPr>
              <w:lastRenderedPageBreak/>
              <w:t>56</w:t>
            </w:r>
          </w:p>
        </w:tc>
        <w:tc>
          <w:tcPr>
            <w:tcW w:w="8568" w:type="dxa"/>
            <w:tcMar>
              <w:top w:w="45" w:type="dxa"/>
              <w:left w:w="110" w:type="dxa"/>
              <w:bottom w:w="45" w:type="dxa"/>
              <w:right w:w="110" w:type="dxa"/>
            </w:tcMar>
          </w:tcPr>
          <w:p w14:paraId="446CD8B1" w14:textId="77777777" w:rsidR="00947E7F" w:rsidRDefault="00912A97">
            <w:pPr>
              <w:spacing w:after="0" w:line="247" w:lineRule="auto"/>
              <w:rPr>
                <w:rFonts w:hint="eastAsia"/>
              </w:rPr>
            </w:pPr>
            <w:r>
              <w:rPr>
                <w:sz w:val="15"/>
              </w:rPr>
              <w:t>Confirm observations survive restart.</w:t>
            </w:r>
          </w:p>
        </w:tc>
      </w:tr>
    </w:tbl>
    <w:p w14:paraId="0ED83FE1" w14:textId="77777777" w:rsidR="00947E7F" w:rsidRDefault="00947E7F">
      <w:pPr>
        <w:spacing w:after="20"/>
        <w:rPr>
          <w:rFonts w:hint="eastAsia"/>
        </w:rPr>
      </w:pPr>
    </w:p>
    <w:p w14:paraId="477592C4" w14:textId="77777777" w:rsidR="00947E7F" w:rsidRDefault="00912A97">
      <w:pPr>
        <w:pStyle w:val="Heading2"/>
      </w:pPr>
      <w:r>
        <w:rPr>
          <w:rFonts w:ascii="Aptos" w:hAnsi="Aptos"/>
        </w:rPr>
        <w:t>Week 11 | Days 71–77 | Reliability + privacy</w:t>
      </w:r>
    </w:p>
    <w:tbl>
      <w:tblPr>
        <w:tblStyle w:val="TableGrid"/>
        <w:tblW w:w="0" w:type="auto"/>
        <w:jc w:val="center"/>
        <w:tblLayout w:type="fixed"/>
        <w:tblLook w:val="04A0" w:firstRow="1" w:lastRow="0" w:firstColumn="1" w:lastColumn="0" w:noHBand="0" w:noVBand="1"/>
      </w:tblPr>
      <w:tblGrid>
        <w:gridCol w:w="4997"/>
        <w:gridCol w:w="8568"/>
      </w:tblGrid>
      <w:tr w:rsidR="00947E7F" w14:paraId="002B3835" w14:textId="77777777">
        <w:trPr>
          <w:cantSplit/>
          <w:tblHeader/>
          <w:jc w:val="center"/>
        </w:trPr>
        <w:tc>
          <w:tcPr>
            <w:tcW w:w="4997" w:type="dxa"/>
            <w:shd w:val="clear" w:color="auto" w:fill="12304A"/>
            <w:tcMar>
              <w:top w:w="45" w:type="dxa"/>
              <w:left w:w="110" w:type="dxa"/>
              <w:bottom w:w="45" w:type="dxa"/>
              <w:right w:w="110" w:type="dxa"/>
            </w:tcMar>
            <w:vAlign w:val="center"/>
          </w:tcPr>
          <w:p w14:paraId="048C4D89" w14:textId="77777777" w:rsidR="00947E7F" w:rsidRDefault="00912A97">
            <w:pPr>
              <w:spacing w:after="0"/>
              <w:rPr>
                <w:rFonts w:hint="eastAsia"/>
              </w:rPr>
            </w:pPr>
            <w:r>
              <w:rPr>
                <w:b/>
                <w:color w:val="FFFFFF"/>
                <w:sz w:val="15"/>
              </w:rPr>
              <w:t>Day</w:t>
            </w:r>
          </w:p>
        </w:tc>
        <w:tc>
          <w:tcPr>
            <w:tcW w:w="4997" w:type="dxa"/>
            <w:shd w:val="clear" w:color="auto" w:fill="12304A"/>
            <w:tcMar>
              <w:top w:w="45" w:type="dxa"/>
              <w:left w:w="110" w:type="dxa"/>
              <w:bottom w:w="45" w:type="dxa"/>
              <w:right w:w="110" w:type="dxa"/>
            </w:tcMar>
            <w:vAlign w:val="center"/>
          </w:tcPr>
          <w:p w14:paraId="15873C91" w14:textId="77777777" w:rsidR="00947E7F" w:rsidRDefault="00912A97">
            <w:pPr>
              <w:spacing w:after="0"/>
              <w:rPr>
                <w:rFonts w:hint="eastAsia"/>
              </w:rPr>
            </w:pPr>
            <w:r>
              <w:rPr>
                <w:b/>
                <w:color w:val="FFFFFF"/>
                <w:sz w:val="15"/>
              </w:rPr>
              <w:t>Task</w:t>
            </w:r>
          </w:p>
        </w:tc>
      </w:tr>
      <w:tr w:rsidR="00947E7F" w14:paraId="08D8BF76" w14:textId="77777777">
        <w:trPr>
          <w:cantSplit/>
          <w:jc w:val="center"/>
        </w:trPr>
        <w:tc>
          <w:tcPr>
            <w:tcW w:w="1037" w:type="dxa"/>
            <w:tcMar>
              <w:top w:w="45" w:type="dxa"/>
              <w:left w:w="110" w:type="dxa"/>
              <w:bottom w:w="45" w:type="dxa"/>
              <w:right w:w="110" w:type="dxa"/>
            </w:tcMar>
          </w:tcPr>
          <w:p w14:paraId="1517FF35" w14:textId="77777777" w:rsidR="00947E7F" w:rsidRDefault="00912A97">
            <w:pPr>
              <w:spacing w:after="0" w:line="247" w:lineRule="auto"/>
              <w:rPr>
                <w:rFonts w:hint="eastAsia"/>
              </w:rPr>
            </w:pPr>
            <w:r>
              <w:rPr>
                <w:sz w:val="15"/>
              </w:rPr>
              <w:t>71</w:t>
            </w:r>
          </w:p>
        </w:tc>
        <w:tc>
          <w:tcPr>
            <w:tcW w:w="8568" w:type="dxa"/>
            <w:tcMar>
              <w:top w:w="45" w:type="dxa"/>
              <w:left w:w="110" w:type="dxa"/>
              <w:bottom w:w="45" w:type="dxa"/>
              <w:right w:w="110" w:type="dxa"/>
            </w:tcMar>
          </w:tcPr>
          <w:p w14:paraId="54A63F57" w14:textId="77777777" w:rsidR="00947E7F" w:rsidRDefault="00912A97">
            <w:pPr>
              <w:spacing w:after="0" w:line="247" w:lineRule="auto"/>
              <w:rPr>
                <w:rFonts w:hint="eastAsia"/>
              </w:rPr>
            </w:pPr>
            <w:r>
              <w:rPr>
                <w:sz w:val="15"/>
              </w:rPr>
              <w:t>Create risk register.</w:t>
            </w:r>
          </w:p>
        </w:tc>
      </w:tr>
      <w:tr w:rsidR="00947E7F" w14:paraId="0D6D8F78" w14:textId="77777777">
        <w:trPr>
          <w:cantSplit/>
          <w:jc w:val="center"/>
        </w:trPr>
        <w:tc>
          <w:tcPr>
            <w:tcW w:w="1037" w:type="dxa"/>
            <w:shd w:val="clear" w:color="auto" w:fill="F4F7FA"/>
            <w:tcMar>
              <w:top w:w="45" w:type="dxa"/>
              <w:left w:w="110" w:type="dxa"/>
              <w:bottom w:w="45" w:type="dxa"/>
              <w:right w:w="110" w:type="dxa"/>
            </w:tcMar>
          </w:tcPr>
          <w:p w14:paraId="7E35C929" w14:textId="77777777" w:rsidR="00947E7F" w:rsidRDefault="00912A97">
            <w:pPr>
              <w:spacing w:after="0" w:line="247" w:lineRule="auto"/>
              <w:rPr>
                <w:rFonts w:hint="eastAsia"/>
              </w:rPr>
            </w:pPr>
            <w:r>
              <w:rPr>
                <w:sz w:val="15"/>
              </w:rPr>
              <w:t>72</w:t>
            </w:r>
          </w:p>
        </w:tc>
        <w:tc>
          <w:tcPr>
            <w:tcW w:w="8568" w:type="dxa"/>
            <w:shd w:val="clear" w:color="auto" w:fill="F4F7FA"/>
            <w:tcMar>
              <w:top w:w="45" w:type="dxa"/>
              <w:left w:w="110" w:type="dxa"/>
              <w:bottom w:w="45" w:type="dxa"/>
              <w:right w:w="110" w:type="dxa"/>
            </w:tcMar>
          </w:tcPr>
          <w:p w14:paraId="70732C0B" w14:textId="77777777" w:rsidR="00947E7F" w:rsidRDefault="00912A97">
            <w:pPr>
              <w:spacing w:after="0" w:line="247" w:lineRule="auto"/>
              <w:rPr>
                <w:rFonts w:hint="eastAsia"/>
              </w:rPr>
            </w:pPr>
            <w:r>
              <w:rPr>
                <w:sz w:val="15"/>
              </w:rPr>
              <w:t>Test delayed/missing input.</w:t>
            </w:r>
          </w:p>
        </w:tc>
      </w:tr>
      <w:tr w:rsidR="00947E7F" w14:paraId="09D255CD" w14:textId="77777777">
        <w:trPr>
          <w:cantSplit/>
          <w:jc w:val="center"/>
        </w:trPr>
        <w:tc>
          <w:tcPr>
            <w:tcW w:w="1037" w:type="dxa"/>
            <w:tcMar>
              <w:top w:w="45" w:type="dxa"/>
              <w:left w:w="110" w:type="dxa"/>
              <w:bottom w:w="45" w:type="dxa"/>
              <w:right w:w="110" w:type="dxa"/>
            </w:tcMar>
          </w:tcPr>
          <w:p w14:paraId="3F25B09B" w14:textId="77777777" w:rsidR="00947E7F" w:rsidRDefault="00912A97">
            <w:pPr>
              <w:spacing w:after="0" w:line="247" w:lineRule="auto"/>
              <w:rPr>
                <w:rFonts w:hint="eastAsia"/>
              </w:rPr>
            </w:pPr>
            <w:r>
              <w:rPr>
                <w:sz w:val="15"/>
              </w:rPr>
              <w:t>73</w:t>
            </w:r>
          </w:p>
        </w:tc>
        <w:tc>
          <w:tcPr>
            <w:tcW w:w="8568" w:type="dxa"/>
            <w:tcMar>
              <w:top w:w="45" w:type="dxa"/>
              <w:left w:w="110" w:type="dxa"/>
              <w:bottom w:w="45" w:type="dxa"/>
              <w:right w:w="110" w:type="dxa"/>
            </w:tcMar>
          </w:tcPr>
          <w:p w14:paraId="23F50520" w14:textId="77777777" w:rsidR="00947E7F" w:rsidRDefault="00912A97">
            <w:pPr>
              <w:spacing w:after="0" w:line="247" w:lineRule="auto"/>
              <w:rPr>
                <w:rFonts w:hint="eastAsia"/>
              </w:rPr>
            </w:pPr>
            <w:r>
              <w:rPr>
                <w:sz w:val="15"/>
              </w:rPr>
              <w:t>Test corrupted records and app failures.</w:t>
            </w:r>
          </w:p>
        </w:tc>
      </w:tr>
      <w:tr w:rsidR="00947E7F" w14:paraId="0DF2EB86" w14:textId="77777777">
        <w:trPr>
          <w:cantSplit/>
          <w:jc w:val="center"/>
        </w:trPr>
        <w:tc>
          <w:tcPr>
            <w:tcW w:w="1037" w:type="dxa"/>
            <w:shd w:val="clear" w:color="auto" w:fill="F4F7FA"/>
            <w:tcMar>
              <w:top w:w="45" w:type="dxa"/>
              <w:left w:w="110" w:type="dxa"/>
              <w:bottom w:w="45" w:type="dxa"/>
              <w:right w:w="110" w:type="dxa"/>
            </w:tcMar>
          </w:tcPr>
          <w:p w14:paraId="65323D49" w14:textId="77777777" w:rsidR="00947E7F" w:rsidRDefault="00912A97">
            <w:pPr>
              <w:spacing w:after="0" w:line="247" w:lineRule="auto"/>
              <w:rPr>
                <w:rFonts w:hint="eastAsia"/>
              </w:rPr>
            </w:pPr>
            <w:r>
              <w:rPr>
                <w:sz w:val="15"/>
              </w:rPr>
              <w:t>74</w:t>
            </w:r>
          </w:p>
        </w:tc>
        <w:tc>
          <w:tcPr>
            <w:tcW w:w="8568" w:type="dxa"/>
            <w:shd w:val="clear" w:color="auto" w:fill="F4F7FA"/>
            <w:tcMar>
              <w:top w:w="45" w:type="dxa"/>
              <w:left w:w="110" w:type="dxa"/>
              <w:bottom w:w="45" w:type="dxa"/>
              <w:right w:w="110" w:type="dxa"/>
            </w:tcMar>
          </w:tcPr>
          <w:p w14:paraId="536612FA" w14:textId="77777777" w:rsidR="00947E7F" w:rsidRDefault="00912A97">
            <w:pPr>
              <w:spacing w:after="0" w:line="247" w:lineRule="auto"/>
              <w:rPr>
                <w:rFonts w:hint="eastAsia"/>
              </w:rPr>
            </w:pPr>
            <w:r>
              <w:rPr>
                <w:sz w:val="15"/>
              </w:rPr>
              <w:t>Review sensitive data handling and secrets.</w:t>
            </w:r>
          </w:p>
        </w:tc>
      </w:tr>
      <w:tr w:rsidR="00947E7F" w14:paraId="621D0686" w14:textId="77777777">
        <w:trPr>
          <w:cantSplit/>
          <w:jc w:val="center"/>
        </w:trPr>
        <w:tc>
          <w:tcPr>
            <w:tcW w:w="1037" w:type="dxa"/>
            <w:tcMar>
              <w:top w:w="45" w:type="dxa"/>
              <w:left w:w="110" w:type="dxa"/>
              <w:bottom w:w="45" w:type="dxa"/>
              <w:right w:w="110" w:type="dxa"/>
            </w:tcMar>
          </w:tcPr>
          <w:p w14:paraId="3B4219F8" w14:textId="77777777" w:rsidR="00947E7F" w:rsidRDefault="00912A97">
            <w:pPr>
              <w:spacing w:after="0" w:line="247" w:lineRule="auto"/>
              <w:rPr>
                <w:rFonts w:hint="eastAsia"/>
              </w:rPr>
            </w:pPr>
            <w:r>
              <w:rPr>
                <w:sz w:val="15"/>
              </w:rPr>
              <w:t>75</w:t>
            </w:r>
          </w:p>
        </w:tc>
        <w:tc>
          <w:tcPr>
            <w:tcW w:w="8568" w:type="dxa"/>
            <w:tcMar>
              <w:top w:w="45" w:type="dxa"/>
              <w:left w:w="110" w:type="dxa"/>
              <w:bottom w:w="45" w:type="dxa"/>
              <w:right w:w="110" w:type="dxa"/>
            </w:tcMar>
          </w:tcPr>
          <w:p w14:paraId="71EB11F6" w14:textId="77777777" w:rsidR="00947E7F" w:rsidRDefault="00912A97">
            <w:pPr>
              <w:spacing w:after="0" w:line="247" w:lineRule="auto"/>
              <w:rPr>
                <w:rFonts w:hint="eastAsia"/>
              </w:rPr>
            </w:pPr>
            <w:r>
              <w:rPr>
                <w:sz w:val="15"/>
              </w:rPr>
              <w:t>Review alert wording with clinician if possible.</w:t>
            </w:r>
          </w:p>
        </w:tc>
      </w:tr>
      <w:tr w:rsidR="00947E7F" w14:paraId="3B83FF65" w14:textId="77777777">
        <w:trPr>
          <w:cantSplit/>
          <w:jc w:val="center"/>
        </w:trPr>
        <w:tc>
          <w:tcPr>
            <w:tcW w:w="1037" w:type="dxa"/>
            <w:shd w:val="clear" w:color="auto" w:fill="F4F7FA"/>
            <w:tcMar>
              <w:top w:w="45" w:type="dxa"/>
              <w:left w:w="110" w:type="dxa"/>
              <w:bottom w:w="45" w:type="dxa"/>
              <w:right w:w="110" w:type="dxa"/>
            </w:tcMar>
          </w:tcPr>
          <w:p w14:paraId="0E901BC6" w14:textId="77777777" w:rsidR="00947E7F" w:rsidRDefault="00912A97">
            <w:pPr>
              <w:spacing w:after="0" w:line="247" w:lineRule="auto"/>
              <w:rPr>
                <w:rFonts w:hint="eastAsia"/>
              </w:rPr>
            </w:pPr>
            <w:r>
              <w:rPr>
                <w:sz w:val="15"/>
              </w:rPr>
              <w:t>76</w:t>
            </w:r>
          </w:p>
        </w:tc>
        <w:tc>
          <w:tcPr>
            <w:tcW w:w="8568" w:type="dxa"/>
            <w:shd w:val="clear" w:color="auto" w:fill="F4F7FA"/>
            <w:tcMar>
              <w:top w:w="45" w:type="dxa"/>
              <w:left w:w="110" w:type="dxa"/>
              <w:bottom w:w="45" w:type="dxa"/>
              <w:right w:w="110" w:type="dxa"/>
            </w:tcMar>
          </w:tcPr>
          <w:p w14:paraId="49862D48" w14:textId="77777777" w:rsidR="00947E7F" w:rsidRDefault="00912A97">
            <w:pPr>
              <w:spacing w:after="0" w:line="247" w:lineRule="auto"/>
              <w:rPr>
                <w:rFonts w:hint="eastAsia"/>
              </w:rPr>
            </w:pPr>
            <w:r>
              <w:rPr>
                <w:sz w:val="15"/>
              </w:rPr>
              <w:t>Document intended use and claim limits.</w:t>
            </w:r>
          </w:p>
        </w:tc>
      </w:tr>
      <w:tr w:rsidR="00947E7F" w14:paraId="011F6B13" w14:textId="77777777">
        <w:trPr>
          <w:cantSplit/>
          <w:jc w:val="center"/>
        </w:trPr>
        <w:tc>
          <w:tcPr>
            <w:tcW w:w="1037" w:type="dxa"/>
            <w:tcMar>
              <w:top w:w="45" w:type="dxa"/>
              <w:left w:w="110" w:type="dxa"/>
              <w:bottom w:w="45" w:type="dxa"/>
              <w:right w:w="110" w:type="dxa"/>
            </w:tcMar>
          </w:tcPr>
          <w:p w14:paraId="51E9902B" w14:textId="77777777" w:rsidR="00947E7F" w:rsidRDefault="00912A97">
            <w:pPr>
              <w:spacing w:after="0" w:line="247" w:lineRule="auto"/>
              <w:rPr>
                <w:rFonts w:hint="eastAsia"/>
              </w:rPr>
            </w:pPr>
            <w:r>
              <w:rPr>
                <w:sz w:val="15"/>
              </w:rPr>
              <w:t>77</w:t>
            </w:r>
          </w:p>
        </w:tc>
        <w:tc>
          <w:tcPr>
            <w:tcW w:w="8568" w:type="dxa"/>
            <w:tcMar>
              <w:top w:w="45" w:type="dxa"/>
              <w:left w:w="110" w:type="dxa"/>
              <w:bottom w:w="45" w:type="dxa"/>
              <w:right w:w="110" w:type="dxa"/>
            </w:tcMar>
          </w:tcPr>
          <w:p w14:paraId="084CB098" w14:textId="77777777" w:rsidR="00947E7F" w:rsidRDefault="00912A97">
            <w:pPr>
              <w:spacing w:after="0" w:line="247" w:lineRule="auto"/>
              <w:rPr>
                <w:rFonts w:hint="eastAsia"/>
              </w:rPr>
            </w:pPr>
            <w:r>
              <w:rPr>
                <w:sz w:val="15"/>
              </w:rPr>
              <w:t>Draft clinical validation and ethics plan.</w:t>
            </w:r>
          </w:p>
        </w:tc>
      </w:tr>
    </w:tbl>
    <w:p w14:paraId="2D5B5FB1" w14:textId="77777777" w:rsidR="00947E7F" w:rsidRDefault="00947E7F">
      <w:pPr>
        <w:spacing w:after="20"/>
        <w:rPr>
          <w:rFonts w:hint="eastAsia"/>
        </w:rPr>
      </w:pPr>
    </w:p>
    <w:p w14:paraId="2572CE17" w14:textId="77777777" w:rsidR="00947E7F" w:rsidRDefault="00912A97">
      <w:pPr>
        <w:pStyle w:val="Heading2"/>
      </w:pPr>
      <w:r>
        <w:rPr>
          <w:rFonts w:ascii="Aptos" w:hAnsi="Aptos"/>
        </w:rPr>
        <w:t>Week 12 | Days 78–84 | Demonstration</w:t>
      </w:r>
    </w:p>
    <w:tbl>
      <w:tblPr>
        <w:tblStyle w:val="TableGrid"/>
        <w:tblW w:w="0" w:type="auto"/>
        <w:jc w:val="center"/>
        <w:tblLayout w:type="fixed"/>
        <w:tblLook w:val="04A0" w:firstRow="1" w:lastRow="0" w:firstColumn="1" w:lastColumn="0" w:noHBand="0" w:noVBand="1"/>
      </w:tblPr>
      <w:tblGrid>
        <w:gridCol w:w="4997"/>
        <w:gridCol w:w="8568"/>
      </w:tblGrid>
      <w:tr w:rsidR="00947E7F" w14:paraId="3A004095" w14:textId="77777777">
        <w:trPr>
          <w:cantSplit/>
          <w:tblHeader/>
          <w:jc w:val="center"/>
        </w:trPr>
        <w:tc>
          <w:tcPr>
            <w:tcW w:w="4997" w:type="dxa"/>
            <w:shd w:val="clear" w:color="auto" w:fill="12304A"/>
            <w:tcMar>
              <w:top w:w="45" w:type="dxa"/>
              <w:left w:w="110" w:type="dxa"/>
              <w:bottom w:w="45" w:type="dxa"/>
              <w:right w:w="110" w:type="dxa"/>
            </w:tcMar>
            <w:vAlign w:val="center"/>
          </w:tcPr>
          <w:p w14:paraId="4058FD98" w14:textId="77777777" w:rsidR="00947E7F" w:rsidRDefault="00912A97">
            <w:pPr>
              <w:spacing w:after="0"/>
              <w:rPr>
                <w:rFonts w:hint="eastAsia"/>
              </w:rPr>
            </w:pPr>
            <w:r>
              <w:rPr>
                <w:b/>
                <w:color w:val="FFFFFF"/>
                <w:sz w:val="15"/>
              </w:rPr>
              <w:t>Day</w:t>
            </w:r>
          </w:p>
        </w:tc>
        <w:tc>
          <w:tcPr>
            <w:tcW w:w="4997" w:type="dxa"/>
            <w:shd w:val="clear" w:color="auto" w:fill="12304A"/>
            <w:tcMar>
              <w:top w:w="45" w:type="dxa"/>
              <w:left w:w="110" w:type="dxa"/>
              <w:bottom w:w="45" w:type="dxa"/>
              <w:right w:w="110" w:type="dxa"/>
            </w:tcMar>
            <w:vAlign w:val="center"/>
          </w:tcPr>
          <w:p w14:paraId="31057903" w14:textId="77777777" w:rsidR="00947E7F" w:rsidRDefault="00912A97">
            <w:pPr>
              <w:spacing w:after="0"/>
              <w:rPr>
                <w:rFonts w:hint="eastAsia"/>
              </w:rPr>
            </w:pPr>
            <w:r>
              <w:rPr>
                <w:b/>
                <w:color w:val="FFFFFF"/>
                <w:sz w:val="15"/>
              </w:rPr>
              <w:t>Task</w:t>
            </w:r>
          </w:p>
        </w:tc>
      </w:tr>
      <w:tr w:rsidR="00947E7F" w14:paraId="6F7CD199" w14:textId="77777777">
        <w:trPr>
          <w:cantSplit/>
          <w:jc w:val="center"/>
        </w:trPr>
        <w:tc>
          <w:tcPr>
            <w:tcW w:w="1037" w:type="dxa"/>
            <w:tcMar>
              <w:top w:w="45" w:type="dxa"/>
              <w:left w:w="110" w:type="dxa"/>
              <w:bottom w:w="45" w:type="dxa"/>
              <w:right w:w="110" w:type="dxa"/>
            </w:tcMar>
          </w:tcPr>
          <w:p w14:paraId="36BA5B76" w14:textId="77777777" w:rsidR="00947E7F" w:rsidRDefault="00912A97">
            <w:pPr>
              <w:spacing w:after="0" w:line="247" w:lineRule="auto"/>
              <w:rPr>
                <w:rFonts w:hint="eastAsia"/>
              </w:rPr>
            </w:pPr>
            <w:r>
              <w:rPr>
                <w:sz w:val="15"/>
              </w:rPr>
              <w:t>78</w:t>
            </w:r>
          </w:p>
        </w:tc>
        <w:tc>
          <w:tcPr>
            <w:tcW w:w="8568" w:type="dxa"/>
            <w:tcMar>
              <w:top w:w="45" w:type="dxa"/>
              <w:left w:w="110" w:type="dxa"/>
              <w:bottom w:w="45" w:type="dxa"/>
              <w:right w:w="110" w:type="dxa"/>
            </w:tcMar>
          </w:tcPr>
          <w:p w14:paraId="265394B6" w14:textId="77777777" w:rsidR="00947E7F" w:rsidRDefault="00912A97">
            <w:pPr>
              <w:spacing w:after="0" w:line="247" w:lineRule="auto"/>
              <w:rPr>
                <w:rFonts w:hint="eastAsia"/>
              </w:rPr>
            </w:pPr>
            <w:r>
              <w:rPr>
                <w:sz w:val="15"/>
              </w:rPr>
              <w:t>Refine dashboard layout.</w:t>
            </w:r>
          </w:p>
        </w:tc>
      </w:tr>
      <w:tr w:rsidR="00947E7F" w14:paraId="4C9E3594" w14:textId="77777777">
        <w:trPr>
          <w:cantSplit/>
          <w:jc w:val="center"/>
        </w:trPr>
        <w:tc>
          <w:tcPr>
            <w:tcW w:w="1037" w:type="dxa"/>
            <w:shd w:val="clear" w:color="auto" w:fill="F4F7FA"/>
            <w:tcMar>
              <w:top w:w="45" w:type="dxa"/>
              <w:left w:w="110" w:type="dxa"/>
              <w:bottom w:w="45" w:type="dxa"/>
              <w:right w:w="110" w:type="dxa"/>
            </w:tcMar>
          </w:tcPr>
          <w:p w14:paraId="2281BF5D" w14:textId="77777777" w:rsidR="00947E7F" w:rsidRDefault="00912A97">
            <w:pPr>
              <w:spacing w:after="0" w:line="247" w:lineRule="auto"/>
              <w:rPr>
                <w:rFonts w:hint="eastAsia"/>
              </w:rPr>
            </w:pPr>
            <w:r>
              <w:rPr>
                <w:sz w:val="15"/>
              </w:rPr>
              <w:t>79</w:t>
            </w:r>
          </w:p>
        </w:tc>
        <w:tc>
          <w:tcPr>
            <w:tcW w:w="8568" w:type="dxa"/>
            <w:shd w:val="clear" w:color="auto" w:fill="F4F7FA"/>
            <w:tcMar>
              <w:top w:w="45" w:type="dxa"/>
              <w:left w:w="110" w:type="dxa"/>
              <w:bottom w:w="45" w:type="dxa"/>
              <w:right w:w="110" w:type="dxa"/>
            </w:tcMar>
          </w:tcPr>
          <w:p w14:paraId="66971219" w14:textId="77777777" w:rsidR="00947E7F" w:rsidRDefault="00912A97">
            <w:pPr>
              <w:spacing w:after="0" w:line="247" w:lineRule="auto"/>
              <w:rPr>
                <w:rFonts w:hint="eastAsia"/>
              </w:rPr>
            </w:pPr>
            <w:r>
              <w:rPr>
                <w:sz w:val="15"/>
              </w:rPr>
              <w:t>Improve charts and explanations.</w:t>
            </w:r>
          </w:p>
        </w:tc>
      </w:tr>
      <w:tr w:rsidR="00947E7F" w14:paraId="6E4A4CB2" w14:textId="77777777">
        <w:trPr>
          <w:cantSplit/>
          <w:jc w:val="center"/>
        </w:trPr>
        <w:tc>
          <w:tcPr>
            <w:tcW w:w="1037" w:type="dxa"/>
            <w:tcMar>
              <w:top w:w="45" w:type="dxa"/>
              <w:left w:w="110" w:type="dxa"/>
              <w:bottom w:w="45" w:type="dxa"/>
              <w:right w:w="110" w:type="dxa"/>
            </w:tcMar>
          </w:tcPr>
          <w:p w14:paraId="6C7A4934" w14:textId="77777777" w:rsidR="00947E7F" w:rsidRDefault="00912A97">
            <w:pPr>
              <w:spacing w:after="0" w:line="247" w:lineRule="auto"/>
              <w:rPr>
                <w:rFonts w:hint="eastAsia"/>
              </w:rPr>
            </w:pPr>
            <w:r>
              <w:rPr>
                <w:sz w:val="15"/>
              </w:rPr>
              <w:t>80</w:t>
            </w:r>
          </w:p>
        </w:tc>
        <w:tc>
          <w:tcPr>
            <w:tcW w:w="8568" w:type="dxa"/>
            <w:tcMar>
              <w:top w:w="45" w:type="dxa"/>
              <w:left w:w="110" w:type="dxa"/>
              <w:bottom w:w="45" w:type="dxa"/>
              <w:right w:w="110" w:type="dxa"/>
            </w:tcMar>
          </w:tcPr>
          <w:p w14:paraId="2A5732F3" w14:textId="77777777" w:rsidR="00947E7F" w:rsidRDefault="00912A97">
            <w:pPr>
              <w:spacing w:after="0" w:line="247" w:lineRule="auto"/>
              <w:rPr>
                <w:rFonts w:hint="eastAsia"/>
              </w:rPr>
            </w:pPr>
            <w:r>
              <w:rPr>
                <w:sz w:val="15"/>
              </w:rPr>
              <w:t>Demonstrate simulation end to end.</w:t>
            </w:r>
          </w:p>
        </w:tc>
      </w:tr>
      <w:tr w:rsidR="00947E7F" w14:paraId="0F6F17C1" w14:textId="77777777">
        <w:trPr>
          <w:cantSplit/>
          <w:jc w:val="center"/>
        </w:trPr>
        <w:tc>
          <w:tcPr>
            <w:tcW w:w="1037" w:type="dxa"/>
            <w:shd w:val="clear" w:color="auto" w:fill="F4F7FA"/>
            <w:tcMar>
              <w:top w:w="45" w:type="dxa"/>
              <w:left w:w="110" w:type="dxa"/>
              <w:bottom w:w="45" w:type="dxa"/>
              <w:right w:w="110" w:type="dxa"/>
            </w:tcMar>
          </w:tcPr>
          <w:p w14:paraId="336D4040" w14:textId="77777777" w:rsidR="00947E7F" w:rsidRDefault="00912A97">
            <w:pPr>
              <w:spacing w:after="0" w:line="247" w:lineRule="auto"/>
              <w:rPr>
                <w:rFonts w:hint="eastAsia"/>
              </w:rPr>
            </w:pPr>
            <w:r>
              <w:rPr>
                <w:sz w:val="15"/>
              </w:rPr>
              <w:t>81</w:t>
            </w:r>
          </w:p>
        </w:tc>
        <w:tc>
          <w:tcPr>
            <w:tcW w:w="8568" w:type="dxa"/>
            <w:shd w:val="clear" w:color="auto" w:fill="F4F7FA"/>
            <w:tcMar>
              <w:top w:w="45" w:type="dxa"/>
              <w:left w:w="110" w:type="dxa"/>
              <w:bottom w:w="45" w:type="dxa"/>
              <w:right w:w="110" w:type="dxa"/>
            </w:tcMar>
          </w:tcPr>
          <w:p w14:paraId="0146AD32" w14:textId="77777777" w:rsidR="00947E7F" w:rsidRDefault="00912A97">
            <w:pPr>
              <w:spacing w:after="0" w:line="247" w:lineRule="auto"/>
              <w:rPr>
                <w:rFonts w:hint="eastAsia"/>
              </w:rPr>
            </w:pPr>
            <w:r>
              <w:rPr>
                <w:sz w:val="15"/>
              </w:rPr>
              <w:t>Demonstrate public ECG and model results.</w:t>
            </w:r>
          </w:p>
        </w:tc>
      </w:tr>
      <w:tr w:rsidR="00947E7F" w14:paraId="1BB8A070" w14:textId="77777777">
        <w:trPr>
          <w:cantSplit/>
          <w:jc w:val="center"/>
        </w:trPr>
        <w:tc>
          <w:tcPr>
            <w:tcW w:w="1037" w:type="dxa"/>
            <w:tcMar>
              <w:top w:w="45" w:type="dxa"/>
              <w:left w:w="110" w:type="dxa"/>
              <w:bottom w:w="45" w:type="dxa"/>
              <w:right w:w="110" w:type="dxa"/>
            </w:tcMar>
          </w:tcPr>
          <w:p w14:paraId="33EF109F" w14:textId="77777777" w:rsidR="00947E7F" w:rsidRDefault="00912A97">
            <w:pPr>
              <w:spacing w:after="0" w:line="247" w:lineRule="auto"/>
              <w:rPr>
                <w:rFonts w:hint="eastAsia"/>
              </w:rPr>
            </w:pPr>
            <w:r>
              <w:rPr>
                <w:sz w:val="15"/>
              </w:rPr>
              <w:t>82</w:t>
            </w:r>
          </w:p>
        </w:tc>
        <w:tc>
          <w:tcPr>
            <w:tcW w:w="8568" w:type="dxa"/>
            <w:tcMar>
              <w:top w:w="45" w:type="dxa"/>
              <w:left w:w="110" w:type="dxa"/>
              <w:bottom w:w="45" w:type="dxa"/>
              <w:right w:w="110" w:type="dxa"/>
            </w:tcMar>
          </w:tcPr>
          <w:p w14:paraId="755D6A01" w14:textId="77777777" w:rsidR="00947E7F" w:rsidRDefault="00912A97">
            <w:pPr>
              <w:spacing w:after="0" w:line="247" w:lineRule="auto"/>
              <w:rPr>
                <w:rFonts w:hint="eastAsia"/>
              </w:rPr>
            </w:pPr>
            <w:r>
              <w:rPr>
                <w:sz w:val="15"/>
              </w:rPr>
              <w:t>Test a clean/offline installation.</w:t>
            </w:r>
          </w:p>
        </w:tc>
      </w:tr>
      <w:tr w:rsidR="00947E7F" w14:paraId="03019B7E" w14:textId="77777777">
        <w:trPr>
          <w:cantSplit/>
          <w:jc w:val="center"/>
        </w:trPr>
        <w:tc>
          <w:tcPr>
            <w:tcW w:w="1037" w:type="dxa"/>
            <w:shd w:val="clear" w:color="auto" w:fill="F4F7FA"/>
            <w:tcMar>
              <w:top w:w="45" w:type="dxa"/>
              <w:left w:w="110" w:type="dxa"/>
              <w:bottom w:w="45" w:type="dxa"/>
              <w:right w:w="110" w:type="dxa"/>
            </w:tcMar>
          </w:tcPr>
          <w:p w14:paraId="14EFB258" w14:textId="77777777" w:rsidR="00947E7F" w:rsidRDefault="00912A97">
            <w:pPr>
              <w:spacing w:after="0" w:line="247" w:lineRule="auto"/>
              <w:rPr>
                <w:rFonts w:hint="eastAsia"/>
              </w:rPr>
            </w:pPr>
            <w:r>
              <w:rPr>
                <w:sz w:val="15"/>
              </w:rPr>
              <w:t>83</w:t>
            </w:r>
          </w:p>
        </w:tc>
        <w:tc>
          <w:tcPr>
            <w:tcW w:w="8568" w:type="dxa"/>
            <w:shd w:val="clear" w:color="auto" w:fill="F4F7FA"/>
            <w:tcMar>
              <w:top w:w="45" w:type="dxa"/>
              <w:left w:w="110" w:type="dxa"/>
              <w:bottom w:w="45" w:type="dxa"/>
              <w:right w:w="110" w:type="dxa"/>
            </w:tcMar>
          </w:tcPr>
          <w:p w14:paraId="4A99A2A6" w14:textId="77777777" w:rsidR="00947E7F" w:rsidRDefault="00912A97">
            <w:pPr>
              <w:spacing w:after="0" w:line="247" w:lineRule="auto"/>
              <w:rPr>
                <w:rFonts w:hint="eastAsia"/>
              </w:rPr>
            </w:pPr>
            <w:r>
              <w:rPr>
                <w:sz w:val="15"/>
              </w:rPr>
              <w:t>Complete architecture and evaluation documents.</w:t>
            </w:r>
          </w:p>
        </w:tc>
      </w:tr>
      <w:tr w:rsidR="00947E7F" w14:paraId="3AA7D333" w14:textId="77777777">
        <w:trPr>
          <w:cantSplit/>
          <w:jc w:val="center"/>
        </w:trPr>
        <w:tc>
          <w:tcPr>
            <w:tcW w:w="1037" w:type="dxa"/>
            <w:tcMar>
              <w:top w:w="45" w:type="dxa"/>
              <w:left w:w="110" w:type="dxa"/>
              <w:bottom w:w="45" w:type="dxa"/>
              <w:right w:w="110" w:type="dxa"/>
            </w:tcMar>
          </w:tcPr>
          <w:p w14:paraId="6FB6D470" w14:textId="77777777" w:rsidR="00947E7F" w:rsidRDefault="00912A97">
            <w:pPr>
              <w:spacing w:after="0" w:line="247" w:lineRule="auto"/>
              <w:rPr>
                <w:rFonts w:hint="eastAsia"/>
              </w:rPr>
            </w:pPr>
            <w:r>
              <w:rPr>
                <w:sz w:val="15"/>
              </w:rPr>
              <w:t>84</w:t>
            </w:r>
          </w:p>
        </w:tc>
        <w:tc>
          <w:tcPr>
            <w:tcW w:w="8568" w:type="dxa"/>
            <w:tcMar>
              <w:top w:w="45" w:type="dxa"/>
              <w:left w:w="110" w:type="dxa"/>
              <w:bottom w:w="45" w:type="dxa"/>
              <w:right w:w="110" w:type="dxa"/>
            </w:tcMar>
          </w:tcPr>
          <w:p w14:paraId="5400B836" w14:textId="77777777" w:rsidR="00947E7F" w:rsidRDefault="00912A97">
            <w:pPr>
              <w:spacing w:after="0" w:line="247" w:lineRule="auto"/>
              <w:rPr>
                <w:rFonts w:hint="eastAsia"/>
              </w:rPr>
            </w:pPr>
            <w:r>
              <w:rPr>
                <w:sz w:val="15"/>
              </w:rPr>
              <w:t>Run full demo and list gaps.</w:t>
            </w:r>
          </w:p>
        </w:tc>
      </w:tr>
    </w:tbl>
    <w:p w14:paraId="535E0E5D" w14:textId="77777777" w:rsidR="00947E7F" w:rsidRDefault="00947E7F">
      <w:pPr>
        <w:spacing w:after="20"/>
        <w:rPr>
          <w:rFonts w:hint="eastAsia"/>
        </w:rPr>
      </w:pPr>
    </w:p>
    <w:p w14:paraId="5A59E086" w14:textId="77777777" w:rsidR="00947E7F" w:rsidRDefault="00912A97">
      <w:pPr>
        <w:pStyle w:val="Heading2"/>
      </w:pPr>
      <w:r>
        <w:rPr>
          <w:rFonts w:ascii="Aptos" w:hAnsi="Aptos"/>
        </w:rPr>
        <w:t>Days 85–90 | Consolidation</w:t>
      </w:r>
    </w:p>
    <w:tbl>
      <w:tblPr>
        <w:tblStyle w:val="TableGrid"/>
        <w:tblW w:w="0" w:type="auto"/>
        <w:jc w:val="center"/>
        <w:tblLayout w:type="fixed"/>
        <w:tblLook w:val="04A0" w:firstRow="1" w:lastRow="0" w:firstColumn="1" w:lastColumn="0" w:noHBand="0" w:noVBand="1"/>
      </w:tblPr>
      <w:tblGrid>
        <w:gridCol w:w="4997"/>
        <w:gridCol w:w="8568"/>
      </w:tblGrid>
      <w:tr w:rsidR="00947E7F" w14:paraId="49175C28" w14:textId="77777777">
        <w:trPr>
          <w:cantSplit/>
          <w:tblHeader/>
          <w:jc w:val="center"/>
        </w:trPr>
        <w:tc>
          <w:tcPr>
            <w:tcW w:w="4997" w:type="dxa"/>
            <w:shd w:val="clear" w:color="auto" w:fill="12304A"/>
            <w:tcMar>
              <w:top w:w="45" w:type="dxa"/>
              <w:left w:w="110" w:type="dxa"/>
              <w:bottom w:w="45" w:type="dxa"/>
              <w:right w:w="110" w:type="dxa"/>
            </w:tcMar>
            <w:vAlign w:val="center"/>
          </w:tcPr>
          <w:p w14:paraId="45074D3F" w14:textId="77777777" w:rsidR="00947E7F" w:rsidRDefault="00912A97">
            <w:pPr>
              <w:spacing w:after="0"/>
              <w:rPr>
                <w:rFonts w:hint="eastAsia"/>
              </w:rPr>
            </w:pPr>
            <w:r>
              <w:rPr>
                <w:b/>
                <w:color w:val="FFFFFF"/>
                <w:sz w:val="15"/>
              </w:rPr>
              <w:t>Day</w:t>
            </w:r>
          </w:p>
        </w:tc>
        <w:tc>
          <w:tcPr>
            <w:tcW w:w="4997" w:type="dxa"/>
            <w:shd w:val="clear" w:color="auto" w:fill="12304A"/>
            <w:tcMar>
              <w:top w:w="45" w:type="dxa"/>
              <w:left w:w="110" w:type="dxa"/>
              <w:bottom w:w="45" w:type="dxa"/>
              <w:right w:w="110" w:type="dxa"/>
            </w:tcMar>
            <w:vAlign w:val="center"/>
          </w:tcPr>
          <w:p w14:paraId="442B3830" w14:textId="77777777" w:rsidR="00947E7F" w:rsidRDefault="00912A97">
            <w:pPr>
              <w:spacing w:after="0"/>
              <w:rPr>
                <w:rFonts w:hint="eastAsia"/>
              </w:rPr>
            </w:pPr>
            <w:r>
              <w:rPr>
                <w:b/>
                <w:color w:val="FFFFFF"/>
                <w:sz w:val="15"/>
              </w:rPr>
              <w:t>Task</w:t>
            </w:r>
          </w:p>
        </w:tc>
      </w:tr>
      <w:tr w:rsidR="00947E7F" w14:paraId="7764E0B9" w14:textId="77777777">
        <w:trPr>
          <w:cantSplit/>
          <w:jc w:val="center"/>
        </w:trPr>
        <w:tc>
          <w:tcPr>
            <w:tcW w:w="1037" w:type="dxa"/>
            <w:tcMar>
              <w:top w:w="45" w:type="dxa"/>
              <w:left w:w="110" w:type="dxa"/>
              <w:bottom w:w="45" w:type="dxa"/>
              <w:right w:w="110" w:type="dxa"/>
            </w:tcMar>
          </w:tcPr>
          <w:p w14:paraId="203758C1" w14:textId="77777777" w:rsidR="00947E7F" w:rsidRDefault="00912A97">
            <w:pPr>
              <w:spacing w:after="0" w:line="247" w:lineRule="auto"/>
              <w:rPr>
                <w:rFonts w:hint="eastAsia"/>
              </w:rPr>
            </w:pPr>
            <w:r>
              <w:rPr>
                <w:sz w:val="15"/>
              </w:rPr>
              <w:t>85</w:t>
            </w:r>
          </w:p>
        </w:tc>
        <w:tc>
          <w:tcPr>
            <w:tcW w:w="8568" w:type="dxa"/>
            <w:tcMar>
              <w:top w:w="45" w:type="dxa"/>
              <w:left w:w="110" w:type="dxa"/>
              <w:bottom w:w="45" w:type="dxa"/>
              <w:right w:w="110" w:type="dxa"/>
            </w:tcMar>
          </w:tcPr>
          <w:p w14:paraId="06549F03" w14:textId="77777777" w:rsidR="00947E7F" w:rsidRDefault="00912A97">
            <w:pPr>
              <w:spacing w:after="0" w:line="247" w:lineRule="auto"/>
              <w:rPr>
                <w:rFonts w:hint="eastAsia"/>
              </w:rPr>
            </w:pPr>
            <w:r>
              <w:rPr>
                <w:sz w:val="15"/>
              </w:rPr>
              <w:t>Review requirement checklist.</w:t>
            </w:r>
          </w:p>
        </w:tc>
      </w:tr>
      <w:tr w:rsidR="00947E7F" w14:paraId="4AF51B95" w14:textId="77777777">
        <w:trPr>
          <w:cantSplit/>
          <w:jc w:val="center"/>
        </w:trPr>
        <w:tc>
          <w:tcPr>
            <w:tcW w:w="1037" w:type="dxa"/>
            <w:shd w:val="clear" w:color="auto" w:fill="F4F7FA"/>
            <w:tcMar>
              <w:top w:w="45" w:type="dxa"/>
              <w:left w:w="110" w:type="dxa"/>
              <w:bottom w:w="45" w:type="dxa"/>
              <w:right w:w="110" w:type="dxa"/>
            </w:tcMar>
          </w:tcPr>
          <w:p w14:paraId="740E009B" w14:textId="77777777" w:rsidR="00947E7F" w:rsidRDefault="00912A97">
            <w:pPr>
              <w:spacing w:after="0" w:line="247" w:lineRule="auto"/>
              <w:rPr>
                <w:rFonts w:hint="eastAsia"/>
              </w:rPr>
            </w:pPr>
            <w:r>
              <w:rPr>
                <w:sz w:val="15"/>
              </w:rPr>
              <w:t>86</w:t>
            </w:r>
          </w:p>
        </w:tc>
        <w:tc>
          <w:tcPr>
            <w:tcW w:w="8568" w:type="dxa"/>
            <w:shd w:val="clear" w:color="auto" w:fill="F4F7FA"/>
            <w:tcMar>
              <w:top w:w="45" w:type="dxa"/>
              <w:left w:w="110" w:type="dxa"/>
              <w:bottom w:w="45" w:type="dxa"/>
              <w:right w:w="110" w:type="dxa"/>
            </w:tcMar>
          </w:tcPr>
          <w:p w14:paraId="583A2D9F" w14:textId="77777777" w:rsidR="00947E7F" w:rsidRDefault="00912A97">
            <w:pPr>
              <w:spacing w:after="0" w:line="247" w:lineRule="auto"/>
              <w:rPr>
                <w:rFonts w:hint="eastAsia"/>
              </w:rPr>
            </w:pPr>
            <w:r>
              <w:rPr>
                <w:sz w:val="15"/>
              </w:rPr>
              <w:t>Fix highest-priority bugs.</w:t>
            </w:r>
          </w:p>
        </w:tc>
      </w:tr>
      <w:tr w:rsidR="00947E7F" w14:paraId="7E846561" w14:textId="77777777">
        <w:trPr>
          <w:cantSplit/>
          <w:jc w:val="center"/>
        </w:trPr>
        <w:tc>
          <w:tcPr>
            <w:tcW w:w="1037" w:type="dxa"/>
            <w:tcMar>
              <w:top w:w="45" w:type="dxa"/>
              <w:left w:w="110" w:type="dxa"/>
              <w:bottom w:w="45" w:type="dxa"/>
              <w:right w:w="110" w:type="dxa"/>
            </w:tcMar>
          </w:tcPr>
          <w:p w14:paraId="382FEF68" w14:textId="77777777" w:rsidR="00947E7F" w:rsidRDefault="00912A97">
            <w:pPr>
              <w:spacing w:after="0" w:line="247" w:lineRule="auto"/>
              <w:rPr>
                <w:rFonts w:hint="eastAsia"/>
              </w:rPr>
            </w:pPr>
            <w:r>
              <w:rPr>
                <w:sz w:val="15"/>
              </w:rPr>
              <w:t>87</w:t>
            </w:r>
          </w:p>
        </w:tc>
        <w:tc>
          <w:tcPr>
            <w:tcW w:w="8568" w:type="dxa"/>
            <w:tcMar>
              <w:top w:w="45" w:type="dxa"/>
              <w:left w:w="110" w:type="dxa"/>
              <w:bottom w:w="45" w:type="dxa"/>
              <w:right w:w="110" w:type="dxa"/>
            </w:tcMar>
          </w:tcPr>
          <w:p w14:paraId="22003F2D" w14:textId="77777777" w:rsidR="00947E7F" w:rsidRDefault="00912A97">
            <w:pPr>
              <w:spacing w:after="0" w:line="247" w:lineRule="auto"/>
              <w:rPr>
                <w:rFonts w:hint="eastAsia"/>
              </w:rPr>
            </w:pPr>
            <w:r>
              <w:rPr>
                <w:sz w:val="15"/>
              </w:rPr>
              <w:t>Finalize citations and licences.</w:t>
            </w:r>
          </w:p>
        </w:tc>
      </w:tr>
      <w:tr w:rsidR="00947E7F" w14:paraId="57D4D867" w14:textId="77777777">
        <w:trPr>
          <w:cantSplit/>
          <w:jc w:val="center"/>
        </w:trPr>
        <w:tc>
          <w:tcPr>
            <w:tcW w:w="1037" w:type="dxa"/>
            <w:shd w:val="clear" w:color="auto" w:fill="F4F7FA"/>
            <w:tcMar>
              <w:top w:w="45" w:type="dxa"/>
              <w:left w:w="110" w:type="dxa"/>
              <w:bottom w:w="45" w:type="dxa"/>
              <w:right w:w="110" w:type="dxa"/>
            </w:tcMar>
          </w:tcPr>
          <w:p w14:paraId="383237BE" w14:textId="77777777" w:rsidR="00947E7F" w:rsidRDefault="00912A97">
            <w:pPr>
              <w:spacing w:after="0" w:line="247" w:lineRule="auto"/>
              <w:rPr>
                <w:rFonts w:hint="eastAsia"/>
              </w:rPr>
            </w:pPr>
            <w:r>
              <w:rPr>
                <w:sz w:val="15"/>
              </w:rPr>
              <w:t>88</w:t>
            </w:r>
          </w:p>
        </w:tc>
        <w:tc>
          <w:tcPr>
            <w:tcW w:w="8568" w:type="dxa"/>
            <w:shd w:val="clear" w:color="auto" w:fill="F4F7FA"/>
            <w:tcMar>
              <w:top w:w="45" w:type="dxa"/>
              <w:left w:w="110" w:type="dxa"/>
              <w:bottom w:w="45" w:type="dxa"/>
              <w:right w:w="110" w:type="dxa"/>
            </w:tcMar>
          </w:tcPr>
          <w:p w14:paraId="79915773" w14:textId="77777777" w:rsidR="00947E7F" w:rsidRDefault="00912A97">
            <w:pPr>
              <w:spacing w:after="0" w:line="247" w:lineRule="auto"/>
              <w:rPr>
                <w:rFonts w:hint="eastAsia"/>
              </w:rPr>
            </w:pPr>
            <w:r>
              <w:rPr>
                <w:sz w:val="15"/>
              </w:rPr>
              <w:t>Present to technical/clinical mentor.</w:t>
            </w:r>
          </w:p>
        </w:tc>
      </w:tr>
      <w:tr w:rsidR="00947E7F" w14:paraId="053939B2" w14:textId="77777777">
        <w:trPr>
          <w:cantSplit/>
          <w:jc w:val="center"/>
        </w:trPr>
        <w:tc>
          <w:tcPr>
            <w:tcW w:w="1037" w:type="dxa"/>
            <w:shd w:val="clear" w:color="auto" w:fill="F4F7FA"/>
            <w:tcMar>
              <w:top w:w="45" w:type="dxa"/>
              <w:left w:w="110" w:type="dxa"/>
              <w:bottom w:w="45" w:type="dxa"/>
              <w:right w:w="110" w:type="dxa"/>
            </w:tcMar>
          </w:tcPr>
          <w:p w14:paraId="5A66CAA0" w14:textId="77777777" w:rsidR="00947E7F" w:rsidRDefault="00912A97">
            <w:pPr>
              <w:spacing w:after="0" w:line="247" w:lineRule="auto"/>
              <w:rPr>
                <w:rFonts w:hint="eastAsia"/>
              </w:rPr>
            </w:pPr>
            <w:r>
              <w:rPr>
                <w:sz w:val="15"/>
              </w:rPr>
              <w:t>90</w:t>
            </w:r>
          </w:p>
        </w:tc>
        <w:tc>
          <w:tcPr>
            <w:tcW w:w="8568" w:type="dxa"/>
            <w:shd w:val="clear" w:color="auto" w:fill="F4F7FA"/>
            <w:tcMar>
              <w:top w:w="45" w:type="dxa"/>
              <w:left w:w="110" w:type="dxa"/>
              <w:bottom w:w="45" w:type="dxa"/>
              <w:right w:w="110" w:type="dxa"/>
            </w:tcMar>
          </w:tcPr>
          <w:p w14:paraId="34784699" w14:textId="77777777" w:rsidR="00947E7F" w:rsidRDefault="00912A97">
            <w:pPr>
              <w:spacing w:after="0" w:line="247" w:lineRule="auto"/>
              <w:rPr>
                <w:rFonts w:hint="eastAsia"/>
              </w:rPr>
            </w:pPr>
            <w:r>
              <w:rPr>
                <w:sz w:val="15"/>
              </w:rPr>
              <w:t>Write status report separating implemented, simulated, validated and unavailable features.</w:t>
            </w:r>
          </w:p>
        </w:tc>
      </w:tr>
    </w:tbl>
    <w:p w14:paraId="7F671A88" w14:textId="77777777" w:rsidR="00947E7F" w:rsidRDefault="00947E7F">
      <w:pPr>
        <w:spacing w:after="20"/>
        <w:rPr>
          <w:rFonts w:hint="eastAsia"/>
        </w:rPr>
      </w:pPr>
    </w:p>
    <w:p w14:paraId="3171CE71" w14:textId="77777777" w:rsidR="00947E7F" w:rsidRDefault="00912A97">
      <w:pPr>
        <w:pStyle w:val="Heading1"/>
        <w:pageBreakBefore/>
      </w:pPr>
      <w:r>
        <w:rPr>
          <w:rFonts w:ascii="Aptos" w:hAnsi="Aptos"/>
        </w:rPr>
        <w:lastRenderedPageBreak/>
        <w:t>9. Checklists and decision gates</w:t>
      </w:r>
    </w:p>
    <w:p w14:paraId="76098244" w14:textId="77777777" w:rsidR="00947E7F" w:rsidRDefault="00912A97">
      <w:pPr>
        <w:pStyle w:val="Heading2"/>
      </w:pPr>
      <w:r>
        <w:rPr>
          <w:rFonts w:ascii="Aptos" w:hAnsi="Aptos"/>
        </w:rPr>
        <w:t>9.1 Prototype acceptance checklist</w:t>
      </w:r>
    </w:p>
    <w:p w14:paraId="65D753E7" w14:textId="77777777" w:rsidR="00947E7F" w:rsidRDefault="00912A97">
      <w:pPr>
        <w:pStyle w:val="ListBullet"/>
        <w:spacing w:after="40"/>
        <w:rPr>
          <w:rFonts w:hint="eastAsia"/>
        </w:rPr>
      </w:pPr>
      <w:r>
        <w:t>☐</w:t>
      </w:r>
      <w:r>
        <w:t xml:space="preserve"> The app runs locally from documented steps.</w:t>
      </w:r>
    </w:p>
    <w:p w14:paraId="10BA9FA9" w14:textId="77777777" w:rsidR="00947E7F" w:rsidRDefault="00912A97">
      <w:pPr>
        <w:pStyle w:val="ListBullet"/>
        <w:spacing w:after="40"/>
        <w:rPr>
          <w:rFonts w:hint="eastAsia"/>
        </w:rPr>
      </w:pPr>
      <w:r>
        <w:t>☐</w:t>
      </w:r>
      <w:r>
        <w:t xml:space="preserve"> The data-source label is always visible.</w:t>
      </w:r>
    </w:p>
    <w:p w14:paraId="628BC898" w14:textId="77777777" w:rsidR="00947E7F" w:rsidRDefault="00912A97">
      <w:pPr>
        <w:pStyle w:val="ListBullet"/>
        <w:spacing w:after="40"/>
        <w:rPr>
          <w:rFonts w:hint="eastAsia"/>
        </w:rPr>
      </w:pPr>
      <w:r>
        <w:t>☐</w:t>
      </w:r>
      <w:r>
        <w:t xml:space="preserve"> Synthetic data is never mistaken for a patient observation.</w:t>
      </w:r>
    </w:p>
    <w:p w14:paraId="279B63E2" w14:textId="77777777" w:rsidR="00947E7F" w:rsidRDefault="00912A97">
      <w:pPr>
        <w:pStyle w:val="ListBullet"/>
        <w:spacing w:after="40"/>
        <w:rPr>
          <w:rFonts w:hint="eastAsia"/>
        </w:rPr>
      </w:pPr>
      <w:r>
        <w:t>☐</w:t>
      </w:r>
      <w:r>
        <w:t xml:space="preserve"> Missing observations are clearly distinguished from normal measurements.</w:t>
      </w:r>
    </w:p>
    <w:p w14:paraId="0F53A7D3" w14:textId="77777777" w:rsidR="00947E7F" w:rsidRDefault="00912A97">
      <w:pPr>
        <w:pStyle w:val="ListBullet"/>
        <w:spacing w:after="40"/>
        <w:rPr>
          <w:rFonts w:hint="eastAsia"/>
        </w:rPr>
      </w:pPr>
      <w:r>
        <w:t>☐</w:t>
      </w:r>
      <w:r>
        <w:t xml:space="preserve"> ECG waveforms include sampling and source metadata.</w:t>
      </w:r>
    </w:p>
    <w:p w14:paraId="175A1183" w14:textId="77777777" w:rsidR="00947E7F" w:rsidRDefault="00912A97">
      <w:pPr>
        <w:pStyle w:val="ListBullet"/>
        <w:spacing w:after="40"/>
        <w:rPr>
          <w:rFonts w:hint="eastAsia"/>
        </w:rPr>
      </w:pPr>
      <w:r>
        <w:t>☐</w:t>
      </w:r>
      <w:r>
        <w:t xml:space="preserve"> The model is tested on data not used for fitting or model selection.</w:t>
      </w:r>
    </w:p>
    <w:p w14:paraId="755E897B" w14:textId="77777777" w:rsidR="00947E7F" w:rsidRDefault="00912A97">
      <w:pPr>
        <w:pStyle w:val="ListBullet"/>
        <w:spacing w:after="40"/>
        <w:rPr>
          <w:rFonts w:hint="eastAsia"/>
        </w:rPr>
      </w:pPr>
      <w:r>
        <w:t>☐</w:t>
      </w:r>
      <w:r>
        <w:t xml:space="preserve"> Performance includes false-positive and false-negative analysis, not accuracy alone.</w:t>
      </w:r>
    </w:p>
    <w:p w14:paraId="46CD2B0B" w14:textId="77777777" w:rsidR="00947E7F" w:rsidRDefault="00912A97">
      <w:pPr>
        <w:pStyle w:val="ListBullet"/>
        <w:spacing w:after="40"/>
        <w:rPr>
          <w:rFonts w:hint="eastAsia"/>
        </w:rPr>
      </w:pPr>
      <w:r>
        <w:t>☐</w:t>
      </w:r>
      <w:r>
        <w:t xml:space="preserve"> Every research flag explains its source and reason.</w:t>
      </w:r>
    </w:p>
    <w:p w14:paraId="47F92C79" w14:textId="77777777" w:rsidR="00947E7F" w:rsidRDefault="00912A97">
      <w:pPr>
        <w:pStyle w:val="ListBullet"/>
        <w:spacing w:after="40"/>
        <w:rPr>
          <w:rFonts w:hint="eastAsia"/>
        </w:rPr>
      </w:pPr>
      <w:r>
        <w:t>☐</w:t>
      </w:r>
      <w:r>
        <w:t xml:space="preserve"> No clinical diagnosis, treatment recommendation or false emergency guarantee is displayed.</w:t>
      </w:r>
    </w:p>
    <w:p w14:paraId="3D2BF1E1" w14:textId="77777777" w:rsidR="00947E7F" w:rsidRDefault="00912A97">
      <w:pPr>
        <w:pStyle w:val="ListBullet"/>
        <w:spacing w:after="40"/>
        <w:rPr>
          <w:rFonts w:hint="eastAsia"/>
        </w:rPr>
      </w:pPr>
      <w:r>
        <w:t>☐</w:t>
      </w:r>
      <w:r>
        <w:t xml:space="preserve"> The project README lists dataset and software licences.</w:t>
      </w:r>
    </w:p>
    <w:p w14:paraId="01768AE0" w14:textId="77777777" w:rsidR="00947E7F" w:rsidRDefault="00912A97">
      <w:pPr>
        <w:pStyle w:val="Heading2"/>
      </w:pPr>
      <w:r>
        <w:rPr>
          <w:rFonts w:ascii="Aptos" w:hAnsi="Aptos"/>
        </w:rPr>
        <w:t>9.3 Go / no-go gates</w:t>
      </w:r>
    </w:p>
    <w:tbl>
      <w:tblPr>
        <w:tblStyle w:val="TableGrid"/>
        <w:tblW w:w="0" w:type="auto"/>
        <w:jc w:val="center"/>
        <w:tblLayout w:type="fixed"/>
        <w:tblLook w:val="04A0" w:firstRow="1" w:lastRow="0" w:firstColumn="1" w:lastColumn="0" w:noHBand="0" w:noVBand="1"/>
      </w:tblPr>
      <w:tblGrid>
        <w:gridCol w:w="3331"/>
        <w:gridCol w:w="3888"/>
        <w:gridCol w:w="3744"/>
      </w:tblGrid>
      <w:tr w:rsidR="00947E7F" w14:paraId="72902FE5" w14:textId="77777777">
        <w:trPr>
          <w:cantSplit/>
          <w:tblHeader/>
          <w:jc w:val="center"/>
        </w:trPr>
        <w:tc>
          <w:tcPr>
            <w:tcW w:w="3331" w:type="dxa"/>
            <w:shd w:val="clear" w:color="auto" w:fill="12304A"/>
            <w:tcMar>
              <w:top w:w="95" w:type="dxa"/>
              <w:left w:w="110" w:type="dxa"/>
              <w:bottom w:w="95" w:type="dxa"/>
              <w:right w:w="110" w:type="dxa"/>
            </w:tcMar>
            <w:vAlign w:val="center"/>
          </w:tcPr>
          <w:p w14:paraId="3BBA5744" w14:textId="77777777" w:rsidR="00947E7F" w:rsidRDefault="00912A97">
            <w:pPr>
              <w:spacing w:after="0"/>
              <w:rPr>
                <w:rFonts w:hint="eastAsia"/>
              </w:rPr>
            </w:pPr>
            <w:r>
              <w:rPr>
                <w:b/>
                <w:color w:val="FFFFFF"/>
                <w:sz w:val="15"/>
              </w:rPr>
              <w:t>Gate</w:t>
            </w:r>
          </w:p>
        </w:tc>
        <w:tc>
          <w:tcPr>
            <w:tcW w:w="3331" w:type="dxa"/>
            <w:shd w:val="clear" w:color="auto" w:fill="12304A"/>
            <w:tcMar>
              <w:top w:w="95" w:type="dxa"/>
              <w:left w:w="110" w:type="dxa"/>
              <w:bottom w:w="95" w:type="dxa"/>
              <w:right w:w="110" w:type="dxa"/>
            </w:tcMar>
            <w:vAlign w:val="center"/>
          </w:tcPr>
          <w:p w14:paraId="76B2A5C4" w14:textId="77777777" w:rsidR="00947E7F" w:rsidRDefault="00912A97">
            <w:pPr>
              <w:spacing w:after="0"/>
              <w:rPr>
                <w:rFonts w:hint="eastAsia"/>
              </w:rPr>
            </w:pPr>
            <w:r>
              <w:rPr>
                <w:b/>
                <w:color w:val="FFFFFF"/>
                <w:sz w:val="15"/>
              </w:rPr>
              <w:t>Go when…</w:t>
            </w:r>
          </w:p>
        </w:tc>
        <w:tc>
          <w:tcPr>
            <w:tcW w:w="3331" w:type="dxa"/>
            <w:shd w:val="clear" w:color="auto" w:fill="12304A"/>
            <w:tcMar>
              <w:top w:w="95" w:type="dxa"/>
              <w:left w:w="110" w:type="dxa"/>
              <w:bottom w:w="95" w:type="dxa"/>
              <w:right w:w="110" w:type="dxa"/>
            </w:tcMar>
            <w:vAlign w:val="center"/>
          </w:tcPr>
          <w:p w14:paraId="3E8E423F" w14:textId="77777777" w:rsidR="00947E7F" w:rsidRDefault="00912A97">
            <w:pPr>
              <w:spacing w:after="0"/>
              <w:rPr>
                <w:rFonts w:hint="eastAsia"/>
              </w:rPr>
            </w:pPr>
            <w:r>
              <w:rPr>
                <w:b/>
                <w:color w:val="FFFFFF"/>
                <w:sz w:val="15"/>
              </w:rPr>
              <w:t>No-go / fallback</w:t>
            </w:r>
          </w:p>
        </w:tc>
      </w:tr>
      <w:tr w:rsidR="00947E7F" w14:paraId="65595FF7" w14:textId="77777777">
        <w:trPr>
          <w:cantSplit/>
          <w:jc w:val="center"/>
        </w:trPr>
        <w:tc>
          <w:tcPr>
            <w:tcW w:w="1944" w:type="dxa"/>
            <w:tcMar>
              <w:top w:w="95" w:type="dxa"/>
              <w:left w:w="110" w:type="dxa"/>
              <w:bottom w:w="95" w:type="dxa"/>
              <w:right w:w="110" w:type="dxa"/>
            </w:tcMar>
          </w:tcPr>
          <w:p w14:paraId="208A4932" w14:textId="77777777" w:rsidR="00947E7F" w:rsidRDefault="00912A97">
            <w:pPr>
              <w:spacing w:after="0" w:line="247" w:lineRule="auto"/>
              <w:rPr>
                <w:rFonts w:hint="eastAsia"/>
              </w:rPr>
            </w:pPr>
            <w:r>
              <w:rPr>
                <w:sz w:val="15"/>
              </w:rPr>
              <w:t>Gate 1: Prototype</w:t>
            </w:r>
          </w:p>
        </w:tc>
        <w:tc>
          <w:tcPr>
            <w:tcW w:w="3888" w:type="dxa"/>
            <w:tcMar>
              <w:top w:w="95" w:type="dxa"/>
              <w:left w:w="110" w:type="dxa"/>
              <w:bottom w:w="95" w:type="dxa"/>
              <w:right w:w="110" w:type="dxa"/>
            </w:tcMar>
          </w:tcPr>
          <w:p w14:paraId="7426D74E" w14:textId="77777777" w:rsidR="00947E7F" w:rsidRDefault="00912A97">
            <w:pPr>
              <w:spacing w:after="0" w:line="247" w:lineRule="auto"/>
              <w:rPr>
                <w:rFonts w:hint="eastAsia"/>
              </w:rPr>
            </w:pPr>
            <w:r>
              <w:rPr>
                <w:sz w:val="15"/>
              </w:rPr>
              <w:t>Synthetic scenarios and public ECG import work reproducibly.</w:t>
            </w:r>
          </w:p>
        </w:tc>
        <w:tc>
          <w:tcPr>
            <w:tcW w:w="3744" w:type="dxa"/>
            <w:tcMar>
              <w:top w:w="95" w:type="dxa"/>
              <w:left w:w="110" w:type="dxa"/>
              <w:bottom w:w="95" w:type="dxa"/>
              <w:right w:w="110" w:type="dxa"/>
            </w:tcMar>
          </w:tcPr>
          <w:p w14:paraId="111ECADE" w14:textId="77777777" w:rsidR="00947E7F" w:rsidRDefault="00912A97">
            <w:pPr>
              <w:spacing w:after="0" w:line="247" w:lineRule="auto"/>
              <w:rPr>
                <w:rFonts w:hint="eastAsia"/>
              </w:rPr>
            </w:pPr>
            <w:r>
              <w:rPr>
                <w:sz w:val="15"/>
              </w:rPr>
              <w:t>Fix data-quality and labeling issues before modeling.</w:t>
            </w:r>
          </w:p>
        </w:tc>
      </w:tr>
      <w:tr w:rsidR="00947E7F" w14:paraId="2A8B619B" w14:textId="77777777">
        <w:trPr>
          <w:cantSplit/>
          <w:jc w:val="center"/>
        </w:trPr>
        <w:tc>
          <w:tcPr>
            <w:tcW w:w="1944" w:type="dxa"/>
            <w:shd w:val="clear" w:color="auto" w:fill="F4F7FA"/>
            <w:tcMar>
              <w:top w:w="95" w:type="dxa"/>
              <w:left w:w="110" w:type="dxa"/>
              <w:bottom w:w="95" w:type="dxa"/>
              <w:right w:w="110" w:type="dxa"/>
            </w:tcMar>
          </w:tcPr>
          <w:p w14:paraId="30C38536" w14:textId="77777777" w:rsidR="00947E7F" w:rsidRDefault="00912A97">
            <w:pPr>
              <w:spacing w:after="0" w:line="247" w:lineRule="auto"/>
              <w:rPr>
                <w:rFonts w:hint="eastAsia"/>
              </w:rPr>
            </w:pPr>
            <w:r>
              <w:rPr>
                <w:sz w:val="15"/>
              </w:rPr>
              <w:t>Gate 2: Research model</w:t>
            </w:r>
          </w:p>
        </w:tc>
        <w:tc>
          <w:tcPr>
            <w:tcW w:w="3888" w:type="dxa"/>
            <w:shd w:val="clear" w:color="auto" w:fill="F4F7FA"/>
            <w:tcMar>
              <w:top w:w="95" w:type="dxa"/>
              <w:left w:w="110" w:type="dxa"/>
              <w:bottom w:w="95" w:type="dxa"/>
              <w:right w:w="110" w:type="dxa"/>
            </w:tcMar>
          </w:tcPr>
          <w:p w14:paraId="57DA3378" w14:textId="77777777" w:rsidR="00947E7F" w:rsidRDefault="00912A97">
            <w:pPr>
              <w:spacing w:after="0" w:line="247" w:lineRule="auto"/>
              <w:rPr>
                <w:rFonts w:hint="eastAsia"/>
              </w:rPr>
            </w:pPr>
            <w:r>
              <w:rPr>
                <w:sz w:val="15"/>
              </w:rPr>
              <w:t>The intended task, labels, splits and metrics are documented.</w:t>
            </w:r>
          </w:p>
        </w:tc>
        <w:tc>
          <w:tcPr>
            <w:tcW w:w="3744" w:type="dxa"/>
            <w:shd w:val="clear" w:color="auto" w:fill="F4F7FA"/>
            <w:tcMar>
              <w:top w:w="95" w:type="dxa"/>
              <w:left w:w="110" w:type="dxa"/>
              <w:bottom w:w="95" w:type="dxa"/>
              <w:right w:w="110" w:type="dxa"/>
            </w:tcMar>
          </w:tcPr>
          <w:p w14:paraId="68F56E0A" w14:textId="77777777" w:rsidR="00947E7F" w:rsidRDefault="00912A97">
            <w:pPr>
              <w:spacing w:after="0" w:line="247" w:lineRule="auto"/>
              <w:rPr>
                <w:rFonts w:hint="eastAsia"/>
              </w:rPr>
            </w:pPr>
            <w:r>
              <w:rPr>
                <w:sz w:val="15"/>
              </w:rPr>
              <w:t>Do not advertise clinical prediction; continue dataset exploration.</w:t>
            </w:r>
          </w:p>
        </w:tc>
      </w:tr>
      <w:tr w:rsidR="00947E7F" w14:paraId="0A98129A" w14:textId="77777777">
        <w:trPr>
          <w:cantSplit/>
          <w:jc w:val="center"/>
        </w:trPr>
        <w:tc>
          <w:tcPr>
            <w:tcW w:w="1944" w:type="dxa"/>
            <w:shd w:val="clear" w:color="auto" w:fill="F4F7FA"/>
            <w:tcMar>
              <w:top w:w="95" w:type="dxa"/>
              <w:left w:w="110" w:type="dxa"/>
              <w:bottom w:w="95" w:type="dxa"/>
              <w:right w:w="110" w:type="dxa"/>
            </w:tcMar>
          </w:tcPr>
          <w:p w14:paraId="3C9AA362" w14:textId="77777777" w:rsidR="00947E7F" w:rsidRDefault="00912A97">
            <w:pPr>
              <w:spacing w:after="0" w:line="247" w:lineRule="auto"/>
              <w:rPr>
                <w:rFonts w:hint="eastAsia"/>
              </w:rPr>
            </w:pPr>
            <w:r>
              <w:rPr>
                <w:sz w:val="15"/>
              </w:rPr>
              <w:t>Gate 4: Patient-facing study</w:t>
            </w:r>
          </w:p>
        </w:tc>
        <w:tc>
          <w:tcPr>
            <w:tcW w:w="3888" w:type="dxa"/>
            <w:shd w:val="clear" w:color="auto" w:fill="F4F7FA"/>
            <w:tcMar>
              <w:top w:w="95" w:type="dxa"/>
              <w:left w:w="110" w:type="dxa"/>
              <w:bottom w:w="95" w:type="dxa"/>
              <w:right w:w="110" w:type="dxa"/>
            </w:tcMar>
          </w:tcPr>
          <w:p w14:paraId="137AC072" w14:textId="77777777" w:rsidR="00947E7F" w:rsidRDefault="00912A97">
            <w:pPr>
              <w:spacing w:after="0" w:line="247" w:lineRule="auto"/>
              <w:rPr>
                <w:rFonts w:hint="eastAsia"/>
              </w:rPr>
            </w:pPr>
            <w:r>
              <w:rPr>
                <w:sz w:val="15"/>
              </w:rPr>
              <w:t>Clinical protocol, approvals, intended use, safety and relevant regulatory pathway are in place.</w:t>
            </w:r>
          </w:p>
        </w:tc>
        <w:tc>
          <w:tcPr>
            <w:tcW w:w="3744" w:type="dxa"/>
            <w:shd w:val="clear" w:color="auto" w:fill="F4F7FA"/>
            <w:tcMar>
              <w:top w:w="95" w:type="dxa"/>
              <w:left w:w="110" w:type="dxa"/>
              <w:bottom w:w="95" w:type="dxa"/>
              <w:right w:w="110" w:type="dxa"/>
            </w:tcMar>
          </w:tcPr>
          <w:p w14:paraId="673580B8" w14:textId="77777777" w:rsidR="00947E7F" w:rsidRDefault="00912A97">
            <w:pPr>
              <w:spacing w:after="0" w:line="247" w:lineRule="auto"/>
              <w:rPr>
                <w:rFonts w:hint="eastAsia"/>
              </w:rPr>
            </w:pPr>
            <w:r>
              <w:rPr>
                <w:sz w:val="15"/>
              </w:rPr>
              <w:t>Keep software in research/demo mode.</w:t>
            </w:r>
          </w:p>
        </w:tc>
      </w:tr>
    </w:tbl>
    <w:p w14:paraId="070E45D0" w14:textId="77777777" w:rsidR="00947E7F" w:rsidRDefault="00947E7F">
      <w:pPr>
        <w:spacing w:after="20"/>
        <w:rPr>
          <w:rFonts w:hint="eastAsia"/>
        </w:rPr>
      </w:pPr>
    </w:p>
    <w:p w14:paraId="4998E1F4" w14:textId="77777777" w:rsidR="00947E7F" w:rsidRDefault="00912A97">
      <w:pPr>
        <w:pStyle w:val="Heading2"/>
        <w:pageBreakBefore/>
      </w:pPr>
      <w:r>
        <w:rPr>
          <w:rFonts w:ascii="Aptos" w:hAnsi="Aptos"/>
        </w:rPr>
        <w:lastRenderedPageBreak/>
        <w:t>9.4 Suggested technical documents to create</w:t>
      </w:r>
    </w:p>
    <w:tbl>
      <w:tblPr>
        <w:tblStyle w:val="TableGrid"/>
        <w:tblW w:w="0" w:type="auto"/>
        <w:jc w:val="center"/>
        <w:tblLayout w:type="fixed"/>
        <w:tblLook w:val="04A0" w:firstRow="1" w:lastRow="0" w:firstColumn="1" w:lastColumn="0" w:noHBand="0" w:noVBand="1"/>
      </w:tblPr>
      <w:tblGrid>
        <w:gridCol w:w="4997"/>
        <w:gridCol w:w="7344"/>
      </w:tblGrid>
      <w:tr w:rsidR="00947E7F" w14:paraId="25E4D5AD" w14:textId="77777777">
        <w:trPr>
          <w:cantSplit/>
          <w:tblHeader/>
          <w:jc w:val="center"/>
        </w:trPr>
        <w:tc>
          <w:tcPr>
            <w:tcW w:w="4997" w:type="dxa"/>
            <w:shd w:val="clear" w:color="auto" w:fill="12304A"/>
            <w:tcMar>
              <w:top w:w="95" w:type="dxa"/>
              <w:left w:w="110" w:type="dxa"/>
              <w:bottom w:w="95" w:type="dxa"/>
              <w:right w:w="110" w:type="dxa"/>
            </w:tcMar>
            <w:vAlign w:val="center"/>
          </w:tcPr>
          <w:p w14:paraId="0921199F" w14:textId="77777777" w:rsidR="00947E7F" w:rsidRDefault="00912A97">
            <w:pPr>
              <w:spacing w:after="0"/>
              <w:rPr>
                <w:rFonts w:hint="eastAsia"/>
              </w:rPr>
            </w:pPr>
            <w:r>
              <w:rPr>
                <w:b/>
                <w:color w:val="FFFFFF"/>
                <w:sz w:val="15"/>
              </w:rPr>
              <w:t>Document</w:t>
            </w:r>
          </w:p>
        </w:tc>
        <w:tc>
          <w:tcPr>
            <w:tcW w:w="4997" w:type="dxa"/>
            <w:shd w:val="clear" w:color="auto" w:fill="12304A"/>
            <w:tcMar>
              <w:top w:w="95" w:type="dxa"/>
              <w:left w:w="110" w:type="dxa"/>
              <w:bottom w:w="95" w:type="dxa"/>
              <w:right w:w="110" w:type="dxa"/>
            </w:tcMar>
            <w:vAlign w:val="center"/>
          </w:tcPr>
          <w:p w14:paraId="55E0A348" w14:textId="77777777" w:rsidR="00947E7F" w:rsidRDefault="00912A97">
            <w:pPr>
              <w:spacing w:after="0"/>
              <w:rPr>
                <w:rFonts w:hint="eastAsia"/>
              </w:rPr>
            </w:pPr>
            <w:r>
              <w:rPr>
                <w:b/>
                <w:color w:val="FFFFFF"/>
                <w:sz w:val="15"/>
              </w:rPr>
              <w:t>What it should contain</w:t>
            </w:r>
          </w:p>
        </w:tc>
      </w:tr>
      <w:tr w:rsidR="00947E7F" w14:paraId="68BF7C2F" w14:textId="77777777">
        <w:trPr>
          <w:cantSplit/>
          <w:jc w:val="center"/>
        </w:trPr>
        <w:tc>
          <w:tcPr>
            <w:tcW w:w="2232" w:type="dxa"/>
            <w:tcMar>
              <w:top w:w="95" w:type="dxa"/>
              <w:left w:w="110" w:type="dxa"/>
              <w:bottom w:w="95" w:type="dxa"/>
              <w:right w:w="110" w:type="dxa"/>
            </w:tcMar>
          </w:tcPr>
          <w:p w14:paraId="56E6237D" w14:textId="77777777" w:rsidR="00947E7F" w:rsidRDefault="00912A97">
            <w:pPr>
              <w:spacing w:after="0" w:line="247" w:lineRule="auto"/>
              <w:rPr>
                <w:rFonts w:hint="eastAsia"/>
              </w:rPr>
            </w:pPr>
            <w:r>
              <w:rPr>
                <w:sz w:val="15"/>
              </w:rPr>
              <w:t>README.md</w:t>
            </w:r>
          </w:p>
        </w:tc>
        <w:tc>
          <w:tcPr>
            <w:tcW w:w="7344" w:type="dxa"/>
            <w:tcMar>
              <w:top w:w="95" w:type="dxa"/>
              <w:left w:w="110" w:type="dxa"/>
              <w:bottom w:w="95" w:type="dxa"/>
              <w:right w:w="110" w:type="dxa"/>
            </w:tcMar>
          </w:tcPr>
          <w:p w14:paraId="55EC63DA" w14:textId="77777777" w:rsidR="00947E7F" w:rsidRDefault="00912A97">
            <w:pPr>
              <w:spacing w:after="0" w:line="247" w:lineRule="auto"/>
              <w:rPr>
                <w:rFonts w:hint="eastAsia"/>
              </w:rPr>
            </w:pPr>
            <w:r>
              <w:rPr>
                <w:sz w:val="15"/>
              </w:rPr>
              <w:t>Project goal, installation, how to run, data-source labels, known limitations.</w:t>
            </w:r>
          </w:p>
        </w:tc>
      </w:tr>
      <w:tr w:rsidR="00947E7F" w14:paraId="28D5502F" w14:textId="77777777">
        <w:trPr>
          <w:cantSplit/>
          <w:jc w:val="center"/>
        </w:trPr>
        <w:tc>
          <w:tcPr>
            <w:tcW w:w="2232" w:type="dxa"/>
            <w:shd w:val="clear" w:color="auto" w:fill="F4F7FA"/>
            <w:tcMar>
              <w:top w:w="95" w:type="dxa"/>
              <w:left w:w="110" w:type="dxa"/>
              <w:bottom w:w="95" w:type="dxa"/>
              <w:right w:w="110" w:type="dxa"/>
            </w:tcMar>
          </w:tcPr>
          <w:p w14:paraId="150BF6B0" w14:textId="77777777" w:rsidR="00947E7F" w:rsidRDefault="00912A97">
            <w:pPr>
              <w:spacing w:after="0" w:line="247" w:lineRule="auto"/>
              <w:rPr>
                <w:rFonts w:hint="eastAsia"/>
              </w:rPr>
            </w:pPr>
            <w:r>
              <w:rPr>
                <w:sz w:val="15"/>
              </w:rPr>
              <w:t>requirements.md</w:t>
            </w:r>
          </w:p>
        </w:tc>
        <w:tc>
          <w:tcPr>
            <w:tcW w:w="7344" w:type="dxa"/>
            <w:shd w:val="clear" w:color="auto" w:fill="F4F7FA"/>
            <w:tcMar>
              <w:top w:w="95" w:type="dxa"/>
              <w:left w:w="110" w:type="dxa"/>
              <w:bottom w:w="95" w:type="dxa"/>
              <w:right w:w="110" w:type="dxa"/>
            </w:tcMar>
          </w:tcPr>
          <w:p w14:paraId="070368BA" w14:textId="77777777" w:rsidR="00947E7F" w:rsidRDefault="00912A97">
            <w:pPr>
              <w:spacing w:after="0" w:line="247" w:lineRule="auto"/>
              <w:rPr>
                <w:rFonts w:hint="eastAsia"/>
              </w:rPr>
            </w:pPr>
            <w:r>
              <w:rPr>
                <w:sz w:val="15"/>
              </w:rPr>
              <w:t>Functional requirements, non-functional requirements, intended users and out-of-scope claims.</w:t>
            </w:r>
          </w:p>
        </w:tc>
      </w:tr>
      <w:tr w:rsidR="00947E7F" w14:paraId="0E23F570" w14:textId="77777777">
        <w:trPr>
          <w:cantSplit/>
          <w:jc w:val="center"/>
        </w:trPr>
        <w:tc>
          <w:tcPr>
            <w:tcW w:w="2232" w:type="dxa"/>
            <w:tcMar>
              <w:top w:w="95" w:type="dxa"/>
              <w:left w:w="110" w:type="dxa"/>
              <w:bottom w:w="95" w:type="dxa"/>
              <w:right w:w="110" w:type="dxa"/>
            </w:tcMar>
          </w:tcPr>
          <w:p w14:paraId="1A71DFC9" w14:textId="77777777" w:rsidR="00947E7F" w:rsidRDefault="00912A97">
            <w:pPr>
              <w:spacing w:after="0" w:line="247" w:lineRule="auto"/>
              <w:rPr>
                <w:rFonts w:hint="eastAsia"/>
              </w:rPr>
            </w:pPr>
            <w:r>
              <w:rPr>
                <w:sz w:val="15"/>
              </w:rPr>
              <w:t>data_dictionary.md</w:t>
            </w:r>
          </w:p>
        </w:tc>
        <w:tc>
          <w:tcPr>
            <w:tcW w:w="7344" w:type="dxa"/>
            <w:tcMar>
              <w:top w:w="95" w:type="dxa"/>
              <w:left w:w="110" w:type="dxa"/>
              <w:bottom w:w="95" w:type="dxa"/>
              <w:right w:w="110" w:type="dxa"/>
            </w:tcMar>
          </w:tcPr>
          <w:p w14:paraId="1DA2EB27" w14:textId="77777777" w:rsidR="00947E7F" w:rsidRDefault="00912A97">
            <w:pPr>
              <w:spacing w:after="0" w:line="247" w:lineRule="auto"/>
              <w:rPr>
                <w:rFonts w:hint="eastAsia"/>
              </w:rPr>
            </w:pPr>
            <w:r>
              <w:rPr>
                <w:sz w:val="15"/>
              </w:rPr>
              <w:t>Field name, definition, units, source, nullable/required, time resolution and allowed values.</w:t>
            </w:r>
          </w:p>
        </w:tc>
      </w:tr>
      <w:tr w:rsidR="00947E7F" w14:paraId="291DD606" w14:textId="77777777">
        <w:trPr>
          <w:cantSplit/>
          <w:jc w:val="center"/>
        </w:trPr>
        <w:tc>
          <w:tcPr>
            <w:tcW w:w="2232" w:type="dxa"/>
            <w:shd w:val="clear" w:color="auto" w:fill="F4F7FA"/>
            <w:tcMar>
              <w:top w:w="95" w:type="dxa"/>
              <w:left w:w="110" w:type="dxa"/>
              <w:bottom w:w="95" w:type="dxa"/>
              <w:right w:w="110" w:type="dxa"/>
            </w:tcMar>
          </w:tcPr>
          <w:p w14:paraId="148B7AFE" w14:textId="77777777" w:rsidR="00947E7F" w:rsidRDefault="00912A97">
            <w:pPr>
              <w:spacing w:after="0" w:line="247" w:lineRule="auto"/>
              <w:rPr>
                <w:rFonts w:hint="eastAsia"/>
              </w:rPr>
            </w:pPr>
            <w:r>
              <w:rPr>
                <w:sz w:val="15"/>
              </w:rPr>
              <w:t>risk_register.md</w:t>
            </w:r>
          </w:p>
        </w:tc>
        <w:tc>
          <w:tcPr>
            <w:tcW w:w="7344" w:type="dxa"/>
            <w:shd w:val="clear" w:color="auto" w:fill="F4F7FA"/>
            <w:tcMar>
              <w:top w:w="95" w:type="dxa"/>
              <w:left w:w="110" w:type="dxa"/>
              <w:bottom w:w="95" w:type="dxa"/>
              <w:right w:w="110" w:type="dxa"/>
            </w:tcMar>
          </w:tcPr>
          <w:p w14:paraId="45FA29AE" w14:textId="77777777" w:rsidR="00947E7F" w:rsidRDefault="00912A97">
            <w:pPr>
              <w:spacing w:after="0" w:line="247" w:lineRule="auto"/>
              <w:rPr>
                <w:rFonts w:hint="eastAsia"/>
              </w:rPr>
            </w:pPr>
            <w:r>
              <w:rPr>
                <w:sz w:val="15"/>
              </w:rPr>
              <w:t>Hazard, cause, effect, mitigation, verification test and owner.</w:t>
            </w:r>
          </w:p>
        </w:tc>
      </w:tr>
      <w:tr w:rsidR="00947E7F" w14:paraId="5B601899" w14:textId="77777777">
        <w:trPr>
          <w:cantSplit/>
          <w:jc w:val="center"/>
        </w:trPr>
        <w:tc>
          <w:tcPr>
            <w:tcW w:w="2232" w:type="dxa"/>
            <w:tcMar>
              <w:top w:w="95" w:type="dxa"/>
              <w:left w:w="110" w:type="dxa"/>
              <w:bottom w:w="95" w:type="dxa"/>
              <w:right w:w="110" w:type="dxa"/>
            </w:tcMar>
          </w:tcPr>
          <w:p w14:paraId="78A86789" w14:textId="77777777" w:rsidR="00947E7F" w:rsidRDefault="00912A97">
            <w:pPr>
              <w:spacing w:after="0" w:line="247" w:lineRule="auto"/>
              <w:rPr>
                <w:rFonts w:hint="eastAsia"/>
              </w:rPr>
            </w:pPr>
            <w:r>
              <w:rPr>
                <w:sz w:val="15"/>
              </w:rPr>
              <w:t>validation_plan.md</w:t>
            </w:r>
          </w:p>
        </w:tc>
        <w:tc>
          <w:tcPr>
            <w:tcW w:w="7344" w:type="dxa"/>
            <w:tcMar>
              <w:top w:w="95" w:type="dxa"/>
              <w:left w:w="110" w:type="dxa"/>
              <w:bottom w:w="95" w:type="dxa"/>
              <w:right w:w="110" w:type="dxa"/>
            </w:tcMar>
          </w:tcPr>
          <w:p w14:paraId="6F98FE49" w14:textId="77777777" w:rsidR="00947E7F" w:rsidRDefault="00912A97">
            <w:pPr>
              <w:spacing w:after="0" w:line="247" w:lineRule="auto"/>
              <w:rPr>
                <w:rFonts w:hint="eastAsia"/>
              </w:rPr>
            </w:pPr>
            <w:r>
              <w:rPr>
                <w:sz w:val="15"/>
              </w:rPr>
              <w:t>Dataset, intended task, split method, metrics, failure cases and acceptance criteria.</w:t>
            </w:r>
          </w:p>
        </w:tc>
      </w:tr>
      <w:tr w:rsidR="00947E7F" w14:paraId="209C3521" w14:textId="77777777">
        <w:trPr>
          <w:cantSplit/>
          <w:jc w:val="center"/>
        </w:trPr>
        <w:tc>
          <w:tcPr>
            <w:tcW w:w="2232" w:type="dxa"/>
            <w:tcMar>
              <w:top w:w="95" w:type="dxa"/>
              <w:left w:w="110" w:type="dxa"/>
              <w:bottom w:w="95" w:type="dxa"/>
              <w:right w:w="110" w:type="dxa"/>
            </w:tcMar>
          </w:tcPr>
          <w:p w14:paraId="163F889A" w14:textId="77777777" w:rsidR="00947E7F" w:rsidRDefault="00912A97">
            <w:pPr>
              <w:spacing w:after="0" w:line="247" w:lineRule="auto"/>
              <w:rPr>
                <w:rFonts w:hint="eastAsia"/>
              </w:rPr>
            </w:pPr>
            <w:r>
              <w:rPr>
                <w:sz w:val="15"/>
              </w:rPr>
              <w:t>model_card.md</w:t>
            </w:r>
          </w:p>
        </w:tc>
        <w:tc>
          <w:tcPr>
            <w:tcW w:w="7344" w:type="dxa"/>
            <w:tcMar>
              <w:top w:w="95" w:type="dxa"/>
              <w:left w:w="110" w:type="dxa"/>
              <w:bottom w:w="95" w:type="dxa"/>
              <w:right w:w="110" w:type="dxa"/>
            </w:tcMar>
          </w:tcPr>
          <w:p w14:paraId="1E684142" w14:textId="77777777" w:rsidR="00947E7F" w:rsidRDefault="00912A97">
            <w:pPr>
              <w:spacing w:after="0" w:line="247" w:lineRule="auto"/>
              <w:rPr>
                <w:rFonts w:hint="eastAsia"/>
              </w:rPr>
            </w:pPr>
            <w:r>
              <w:rPr>
                <w:sz w:val="15"/>
              </w:rPr>
              <w:t>Training sources, population, labels, intended task, test results, known limits and prohibited use.</w:t>
            </w:r>
          </w:p>
        </w:tc>
      </w:tr>
    </w:tbl>
    <w:p w14:paraId="23AEF6A7" w14:textId="77777777" w:rsidR="00947E7F" w:rsidRDefault="00947E7F">
      <w:pPr>
        <w:spacing w:after="20"/>
        <w:rPr>
          <w:rFonts w:hint="eastAsia"/>
        </w:rPr>
      </w:pPr>
    </w:p>
    <w:p w14:paraId="0A3918F9" w14:textId="77777777" w:rsidR="00947E7F" w:rsidRDefault="00912A97">
      <w:pPr>
        <w:pStyle w:val="Heading2"/>
      </w:pPr>
      <w:r>
        <w:rPr>
          <w:rFonts w:ascii="Aptos" w:hAnsi="Aptos"/>
        </w:rPr>
        <w:t>9.5 Final product positioning</w:t>
      </w:r>
    </w:p>
    <w:tbl>
      <w:tblPr>
        <w:tblW w:w="0" w:type="auto"/>
        <w:jc w:val="center"/>
        <w:tblLayout w:type="fixed"/>
        <w:tblLook w:val="04A0" w:firstRow="1" w:lastRow="0" w:firstColumn="1" w:lastColumn="0" w:noHBand="0" w:noVBand="1"/>
      </w:tblPr>
      <w:tblGrid>
        <w:gridCol w:w="9994"/>
      </w:tblGrid>
      <w:tr w:rsidR="00947E7F" w14:paraId="6AEE0E8D" w14:textId="77777777">
        <w:trPr>
          <w:cantSplit/>
          <w:tblHeader/>
          <w:jc w:val="center"/>
        </w:trPr>
        <w:tc>
          <w:tcPr>
            <w:tcW w:w="9994" w:type="dxa"/>
            <w:shd w:val="clear" w:color="auto" w:fill="DFF2F0"/>
            <w:tcMar>
              <w:top w:w="140" w:type="dxa"/>
              <w:left w:w="180" w:type="dxa"/>
              <w:bottom w:w="140" w:type="dxa"/>
              <w:right w:w="180" w:type="dxa"/>
            </w:tcMar>
          </w:tcPr>
          <w:p w14:paraId="4B7FB3B1" w14:textId="77777777" w:rsidR="00947E7F" w:rsidRDefault="00912A97">
            <w:pPr>
              <w:spacing w:after="80"/>
              <w:rPr>
                <w:rFonts w:hint="eastAsia"/>
              </w:rPr>
            </w:pPr>
            <w:r>
              <w:rPr>
                <w:b/>
                <w:color w:val="12304A"/>
                <w:sz w:val="20"/>
              </w:rPr>
              <w:t>A defensible project claim</w:t>
            </w:r>
          </w:p>
          <w:p w14:paraId="7D1D5FB8" w14:textId="77777777" w:rsidR="00947E7F" w:rsidRDefault="00912A97">
            <w:pPr>
              <w:spacing w:after="0" w:line="259" w:lineRule="auto"/>
              <w:rPr>
                <w:rFonts w:hint="eastAsia"/>
              </w:rPr>
            </w:pPr>
            <w:r>
              <w:t>“LeadlessGuard AI is a research prototype for visualizing synthetic and public cardiac signals, exploring ECG classification, and testing explainable trend flags. Clinical risk prediction remains conditional on independent clinical validation.”</w:t>
            </w:r>
          </w:p>
        </w:tc>
      </w:tr>
    </w:tbl>
    <w:p w14:paraId="49B1290A" w14:textId="77777777" w:rsidR="00947E7F" w:rsidRDefault="00912A97">
      <w:pPr>
        <w:rPr>
          <w:rFonts w:hint="eastAsia"/>
        </w:rPr>
      </w:pPr>
      <w:r>
        <w:t>This wording is more credible than making unsupported clinical-prediction claims. Update the statement only when documented evidence supports each added capability.</w:t>
      </w:r>
    </w:p>
    <w:p w14:paraId="2C803B2D" w14:textId="77777777" w:rsidR="00947E7F" w:rsidRDefault="00912A97">
      <w:pPr>
        <w:pStyle w:val="Heading1"/>
        <w:pageBreakBefore/>
      </w:pPr>
      <w:r>
        <w:rPr>
          <w:rFonts w:ascii="Aptos" w:hAnsi="Aptos"/>
        </w:rPr>
        <w:lastRenderedPageBreak/>
        <w:t>10. Beginner glossary</w:t>
      </w:r>
    </w:p>
    <w:tbl>
      <w:tblPr>
        <w:tblStyle w:val="TableGrid"/>
        <w:tblW w:w="0" w:type="auto"/>
        <w:jc w:val="center"/>
        <w:tblLayout w:type="fixed"/>
        <w:tblLook w:val="04A0" w:firstRow="1" w:lastRow="0" w:firstColumn="1" w:lastColumn="0" w:noHBand="0" w:noVBand="1"/>
      </w:tblPr>
      <w:tblGrid>
        <w:gridCol w:w="4997"/>
        <w:gridCol w:w="6984"/>
      </w:tblGrid>
      <w:tr w:rsidR="00947E7F" w14:paraId="7E1A330A" w14:textId="77777777">
        <w:trPr>
          <w:cantSplit/>
          <w:tblHeader/>
          <w:jc w:val="center"/>
        </w:trPr>
        <w:tc>
          <w:tcPr>
            <w:tcW w:w="4997" w:type="dxa"/>
            <w:shd w:val="clear" w:color="auto" w:fill="12304A"/>
            <w:tcMar>
              <w:top w:w="95" w:type="dxa"/>
              <w:left w:w="110" w:type="dxa"/>
              <w:bottom w:w="95" w:type="dxa"/>
              <w:right w:w="110" w:type="dxa"/>
            </w:tcMar>
            <w:vAlign w:val="center"/>
          </w:tcPr>
          <w:p w14:paraId="4E6AFF52" w14:textId="77777777" w:rsidR="00947E7F" w:rsidRDefault="00912A97">
            <w:pPr>
              <w:spacing w:after="0"/>
              <w:rPr>
                <w:rFonts w:hint="eastAsia"/>
              </w:rPr>
            </w:pPr>
            <w:r>
              <w:rPr>
                <w:b/>
                <w:color w:val="FFFFFF"/>
                <w:sz w:val="16"/>
              </w:rPr>
              <w:t>Term</w:t>
            </w:r>
          </w:p>
        </w:tc>
        <w:tc>
          <w:tcPr>
            <w:tcW w:w="4997" w:type="dxa"/>
            <w:shd w:val="clear" w:color="auto" w:fill="12304A"/>
            <w:tcMar>
              <w:top w:w="95" w:type="dxa"/>
              <w:left w:w="110" w:type="dxa"/>
              <w:bottom w:w="95" w:type="dxa"/>
              <w:right w:w="110" w:type="dxa"/>
            </w:tcMar>
            <w:vAlign w:val="center"/>
          </w:tcPr>
          <w:p w14:paraId="79D1BBAF" w14:textId="77777777" w:rsidR="00947E7F" w:rsidRDefault="00912A97">
            <w:pPr>
              <w:spacing w:after="0"/>
              <w:rPr>
                <w:rFonts w:hint="eastAsia"/>
              </w:rPr>
            </w:pPr>
            <w:r>
              <w:rPr>
                <w:b/>
                <w:color w:val="FFFFFF"/>
                <w:sz w:val="16"/>
              </w:rPr>
              <w:t>Plain-language definition</w:t>
            </w:r>
          </w:p>
        </w:tc>
      </w:tr>
      <w:tr w:rsidR="00947E7F" w14:paraId="706A4B22" w14:textId="77777777">
        <w:trPr>
          <w:cantSplit/>
          <w:jc w:val="center"/>
        </w:trPr>
        <w:tc>
          <w:tcPr>
            <w:tcW w:w="2592" w:type="dxa"/>
            <w:tcMar>
              <w:top w:w="95" w:type="dxa"/>
              <w:left w:w="110" w:type="dxa"/>
              <w:bottom w:w="95" w:type="dxa"/>
              <w:right w:w="110" w:type="dxa"/>
            </w:tcMar>
          </w:tcPr>
          <w:p w14:paraId="4E24FA3F" w14:textId="77777777" w:rsidR="00947E7F" w:rsidRDefault="00912A97">
            <w:pPr>
              <w:spacing w:after="0" w:line="247" w:lineRule="auto"/>
              <w:rPr>
                <w:rFonts w:hint="eastAsia"/>
              </w:rPr>
            </w:pPr>
            <w:r>
              <w:rPr>
                <w:sz w:val="16"/>
              </w:rPr>
              <w:t>Leadless pacemaker</w:t>
            </w:r>
          </w:p>
        </w:tc>
        <w:tc>
          <w:tcPr>
            <w:tcW w:w="6984" w:type="dxa"/>
            <w:tcMar>
              <w:top w:w="95" w:type="dxa"/>
              <w:left w:w="110" w:type="dxa"/>
              <w:bottom w:w="95" w:type="dxa"/>
              <w:right w:w="110" w:type="dxa"/>
            </w:tcMar>
          </w:tcPr>
          <w:p w14:paraId="7BA12736" w14:textId="77777777" w:rsidR="00947E7F" w:rsidRDefault="00912A97">
            <w:pPr>
              <w:spacing w:after="0" w:line="247" w:lineRule="auto"/>
              <w:rPr>
                <w:rFonts w:hint="eastAsia"/>
              </w:rPr>
            </w:pPr>
            <w:r>
              <w:rPr>
                <w:sz w:val="16"/>
              </w:rPr>
              <w:t>A small pacemaker implanted in the heart without separate electrical leads.</w:t>
            </w:r>
          </w:p>
        </w:tc>
      </w:tr>
      <w:tr w:rsidR="00947E7F" w14:paraId="65A44014" w14:textId="77777777">
        <w:trPr>
          <w:cantSplit/>
          <w:jc w:val="center"/>
        </w:trPr>
        <w:tc>
          <w:tcPr>
            <w:tcW w:w="2592" w:type="dxa"/>
            <w:shd w:val="clear" w:color="auto" w:fill="F4F7FA"/>
            <w:tcMar>
              <w:top w:w="95" w:type="dxa"/>
              <w:left w:w="110" w:type="dxa"/>
              <w:bottom w:w="95" w:type="dxa"/>
              <w:right w:w="110" w:type="dxa"/>
            </w:tcMar>
          </w:tcPr>
          <w:p w14:paraId="38D1559B" w14:textId="77777777" w:rsidR="00947E7F" w:rsidRDefault="00912A97">
            <w:pPr>
              <w:spacing w:after="0" w:line="247" w:lineRule="auto"/>
              <w:rPr>
                <w:rFonts w:hint="eastAsia"/>
              </w:rPr>
            </w:pPr>
            <w:r>
              <w:rPr>
                <w:sz w:val="16"/>
              </w:rPr>
              <w:t>Telemetry</w:t>
            </w:r>
          </w:p>
        </w:tc>
        <w:tc>
          <w:tcPr>
            <w:tcW w:w="6984" w:type="dxa"/>
            <w:shd w:val="clear" w:color="auto" w:fill="F4F7FA"/>
            <w:tcMar>
              <w:top w:w="95" w:type="dxa"/>
              <w:left w:w="110" w:type="dxa"/>
              <w:bottom w:w="95" w:type="dxa"/>
              <w:right w:w="110" w:type="dxa"/>
            </w:tcMar>
          </w:tcPr>
          <w:p w14:paraId="51CDF7B2" w14:textId="77777777" w:rsidR="00947E7F" w:rsidRDefault="00912A97">
            <w:pPr>
              <w:spacing w:after="0" w:line="247" w:lineRule="auto"/>
              <w:rPr>
                <w:rFonts w:hint="eastAsia"/>
              </w:rPr>
            </w:pPr>
            <w:r>
              <w:rPr>
                <w:sz w:val="16"/>
              </w:rPr>
              <w:t>Data sent from a device to another system.</w:t>
            </w:r>
          </w:p>
        </w:tc>
      </w:tr>
      <w:tr w:rsidR="00947E7F" w14:paraId="5731BBA1" w14:textId="77777777">
        <w:trPr>
          <w:cantSplit/>
          <w:jc w:val="center"/>
        </w:trPr>
        <w:tc>
          <w:tcPr>
            <w:tcW w:w="2592" w:type="dxa"/>
            <w:tcMar>
              <w:top w:w="95" w:type="dxa"/>
              <w:left w:w="110" w:type="dxa"/>
              <w:bottom w:w="95" w:type="dxa"/>
              <w:right w:w="110" w:type="dxa"/>
            </w:tcMar>
          </w:tcPr>
          <w:p w14:paraId="37F68673" w14:textId="77777777" w:rsidR="00947E7F" w:rsidRDefault="00912A97">
            <w:pPr>
              <w:spacing w:after="0" w:line="247" w:lineRule="auto"/>
              <w:rPr>
                <w:rFonts w:hint="eastAsia"/>
              </w:rPr>
            </w:pPr>
            <w:r>
              <w:rPr>
                <w:sz w:val="16"/>
              </w:rPr>
              <w:t>API</w:t>
            </w:r>
          </w:p>
        </w:tc>
        <w:tc>
          <w:tcPr>
            <w:tcW w:w="6984" w:type="dxa"/>
            <w:tcMar>
              <w:top w:w="95" w:type="dxa"/>
              <w:left w:w="110" w:type="dxa"/>
              <w:bottom w:w="95" w:type="dxa"/>
              <w:right w:w="110" w:type="dxa"/>
            </w:tcMar>
          </w:tcPr>
          <w:p w14:paraId="0790C066" w14:textId="77777777" w:rsidR="00947E7F" w:rsidRDefault="00912A97">
            <w:pPr>
              <w:spacing w:after="0" w:line="247" w:lineRule="auto"/>
              <w:rPr>
                <w:rFonts w:hint="eastAsia"/>
              </w:rPr>
            </w:pPr>
            <w:r>
              <w:rPr>
                <w:sz w:val="16"/>
              </w:rPr>
              <w:t>A documented software interface that allows systems to exchange information.</w:t>
            </w:r>
          </w:p>
        </w:tc>
      </w:tr>
      <w:tr w:rsidR="00947E7F" w14:paraId="01F467D4" w14:textId="77777777">
        <w:trPr>
          <w:cantSplit/>
          <w:jc w:val="center"/>
        </w:trPr>
        <w:tc>
          <w:tcPr>
            <w:tcW w:w="2592" w:type="dxa"/>
            <w:shd w:val="clear" w:color="auto" w:fill="F4F7FA"/>
            <w:tcMar>
              <w:top w:w="95" w:type="dxa"/>
              <w:left w:w="110" w:type="dxa"/>
              <w:bottom w:w="95" w:type="dxa"/>
              <w:right w:w="110" w:type="dxa"/>
            </w:tcMar>
          </w:tcPr>
          <w:p w14:paraId="29F800A2" w14:textId="77777777" w:rsidR="00947E7F" w:rsidRDefault="00912A97">
            <w:pPr>
              <w:spacing w:after="0" w:line="247" w:lineRule="auto"/>
              <w:rPr>
                <w:rFonts w:hint="eastAsia"/>
              </w:rPr>
            </w:pPr>
            <w:r>
              <w:rPr>
                <w:sz w:val="16"/>
              </w:rPr>
              <w:t>SDK</w:t>
            </w:r>
          </w:p>
        </w:tc>
        <w:tc>
          <w:tcPr>
            <w:tcW w:w="6984" w:type="dxa"/>
            <w:shd w:val="clear" w:color="auto" w:fill="F4F7FA"/>
            <w:tcMar>
              <w:top w:w="95" w:type="dxa"/>
              <w:left w:w="110" w:type="dxa"/>
              <w:bottom w:w="95" w:type="dxa"/>
              <w:right w:w="110" w:type="dxa"/>
            </w:tcMar>
          </w:tcPr>
          <w:p w14:paraId="2A3D04F8" w14:textId="77777777" w:rsidR="00947E7F" w:rsidRDefault="00912A97">
            <w:pPr>
              <w:spacing w:after="0" w:line="247" w:lineRule="auto"/>
              <w:rPr>
                <w:rFonts w:hint="eastAsia"/>
              </w:rPr>
            </w:pPr>
            <w:r>
              <w:rPr>
                <w:sz w:val="16"/>
              </w:rPr>
              <w:t>A software development kit containing tools or code for building against a supported interface.</w:t>
            </w:r>
          </w:p>
        </w:tc>
      </w:tr>
      <w:tr w:rsidR="00947E7F" w14:paraId="268C06AE" w14:textId="77777777">
        <w:trPr>
          <w:cantSplit/>
          <w:jc w:val="center"/>
        </w:trPr>
        <w:tc>
          <w:tcPr>
            <w:tcW w:w="2592" w:type="dxa"/>
            <w:tcMar>
              <w:top w:w="95" w:type="dxa"/>
              <w:left w:w="110" w:type="dxa"/>
              <w:bottom w:w="95" w:type="dxa"/>
              <w:right w:w="110" w:type="dxa"/>
            </w:tcMar>
          </w:tcPr>
          <w:p w14:paraId="183FD94E" w14:textId="77777777" w:rsidR="00947E7F" w:rsidRDefault="00912A97">
            <w:pPr>
              <w:spacing w:after="0" w:line="247" w:lineRule="auto"/>
              <w:rPr>
                <w:rFonts w:hint="eastAsia"/>
              </w:rPr>
            </w:pPr>
            <w:r>
              <w:rPr>
                <w:sz w:val="16"/>
              </w:rPr>
              <w:t>ECG</w:t>
            </w:r>
          </w:p>
        </w:tc>
        <w:tc>
          <w:tcPr>
            <w:tcW w:w="6984" w:type="dxa"/>
            <w:tcMar>
              <w:top w:w="95" w:type="dxa"/>
              <w:left w:w="110" w:type="dxa"/>
              <w:bottom w:w="95" w:type="dxa"/>
              <w:right w:w="110" w:type="dxa"/>
            </w:tcMar>
          </w:tcPr>
          <w:p w14:paraId="64803C09" w14:textId="77777777" w:rsidR="00947E7F" w:rsidRDefault="00912A97">
            <w:pPr>
              <w:spacing w:after="0" w:line="247" w:lineRule="auto"/>
              <w:rPr>
                <w:rFonts w:hint="eastAsia"/>
              </w:rPr>
            </w:pPr>
            <w:r>
              <w:rPr>
                <w:sz w:val="16"/>
              </w:rPr>
              <w:t>Electrocardiogram: a recording of the heart’s electrical activity from electrodes on the body.</w:t>
            </w:r>
          </w:p>
        </w:tc>
      </w:tr>
      <w:tr w:rsidR="00947E7F" w14:paraId="5766BBA0" w14:textId="77777777">
        <w:trPr>
          <w:cantSplit/>
          <w:jc w:val="center"/>
        </w:trPr>
        <w:tc>
          <w:tcPr>
            <w:tcW w:w="2592" w:type="dxa"/>
            <w:shd w:val="clear" w:color="auto" w:fill="F4F7FA"/>
            <w:tcMar>
              <w:top w:w="95" w:type="dxa"/>
              <w:left w:w="110" w:type="dxa"/>
              <w:bottom w:w="95" w:type="dxa"/>
              <w:right w:w="110" w:type="dxa"/>
            </w:tcMar>
          </w:tcPr>
          <w:p w14:paraId="64E8F9C8" w14:textId="77777777" w:rsidR="00947E7F" w:rsidRDefault="00912A97">
            <w:pPr>
              <w:spacing w:after="0" w:line="247" w:lineRule="auto"/>
              <w:rPr>
                <w:rFonts w:hint="eastAsia"/>
              </w:rPr>
            </w:pPr>
            <w:r>
              <w:rPr>
                <w:sz w:val="16"/>
              </w:rPr>
              <w:t>Electrogram</w:t>
            </w:r>
          </w:p>
        </w:tc>
        <w:tc>
          <w:tcPr>
            <w:tcW w:w="6984" w:type="dxa"/>
            <w:shd w:val="clear" w:color="auto" w:fill="F4F7FA"/>
            <w:tcMar>
              <w:top w:w="95" w:type="dxa"/>
              <w:left w:w="110" w:type="dxa"/>
              <w:bottom w:w="95" w:type="dxa"/>
              <w:right w:w="110" w:type="dxa"/>
            </w:tcMar>
          </w:tcPr>
          <w:p w14:paraId="58C34CD0" w14:textId="77777777" w:rsidR="00947E7F" w:rsidRDefault="00912A97">
            <w:pPr>
              <w:spacing w:after="0" w:line="247" w:lineRule="auto"/>
              <w:rPr>
                <w:rFonts w:hint="eastAsia"/>
              </w:rPr>
            </w:pPr>
            <w:r>
              <w:rPr>
                <w:sz w:val="16"/>
              </w:rPr>
              <w:t>Electrical signal measured inside a cardiac device system; it is not necessarily identical to a surface ECG.</w:t>
            </w:r>
          </w:p>
        </w:tc>
      </w:tr>
      <w:tr w:rsidR="00947E7F" w14:paraId="17818195" w14:textId="77777777">
        <w:trPr>
          <w:cantSplit/>
          <w:jc w:val="center"/>
        </w:trPr>
        <w:tc>
          <w:tcPr>
            <w:tcW w:w="2592" w:type="dxa"/>
            <w:tcMar>
              <w:top w:w="95" w:type="dxa"/>
              <w:left w:w="110" w:type="dxa"/>
              <w:bottom w:w="95" w:type="dxa"/>
              <w:right w:w="110" w:type="dxa"/>
            </w:tcMar>
          </w:tcPr>
          <w:p w14:paraId="1B38D0D4" w14:textId="77777777" w:rsidR="00947E7F" w:rsidRDefault="00912A97">
            <w:pPr>
              <w:spacing w:after="0" w:line="247" w:lineRule="auto"/>
              <w:rPr>
                <w:rFonts w:hint="eastAsia"/>
              </w:rPr>
            </w:pPr>
            <w:r>
              <w:rPr>
                <w:sz w:val="16"/>
              </w:rPr>
              <w:t>Annotation</w:t>
            </w:r>
          </w:p>
        </w:tc>
        <w:tc>
          <w:tcPr>
            <w:tcW w:w="6984" w:type="dxa"/>
            <w:tcMar>
              <w:top w:w="95" w:type="dxa"/>
              <w:left w:w="110" w:type="dxa"/>
              <w:bottom w:w="95" w:type="dxa"/>
              <w:right w:w="110" w:type="dxa"/>
            </w:tcMar>
          </w:tcPr>
          <w:p w14:paraId="6DB01779" w14:textId="77777777" w:rsidR="00947E7F" w:rsidRDefault="00912A97">
            <w:pPr>
              <w:spacing w:after="0" w:line="247" w:lineRule="auto"/>
              <w:rPr>
                <w:rFonts w:hint="eastAsia"/>
              </w:rPr>
            </w:pPr>
            <w:r>
              <w:rPr>
                <w:sz w:val="16"/>
              </w:rPr>
              <w:t>A label attached to a signal segment or event, often supplied by trained reviewers in a research dataset.</w:t>
            </w:r>
          </w:p>
        </w:tc>
      </w:tr>
      <w:tr w:rsidR="00947E7F" w14:paraId="4CDE315D" w14:textId="77777777">
        <w:trPr>
          <w:cantSplit/>
          <w:jc w:val="center"/>
        </w:trPr>
        <w:tc>
          <w:tcPr>
            <w:tcW w:w="2592" w:type="dxa"/>
            <w:shd w:val="clear" w:color="auto" w:fill="F4F7FA"/>
            <w:tcMar>
              <w:top w:w="95" w:type="dxa"/>
              <w:left w:w="110" w:type="dxa"/>
              <w:bottom w:w="95" w:type="dxa"/>
              <w:right w:w="110" w:type="dxa"/>
            </w:tcMar>
          </w:tcPr>
          <w:p w14:paraId="5E54F7EF" w14:textId="77777777" w:rsidR="00947E7F" w:rsidRDefault="00912A97">
            <w:pPr>
              <w:spacing w:after="0" w:line="247" w:lineRule="auto"/>
              <w:rPr>
                <w:rFonts w:hint="eastAsia"/>
              </w:rPr>
            </w:pPr>
            <w:r>
              <w:rPr>
                <w:sz w:val="16"/>
              </w:rPr>
              <w:t>Sensitivity</w:t>
            </w:r>
          </w:p>
        </w:tc>
        <w:tc>
          <w:tcPr>
            <w:tcW w:w="6984" w:type="dxa"/>
            <w:shd w:val="clear" w:color="auto" w:fill="F4F7FA"/>
            <w:tcMar>
              <w:top w:w="95" w:type="dxa"/>
              <w:left w:w="110" w:type="dxa"/>
              <w:bottom w:w="95" w:type="dxa"/>
              <w:right w:w="110" w:type="dxa"/>
            </w:tcMar>
          </w:tcPr>
          <w:p w14:paraId="7CB87E9C" w14:textId="77777777" w:rsidR="00947E7F" w:rsidRDefault="00912A97">
            <w:pPr>
              <w:spacing w:after="0" w:line="247" w:lineRule="auto"/>
              <w:rPr>
                <w:rFonts w:hint="eastAsia"/>
              </w:rPr>
            </w:pPr>
            <w:r>
              <w:rPr>
                <w:sz w:val="16"/>
              </w:rPr>
              <w:t>Share of reference-positive examples detected by the model.</w:t>
            </w:r>
          </w:p>
        </w:tc>
      </w:tr>
      <w:tr w:rsidR="00947E7F" w14:paraId="2B854442" w14:textId="77777777">
        <w:trPr>
          <w:cantSplit/>
          <w:jc w:val="center"/>
        </w:trPr>
        <w:tc>
          <w:tcPr>
            <w:tcW w:w="2592" w:type="dxa"/>
            <w:tcMar>
              <w:top w:w="95" w:type="dxa"/>
              <w:left w:w="110" w:type="dxa"/>
              <w:bottom w:w="95" w:type="dxa"/>
              <w:right w:w="110" w:type="dxa"/>
            </w:tcMar>
          </w:tcPr>
          <w:p w14:paraId="03189F05" w14:textId="77777777" w:rsidR="00947E7F" w:rsidRDefault="00912A97">
            <w:pPr>
              <w:spacing w:after="0" w:line="247" w:lineRule="auto"/>
              <w:rPr>
                <w:rFonts w:hint="eastAsia"/>
              </w:rPr>
            </w:pPr>
            <w:r>
              <w:rPr>
                <w:sz w:val="16"/>
              </w:rPr>
              <w:t>Specificity</w:t>
            </w:r>
          </w:p>
        </w:tc>
        <w:tc>
          <w:tcPr>
            <w:tcW w:w="6984" w:type="dxa"/>
            <w:tcMar>
              <w:top w:w="95" w:type="dxa"/>
              <w:left w:w="110" w:type="dxa"/>
              <w:bottom w:w="95" w:type="dxa"/>
              <w:right w:w="110" w:type="dxa"/>
            </w:tcMar>
          </w:tcPr>
          <w:p w14:paraId="62993B50" w14:textId="77777777" w:rsidR="00947E7F" w:rsidRDefault="00912A97">
            <w:pPr>
              <w:spacing w:after="0" w:line="247" w:lineRule="auto"/>
              <w:rPr>
                <w:rFonts w:hint="eastAsia"/>
              </w:rPr>
            </w:pPr>
            <w:r>
              <w:rPr>
                <w:sz w:val="16"/>
              </w:rPr>
              <w:t>Share of reference-negative examples correctly rejected by the model.</w:t>
            </w:r>
          </w:p>
        </w:tc>
      </w:tr>
      <w:tr w:rsidR="00947E7F" w14:paraId="35AB2916" w14:textId="77777777">
        <w:trPr>
          <w:cantSplit/>
          <w:jc w:val="center"/>
        </w:trPr>
        <w:tc>
          <w:tcPr>
            <w:tcW w:w="2592" w:type="dxa"/>
            <w:shd w:val="clear" w:color="auto" w:fill="F4F7FA"/>
            <w:tcMar>
              <w:top w:w="95" w:type="dxa"/>
              <w:left w:w="110" w:type="dxa"/>
              <w:bottom w:w="95" w:type="dxa"/>
              <w:right w:w="110" w:type="dxa"/>
            </w:tcMar>
          </w:tcPr>
          <w:p w14:paraId="32985A70" w14:textId="77777777" w:rsidR="00947E7F" w:rsidRDefault="00912A97">
            <w:pPr>
              <w:spacing w:after="0" w:line="247" w:lineRule="auto"/>
              <w:rPr>
                <w:rFonts w:hint="eastAsia"/>
              </w:rPr>
            </w:pPr>
            <w:r>
              <w:rPr>
                <w:sz w:val="16"/>
              </w:rPr>
              <w:t>Positive predictive value / precision</w:t>
            </w:r>
          </w:p>
        </w:tc>
        <w:tc>
          <w:tcPr>
            <w:tcW w:w="6984" w:type="dxa"/>
            <w:shd w:val="clear" w:color="auto" w:fill="F4F7FA"/>
            <w:tcMar>
              <w:top w:w="95" w:type="dxa"/>
              <w:left w:w="110" w:type="dxa"/>
              <w:bottom w:w="95" w:type="dxa"/>
              <w:right w:w="110" w:type="dxa"/>
            </w:tcMar>
          </w:tcPr>
          <w:p w14:paraId="19D258F3" w14:textId="77777777" w:rsidR="00947E7F" w:rsidRDefault="00912A97">
            <w:pPr>
              <w:spacing w:after="0" w:line="247" w:lineRule="auto"/>
              <w:rPr>
                <w:rFonts w:hint="eastAsia"/>
              </w:rPr>
            </w:pPr>
            <w:r>
              <w:rPr>
                <w:sz w:val="16"/>
              </w:rPr>
              <w:t>Share of model-positive predictions that are correct against the chosen reference.</w:t>
            </w:r>
          </w:p>
        </w:tc>
      </w:tr>
      <w:tr w:rsidR="00947E7F" w14:paraId="587F44AF" w14:textId="77777777">
        <w:trPr>
          <w:cantSplit/>
          <w:jc w:val="center"/>
        </w:trPr>
        <w:tc>
          <w:tcPr>
            <w:tcW w:w="2592" w:type="dxa"/>
            <w:tcMar>
              <w:top w:w="95" w:type="dxa"/>
              <w:left w:w="110" w:type="dxa"/>
              <w:bottom w:w="95" w:type="dxa"/>
              <w:right w:w="110" w:type="dxa"/>
            </w:tcMar>
          </w:tcPr>
          <w:p w14:paraId="0253FD6C" w14:textId="77777777" w:rsidR="00947E7F" w:rsidRDefault="00912A97">
            <w:pPr>
              <w:spacing w:after="0" w:line="247" w:lineRule="auto"/>
              <w:rPr>
                <w:rFonts w:hint="eastAsia"/>
              </w:rPr>
            </w:pPr>
            <w:r>
              <w:rPr>
                <w:sz w:val="16"/>
              </w:rPr>
              <w:t>Data leakage</w:t>
            </w:r>
          </w:p>
        </w:tc>
        <w:tc>
          <w:tcPr>
            <w:tcW w:w="6984" w:type="dxa"/>
            <w:tcMar>
              <w:top w:w="95" w:type="dxa"/>
              <w:left w:w="110" w:type="dxa"/>
              <w:bottom w:w="95" w:type="dxa"/>
              <w:right w:w="110" w:type="dxa"/>
            </w:tcMar>
          </w:tcPr>
          <w:p w14:paraId="6B2DD633" w14:textId="77777777" w:rsidR="00947E7F" w:rsidRDefault="00912A97">
            <w:pPr>
              <w:spacing w:after="0" w:line="247" w:lineRule="auto"/>
              <w:rPr>
                <w:rFonts w:hint="eastAsia"/>
              </w:rPr>
            </w:pPr>
            <w:r>
              <w:rPr>
                <w:sz w:val="16"/>
              </w:rPr>
              <w:t>Information from the test set or same patient/record unintentionally influences model training or model selection.</w:t>
            </w:r>
          </w:p>
        </w:tc>
      </w:tr>
      <w:tr w:rsidR="00947E7F" w14:paraId="5F8E327C" w14:textId="77777777">
        <w:trPr>
          <w:cantSplit/>
          <w:jc w:val="center"/>
        </w:trPr>
        <w:tc>
          <w:tcPr>
            <w:tcW w:w="2592" w:type="dxa"/>
            <w:shd w:val="clear" w:color="auto" w:fill="F4F7FA"/>
            <w:tcMar>
              <w:top w:w="95" w:type="dxa"/>
              <w:left w:w="110" w:type="dxa"/>
              <w:bottom w:w="95" w:type="dxa"/>
              <w:right w:w="110" w:type="dxa"/>
            </w:tcMar>
          </w:tcPr>
          <w:p w14:paraId="257ADC65" w14:textId="77777777" w:rsidR="00947E7F" w:rsidRDefault="00912A97">
            <w:pPr>
              <w:spacing w:after="0" w:line="247" w:lineRule="auto"/>
              <w:rPr>
                <w:rFonts w:hint="eastAsia"/>
              </w:rPr>
            </w:pPr>
            <w:r>
              <w:rPr>
                <w:sz w:val="16"/>
              </w:rPr>
              <w:t>External validation</w:t>
            </w:r>
          </w:p>
        </w:tc>
        <w:tc>
          <w:tcPr>
            <w:tcW w:w="6984" w:type="dxa"/>
            <w:shd w:val="clear" w:color="auto" w:fill="F4F7FA"/>
            <w:tcMar>
              <w:top w:w="95" w:type="dxa"/>
              <w:left w:w="110" w:type="dxa"/>
              <w:bottom w:w="95" w:type="dxa"/>
              <w:right w:w="110" w:type="dxa"/>
            </w:tcMar>
          </w:tcPr>
          <w:p w14:paraId="7565DAF7" w14:textId="77777777" w:rsidR="00947E7F" w:rsidRDefault="00912A97">
            <w:pPr>
              <w:spacing w:after="0" w:line="247" w:lineRule="auto"/>
              <w:rPr>
                <w:rFonts w:hint="eastAsia"/>
              </w:rPr>
            </w:pPr>
            <w:r>
              <w:rPr>
                <w:sz w:val="16"/>
              </w:rPr>
              <w:t>Testing the system on an independent dataset or setting different from development.</w:t>
            </w:r>
          </w:p>
        </w:tc>
      </w:tr>
      <w:tr w:rsidR="00947E7F" w14:paraId="4CA401D5" w14:textId="77777777">
        <w:trPr>
          <w:cantSplit/>
          <w:jc w:val="center"/>
        </w:trPr>
        <w:tc>
          <w:tcPr>
            <w:tcW w:w="2592" w:type="dxa"/>
            <w:tcMar>
              <w:top w:w="95" w:type="dxa"/>
              <w:left w:w="110" w:type="dxa"/>
              <w:bottom w:w="95" w:type="dxa"/>
              <w:right w:w="110" w:type="dxa"/>
            </w:tcMar>
          </w:tcPr>
          <w:p w14:paraId="6D33A984" w14:textId="77777777" w:rsidR="00947E7F" w:rsidRDefault="00912A97">
            <w:pPr>
              <w:spacing w:after="0" w:line="247" w:lineRule="auto"/>
              <w:rPr>
                <w:rFonts w:hint="eastAsia"/>
              </w:rPr>
            </w:pPr>
            <w:r>
              <w:rPr>
                <w:sz w:val="16"/>
              </w:rPr>
              <w:t>Medical-device software</w:t>
            </w:r>
          </w:p>
        </w:tc>
        <w:tc>
          <w:tcPr>
            <w:tcW w:w="6984" w:type="dxa"/>
            <w:tcMar>
              <w:top w:w="95" w:type="dxa"/>
              <w:left w:w="110" w:type="dxa"/>
              <w:bottom w:w="95" w:type="dxa"/>
              <w:right w:w="110" w:type="dxa"/>
            </w:tcMar>
          </w:tcPr>
          <w:p w14:paraId="71FB316C" w14:textId="77777777" w:rsidR="00947E7F" w:rsidRDefault="00912A97">
            <w:pPr>
              <w:spacing w:after="0" w:line="247" w:lineRule="auto"/>
              <w:rPr>
                <w:rFonts w:hint="eastAsia"/>
              </w:rPr>
            </w:pPr>
            <w:r>
              <w:rPr>
                <w:sz w:val="16"/>
              </w:rPr>
              <w:t>Software that may be regulated because of its intended medical purpose; exact treatment depends on applicable law and intended use.</w:t>
            </w:r>
          </w:p>
        </w:tc>
      </w:tr>
    </w:tbl>
    <w:p w14:paraId="4AE71D1F" w14:textId="77777777" w:rsidR="00947E7F" w:rsidRDefault="00947E7F">
      <w:pPr>
        <w:spacing w:after="20"/>
        <w:rPr>
          <w:rFonts w:hint="eastAsia"/>
        </w:rPr>
      </w:pPr>
    </w:p>
    <w:p w14:paraId="1F5518D0" w14:textId="77777777" w:rsidR="00947E7F" w:rsidRDefault="00912A97">
      <w:pPr>
        <w:pStyle w:val="Heading2"/>
      </w:pPr>
      <w:r>
        <w:rPr>
          <w:rFonts w:ascii="Aptos" w:hAnsi="Aptos"/>
        </w:rPr>
        <w:t>10.1 Official source library</w:t>
      </w:r>
    </w:p>
    <w:p w14:paraId="1EA5A248" w14:textId="77777777" w:rsidR="00947E7F" w:rsidRDefault="00912A97">
      <w:pPr>
        <w:rPr>
          <w:rFonts w:hint="eastAsia"/>
        </w:rPr>
      </w:pPr>
      <w:r>
        <w:t>The following sources support a beginner research project and are maintained by regulators, research dataset hosts or software projects. They do not replace legal advice or clinical supervision.</w:t>
      </w:r>
    </w:p>
    <w:p w14:paraId="764B553A" w14:textId="77777777" w:rsidR="00947E7F" w:rsidRDefault="00912A97">
      <w:pPr>
        <w:spacing w:after="80"/>
        <w:rPr>
          <w:rFonts w:hint="eastAsia"/>
        </w:rPr>
      </w:pPr>
      <w:hyperlink r:id="rId25">
        <w:r>
          <w:rPr>
            <w:color w:val="147D83"/>
            <w:u w:val="single"/>
          </w:rPr>
          <w:t>[5] PhysioNet — MIT-BIH Arrhythmia Database</w:t>
        </w:r>
      </w:hyperlink>
      <w:r>
        <w:br/>
        <w:t>Dataset scope, record details, annotations, access policy and citation.</w:t>
      </w:r>
    </w:p>
    <w:p w14:paraId="43117F64" w14:textId="77777777" w:rsidR="00947E7F" w:rsidRDefault="00912A97">
      <w:pPr>
        <w:spacing w:after="80"/>
        <w:rPr>
          <w:rFonts w:hint="eastAsia"/>
        </w:rPr>
      </w:pPr>
      <w:hyperlink r:id="rId26">
        <w:r>
          <w:rPr>
            <w:color w:val="147D83"/>
            <w:u w:val="single"/>
          </w:rPr>
          <w:t>[6] PhysioNet — MIT-BIH Atrial Fibrillation Database</w:t>
        </w:r>
      </w:hyperlink>
      <w:r>
        <w:br/>
        <w:t>Public long-term ECG recordings for specific AF research tasks.</w:t>
      </w:r>
    </w:p>
    <w:p w14:paraId="1150F9C5" w14:textId="77777777" w:rsidR="00947E7F" w:rsidRDefault="00912A97">
      <w:pPr>
        <w:spacing w:after="80"/>
        <w:rPr>
          <w:rFonts w:hint="eastAsia"/>
        </w:rPr>
      </w:pPr>
      <w:hyperlink r:id="rId27">
        <w:r>
          <w:rPr>
            <w:color w:val="147D83"/>
            <w:u w:val="single"/>
          </w:rPr>
          <w:t>[7] PhysioNet — MIT-BIH Normal Sinus Rhythm Database</w:t>
        </w:r>
      </w:hyperlink>
      <w:r>
        <w:br/>
        <w:t>Public records described by the dataset documentation as having no significant arrhythmias.</w:t>
      </w:r>
    </w:p>
    <w:p w14:paraId="66A53DC2" w14:textId="77777777" w:rsidR="00947E7F" w:rsidRDefault="00912A97">
      <w:pPr>
        <w:spacing w:after="80"/>
        <w:rPr>
          <w:rFonts w:hint="eastAsia"/>
        </w:rPr>
      </w:pPr>
      <w:hyperlink r:id="rId29">
        <w:r>
          <w:rPr>
            <w:color w:val="147D83"/>
            <w:u w:val="single"/>
          </w:rPr>
          <w:t>[9] CDSCO — Medical Device &amp; Diagnostics guidance index</w:t>
        </w:r>
      </w:hyperlink>
      <w:r>
        <w:br/>
        <w:t>Government of India page for Medical Device Software guidance and related rules.</w:t>
      </w:r>
    </w:p>
    <w:p w14:paraId="6C3F330F" w14:textId="77777777" w:rsidR="00947E7F" w:rsidRDefault="00912A97">
      <w:pPr>
        <w:spacing w:after="80"/>
        <w:rPr>
          <w:rFonts w:hint="eastAsia"/>
        </w:rPr>
      </w:pPr>
      <w:hyperlink r:id="rId30">
        <w:r>
          <w:rPr>
            <w:color w:val="147D83"/>
            <w:u w:val="single"/>
          </w:rPr>
          <w:t>[10] India Code — Medical Devices Rules, 2017</w:t>
        </w:r>
      </w:hyperlink>
      <w:r>
        <w:br/>
      </w:r>
      <w:r>
        <w:t>Official legal text; check applicable amendments and current notices.</w:t>
      </w:r>
    </w:p>
    <w:p w14:paraId="4F96C2C1" w14:textId="77777777" w:rsidR="00947E7F" w:rsidRDefault="00912A97">
      <w:pPr>
        <w:spacing w:after="80"/>
        <w:rPr>
          <w:rFonts w:hint="eastAsia"/>
        </w:rPr>
      </w:pPr>
      <w:hyperlink r:id="rId31">
        <w:r>
          <w:rPr>
            <w:color w:val="147D83"/>
            <w:u w:val="single"/>
          </w:rPr>
          <w:t>[11] FDA — Content of Premarket Submissions for Device Software Functions</w:t>
        </w:r>
      </w:hyperlink>
      <w:r>
        <w:br/>
        <w:t>US guidance useful for software documentation and safety/effectiveness planning; not Indian law.</w:t>
      </w:r>
    </w:p>
    <w:p w14:paraId="65BA4D23" w14:textId="77777777" w:rsidR="00947E7F" w:rsidRDefault="00912A97">
      <w:pPr>
        <w:spacing w:after="80"/>
        <w:rPr>
          <w:rFonts w:hint="eastAsia"/>
        </w:rPr>
      </w:pPr>
      <w:hyperlink r:id="rId32">
        <w:r>
          <w:rPr>
            <w:color w:val="147D83"/>
            <w:u w:val="single"/>
          </w:rPr>
          <w:t>[12] MeitY — Digital Personal Data Protection Act, 2023</w:t>
        </w:r>
      </w:hyperlink>
      <w:r>
        <w:br/>
        <w:t>Official Act text; confirm current commencement notifications and rules.</w:t>
      </w:r>
    </w:p>
    <w:p w14:paraId="372E2E8D" w14:textId="77777777" w:rsidR="00947E7F" w:rsidRDefault="00912A97">
      <w:pPr>
        <w:spacing w:after="80"/>
        <w:rPr>
          <w:rFonts w:hint="eastAsia"/>
        </w:rPr>
      </w:pPr>
      <w:hyperlink r:id="rId33">
        <w:r>
          <w:rPr>
            <w:color w:val="147D83"/>
            <w:u w:val="single"/>
          </w:rPr>
          <w:t>[13] WFDB Python package documentation</w:t>
        </w:r>
      </w:hyperlink>
      <w:r>
        <w:br/>
        <w:t>Documentation for reading and working with WFDB waveform records.</w:t>
      </w:r>
    </w:p>
    <w:p w14:paraId="01BCB436" w14:textId="77777777" w:rsidR="00947E7F" w:rsidRDefault="00912A97">
      <w:pPr>
        <w:spacing w:after="80"/>
        <w:rPr>
          <w:rFonts w:hint="eastAsia"/>
        </w:rPr>
      </w:pPr>
      <w:hyperlink r:id="rId34">
        <w:r>
          <w:rPr>
            <w:color w:val="147D83"/>
            <w:u w:val="single"/>
          </w:rPr>
          <w:t>[14] Python virtual environments</w:t>
        </w:r>
      </w:hyperlink>
      <w:r>
        <w:br/>
        <w:t>Official Python documentation for isolated project environments.</w:t>
      </w:r>
    </w:p>
    <w:p w14:paraId="3F5A3F0E" w14:textId="77777777" w:rsidR="00947E7F" w:rsidRDefault="00912A97">
      <w:pPr>
        <w:spacing w:after="80"/>
        <w:rPr>
          <w:rFonts w:hint="eastAsia"/>
        </w:rPr>
      </w:pPr>
      <w:hyperlink r:id="rId35">
        <w:r>
          <w:rPr>
            <w:color w:val="147D83"/>
            <w:u w:val="single"/>
          </w:rPr>
          <w:t>[15] Streamlit documentation</w:t>
        </w:r>
      </w:hyperlink>
      <w:r>
        <w:br/>
        <w:t>Official getting-started guide for the prototype dashboard.</w:t>
      </w:r>
    </w:p>
    <w:p w14:paraId="0431C1DA" w14:textId="77777777" w:rsidR="00947E7F" w:rsidRDefault="00912A97">
      <w:pPr>
        <w:spacing w:after="80"/>
        <w:rPr>
          <w:rFonts w:hint="eastAsia"/>
        </w:rPr>
      </w:pPr>
      <w:hyperlink r:id="rId36">
        <w:r>
          <w:rPr>
            <w:color w:val="147D83"/>
            <w:u w:val="single"/>
          </w:rPr>
          <w:t>[16] scikit-learn documentation</w:t>
        </w:r>
      </w:hyperlink>
      <w:r>
        <w:br/>
        <w:t>Official machine-learning tools and evaluation documentation.</w:t>
      </w:r>
    </w:p>
    <w:p w14:paraId="03E67070" w14:textId="77777777" w:rsidR="00947E7F" w:rsidRDefault="00912A97">
      <w:pPr>
        <w:pStyle w:val="Heading2"/>
      </w:pPr>
      <w:r>
        <w:rPr>
          <w:rFonts w:ascii="Aptos" w:hAnsi="Aptos"/>
        </w:rPr>
        <w:t>Final reminder</w:t>
      </w:r>
    </w:p>
    <w:tbl>
      <w:tblPr>
        <w:tblW w:w="0" w:type="auto"/>
        <w:jc w:val="center"/>
        <w:tblLayout w:type="fixed"/>
        <w:tblLook w:val="04A0" w:firstRow="1" w:lastRow="0" w:firstColumn="1" w:lastColumn="0" w:noHBand="0" w:noVBand="1"/>
      </w:tblPr>
      <w:tblGrid>
        <w:gridCol w:w="9994"/>
      </w:tblGrid>
      <w:tr w:rsidR="00947E7F" w14:paraId="0A59078C" w14:textId="77777777">
        <w:trPr>
          <w:cantSplit/>
          <w:tblHeader/>
          <w:jc w:val="center"/>
        </w:trPr>
        <w:tc>
          <w:tcPr>
            <w:tcW w:w="9994" w:type="dxa"/>
            <w:shd w:val="clear" w:color="auto" w:fill="FBEFD6"/>
            <w:tcMar>
              <w:top w:w="140" w:type="dxa"/>
              <w:left w:w="180" w:type="dxa"/>
              <w:bottom w:w="140" w:type="dxa"/>
              <w:right w:w="180" w:type="dxa"/>
            </w:tcMar>
          </w:tcPr>
          <w:p w14:paraId="3A741A8E" w14:textId="77777777" w:rsidR="00947E7F" w:rsidRDefault="00912A97">
            <w:pPr>
              <w:spacing w:after="80"/>
              <w:rPr>
                <w:rFonts w:hint="eastAsia"/>
              </w:rPr>
            </w:pPr>
            <w:r>
              <w:rPr>
                <w:b/>
                <w:color w:val="12304A"/>
                <w:sz w:val="20"/>
              </w:rPr>
              <w:t>Build honestly; validate carefully</w:t>
            </w:r>
          </w:p>
          <w:p w14:paraId="132B9753" w14:textId="77777777" w:rsidR="00947E7F" w:rsidRDefault="00912A97">
            <w:pPr>
              <w:spacing w:after="0" w:line="259" w:lineRule="auto"/>
              <w:rPr>
                <w:rFonts w:hint="eastAsia"/>
              </w:rPr>
            </w:pPr>
            <w:r>
              <w:t>A successful first version is a local research dashboard that handles synthetic observations and public ECG data correctly. A safe clinical version requires much more evidence: independent validation, a defined intended use, clinical review, privacy safeguards and the applicable regulatory pathway.</w:t>
            </w:r>
          </w:p>
        </w:tc>
      </w:tr>
    </w:tbl>
    <w:p w14:paraId="148348C6" w14:textId="77777777" w:rsidR="00947E7F" w:rsidRDefault="00912A97">
      <w:pPr>
        <w:rPr>
          <w:rFonts w:hint="eastAsia"/>
        </w:rPr>
      </w:pPr>
      <w:r>
        <w:br w:type="page"/>
      </w:r>
    </w:p>
    <w:p w14:paraId="0B8B8F47" w14:textId="77777777" w:rsidR="00947E7F" w:rsidRDefault="00912A97">
      <w:pPr>
        <w:pStyle w:val="Heading1"/>
      </w:pPr>
      <w:r>
        <w:lastRenderedPageBreak/>
        <w:t>PART II — THE CANONICAL HEALTHHEART SPECIFICATION</w:t>
      </w:r>
    </w:p>
    <w:p w14:paraId="040444E1" w14:textId="77777777" w:rsidR="00947E7F" w:rsidRDefault="00912A97">
      <w:pPr>
        <w:spacing w:after="80"/>
        <w:rPr>
          <w:rFonts w:hint="eastAsia"/>
        </w:rPr>
      </w:pPr>
      <w:r>
        <w:t>This part integrates the 25-page user-supplied coding brief, retained HealthHeart reference material, the supplied screenshots/infographics and technical/research background sources. Earlier chapters include a quick Python/Streamlit learning route. The uploaded HealthHeart coding brief specifically selects TypeScript + React + Vite for the main product UI. For a consistent project, use React/Vite for the actual HealthHeart interface and keep Python/WFDB as an optional separate ECG-research workbench; do not unintentio</w:t>
      </w:r>
      <w:r>
        <w:t>nally maintain two competing dashboards.</w:t>
      </w:r>
    </w:p>
    <w:tbl>
      <w:tblPr>
        <w:tblW w:w="0" w:type="auto"/>
        <w:jc w:val="center"/>
        <w:tblLayout w:type="fixed"/>
        <w:tblLook w:val="04A0" w:firstRow="1" w:lastRow="0" w:firstColumn="1" w:lastColumn="0" w:noHBand="0" w:noVBand="1"/>
      </w:tblPr>
      <w:tblGrid>
        <w:gridCol w:w="9994"/>
      </w:tblGrid>
      <w:tr w:rsidR="00947E7F" w14:paraId="49B10859" w14:textId="77777777">
        <w:trPr>
          <w:cantSplit/>
          <w:tblHeader/>
          <w:jc w:val="center"/>
        </w:trPr>
        <w:tc>
          <w:tcPr>
            <w:tcW w:w="9994" w:type="dxa"/>
            <w:shd w:val="clear" w:color="auto" w:fill="FCE8E6"/>
            <w:tcMar>
              <w:top w:w="130" w:type="dxa"/>
              <w:left w:w="160" w:type="dxa"/>
              <w:bottom w:w="130" w:type="dxa"/>
              <w:right w:w="160" w:type="dxa"/>
            </w:tcMar>
          </w:tcPr>
          <w:p w14:paraId="32D3140D" w14:textId="77777777" w:rsidR="00947E7F" w:rsidRDefault="00912A97">
            <w:pPr>
              <w:spacing w:after="60"/>
              <w:rPr>
                <w:rFonts w:hint="eastAsia"/>
              </w:rPr>
            </w:pPr>
            <w:r>
              <w:rPr>
                <w:b/>
                <w:color w:val="12304A"/>
                <w:sz w:val="20"/>
              </w:rPr>
              <w:t>Non-negotiable safety boundary</w:t>
            </w:r>
          </w:p>
          <w:p w14:paraId="66B505EB" w14:textId="77777777" w:rsidR="00947E7F" w:rsidRDefault="00912A97">
            <w:pPr>
              <w:spacing w:after="0" w:line="252" w:lineRule="auto"/>
              <w:rPr>
                <w:rFonts w:hint="eastAsia"/>
              </w:rPr>
            </w:pPr>
            <w:r>
              <w:t>Track A is simulation-only. It must not connect to, command, program or deliver therapy through any real implanted pacemaker. Do not implement real implant BLE characteristics, clinical programmer protocols, implant firmware or any mechanism that could trigger pacing in a person. All pacemaker behavior in Track A is fictional software behavior.</w:t>
            </w:r>
          </w:p>
        </w:tc>
      </w:tr>
    </w:tbl>
    <w:p w14:paraId="279A2177" w14:textId="77777777" w:rsidR="00947E7F" w:rsidRDefault="00947E7F">
      <w:pPr>
        <w:spacing w:after="20"/>
        <w:rPr>
          <w:rFonts w:hint="eastAsia"/>
        </w:rPr>
      </w:pPr>
    </w:p>
    <w:p w14:paraId="5F02919E" w14:textId="77777777" w:rsidR="00947E7F" w:rsidRDefault="00912A97">
      <w:pPr>
        <w:pStyle w:val="Heading1"/>
      </w:pPr>
      <w:r>
        <w:t>11. Start with the correct technology stack</w:t>
      </w:r>
    </w:p>
    <w:tbl>
      <w:tblPr>
        <w:tblStyle w:val="TableGrid"/>
        <w:tblW w:w="0" w:type="auto"/>
        <w:jc w:val="center"/>
        <w:tblLayout w:type="fixed"/>
        <w:tblLook w:val="04A0" w:firstRow="1" w:lastRow="0" w:firstColumn="1" w:lastColumn="0" w:noHBand="0" w:noVBand="1"/>
      </w:tblPr>
      <w:tblGrid>
        <w:gridCol w:w="3331"/>
        <w:gridCol w:w="3331"/>
        <w:gridCol w:w="4536"/>
      </w:tblGrid>
      <w:tr w:rsidR="00947E7F" w14:paraId="5C3519A3" w14:textId="77777777">
        <w:trPr>
          <w:cantSplit/>
          <w:tblHeader/>
          <w:jc w:val="center"/>
        </w:trPr>
        <w:tc>
          <w:tcPr>
            <w:tcW w:w="3331" w:type="dxa"/>
            <w:shd w:val="clear" w:color="auto" w:fill="12304A"/>
            <w:tcMar>
              <w:top w:w="75" w:type="dxa"/>
              <w:left w:w="90" w:type="dxa"/>
              <w:bottom w:w="75" w:type="dxa"/>
              <w:right w:w="90" w:type="dxa"/>
            </w:tcMar>
            <w:vAlign w:val="center"/>
          </w:tcPr>
          <w:p w14:paraId="00994DDE" w14:textId="77777777" w:rsidR="00947E7F" w:rsidRDefault="00912A97">
            <w:pPr>
              <w:rPr>
                <w:rFonts w:hint="eastAsia"/>
              </w:rPr>
            </w:pPr>
            <w:r>
              <w:rPr>
                <w:b/>
                <w:color w:val="FFFFFF"/>
                <w:sz w:val="14"/>
              </w:rPr>
              <w:t>Layer</w:t>
            </w:r>
          </w:p>
        </w:tc>
        <w:tc>
          <w:tcPr>
            <w:tcW w:w="3331" w:type="dxa"/>
            <w:shd w:val="clear" w:color="auto" w:fill="12304A"/>
            <w:tcMar>
              <w:top w:w="75" w:type="dxa"/>
              <w:left w:w="90" w:type="dxa"/>
              <w:bottom w:w="75" w:type="dxa"/>
              <w:right w:w="90" w:type="dxa"/>
            </w:tcMar>
            <w:vAlign w:val="center"/>
          </w:tcPr>
          <w:p w14:paraId="144CED9B" w14:textId="77777777" w:rsidR="00947E7F" w:rsidRDefault="00912A97">
            <w:pPr>
              <w:rPr>
                <w:rFonts w:hint="eastAsia"/>
              </w:rPr>
            </w:pPr>
            <w:r>
              <w:rPr>
                <w:b/>
                <w:color w:val="FFFFFF"/>
                <w:sz w:val="14"/>
              </w:rPr>
              <w:t>Choice</w:t>
            </w:r>
          </w:p>
        </w:tc>
        <w:tc>
          <w:tcPr>
            <w:tcW w:w="3331" w:type="dxa"/>
            <w:shd w:val="clear" w:color="auto" w:fill="12304A"/>
            <w:tcMar>
              <w:top w:w="75" w:type="dxa"/>
              <w:left w:w="90" w:type="dxa"/>
              <w:bottom w:w="75" w:type="dxa"/>
              <w:right w:w="90" w:type="dxa"/>
            </w:tcMar>
            <w:vAlign w:val="center"/>
          </w:tcPr>
          <w:p w14:paraId="66441060" w14:textId="77777777" w:rsidR="00947E7F" w:rsidRDefault="00912A97">
            <w:pPr>
              <w:rPr>
                <w:rFonts w:hint="eastAsia"/>
              </w:rPr>
            </w:pPr>
            <w:r>
              <w:rPr>
                <w:b/>
                <w:color w:val="FFFFFF"/>
                <w:sz w:val="14"/>
              </w:rPr>
              <w:t>Purpose</w:t>
            </w:r>
          </w:p>
        </w:tc>
      </w:tr>
      <w:tr w:rsidR="00947E7F" w14:paraId="1328985B" w14:textId="77777777">
        <w:trPr>
          <w:cantSplit/>
          <w:jc w:val="center"/>
        </w:trPr>
        <w:tc>
          <w:tcPr>
            <w:tcW w:w="2016" w:type="dxa"/>
            <w:tcMar>
              <w:top w:w="75" w:type="dxa"/>
              <w:left w:w="90" w:type="dxa"/>
              <w:bottom w:w="75" w:type="dxa"/>
              <w:right w:w="90" w:type="dxa"/>
            </w:tcMar>
          </w:tcPr>
          <w:p w14:paraId="7C2573E1" w14:textId="77777777" w:rsidR="00947E7F" w:rsidRDefault="00912A97">
            <w:pPr>
              <w:spacing w:after="0" w:line="240" w:lineRule="auto"/>
              <w:rPr>
                <w:rFonts w:hint="eastAsia"/>
              </w:rPr>
            </w:pPr>
            <w:r>
              <w:rPr>
                <w:sz w:val="14"/>
              </w:rPr>
              <w:t>Main application UI</w:t>
            </w:r>
          </w:p>
        </w:tc>
        <w:tc>
          <w:tcPr>
            <w:tcW w:w="3096" w:type="dxa"/>
            <w:tcMar>
              <w:top w:w="75" w:type="dxa"/>
              <w:left w:w="90" w:type="dxa"/>
              <w:bottom w:w="75" w:type="dxa"/>
              <w:right w:w="90" w:type="dxa"/>
            </w:tcMar>
          </w:tcPr>
          <w:p w14:paraId="43DB6DA2" w14:textId="77777777" w:rsidR="00947E7F" w:rsidRDefault="00912A97">
            <w:pPr>
              <w:spacing w:after="0" w:line="240" w:lineRule="auto"/>
              <w:rPr>
                <w:rFonts w:hint="eastAsia"/>
              </w:rPr>
            </w:pPr>
            <w:r>
              <w:rPr>
                <w:sz w:val="14"/>
              </w:rPr>
              <w:t>TypeScript + React + Vite</w:t>
            </w:r>
          </w:p>
        </w:tc>
        <w:tc>
          <w:tcPr>
            <w:tcW w:w="4536" w:type="dxa"/>
            <w:tcMar>
              <w:top w:w="75" w:type="dxa"/>
              <w:left w:w="90" w:type="dxa"/>
              <w:bottom w:w="75" w:type="dxa"/>
              <w:right w:w="90" w:type="dxa"/>
            </w:tcMar>
          </w:tcPr>
          <w:p w14:paraId="5409B319" w14:textId="77777777" w:rsidR="00947E7F" w:rsidRDefault="00912A97">
            <w:pPr>
              <w:spacing w:after="0" w:line="240" w:lineRule="auto"/>
              <w:rPr>
                <w:rFonts w:hint="eastAsia"/>
              </w:rPr>
            </w:pPr>
            <w:r>
              <w:rPr>
                <w:sz w:val="14"/>
              </w:rPr>
              <w:t>Responsive browser app for phone/tablet/desktop with pages, charts, status and controls.</w:t>
            </w:r>
          </w:p>
        </w:tc>
      </w:tr>
      <w:tr w:rsidR="00947E7F" w14:paraId="12E1DA1B" w14:textId="77777777">
        <w:trPr>
          <w:cantSplit/>
          <w:jc w:val="center"/>
        </w:trPr>
        <w:tc>
          <w:tcPr>
            <w:tcW w:w="2016" w:type="dxa"/>
            <w:shd w:val="clear" w:color="auto" w:fill="F4F7FA"/>
            <w:tcMar>
              <w:top w:w="75" w:type="dxa"/>
              <w:left w:w="90" w:type="dxa"/>
              <w:bottom w:w="75" w:type="dxa"/>
              <w:right w:w="90" w:type="dxa"/>
            </w:tcMar>
          </w:tcPr>
          <w:p w14:paraId="17699F79" w14:textId="77777777" w:rsidR="00947E7F" w:rsidRDefault="00912A97">
            <w:pPr>
              <w:spacing w:after="0" w:line="240" w:lineRule="auto"/>
              <w:rPr>
                <w:rFonts w:hint="eastAsia"/>
              </w:rPr>
            </w:pPr>
            <w:r>
              <w:rPr>
                <w:sz w:val="14"/>
              </w:rPr>
              <w:t>Domain logic / contracts</w:t>
            </w:r>
          </w:p>
        </w:tc>
        <w:tc>
          <w:tcPr>
            <w:tcW w:w="3096" w:type="dxa"/>
            <w:shd w:val="clear" w:color="auto" w:fill="F4F7FA"/>
            <w:tcMar>
              <w:top w:w="75" w:type="dxa"/>
              <w:left w:w="90" w:type="dxa"/>
              <w:bottom w:w="75" w:type="dxa"/>
              <w:right w:w="90" w:type="dxa"/>
            </w:tcMar>
          </w:tcPr>
          <w:p w14:paraId="4A179237" w14:textId="77777777" w:rsidR="00947E7F" w:rsidRDefault="00912A97">
            <w:pPr>
              <w:spacing w:after="0" w:line="240" w:lineRule="auto"/>
              <w:rPr>
                <w:rFonts w:hint="eastAsia"/>
              </w:rPr>
            </w:pPr>
            <w:r>
              <w:rPr>
                <w:sz w:val="14"/>
              </w:rPr>
              <w:t>TypeScript interfaces and modular services</w:t>
            </w:r>
          </w:p>
        </w:tc>
        <w:tc>
          <w:tcPr>
            <w:tcW w:w="4536" w:type="dxa"/>
            <w:shd w:val="clear" w:color="auto" w:fill="F4F7FA"/>
            <w:tcMar>
              <w:top w:w="75" w:type="dxa"/>
              <w:left w:w="90" w:type="dxa"/>
              <w:bottom w:w="75" w:type="dxa"/>
              <w:right w:w="90" w:type="dxa"/>
            </w:tcMar>
          </w:tcPr>
          <w:p w14:paraId="055116BC" w14:textId="77777777" w:rsidR="00947E7F" w:rsidRDefault="00912A97">
            <w:pPr>
              <w:spacing w:after="0" w:line="240" w:lineRule="auto"/>
              <w:rPr>
                <w:rFonts w:hint="eastAsia"/>
              </w:rPr>
            </w:pPr>
            <w:r>
              <w:rPr>
                <w:sz w:val="14"/>
              </w:rPr>
              <w:t>Keeps simulation, telemetry, analytics and user interface separated and testable.</w:t>
            </w:r>
          </w:p>
        </w:tc>
      </w:tr>
      <w:tr w:rsidR="00947E7F" w14:paraId="51EBCE44" w14:textId="77777777">
        <w:trPr>
          <w:cantSplit/>
          <w:jc w:val="center"/>
        </w:trPr>
        <w:tc>
          <w:tcPr>
            <w:tcW w:w="2016" w:type="dxa"/>
            <w:tcMar>
              <w:top w:w="75" w:type="dxa"/>
              <w:left w:w="90" w:type="dxa"/>
              <w:bottom w:w="75" w:type="dxa"/>
              <w:right w:w="90" w:type="dxa"/>
            </w:tcMar>
          </w:tcPr>
          <w:p w14:paraId="7D78ECEF" w14:textId="77777777" w:rsidR="00947E7F" w:rsidRDefault="00912A97">
            <w:pPr>
              <w:spacing w:after="0" w:line="240" w:lineRule="auto"/>
              <w:rPr>
                <w:rFonts w:hint="eastAsia"/>
              </w:rPr>
            </w:pPr>
            <w:r>
              <w:rPr>
                <w:sz w:val="14"/>
              </w:rPr>
              <w:t>Research ECG workbench (optional)</w:t>
            </w:r>
          </w:p>
        </w:tc>
        <w:tc>
          <w:tcPr>
            <w:tcW w:w="3096" w:type="dxa"/>
            <w:tcMar>
              <w:top w:w="75" w:type="dxa"/>
              <w:left w:w="90" w:type="dxa"/>
              <w:bottom w:w="75" w:type="dxa"/>
              <w:right w:w="90" w:type="dxa"/>
            </w:tcMar>
          </w:tcPr>
          <w:p w14:paraId="232696B2" w14:textId="77777777" w:rsidR="00947E7F" w:rsidRDefault="00912A97">
            <w:pPr>
              <w:spacing w:after="0" w:line="240" w:lineRule="auto"/>
              <w:rPr>
                <w:rFonts w:hint="eastAsia"/>
              </w:rPr>
            </w:pPr>
            <w:r>
              <w:rPr>
                <w:sz w:val="14"/>
              </w:rPr>
              <w:t>Python, WFDB, NumPy/SciPy, scikit-learn</w:t>
            </w:r>
          </w:p>
        </w:tc>
        <w:tc>
          <w:tcPr>
            <w:tcW w:w="4536" w:type="dxa"/>
            <w:tcMar>
              <w:top w:w="75" w:type="dxa"/>
              <w:left w:w="90" w:type="dxa"/>
              <w:bottom w:w="75" w:type="dxa"/>
              <w:right w:w="90" w:type="dxa"/>
            </w:tcMar>
          </w:tcPr>
          <w:p w14:paraId="1A6FE689" w14:textId="77777777" w:rsidR="00947E7F" w:rsidRDefault="00912A97">
            <w:pPr>
              <w:spacing w:after="0" w:line="240" w:lineRule="auto"/>
              <w:rPr>
                <w:rFonts w:hint="eastAsia"/>
              </w:rPr>
            </w:pPr>
            <w:r>
              <w:rPr>
                <w:sz w:val="14"/>
              </w:rPr>
              <w:t>Read public waveforms and conduct experiments separately from the device interface.</w:t>
            </w:r>
          </w:p>
        </w:tc>
      </w:tr>
      <w:tr w:rsidR="00947E7F" w14:paraId="4B4451EE" w14:textId="77777777">
        <w:trPr>
          <w:cantSplit/>
          <w:jc w:val="center"/>
        </w:trPr>
        <w:tc>
          <w:tcPr>
            <w:tcW w:w="2016" w:type="dxa"/>
            <w:shd w:val="clear" w:color="auto" w:fill="F4F7FA"/>
            <w:tcMar>
              <w:top w:w="75" w:type="dxa"/>
              <w:left w:w="90" w:type="dxa"/>
              <w:bottom w:w="75" w:type="dxa"/>
              <w:right w:w="90" w:type="dxa"/>
            </w:tcMar>
          </w:tcPr>
          <w:p w14:paraId="5E54DEE4" w14:textId="77777777" w:rsidR="00947E7F" w:rsidRDefault="00912A97">
            <w:pPr>
              <w:spacing w:after="0" w:line="240" w:lineRule="auto"/>
              <w:rPr>
                <w:rFonts w:hint="eastAsia"/>
              </w:rPr>
            </w:pPr>
            <w:r>
              <w:rPr>
                <w:sz w:val="14"/>
              </w:rPr>
              <w:t>UI and domain tests</w:t>
            </w:r>
          </w:p>
        </w:tc>
        <w:tc>
          <w:tcPr>
            <w:tcW w:w="3096" w:type="dxa"/>
            <w:shd w:val="clear" w:color="auto" w:fill="F4F7FA"/>
            <w:tcMar>
              <w:top w:w="75" w:type="dxa"/>
              <w:left w:w="90" w:type="dxa"/>
              <w:bottom w:w="75" w:type="dxa"/>
              <w:right w:w="90" w:type="dxa"/>
            </w:tcMar>
          </w:tcPr>
          <w:p w14:paraId="78F7C903" w14:textId="77777777" w:rsidR="00947E7F" w:rsidRDefault="00912A97">
            <w:pPr>
              <w:spacing w:after="0" w:line="240" w:lineRule="auto"/>
              <w:rPr>
                <w:rFonts w:hint="eastAsia"/>
              </w:rPr>
            </w:pPr>
            <w:r>
              <w:rPr>
                <w:sz w:val="14"/>
              </w:rPr>
              <w:t>Vitest/Jest; React Testing Library; optional Playwright</w:t>
            </w:r>
          </w:p>
        </w:tc>
        <w:tc>
          <w:tcPr>
            <w:tcW w:w="4536" w:type="dxa"/>
            <w:shd w:val="clear" w:color="auto" w:fill="F4F7FA"/>
            <w:tcMar>
              <w:top w:w="75" w:type="dxa"/>
              <w:left w:w="90" w:type="dxa"/>
              <w:bottom w:w="75" w:type="dxa"/>
              <w:right w:w="90" w:type="dxa"/>
            </w:tcMar>
          </w:tcPr>
          <w:p w14:paraId="54E75F6A" w14:textId="77777777" w:rsidR="00947E7F" w:rsidRDefault="00912A97">
            <w:pPr>
              <w:spacing w:after="0" w:line="240" w:lineRule="auto"/>
              <w:rPr>
                <w:rFonts w:hint="eastAsia"/>
              </w:rPr>
            </w:pPr>
            <w:r>
              <w:rPr>
                <w:sz w:val="14"/>
              </w:rPr>
              <w:t>Test deterministic behavior, labels, alerts, role permissions and safety boundaries.</w:t>
            </w:r>
          </w:p>
        </w:tc>
      </w:tr>
      <w:tr w:rsidR="00947E7F" w14:paraId="63F978DE" w14:textId="77777777">
        <w:trPr>
          <w:cantSplit/>
          <w:jc w:val="center"/>
        </w:trPr>
        <w:tc>
          <w:tcPr>
            <w:tcW w:w="2016" w:type="dxa"/>
            <w:tcMar>
              <w:top w:w="75" w:type="dxa"/>
              <w:left w:w="90" w:type="dxa"/>
              <w:bottom w:w="75" w:type="dxa"/>
              <w:right w:w="90" w:type="dxa"/>
            </w:tcMar>
          </w:tcPr>
          <w:p w14:paraId="1707EAEF" w14:textId="77777777" w:rsidR="00947E7F" w:rsidRDefault="00912A97">
            <w:pPr>
              <w:spacing w:after="0" w:line="240" w:lineRule="auto"/>
              <w:rPr>
                <w:rFonts w:hint="eastAsia"/>
              </w:rPr>
            </w:pPr>
            <w:r>
              <w:rPr>
                <w:sz w:val="14"/>
              </w:rPr>
              <w:t>Security demonstrations</w:t>
            </w:r>
          </w:p>
        </w:tc>
        <w:tc>
          <w:tcPr>
            <w:tcW w:w="3096" w:type="dxa"/>
            <w:tcMar>
              <w:top w:w="75" w:type="dxa"/>
              <w:left w:w="90" w:type="dxa"/>
              <w:bottom w:w="75" w:type="dxa"/>
              <w:right w:w="90" w:type="dxa"/>
            </w:tcMar>
          </w:tcPr>
          <w:p w14:paraId="25CC93A4" w14:textId="77777777" w:rsidR="00947E7F" w:rsidRDefault="00912A97">
            <w:pPr>
              <w:spacing w:after="0" w:line="240" w:lineRule="auto"/>
              <w:rPr>
                <w:rFonts w:hint="eastAsia"/>
              </w:rPr>
            </w:pPr>
            <w:r>
              <w:rPr>
                <w:sz w:val="14"/>
              </w:rPr>
              <w:t>Local mock BLE/session/replay simulator only</w:t>
            </w:r>
          </w:p>
        </w:tc>
        <w:tc>
          <w:tcPr>
            <w:tcW w:w="4536" w:type="dxa"/>
            <w:tcMar>
              <w:top w:w="75" w:type="dxa"/>
              <w:left w:w="90" w:type="dxa"/>
              <w:bottom w:w="75" w:type="dxa"/>
              <w:right w:w="90" w:type="dxa"/>
            </w:tcMar>
          </w:tcPr>
          <w:p w14:paraId="3448B2A0" w14:textId="77777777" w:rsidR="00947E7F" w:rsidRDefault="00912A97">
            <w:pPr>
              <w:spacing w:after="0" w:line="240" w:lineRule="auto"/>
              <w:rPr>
                <w:rFonts w:hint="eastAsia"/>
              </w:rPr>
            </w:pPr>
            <w:r>
              <w:rPr>
                <w:sz w:val="14"/>
              </w:rPr>
              <w:t>Test defensive code without connecting to a real medical device.</w:t>
            </w:r>
          </w:p>
        </w:tc>
      </w:tr>
      <w:tr w:rsidR="00947E7F" w14:paraId="405C3121" w14:textId="77777777">
        <w:trPr>
          <w:cantSplit/>
          <w:jc w:val="center"/>
        </w:trPr>
        <w:tc>
          <w:tcPr>
            <w:tcW w:w="2016" w:type="dxa"/>
            <w:shd w:val="clear" w:color="auto" w:fill="F4F7FA"/>
            <w:tcMar>
              <w:top w:w="75" w:type="dxa"/>
              <w:left w:w="90" w:type="dxa"/>
              <w:bottom w:w="75" w:type="dxa"/>
              <w:right w:w="90" w:type="dxa"/>
            </w:tcMar>
          </w:tcPr>
          <w:p w14:paraId="749EC732" w14:textId="77777777" w:rsidR="00947E7F" w:rsidRDefault="00912A97">
            <w:pPr>
              <w:spacing w:after="0" w:line="240" w:lineRule="auto"/>
              <w:rPr>
                <w:rFonts w:hint="eastAsia"/>
              </w:rPr>
            </w:pPr>
            <w:r>
              <w:rPr>
                <w:sz w:val="14"/>
              </w:rPr>
              <w:t>Storage for first release</w:t>
            </w:r>
          </w:p>
        </w:tc>
        <w:tc>
          <w:tcPr>
            <w:tcW w:w="3096" w:type="dxa"/>
            <w:shd w:val="clear" w:color="auto" w:fill="F4F7FA"/>
            <w:tcMar>
              <w:top w:w="75" w:type="dxa"/>
              <w:left w:w="90" w:type="dxa"/>
              <w:bottom w:w="75" w:type="dxa"/>
              <w:right w:w="90" w:type="dxa"/>
            </w:tcMar>
          </w:tcPr>
          <w:p w14:paraId="0A4CAE3F" w14:textId="77777777" w:rsidR="00947E7F" w:rsidRDefault="00912A97">
            <w:pPr>
              <w:spacing w:after="0" w:line="240" w:lineRule="auto"/>
              <w:rPr>
                <w:rFonts w:hint="eastAsia"/>
              </w:rPr>
            </w:pPr>
            <w:r>
              <w:rPr>
                <w:sz w:val="14"/>
              </w:rPr>
              <w:t>Local synthetic fixtures; optional local database</w:t>
            </w:r>
          </w:p>
        </w:tc>
        <w:tc>
          <w:tcPr>
            <w:tcW w:w="4536" w:type="dxa"/>
            <w:shd w:val="clear" w:color="auto" w:fill="F4F7FA"/>
            <w:tcMar>
              <w:top w:w="75" w:type="dxa"/>
              <w:left w:w="90" w:type="dxa"/>
              <w:bottom w:w="75" w:type="dxa"/>
              <w:right w:w="90" w:type="dxa"/>
            </w:tcMar>
          </w:tcPr>
          <w:p w14:paraId="3AC55BB6" w14:textId="77777777" w:rsidR="00947E7F" w:rsidRDefault="00912A97">
            <w:pPr>
              <w:spacing w:after="0" w:line="240" w:lineRule="auto"/>
              <w:rPr>
                <w:rFonts w:hint="eastAsia"/>
              </w:rPr>
            </w:pPr>
            <w:r>
              <w:rPr>
                <w:sz w:val="14"/>
              </w:rPr>
              <w:t>No real patient information is required to complete the prototype.</w:t>
            </w:r>
          </w:p>
        </w:tc>
      </w:tr>
    </w:tbl>
    <w:p w14:paraId="2BD59AED" w14:textId="77777777" w:rsidR="00947E7F" w:rsidRDefault="00947E7F">
      <w:pPr>
        <w:spacing w:after="20"/>
        <w:rPr>
          <w:rFonts w:hint="eastAsia"/>
        </w:rPr>
      </w:pPr>
    </w:p>
    <w:p w14:paraId="3CA54B11" w14:textId="77777777" w:rsidR="00947E7F" w:rsidRDefault="00912A97">
      <w:pPr>
        <w:pStyle w:val="Heading2"/>
      </w:pPr>
      <w:r>
        <w:t>11.1 Install and run the application</w:t>
      </w:r>
    </w:p>
    <w:p w14:paraId="2C3DA444" w14:textId="77777777" w:rsidR="00947E7F" w:rsidRDefault="00912A97">
      <w:pPr>
        <w:spacing w:after="80"/>
        <w:rPr>
          <w:rFonts w:hint="eastAsia"/>
        </w:rPr>
      </w:pPr>
      <w:r>
        <w:t>Install a current Node.js LTS release, Git and an editor. Open a terminal in your intended projects folder and enter:</w:t>
      </w:r>
    </w:p>
    <w:p w14:paraId="53D39D6B" w14:textId="77777777" w:rsidR="00947E7F" w:rsidRDefault="00912A97">
      <w:pPr>
        <w:pStyle w:val="CodeBlock"/>
        <w:shd w:val="clear" w:color="auto" w:fill="F1F4F8"/>
        <w:rPr>
          <w:rFonts w:hint="eastAsia"/>
        </w:rPr>
      </w:pPr>
      <w:r>
        <w:rPr>
          <w:sz w:val="14"/>
        </w:rPr>
        <w:t>npm create vite@latest healthheart -- --template react-ts</w:t>
      </w:r>
    </w:p>
    <w:p w14:paraId="784AEE1B" w14:textId="77777777" w:rsidR="00947E7F" w:rsidRDefault="00912A97">
      <w:pPr>
        <w:pStyle w:val="CodeBlock"/>
        <w:shd w:val="clear" w:color="auto" w:fill="F1F4F8"/>
        <w:rPr>
          <w:rFonts w:hint="eastAsia"/>
        </w:rPr>
      </w:pPr>
      <w:r>
        <w:rPr>
          <w:sz w:val="14"/>
        </w:rPr>
        <w:t>cd healthheart</w:t>
      </w:r>
    </w:p>
    <w:p w14:paraId="6D9D72A6" w14:textId="77777777" w:rsidR="00947E7F" w:rsidRDefault="00912A97">
      <w:pPr>
        <w:pStyle w:val="CodeBlock"/>
        <w:shd w:val="clear" w:color="auto" w:fill="F1F4F8"/>
        <w:rPr>
          <w:rFonts w:hint="eastAsia"/>
        </w:rPr>
      </w:pPr>
      <w:r>
        <w:rPr>
          <w:sz w:val="14"/>
        </w:rPr>
        <w:t>npm install</w:t>
      </w:r>
    </w:p>
    <w:p w14:paraId="4C443946" w14:textId="77777777" w:rsidR="00947E7F" w:rsidRDefault="00912A97">
      <w:pPr>
        <w:pStyle w:val="CodeBlock"/>
        <w:shd w:val="clear" w:color="auto" w:fill="F1F4F8"/>
        <w:rPr>
          <w:rFonts w:hint="eastAsia"/>
        </w:rPr>
      </w:pPr>
      <w:r>
        <w:rPr>
          <w:sz w:val="14"/>
        </w:rPr>
        <w:t>npm run dev</w:t>
      </w:r>
    </w:p>
    <w:p w14:paraId="70560CB7" w14:textId="77777777" w:rsidR="00947E7F" w:rsidRDefault="00912A97">
      <w:pPr>
        <w:spacing w:after="80"/>
        <w:rPr>
          <w:rFonts w:hint="eastAsia"/>
        </w:rPr>
      </w:pPr>
      <w:r>
        <w:t>Open the local URL shown in the terminal. You now have a starter web interface, not a pacemaker connection. Later, add simulation modules one by one and keep each module covered by tests.</w:t>
      </w:r>
    </w:p>
    <w:p w14:paraId="3032C3F7" w14:textId="77777777" w:rsidR="00947E7F" w:rsidRDefault="00912A97">
      <w:pPr>
        <w:spacing w:after="80"/>
        <w:rPr>
          <w:rFonts w:hint="eastAsia"/>
        </w:rPr>
      </w:pPr>
      <w:hyperlink r:id="rId37">
        <w:r>
          <w:rPr>
            <w:color w:val="147D83"/>
            <w:u w:val="single"/>
          </w:rPr>
          <w:t>Node.js official downloads</w:t>
        </w:r>
      </w:hyperlink>
    </w:p>
    <w:p w14:paraId="26949B65" w14:textId="77777777" w:rsidR="00947E7F" w:rsidRDefault="00912A97">
      <w:pPr>
        <w:spacing w:after="80"/>
        <w:rPr>
          <w:rFonts w:hint="eastAsia"/>
        </w:rPr>
      </w:pPr>
      <w:hyperlink r:id="rId38">
        <w:r>
          <w:rPr>
            <w:color w:val="147D83"/>
            <w:u w:val="single"/>
          </w:rPr>
          <w:t>Vite official guide</w:t>
        </w:r>
      </w:hyperlink>
    </w:p>
    <w:p w14:paraId="2E1A422A" w14:textId="77777777" w:rsidR="00947E7F" w:rsidRDefault="00912A97">
      <w:pPr>
        <w:spacing w:after="80"/>
        <w:rPr>
          <w:rFonts w:hint="eastAsia"/>
        </w:rPr>
      </w:pPr>
      <w:hyperlink r:id="rId39">
        <w:r>
          <w:rPr>
            <w:color w:val="147D83"/>
            <w:u w:val="single"/>
          </w:rPr>
          <w:t>React learning documentation</w:t>
        </w:r>
      </w:hyperlink>
    </w:p>
    <w:p w14:paraId="4069223E" w14:textId="77777777" w:rsidR="00947E7F" w:rsidRDefault="00912A97">
      <w:pPr>
        <w:spacing w:after="80"/>
        <w:rPr>
          <w:rFonts w:hint="eastAsia"/>
        </w:rPr>
      </w:pPr>
      <w:hyperlink r:id="rId40">
        <w:r>
          <w:rPr>
            <w:color w:val="147D83"/>
            <w:u w:val="single"/>
          </w:rPr>
          <w:t>TypeScript Handbook</w:t>
        </w:r>
      </w:hyperlink>
    </w:p>
    <w:tbl>
      <w:tblPr>
        <w:tblW w:w="0" w:type="auto"/>
        <w:jc w:val="center"/>
        <w:tblLayout w:type="fixed"/>
        <w:tblLook w:val="04A0" w:firstRow="1" w:lastRow="0" w:firstColumn="1" w:lastColumn="0" w:noHBand="0" w:noVBand="1"/>
      </w:tblPr>
      <w:tblGrid>
        <w:gridCol w:w="9994"/>
      </w:tblGrid>
      <w:tr w:rsidR="00947E7F" w14:paraId="10A6879C" w14:textId="77777777">
        <w:trPr>
          <w:cantSplit/>
          <w:tblHeader/>
          <w:jc w:val="center"/>
        </w:trPr>
        <w:tc>
          <w:tcPr>
            <w:tcW w:w="9994" w:type="dxa"/>
            <w:shd w:val="clear" w:color="auto" w:fill="DDEAF7"/>
            <w:tcMar>
              <w:top w:w="130" w:type="dxa"/>
              <w:left w:w="160" w:type="dxa"/>
              <w:bottom w:w="130" w:type="dxa"/>
              <w:right w:w="160" w:type="dxa"/>
            </w:tcMar>
          </w:tcPr>
          <w:p w14:paraId="1C538E53" w14:textId="77777777" w:rsidR="00947E7F" w:rsidRDefault="00912A97">
            <w:pPr>
              <w:spacing w:after="60"/>
              <w:rPr>
                <w:rFonts w:hint="eastAsia"/>
              </w:rPr>
            </w:pPr>
            <w:r>
              <w:rPr>
                <w:b/>
                <w:color w:val="12304A"/>
                <w:sz w:val="20"/>
              </w:rPr>
              <w:t>Why the earlier Python instructions are still present</w:t>
            </w:r>
          </w:p>
          <w:p w14:paraId="4C87CBE9" w14:textId="77777777" w:rsidR="00947E7F" w:rsidRDefault="00912A97">
            <w:pPr>
              <w:spacing w:after="0" w:line="252" w:lineRule="auto"/>
              <w:rPr>
                <w:rFonts w:hint="eastAsia"/>
              </w:rPr>
            </w:pPr>
            <w:r>
              <w:t>The first part of this guide demonstrates a quick optional Streamlit learning prototype. The uploaded coding brief specifies React/Vite for the HealthHeart product shell. Pick one primary UI (React/Vite) for the ongoing HealthHeart project; Python can be a separate analysis tool and export documented results through files or a future documented research API.</w:t>
            </w:r>
          </w:p>
        </w:tc>
      </w:tr>
    </w:tbl>
    <w:p w14:paraId="5FAD169B" w14:textId="77777777" w:rsidR="00947E7F" w:rsidRDefault="00947E7F">
      <w:pPr>
        <w:spacing w:after="20"/>
        <w:rPr>
          <w:rFonts w:hint="eastAsia"/>
        </w:rPr>
      </w:pPr>
    </w:p>
    <w:p w14:paraId="0E491539" w14:textId="77777777" w:rsidR="00947E7F" w:rsidRDefault="00912A97">
      <w:pPr>
        <w:pStyle w:val="Heading2"/>
      </w:pPr>
      <w:r>
        <w:t>11.2 Recommended folder structure</w:t>
      </w:r>
    </w:p>
    <w:p w14:paraId="24BFE82D" w14:textId="77777777" w:rsidR="00947E7F" w:rsidRDefault="00912A97">
      <w:pPr>
        <w:pStyle w:val="CodeBlock"/>
        <w:shd w:val="clear" w:color="auto" w:fill="F1F4F8"/>
        <w:rPr>
          <w:rFonts w:hint="eastAsia"/>
        </w:rPr>
      </w:pPr>
      <w:r>
        <w:rPr>
          <w:sz w:val="14"/>
        </w:rPr>
        <w:t>healthheart/</w:t>
      </w:r>
    </w:p>
    <w:p w14:paraId="713AD039" w14:textId="77777777" w:rsidR="00947E7F" w:rsidRDefault="00912A97">
      <w:pPr>
        <w:pStyle w:val="CodeBlock"/>
        <w:shd w:val="clear" w:color="auto" w:fill="F1F4F8"/>
        <w:rPr>
          <w:rFonts w:hint="eastAsia"/>
        </w:rPr>
      </w:pPr>
      <w:r>
        <w:rPr>
          <w:sz w:val="14"/>
        </w:rPr>
        <w:t xml:space="preserve">  package.json, tsconfig.json, vite.config.ts, index.html</w:t>
      </w:r>
    </w:p>
    <w:p w14:paraId="78531EA7" w14:textId="77777777" w:rsidR="00947E7F" w:rsidRDefault="00912A97">
      <w:pPr>
        <w:pStyle w:val="CodeBlock"/>
        <w:shd w:val="clear" w:color="auto" w:fill="F1F4F8"/>
        <w:rPr>
          <w:rFonts w:hint="eastAsia"/>
        </w:rPr>
      </w:pPr>
      <w:r>
        <w:rPr>
          <w:sz w:val="14"/>
        </w:rPr>
        <w:t xml:space="preserve">  src/</w:t>
      </w:r>
    </w:p>
    <w:p w14:paraId="27CBE7ED" w14:textId="77777777" w:rsidR="00947E7F" w:rsidRDefault="00912A97">
      <w:pPr>
        <w:pStyle w:val="CodeBlock"/>
        <w:shd w:val="clear" w:color="auto" w:fill="F1F4F8"/>
        <w:rPr>
          <w:rFonts w:hint="eastAsia"/>
        </w:rPr>
      </w:pPr>
      <w:r>
        <w:rPr>
          <w:sz w:val="14"/>
        </w:rPr>
        <w:t xml:space="preserve">    app/                 # app shell, navigation, global safety banner</w:t>
      </w:r>
    </w:p>
    <w:p w14:paraId="548D414B" w14:textId="77777777" w:rsidR="00947E7F" w:rsidRDefault="00912A97">
      <w:pPr>
        <w:pStyle w:val="CodeBlock"/>
        <w:shd w:val="clear" w:color="auto" w:fill="F1F4F8"/>
        <w:rPr>
          <w:rFonts w:hint="eastAsia"/>
        </w:rPr>
      </w:pPr>
      <w:r>
        <w:rPr>
          <w:sz w:val="14"/>
        </w:rPr>
        <w:t xml:space="preserve">    components/          # cards, charts, labels, accessible controls</w:t>
      </w:r>
    </w:p>
    <w:p w14:paraId="4A0EBE0D" w14:textId="77777777" w:rsidR="00947E7F" w:rsidRDefault="00912A97">
      <w:pPr>
        <w:pStyle w:val="CodeBlock"/>
        <w:shd w:val="clear" w:color="auto" w:fill="F1F4F8"/>
        <w:rPr>
          <w:rFonts w:hint="eastAsia"/>
        </w:rPr>
      </w:pPr>
      <w:r>
        <w:rPr>
          <w:sz w:val="14"/>
        </w:rPr>
        <w:t xml:space="preserve">    pages/               # Home, ECG, Signals, Device, Trends, Alerts,</w:t>
      </w:r>
    </w:p>
    <w:p w14:paraId="329DD077" w14:textId="77777777" w:rsidR="00947E7F" w:rsidRDefault="00912A97">
      <w:pPr>
        <w:pStyle w:val="CodeBlock"/>
        <w:shd w:val="clear" w:color="auto" w:fill="F1F4F8"/>
        <w:rPr>
          <w:rFonts w:hint="eastAsia"/>
        </w:rPr>
      </w:pPr>
      <w:r>
        <w:rPr>
          <w:sz w:val="14"/>
        </w:rPr>
        <w:t xml:space="preserve">                         # Security, Audit, Research, Settings, About</w:t>
      </w:r>
    </w:p>
    <w:p w14:paraId="6B53339A" w14:textId="77777777" w:rsidR="00947E7F" w:rsidRDefault="00912A97">
      <w:pPr>
        <w:pStyle w:val="CodeBlock"/>
        <w:shd w:val="clear" w:color="auto" w:fill="F1F4F8"/>
        <w:rPr>
          <w:rFonts w:hint="eastAsia"/>
        </w:rPr>
      </w:pPr>
      <w:r>
        <w:rPr>
          <w:sz w:val="14"/>
        </w:rPr>
        <w:t xml:space="preserve">    types/               # typed data contracts and schemas</w:t>
      </w:r>
    </w:p>
    <w:p w14:paraId="71EF9AFF" w14:textId="77777777" w:rsidR="00947E7F" w:rsidRDefault="00912A97">
      <w:pPr>
        <w:pStyle w:val="CodeBlock"/>
        <w:shd w:val="clear" w:color="auto" w:fill="F1F4F8"/>
        <w:rPr>
          <w:rFonts w:hint="eastAsia"/>
        </w:rPr>
      </w:pPr>
      <w:r>
        <w:rPr>
          <w:sz w:val="14"/>
        </w:rPr>
        <w:t xml:space="preserve">    domains/</w:t>
      </w:r>
    </w:p>
    <w:p w14:paraId="101A12D0" w14:textId="77777777" w:rsidR="00947E7F" w:rsidRDefault="00912A97">
      <w:pPr>
        <w:pStyle w:val="CodeBlock"/>
        <w:shd w:val="clear" w:color="auto" w:fill="F1F4F8"/>
        <w:rPr>
          <w:rFonts w:hint="eastAsia"/>
        </w:rPr>
      </w:pPr>
      <w:r>
        <w:rPr>
          <w:sz w:val="14"/>
        </w:rPr>
        <w:t xml:space="preserve">      pacingSimulation/  # deterministic simulated core only</w:t>
      </w:r>
    </w:p>
    <w:p w14:paraId="535077E0" w14:textId="77777777" w:rsidR="00947E7F" w:rsidRDefault="00912A97">
      <w:pPr>
        <w:pStyle w:val="CodeBlock"/>
        <w:shd w:val="clear" w:color="auto" w:fill="F1F4F8"/>
        <w:rPr>
          <w:rFonts w:hint="eastAsia"/>
        </w:rPr>
      </w:pPr>
      <w:r>
        <w:rPr>
          <w:sz w:val="14"/>
        </w:rPr>
        <w:t xml:space="preserve">      telemetrySimulation/ # read-only mock packets, no real BLE</w:t>
      </w:r>
    </w:p>
    <w:p w14:paraId="51139CB3" w14:textId="77777777" w:rsidR="00947E7F" w:rsidRDefault="00912A97">
      <w:pPr>
        <w:pStyle w:val="CodeBlock"/>
        <w:shd w:val="clear" w:color="auto" w:fill="F1F4F8"/>
        <w:rPr>
          <w:rFonts w:hint="eastAsia"/>
        </w:rPr>
      </w:pPr>
      <w:r>
        <w:rPr>
          <w:sz w:val="14"/>
        </w:rPr>
        <w:t xml:space="preserve">      signals/           # ECG, PPG, SpO2, BIA synthetic generators</w:t>
      </w:r>
    </w:p>
    <w:p w14:paraId="786F4E13" w14:textId="77777777" w:rsidR="00947E7F" w:rsidRDefault="00912A97">
      <w:pPr>
        <w:pStyle w:val="CodeBlock"/>
        <w:shd w:val="clear" w:color="auto" w:fill="F1F4F8"/>
        <w:rPr>
          <w:rFonts w:hint="eastAsia"/>
        </w:rPr>
      </w:pPr>
      <w:r>
        <w:rPr>
          <w:sz w:val="14"/>
        </w:rPr>
        <w:t xml:space="preserve">      analytics/         # features and research-only patterns</w:t>
      </w:r>
    </w:p>
    <w:p w14:paraId="611320F1" w14:textId="77777777" w:rsidR="00947E7F" w:rsidRDefault="00912A97">
      <w:pPr>
        <w:pStyle w:val="CodeBlock"/>
        <w:shd w:val="clear" w:color="auto" w:fill="F1F4F8"/>
        <w:rPr>
          <w:rFonts w:hint="eastAsia"/>
        </w:rPr>
      </w:pPr>
      <w:r>
        <w:rPr>
          <w:sz w:val="14"/>
        </w:rPr>
        <w:t xml:space="preserve">      alerts/            # simulated rule alerts and acknowledgment</w:t>
      </w:r>
    </w:p>
    <w:p w14:paraId="35E3A8ED" w14:textId="77777777" w:rsidR="00947E7F" w:rsidRDefault="00912A97">
      <w:pPr>
        <w:pStyle w:val="CodeBlock"/>
        <w:shd w:val="clear" w:color="auto" w:fill="F1F4F8"/>
        <w:rPr>
          <w:rFonts w:hint="eastAsia"/>
        </w:rPr>
      </w:pPr>
      <w:r>
        <w:rPr>
          <w:sz w:val="14"/>
        </w:rPr>
        <w:t xml:space="preserve">      security/          # mock pairing, replay protection, threat tests</w:t>
      </w:r>
    </w:p>
    <w:p w14:paraId="79D44ABC" w14:textId="77777777" w:rsidR="00947E7F" w:rsidRDefault="00912A97">
      <w:pPr>
        <w:pStyle w:val="CodeBlock"/>
        <w:shd w:val="clear" w:color="auto" w:fill="F1F4F8"/>
        <w:rPr>
          <w:rFonts w:hint="eastAsia"/>
        </w:rPr>
      </w:pPr>
      <w:r>
        <w:rPr>
          <w:sz w:val="14"/>
        </w:rPr>
        <w:t xml:space="preserve">      audit/             # append-only simulated audit history</w:t>
      </w:r>
    </w:p>
    <w:p w14:paraId="604408CE" w14:textId="77777777" w:rsidR="00947E7F" w:rsidRDefault="00912A97">
      <w:pPr>
        <w:pStyle w:val="CodeBlock"/>
        <w:shd w:val="clear" w:color="auto" w:fill="F1F4F8"/>
        <w:rPr>
          <w:rFonts w:hint="eastAsia"/>
        </w:rPr>
      </w:pPr>
      <w:r>
        <w:rPr>
          <w:sz w:val="14"/>
        </w:rPr>
        <w:t xml:space="preserve">      batteryModel/      # engineering duty-cycle model</w:t>
      </w:r>
    </w:p>
    <w:p w14:paraId="2D12A014" w14:textId="77777777" w:rsidR="00947E7F" w:rsidRDefault="00912A97">
      <w:pPr>
        <w:pStyle w:val="CodeBlock"/>
        <w:shd w:val="clear" w:color="auto" w:fill="F1F4F8"/>
        <w:rPr>
          <w:rFonts w:hint="eastAsia"/>
        </w:rPr>
      </w:pPr>
      <w:r>
        <w:rPr>
          <w:sz w:val="14"/>
        </w:rPr>
        <w:t xml:space="preserve">    services/            # simulator/public-data adapter interfaces</w:t>
      </w:r>
    </w:p>
    <w:p w14:paraId="3E93DF8E" w14:textId="77777777" w:rsidR="00947E7F" w:rsidRDefault="00912A97">
      <w:pPr>
        <w:pStyle w:val="CodeBlock"/>
        <w:shd w:val="clear" w:color="auto" w:fill="F1F4F8"/>
        <w:rPr>
          <w:rFonts w:hint="eastAsia"/>
        </w:rPr>
      </w:pPr>
      <w:r>
        <w:rPr>
          <w:sz w:val="14"/>
        </w:rPr>
        <w:t xml:space="preserve">    data/                # fictional scenarios and fixtures</w:t>
      </w:r>
    </w:p>
    <w:p w14:paraId="49F41E95" w14:textId="77777777" w:rsidR="00947E7F" w:rsidRDefault="00912A97">
      <w:pPr>
        <w:pStyle w:val="CodeBlock"/>
        <w:shd w:val="clear" w:color="auto" w:fill="F1F4F8"/>
        <w:rPr>
          <w:rFonts w:hint="eastAsia"/>
        </w:rPr>
      </w:pPr>
      <w:r>
        <w:rPr>
          <w:sz w:val="14"/>
        </w:rPr>
        <w:t xml:space="preserve">    styles/              # typography, responsive/high-contrast UI</w:t>
      </w:r>
    </w:p>
    <w:p w14:paraId="3546055C" w14:textId="77777777" w:rsidR="00947E7F" w:rsidRDefault="00912A97">
      <w:pPr>
        <w:pStyle w:val="CodeBlock"/>
        <w:shd w:val="clear" w:color="auto" w:fill="F1F4F8"/>
        <w:rPr>
          <w:rFonts w:hint="eastAsia"/>
        </w:rPr>
      </w:pPr>
      <w:r>
        <w:rPr>
          <w:sz w:val="14"/>
        </w:rPr>
        <w:t xml:space="preserve">    tests/               # unit, integration, safety-boundary tests</w:t>
      </w:r>
    </w:p>
    <w:p w14:paraId="5A485BFC" w14:textId="77777777" w:rsidR="00947E7F" w:rsidRDefault="00912A97">
      <w:pPr>
        <w:pStyle w:val="CodeBlock"/>
        <w:shd w:val="clear" w:color="auto" w:fill="F1F4F8"/>
        <w:rPr>
          <w:rFonts w:hint="eastAsia"/>
        </w:rPr>
      </w:pPr>
      <w:r>
        <w:rPr>
          <w:sz w:val="14"/>
        </w:rPr>
        <w:t xml:space="preserve">  docs/                  # architecture, data dictionary, risk/test plans</w:t>
      </w:r>
    </w:p>
    <w:p w14:paraId="24FDA9EA" w14:textId="77777777" w:rsidR="00947E7F" w:rsidRDefault="00912A97">
      <w:pPr>
        <w:pStyle w:val="Heading2"/>
      </w:pPr>
      <w:r>
        <w:t>11.3 The three trust domains</w:t>
      </w:r>
    </w:p>
    <w:p w14:paraId="326C47E8" w14:textId="77777777" w:rsidR="00947E7F" w:rsidRDefault="00912A97">
      <w:pPr>
        <w:spacing w:after="20"/>
        <w:jc w:val="center"/>
        <w:rPr>
          <w:rFonts w:hint="eastAsia"/>
        </w:rPr>
      </w:pPr>
      <w:r>
        <w:rPr>
          <w:noProof/>
        </w:rPr>
        <w:drawing>
          <wp:inline distT="0" distB="0" distL="0" distR="0" wp14:anchorId="18D274F0" wp14:editId="5CDCE8F6">
            <wp:extent cx="5715000" cy="3985301"/>
            <wp:effectExtent l="0" t="0" r="0" b="0"/>
            <wp:docPr id="6" name="Picture 6" descr="Track A/C dataflow: simulation or public ECG inputs pass through source labels, data-quality gates, signal processing, research analysis a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15000" cy="3985301"/>
                    </a:xfrm>
                    <a:prstGeom prst="rect">
                      <a:avLst/>
                    </a:prstGeom>
                  </pic:spPr>
                </pic:pic>
              </a:graphicData>
            </a:graphic>
          </wp:inline>
        </w:drawing>
      </w:r>
    </w:p>
    <w:p w14:paraId="7F0F5735" w14:textId="77777777" w:rsidR="00947E7F" w:rsidRDefault="00912A97">
      <w:pPr>
        <w:jc w:val="center"/>
        <w:rPr>
          <w:rFonts w:hint="eastAsia"/>
        </w:rPr>
      </w:pPr>
      <w:r>
        <w:rPr>
          <w:i/>
          <w:color w:val="5D6B78"/>
          <w:sz w:val="16"/>
        </w:rPr>
        <w:t>Conceptual dataflow: a source adapter feeds a quality gate and dashboard. Track A stops at simulated/public research data.</w:t>
      </w:r>
    </w:p>
    <w:tbl>
      <w:tblPr>
        <w:tblStyle w:val="TableGrid"/>
        <w:tblW w:w="0" w:type="auto"/>
        <w:jc w:val="center"/>
        <w:tblLayout w:type="fixed"/>
        <w:tblLook w:val="04A0" w:firstRow="1" w:lastRow="0" w:firstColumn="1" w:lastColumn="0" w:noHBand="0" w:noVBand="1"/>
      </w:tblPr>
      <w:tblGrid>
        <w:gridCol w:w="3331"/>
        <w:gridCol w:w="4032"/>
        <w:gridCol w:w="3528"/>
      </w:tblGrid>
      <w:tr w:rsidR="00947E7F" w14:paraId="68B1F2B4" w14:textId="77777777">
        <w:trPr>
          <w:cantSplit/>
          <w:tblHeader/>
          <w:jc w:val="center"/>
        </w:trPr>
        <w:tc>
          <w:tcPr>
            <w:tcW w:w="3331" w:type="dxa"/>
            <w:shd w:val="clear" w:color="auto" w:fill="12304A"/>
            <w:tcMar>
              <w:top w:w="75" w:type="dxa"/>
              <w:left w:w="90" w:type="dxa"/>
              <w:bottom w:w="75" w:type="dxa"/>
              <w:right w:w="90" w:type="dxa"/>
            </w:tcMar>
            <w:vAlign w:val="center"/>
          </w:tcPr>
          <w:p w14:paraId="0A919AD9" w14:textId="77777777" w:rsidR="00947E7F" w:rsidRDefault="00912A97">
            <w:pPr>
              <w:rPr>
                <w:rFonts w:hint="eastAsia"/>
              </w:rPr>
            </w:pPr>
            <w:r>
              <w:rPr>
                <w:b/>
                <w:color w:val="FFFFFF"/>
                <w:sz w:val="14"/>
              </w:rPr>
              <w:t>Domain</w:t>
            </w:r>
          </w:p>
        </w:tc>
        <w:tc>
          <w:tcPr>
            <w:tcW w:w="3331" w:type="dxa"/>
            <w:shd w:val="clear" w:color="auto" w:fill="12304A"/>
            <w:tcMar>
              <w:top w:w="75" w:type="dxa"/>
              <w:left w:w="90" w:type="dxa"/>
              <w:bottom w:w="75" w:type="dxa"/>
              <w:right w:w="90" w:type="dxa"/>
            </w:tcMar>
            <w:vAlign w:val="center"/>
          </w:tcPr>
          <w:p w14:paraId="0EEE1D6C" w14:textId="77777777" w:rsidR="00947E7F" w:rsidRDefault="00912A97">
            <w:pPr>
              <w:rPr>
                <w:rFonts w:hint="eastAsia"/>
              </w:rPr>
            </w:pPr>
            <w:r>
              <w:rPr>
                <w:b/>
                <w:color w:val="FFFFFF"/>
                <w:sz w:val="14"/>
              </w:rPr>
              <w:t>Responsibilities</w:t>
            </w:r>
          </w:p>
        </w:tc>
        <w:tc>
          <w:tcPr>
            <w:tcW w:w="3331" w:type="dxa"/>
            <w:shd w:val="clear" w:color="auto" w:fill="12304A"/>
            <w:tcMar>
              <w:top w:w="75" w:type="dxa"/>
              <w:left w:w="90" w:type="dxa"/>
              <w:bottom w:w="75" w:type="dxa"/>
              <w:right w:w="90" w:type="dxa"/>
            </w:tcMar>
            <w:vAlign w:val="center"/>
          </w:tcPr>
          <w:p w14:paraId="5FEB809D" w14:textId="77777777" w:rsidR="00947E7F" w:rsidRDefault="00912A97">
            <w:pPr>
              <w:rPr>
                <w:rFonts w:hint="eastAsia"/>
              </w:rPr>
            </w:pPr>
            <w:r>
              <w:rPr>
                <w:b/>
                <w:color w:val="FFFFFF"/>
                <w:sz w:val="14"/>
              </w:rPr>
              <w:t>Forbidden behavior</w:t>
            </w:r>
          </w:p>
        </w:tc>
      </w:tr>
      <w:tr w:rsidR="00947E7F" w14:paraId="608F3F64" w14:textId="77777777">
        <w:trPr>
          <w:cantSplit/>
          <w:jc w:val="center"/>
        </w:trPr>
        <w:tc>
          <w:tcPr>
            <w:tcW w:w="2088" w:type="dxa"/>
            <w:tcMar>
              <w:top w:w="75" w:type="dxa"/>
              <w:left w:w="90" w:type="dxa"/>
              <w:bottom w:w="75" w:type="dxa"/>
              <w:right w:w="90" w:type="dxa"/>
            </w:tcMar>
          </w:tcPr>
          <w:p w14:paraId="0DB8E445" w14:textId="77777777" w:rsidR="00947E7F" w:rsidRDefault="00912A97">
            <w:pPr>
              <w:spacing w:after="0" w:line="240" w:lineRule="auto"/>
              <w:rPr>
                <w:rFonts w:hint="eastAsia"/>
              </w:rPr>
            </w:pPr>
            <w:r>
              <w:rPr>
                <w:sz w:val="14"/>
              </w:rPr>
              <w:t>1 — Simulated pacing core</w:t>
            </w:r>
          </w:p>
        </w:tc>
        <w:tc>
          <w:tcPr>
            <w:tcW w:w="4032" w:type="dxa"/>
            <w:tcMar>
              <w:top w:w="75" w:type="dxa"/>
              <w:left w:w="90" w:type="dxa"/>
              <w:bottom w:w="75" w:type="dxa"/>
              <w:right w:w="90" w:type="dxa"/>
            </w:tcMar>
          </w:tcPr>
          <w:p w14:paraId="0919EEBB" w14:textId="77777777" w:rsidR="00947E7F" w:rsidRDefault="00912A97">
            <w:pPr>
              <w:spacing w:after="0" w:line="240" w:lineRule="auto"/>
              <w:rPr>
                <w:rFonts w:hint="eastAsia"/>
              </w:rPr>
            </w:pPr>
            <w:r>
              <w:rPr>
                <w:sz w:val="14"/>
              </w:rPr>
              <w:t>Deterministic cardiac events, sensing, pacing decision simulation and fictional device state.</w:t>
            </w:r>
          </w:p>
        </w:tc>
        <w:tc>
          <w:tcPr>
            <w:tcW w:w="3528" w:type="dxa"/>
            <w:tcMar>
              <w:top w:w="75" w:type="dxa"/>
              <w:left w:w="90" w:type="dxa"/>
              <w:bottom w:w="75" w:type="dxa"/>
              <w:right w:w="90" w:type="dxa"/>
            </w:tcMar>
          </w:tcPr>
          <w:p w14:paraId="42E8303C" w14:textId="77777777" w:rsidR="00947E7F" w:rsidRDefault="00912A97">
            <w:pPr>
              <w:spacing w:after="0" w:line="240" w:lineRule="auto"/>
              <w:rPr>
                <w:rFonts w:hint="eastAsia"/>
              </w:rPr>
            </w:pPr>
            <w:r>
              <w:rPr>
                <w:sz w:val="14"/>
              </w:rPr>
              <w:t>No real therapy command; no real pulse/electrode/energy-delivery instructions; no implant firmware.</w:t>
            </w:r>
          </w:p>
        </w:tc>
      </w:tr>
      <w:tr w:rsidR="00947E7F" w14:paraId="4FE6B50D" w14:textId="77777777">
        <w:trPr>
          <w:cantSplit/>
          <w:jc w:val="center"/>
        </w:trPr>
        <w:tc>
          <w:tcPr>
            <w:tcW w:w="2088" w:type="dxa"/>
            <w:shd w:val="clear" w:color="auto" w:fill="F4F7FA"/>
            <w:tcMar>
              <w:top w:w="75" w:type="dxa"/>
              <w:left w:w="90" w:type="dxa"/>
              <w:bottom w:w="75" w:type="dxa"/>
              <w:right w:w="90" w:type="dxa"/>
            </w:tcMar>
          </w:tcPr>
          <w:p w14:paraId="727FD81C" w14:textId="77777777" w:rsidR="00947E7F" w:rsidRDefault="00912A97">
            <w:pPr>
              <w:spacing w:after="0" w:line="240" w:lineRule="auto"/>
              <w:rPr>
                <w:rFonts w:hint="eastAsia"/>
              </w:rPr>
            </w:pPr>
            <w:r>
              <w:rPr>
                <w:sz w:val="14"/>
              </w:rPr>
              <w:lastRenderedPageBreak/>
              <w:t>2 — Telemetry gateway</w:t>
            </w:r>
          </w:p>
        </w:tc>
        <w:tc>
          <w:tcPr>
            <w:tcW w:w="4032" w:type="dxa"/>
            <w:shd w:val="clear" w:color="auto" w:fill="F4F7FA"/>
            <w:tcMar>
              <w:top w:w="75" w:type="dxa"/>
              <w:left w:w="90" w:type="dxa"/>
              <w:bottom w:w="75" w:type="dxa"/>
              <w:right w:w="90" w:type="dxa"/>
            </w:tcMar>
          </w:tcPr>
          <w:p w14:paraId="2D92A2E2" w14:textId="77777777" w:rsidR="00947E7F" w:rsidRDefault="00912A97">
            <w:pPr>
              <w:spacing w:after="0" w:line="240" w:lineRule="auto"/>
              <w:rPr>
                <w:rFonts w:hint="eastAsia"/>
              </w:rPr>
            </w:pPr>
            <w:r>
              <w:rPr>
                <w:sz w:val="14"/>
              </w:rPr>
              <w:t>Serialize packets, attach sequence/time/session/message IDs, validate packets, mock authentication, replay defense, logging and connection state.</w:t>
            </w:r>
          </w:p>
        </w:tc>
        <w:tc>
          <w:tcPr>
            <w:tcW w:w="3528" w:type="dxa"/>
            <w:shd w:val="clear" w:color="auto" w:fill="F4F7FA"/>
            <w:tcMar>
              <w:top w:w="75" w:type="dxa"/>
              <w:left w:w="90" w:type="dxa"/>
              <w:bottom w:w="75" w:type="dxa"/>
              <w:right w:w="90" w:type="dxa"/>
            </w:tcMar>
          </w:tcPr>
          <w:p w14:paraId="6D7F838D" w14:textId="77777777" w:rsidR="00947E7F" w:rsidRDefault="00912A97">
            <w:pPr>
              <w:spacing w:after="0" w:line="240" w:lineRule="auto"/>
              <w:rPr>
                <w:rFonts w:hint="eastAsia"/>
              </w:rPr>
            </w:pPr>
            <w:r>
              <w:rPr>
                <w:sz w:val="14"/>
              </w:rPr>
              <w:t>No real implant radio; no guessed BLE service; telemetry is read-only.</w:t>
            </w:r>
          </w:p>
        </w:tc>
      </w:tr>
      <w:tr w:rsidR="00947E7F" w14:paraId="01BEDF16" w14:textId="77777777">
        <w:trPr>
          <w:cantSplit/>
          <w:jc w:val="center"/>
        </w:trPr>
        <w:tc>
          <w:tcPr>
            <w:tcW w:w="2088" w:type="dxa"/>
            <w:tcMar>
              <w:top w:w="75" w:type="dxa"/>
              <w:left w:w="90" w:type="dxa"/>
              <w:bottom w:w="75" w:type="dxa"/>
              <w:right w:w="90" w:type="dxa"/>
            </w:tcMar>
          </w:tcPr>
          <w:p w14:paraId="60BCA516" w14:textId="77777777" w:rsidR="00947E7F" w:rsidRDefault="00912A97">
            <w:pPr>
              <w:spacing w:after="0" w:line="240" w:lineRule="auto"/>
              <w:rPr>
                <w:rFonts w:hint="eastAsia"/>
              </w:rPr>
            </w:pPr>
            <w:r>
              <w:rPr>
                <w:sz w:val="14"/>
              </w:rPr>
              <w:t>3 — Smartphone/user application</w:t>
            </w:r>
          </w:p>
        </w:tc>
        <w:tc>
          <w:tcPr>
            <w:tcW w:w="4032" w:type="dxa"/>
            <w:tcMar>
              <w:top w:w="75" w:type="dxa"/>
              <w:left w:w="90" w:type="dxa"/>
              <w:bottom w:w="75" w:type="dxa"/>
              <w:right w:w="90" w:type="dxa"/>
            </w:tcMar>
          </w:tcPr>
          <w:p w14:paraId="40163660" w14:textId="77777777" w:rsidR="00947E7F" w:rsidRDefault="00912A97">
            <w:pPr>
              <w:spacing w:after="0" w:line="240" w:lineRule="auto"/>
              <w:rPr>
                <w:rFonts w:hint="eastAsia"/>
              </w:rPr>
            </w:pPr>
            <w:r>
              <w:rPr>
                <w:sz w:val="14"/>
              </w:rPr>
              <w:t>Visualization, monitoring, research analytics, alerts, longitudinal trends and scenario configuration.</w:t>
            </w:r>
          </w:p>
        </w:tc>
        <w:tc>
          <w:tcPr>
            <w:tcW w:w="3528" w:type="dxa"/>
            <w:tcMar>
              <w:top w:w="75" w:type="dxa"/>
              <w:left w:w="90" w:type="dxa"/>
              <w:bottom w:w="75" w:type="dxa"/>
              <w:right w:w="90" w:type="dxa"/>
            </w:tcMar>
          </w:tcPr>
          <w:p w14:paraId="2F30E49B" w14:textId="77777777" w:rsidR="00947E7F" w:rsidRDefault="00912A97">
            <w:pPr>
              <w:spacing w:after="0" w:line="240" w:lineRule="auto"/>
              <w:rPr>
                <w:rFonts w:hint="eastAsia"/>
              </w:rPr>
            </w:pPr>
            <w:r>
              <w:rPr>
                <w:sz w:val="14"/>
              </w:rPr>
              <w:t>Cannot directly modify pacing state; AI cannot change even simulated pacing automatically.</w:t>
            </w:r>
          </w:p>
        </w:tc>
      </w:tr>
    </w:tbl>
    <w:p w14:paraId="1280FB21" w14:textId="77777777" w:rsidR="00947E7F" w:rsidRDefault="00947E7F">
      <w:pPr>
        <w:spacing w:after="20"/>
        <w:rPr>
          <w:rFonts w:hint="eastAsia"/>
        </w:rPr>
      </w:pPr>
    </w:p>
    <w:p w14:paraId="792ED3F0" w14:textId="77777777" w:rsidR="00947E7F" w:rsidRDefault="00912A97">
      <w:pPr>
        <w:pStyle w:val="Heading1"/>
      </w:pPr>
      <w:r>
        <w:t>12. All 17 build stages in the supplied coding brief</w:t>
      </w:r>
    </w:p>
    <w:p w14:paraId="1485A2D0" w14:textId="77777777" w:rsidR="00947E7F" w:rsidRDefault="00912A97">
      <w:pPr>
        <w:spacing w:after="80"/>
        <w:rPr>
          <w:rFonts w:hint="eastAsia"/>
        </w:rPr>
      </w:pPr>
      <w:r>
        <w:t>Treat these stages as the authoritative feature list for the HealthHeart simulation. After every stage: preserve existing functionality; explain files affected before changing architecture; add or generate tests; and label the application simulation-only.</w:t>
      </w:r>
    </w:p>
    <w:tbl>
      <w:tblPr>
        <w:tblStyle w:val="TableGrid"/>
        <w:tblW w:w="0" w:type="auto"/>
        <w:jc w:val="center"/>
        <w:tblLayout w:type="fixed"/>
        <w:tblLook w:val="04A0" w:firstRow="1" w:lastRow="0" w:firstColumn="1" w:lastColumn="0" w:noHBand="0" w:noVBand="1"/>
      </w:tblPr>
      <w:tblGrid>
        <w:gridCol w:w="3331"/>
        <w:gridCol w:w="6120"/>
        <w:gridCol w:w="3331"/>
      </w:tblGrid>
      <w:tr w:rsidR="00947E7F" w14:paraId="09B67D1D" w14:textId="77777777">
        <w:trPr>
          <w:cantSplit/>
          <w:tblHeader/>
          <w:jc w:val="center"/>
        </w:trPr>
        <w:tc>
          <w:tcPr>
            <w:tcW w:w="3331" w:type="dxa"/>
            <w:shd w:val="clear" w:color="auto" w:fill="12304A"/>
            <w:tcMar>
              <w:top w:w="75" w:type="dxa"/>
              <w:left w:w="90" w:type="dxa"/>
              <w:bottom w:w="75" w:type="dxa"/>
              <w:right w:w="90" w:type="dxa"/>
            </w:tcMar>
            <w:vAlign w:val="center"/>
          </w:tcPr>
          <w:p w14:paraId="65C3CC5E" w14:textId="77777777" w:rsidR="00947E7F" w:rsidRDefault="00912A97">
            <w:pPr>
              <w:rPr>
                <w:rFonts w:hint="eastAsia"/>
              </w:rPr>
            </w:pPr>
            <w:r>
              <w:rPr>
                <w:b/>
                <w:color w:val="FFFFFF"/>
                <w:sz w:val="12"/>
              </w:rPr>
              <w:t>Build stage</w:t>
            </w:r>
          </w:p>
        </w:tc>
        <w:tc>
          <w:tcPr>
            <w:tcW w:w="3331" w:type="dxa"/>
            <w:shd w:val="clear" w:color="auto" w:fill="12304A"/>
            <w:tcMar>
              <w:top w:w="75" w:type="dxa"/>
              <w:left w:w="90" w:type="dxa"/>
              <w:bottom w:w="75" w:type="dxa"/>
              <w:right w:w="90" w:type="dxa"/>
            </w:tcMar>
            <w:vAlign w:val="center"/>
          </w:tcPr>
          <w:p w14:paraId="238424F1" w14:textId="77777777" w:rsidR="00947E7F" w:rsidRDefault="00912A97">
            <w:pPr>
              <w:rPr>
                <w:rFonts w:hint="eastAsia"/>
              </w:rPr>
            </w:pPr>
            <w:r>
              <w:rPr>
                <w:b/>
                <w:color w:val="FFFFFF"/>
                <w:sz w:val="12"/>
              </w:rPr>
              <w:t>Requirements preserved from coding.pdf</w:t>
            </w:r>
          </w:p>
        </w:tc>
        <w:tc>
          <w:tcPr>
            <w:tcW w:w="3331" w:type="dxa"/>
            <w:shd w:val="clear" w:color="auto" w:fill="12304A"/>
            <w:tcMar>
              <w:top w:w="75" w:type="dxa"/>
              <w:left w:w="90" w:type="dxa"/>
              <w:bottom w:w="75" w:type="dxa"/>
              <w:right w:w="90" w:type="dxa"/>
            </w:tcMar>
            <w:vAlign w:val="center"/>
          </w:tcPr>
          <w:p w14:paraId="1F89EF85" w14:textId="77777777" w:rsidR="00947E7F" w:rsidRDefault="00912A97">
            <w:pPr>
              <w:rPr>
                <w:rFonts w:hint="eastAsia"/>
              </w:rPr>
            </w:pPr>
            <w:r>
              <w:rPr>
                <w:b/>
                <w:color w:val="FFFFFF"/>
                <w:sz w:val="12"/>
              </w:rPr>
              <w:t>Done when</w:t>
            </w:r>
          </w:p>
        </w:tc>
      </w:tr>
      <w:tr w:rsidR="00947E7F" w14:paraId="5DE4B763" w14:textId="77777777">
        <w:trPr>
          <w:cantSplit/>
          <w:jc w:val="center"/>
        </w:trPr>
        <w:tc>
          <w:tcPr>
            <w:tcW w:w="1584" w:type="dxa"/>
            <w:tcMar>
              <w:top w:w="75" w:type="dxa"/>
              <w:left w:w="90" w:type="dxa"/>
              <w:bottom w:w="75" w:type="dxa"/>
              <w:right w:w="90" w:type="dxa"/>
            </w:tcMar>
          </w:tcPr>
          <w:p w14:paraId="38EA7310" w14:textId="77777777" w:rsidR="00947E7F" w:rsidRDefault="00912A97">
            <w:pPr>
              <w:spacing w:after="0" w:line="240" w:lineRule="auto"/>
              <w:rPr>
                <w:rFonts w:hint="eastAsia"/>
              </w:rPr>
            </w:pPr>
            <w:r>
              <w:rPr>
                <w:sz w:val="12"/>
              </w:rPr>
              <w:t>1. Overall architecture</w:t>
            </w:r>
          </w:p>
        </w:tc>
        <w:tc>
          <w:tcPr>
            <w:tcW w:w="6120" w:type="dxa"/>
            <w:tcMar>
              <w:top w:w="75" w:type="dxa"/>
              <w:left w:w="90" w:type="dxa"/>
              <w:bottom w:w="75" w:type="dxa"/>
              <w:right w:w="90" w:type="dxa"/>
            </w:tcMar>
          </w:tcPr>
          <w:p w14:paraId="154D0921" w14:textId="77777777" w:rsidR="00947E7F" w:rsidRDefault="00912A97">
            <w:pPr>
              <w:spacing w:after="0" w:line="240" w:lineRule="auto"/>
              <w:rPr>
                <w:rFonts w:hint="eastAsia"/>
              </w:rPr>
            </w:pPr>
            <w:r>
              <w:rPr>
                <w:sz w:val="12"/>
              </w:rPr>
              <w:t>Simulation-only system; deterministic pacing domain; read-only telemetry; patient and clinician/research dashboards; ECG/PPG/SpO2/HR/device/battery/alerts/trends/AI placeholders; modular TypeScript/React/Vite; responsive desktop/mobile; typed contracts; architecture diagram; folders, shell, placeholder pages/services and embedded safety restrictions. Security model is inspired by OOB setup, ECDH-style key establishment, HKDF-style key derivation, AES-GCM-style authenticated telemetry, monotonic counters, re</w:t>
            </w:r>
            <w:r>
              <w:rPr>
                <w:sz w:val="12"/>
              </w:rPr>
              <w:t>play detection, session expiry, audit logs and an abstraction for hardware-backed keys.</w:t>
            </w:r>
          </w:p>
        </w:tc>
        <w:tc>
          <w:tcPr>
            <w:tcW w:w="2016" w:type="dxa"/>
            <w:tcMar>
              <w:top w:w="75" w:type="dxa"/>
              <w:left w:w="90" w:type="dxa"/>
              <w:bottom w:w="75" w:type="dxa"/>
              <w:right w:w="90" w:type="dxa"/>
            </w:tcMar>
          </w:tcPr>
          <w:p w14:paraId="4763E212" w14:textId="77777777" w:rsidR="00947E7F" w:rsidRDefault="00912A97">
            <w:pPr>
              <w:spacing w:after="0" w:line="240" w:lineRule="auto"/>
              <w:rPr>
                <w:rFonts w:hint="eastAsia"/>
              </w:rPr>
            </w:pPr>
            <w:r>
              <w:rPr>
                <w:sz w:val="12"/>
              </w:rPr>
              <w:t>Architecture and boundary tests; none of the cryptographic concepts are claimed to be real implant protocol or certification.</w:t>
            </w:r>
          </w:p>
        </w:tc>
      </w:tr>
      <w:tr w:rsidR="00947E7F" w14:paraId="3C3023A7" w14:textId="77777777">
        <w:trPr>
          <w:cantSplit/>
          <w:jc w:val="center"/>
        </w:trPr>
        <w:tc>
          <w:tcPr>
            <w:tcW w:w="1584" w:type="dxa"/>
            <w:shd w:val="clear" w:color="auto" w:fill="F4F7FA"/>
            <w:tcMar>
              <w:top w:w="75" w:type="dxa"/>
              <w:left w:w="90" w:type="dxa"/>
              <w:bottom w:w="75" w:type="dxa"/>
              <w:right w:w="90" w:type="dxa"/>
            </w:tcMar>
          </w:tcPr>
          <w:p w14:paraId="2A5C2B8E" w14:textId="77777777" w:rsidR="00947E7F" w:rsidRDefault="00912A97">
            <w:pPr>
              <w:spacing w:after="0" w:line="240" w:lineRule="auto"/>
              <w:rPr>
                <w:rFonts w:hint="eastAsia"/>
              </w:rPr>
            </w:pPr>
            <w:r>
              <w:rPr>
                <w:sz w:val="12"/>
              </w:rPr>
              <w:t>2. Simulated pacing engine</w:t>
            </w:r>
          </w:p>
        </w:tc>
        <w:tc>
          <w:tcPr>
            <w:tcW w:w="6120" w:type="dxa"/>
            <w:shd w:val="clear" w:color="auto" w:fill="F4F7FA"/>
            <w:tcMar>
              <w:top w:w="75" w:type="dxa"/>
              <w:left w:w="90" w:type="dxa"/>
              <w:bottom w:w="75" w:type="dxa"/>
              <w:right w:w="90" w:type="dxa"/>
            </w:tcMar>
          </w:tcPr>
          <w:p w14:paraId="2CFFB137" w14:textId="77777777" w:rsidR="00947E7F" w:rsidRDefault="00912A97">
            <w:pPr>
              <w:spacing w:after="0" w:line="240" w:lineRule="auto"/>
              <w:rPr>
                <w:rFonts w:hint="eastAsia"/>
              </w:rPr>
            </w:pPr>
            <w:r>
              <w:rPr>
                <w:sz w:val="12"/>
              </w:rPr>
              <w:t>Fictional device ID/model/firmware/protocol; intrinsic ventricular events; rate and RR intervals; missed/sensed/paced events; fictional lower-rate threshold; simulated pacing timestamps/percentage/capture status; battery %, estimated trend, temperature, impedance diagnostic, status, alerts and event counter; event log includes ID/time/type/source/HR/pacing state/sequence. Scenarios: normal sinus, complete-heart-block-like, bradycardia, irregular, tachycardia-like, intermittent conduction, noisy input, dropo</w:t>
            </w:r>
            <w:r>
              <w:rPr>
                <w:sz w:val="12"/>
              </w:rPr>
              <w:t>ut.</w:t>
            </w:r>
          </w:p>
        </w:tc>
        <w:tc>
          <w:tcPr>
            <w:tcW w:w="2016" w:type="dxa"/>
            <w:shd w:val="clear" w:color="auto" w:fill="F4F7FA"/>
            <w:tcMar>
              <w:top w:w="75" w:type="dxa"/>
              <w:left w:w="90" w:type="dxa"/>
              <w:bottom w:w="75" w:type="dxa"/>
              <w:right w:w="90" w:type="dxa"/>
            </w:tcMar>
          </w:tcPr>
          <w:p w14:paraId="683E6185" w14:textId="77777777" w:rsidR="00947E7F" w:rsidRDefault="00912A97">
            <w:pPr>
              <w:spacing w:after="0" w:line="240" w:lineRule="auto"/>
              <w:rPr>
                <w:rFonts w:hint="eastAsia"/>
              </w:rPr>
            </w:pPr>
            <w:r>
              <w:rPr>
                <w:sz w:val="12"/>
              </w:rPr>
              <w:t>Deterministic unit tests. Never output real pulse amplitude, pulse width, electrode, energy or device-control commands.</w:t>
            </w:r>
          </w:p>
        </w:tc>
      </w:tr>
      <w:tr w:rsidR="00947E7F" w14:paraId="1852039D" w14:textId="77777777">
        <w:trPr>
          <w:cantSplit/>
          <w:jc w:val="center"/>
        </w:trPr>
        <w:tc>
          <w:tcPr>
            <w:tcW w:w="1584" w:type="dxa"/>
            <w:tcMar>
              <w:top w:w="75" w:type="dxa"/>
              <w:left w:w="90" w:type="dxa"/>
              <w:bottom w:w="75" w:type="dxa"/>
              <w:right w:w="90" w:type="dxa"/>
            </w:tcMar>
          </w:tcPr>
          <w:p w14:paraId="1DD48C92" w14:textId="77777777" w:rsidR="00947E7F" w:rsidRDefault="00912A97">
            <w:pPr>
              <w:spacing w:after="0" w:line="240" w:lineRule="auto"/>
              <w:rPr>
                <w:rFonts w:hint="eastAsia"/>
              </w:rPr>
            </w:pPr>
            <w:r>
              <w:rPr>
                <w:sz w:val="12"/>
              </w:rPr>
              <w:t>3. Synthetic ECG</w:t>
            </w:r>
          </w:p>
        </w:tc>
        <w:tc>
          <w:tcPr>
            <w:tcW w:w="6120" w:type="dxa"/>
            <w:tcMar>
              <w:top w:w="75" w:type="dxa"/>
              <w:left w:w="90" w:type="dxa"/>
              <w:bottom w:w="75" w:type="dxa"/>
              <w:right w:w="90" w:type="dxa"/>
            </w:tcMar>
          </w:tcPr>
          <w:p w14:paraId="7E217AC7" w14:textId="77777777" w:rsidR="00947E7F" w:rsidRDefault="00912A97">
            <w:pPr>
              <w:spacing w:after="0" w:line="240" w:lineRule="auto"/>
              <w:rPr>
                <w:rFonts w:hint="eastAsia"/>
              </w:rPr>
            </w:pPr>
            <w:r>
              <w:rPr>
                <w:sz w:val="12"/>
              </w:rPr>
              <w:t>P/QRS/T-like synthetic waveform; configurable RR and rate variation; baseline wander/noise; intrinsic-sensed, simulated pacing, QRS-detection, missed-event and artifact markers; seven patterns (normal, brady, complete-block-like, irregular, tachy-like, noise, dropout); controls for simulated rate, variability, noise, baseline drift, conduction delay and pacing occurrence; scroll/zoom/pause/lead selector/grid/time/amplitude scale; CSV/JSON export.</w:t>
            </w:r>
          </w:p>
        </w:tc>
        <w:tc>
          <w:tcPr>
            <w:tcW w:w="2016" w:type="dxa"/>
            <w:tcMar>
              <w:top w:w="75" w:type="dxa"/>
              <w:left w:w="90" w:type="dxa"/>
              <w:bottom w:w="75" w:type="dxa"/>
              <w:right w:w="90" w:type="dxa"/>
            </w:tcMar>
          </w:tcPr>
          <w:p w14:paraId="657017E8" w14:textId="77777777" w:rsidR="00947E7F" w:rsidRDefault="00912A97">
            <w:pPr>
              <w:spacing w:after="0" w:line="240" w:lineRule="auto"/>
              <w:rPr>
                <w:rFonts w:hint="eastAsia"/>
              </w:rPr>
            </w:pPr>
            <w:r>
              <w:rPr>
                <w:sz w:val="12"/>
              </w:rPr>
              <w:t>Test RR and rate calculation, QRS timing, pacing-marker placement, missing data. Not a diagnostic ECG.</w:t>
            </w:r>
          </w:p>
        </w:tc>
      </w:tr>
      <w:tr w:rsidR="00947E7F" w14:paraId="31D1F1AB" w14:textId="77777777">
        <w:trPr>
          <w:cantSplit/>
          <w:jc w:val="center"/>
        </w:trPr>
        <w:tc>
          <w:tcPr>
            <w:tcW w:w="1584" w:type="dxa"/>
            <w:shd w:val="clear" w:color="auto" w:fill="F4F7FA"/>
            <w:tcMar>
              <w:top w:w="75" w:type="dxa"/>
              <w:left w:w="90" w:type="dxa"/>
              <w:bottom w:w="75" w:type="dxa"/>
              <w:right w:w="90" w:type="dxa"/>
            </w:tcMar>
          </w:tcPr>
          <w:p w14:paraId="1D6159D5" w14:textId="77777777" w:rsidR="00947E7F" w:rsidRDefault="00912A97">
            <w:pPr>
              <w:spacing w:after="0" w:line="240" w:lineRule="auto"/>
              <w:rPr>
                <w:rFonts w:hint="eastAsia"/>
              </w:rPr>
            </w:pPr>
            <w:r>
              <w:rPr>
                <w:sz w:val="12"/>
              </w:rPr>
              <w:t>4. PPG and SpO2</w:t>
            </w:r>
          </w:p>
        </w:tc>
        <w:tc>
          <w:tcPr>
            <w:tcW w:w="6120" w:type="dxa"/>
            <w:shd w:val="clear" w:color="auto" w:fill="F4F7FA"/>
            <w:tcMar>
              <w:top w:w="75" w:type="dxa"/>
              <w:left w:w="90" w:type="dxa"/>
              <w:bottom w:w="75" w:type="dxa"/>
              <w:right w:w="90" w:type="dxa"/>
            </w:tcMar>
          </w:tcPr>
          <w:p w14:paraId="3ABFF1E8" w14:textId="77777777" w:rsidR="00947E7F" w:rsidRDefault="00912A97">
            <w:pPr>
              <w:spacing w:after="0" w:line="240" w:lineRule="auto"/>
              <w:rPr>
                <w:rFonts w:hint="eastAsia"/>
              </w:rPr>
            </w:pPr>
            <w:r>
              <w:rPr>
                <w:sz w:val="12"/>
              </w:rPr>
              <w:t>Synthetic pulsatile PPG, amplitude, respiratory modulation, movement artifact, baseline drift and sensor noise; rate from peak intervals; simulated SpO2 and trends; quality Good/Acceptable/Poor/Signal unavailable; current/trend/min-max/quality/source; faults include motion, poor contact, sensor disconnect, low amplitude, unrealistic values and packet loss.</w:t>
            </w:r>
          </w:p>
        </w:tc>
        <w:tc>
          <w:tcPr>
            <w:tcW w:w="2016" w:type="dxa"/>
            <w:shd w:val="clear" w:color="auto" w:fill="F4F7FA"/>
            <w:tcMar>
              <w:top w:w="75" w:type="dxa"/>
              <w:left w:w="90" w:type="dxa"/>
              <w:bottom w:w="75" w:type="dxa"/>
              <w:right w:w="90" w:type="dxa"/>
            </w:tcMar>
          </w:tcPr>
          <w:p w14:paraId="70B02D97" w14:textId="77777777" w:rsidR="00947E7F" w:rsidRDefault="00912A97">
            <w:pPr>
              <w:spacing w:after="0" w:line="240" w:lineRule="auto"/>
              <w:rPr>
                <w:rFonts w:hint="eastAsia"/>
              </w:rPr>
            </w:pPr>
            <w:r>
              <w:rPr>
                <w:sz w:val="12"/>
              </w:rPr>
              <w:t>Display unreliable state for poor quality. Test peak detection, gaps, quality decisions and simulation boundaries. No unsupported smartphone SpO2 accuracy claim.</w:t>
            </w:r>
          </w:p>
        </w:tc>
      </w:tr>
      <w:tr w:rsidR="00947E7F" w14:paraId="16AB94D2" w14:textId="77777777">
        <w:trPr>
          <w:cantSplit/>
          <w:jc w:val="center"/>
        </w:trPr>
        <w:tc>
          <w:tcPr>
            <w:tcW w:w="1584" w:type="dxa"/>
            <w:tcMar>
              <w:top w:w="75" w:type="dxa"/>
              <w:left w:w="90" w:type="dxa"/>
              <w:bottom w:w="75" w:type="dxa"/>
              <w:right w:w="90" w:type="dxa"/>
            </w:tcMar>
          </w:tcPr>
          <w:p w14:paraId="5E30F1AE" w14:textId="77777777" w:rsidR="00947E7F" w:rsidRDefault="00912A97">
            <w:pPr>
              <w:spacing w:after="0" w:line="240" w:lineRule="auto"/>
              <w:rPr>
                <w:rFonts w:hint="eastAsia"/>
              </w:rPr>
            </w:pPr>
            <w:r>
              <w:rPr>
                <w:sz w:val="12"/>
              </w:rPr>
              <w:t>5. BIA and trends</w:t>
            </w:r>
          </w:p>
        </w:tc>
        <w:tc>
          <w:tcPr>
            <w:tcW w:w="6120" w:type="dxa"/>
            <w:tcMar>
              <w:top w:w="75" w:type="dxa"/>
              <w:left w:w="90" w:type="dxa"/>
              <w:bottom w:w="75" w:type="dxa"/>
              <w:right w:w="90" w:type="dxa"/>
            </w:tcMar>
          </w:tcPr>
          <w:p w14:paraId="16B481C5" w14:textId="77777777" w:rsidR="00947E7F" w:rsidRDefault="00912A97">
            <w:pPr>
              <w:spacing w:after="0" w:line="240" w:lineRule="auto"/>
              <w:rPr>
                <w:rFonts w:hint="eastAsia"/>
              </w:rPr>
            </w:pPr>
            <w:r>
              <w:rPr>
                <w:sz w:val="12"/>
              </w:rPr>
              <w:t>Research-only synthetic impedance baseline/variation/respiratory modulation/noise/artifacts; simulated impedance/trend/quality/respiratory relationship; cross-signal comparison of ECG, PPG, SpO2, BIA, HR and pacing; short/medium trend, baseline deviation and confidence; disconnected/noisy/motion/missing/unstable baseline faults; interactive multi-signal overlay.</w:t>
            </w:r>
          </w:p>
        </w:tc>
        <w:tc>
          <w:tcPr>
            <w:tcW w:w="2016" w:type="dxa"/>
            <w:tcMar>
              <w:top w:w="75" w:type="dxa"/>
              <w:left w:w="90" w:type="dxa"/>
              <w:bottom w:w="75" w:type="dxa"/>
              <w:right w:w="90" w:type="dxa"/>
            </w:tcMar>
          </w:tcPr>
          <w:p w14:paraId="25E32913" w14:textId="77777777" w:rsidR="00947E7F" w:rsidRDefault="00912A97">
            <w:pPr>
              <w:spacing w:after="0" w:line="240" w:lineRule="auto"/>
              <w:rPr>
                <w:rFonts w:hint="eastAsia"/>
              </w:rPr>
            </w:pPr>
            <w:r>
              <w:rPr>
                <w:sz w:val="12"/>
              </w:rPr>
              <w:t>All fictional physiological data labeled; BIA is not a clinical measurement here.</w:t>
            </w:r>
          </w:p>
        </w:tc>
      </w:tr>
      <w:tr w:rsidR="00947E7F" w14:paraId="50B7D380" w14:textId="77777777">
        <w:trPr>
          <w:cantSplit/>
          <w:jc w:val="center"/>
        </w:trPr>
        <w:tc>
          <w:tcPr>
            <w:tcW w:w="1584" w:type="dxa"/>
            <w:shd w:val="clear" w:color="auto" w:fill="F4F7FA"/>
            <w:tcMar>
              <w:top w:w="75" w:type="dxa"/>
              <w:left w:w="90" w:type="dxa"/>
              <w:bottom w:w="75" w:type="dxa"/>
              <w:right w:w="90" w:type="dxa"/>
            </w:tcMar>
          </w:tcPr>
          <w:p w14:paraId="4F790ABD" w14:textId="77777777" w:rsidR="00947E7F" w:rsidRDefault="00912A97">
            <w:pPr>
              <w:spacing w:after="0" w:line="240" w:lineRule="auto"/>
              <w:rPr>
                <w:rFonts w:hint="eastAsia"/>
              </w:rPr>
            </w:pPr>
            <w:r>
              <w:rPr>
                <w:sz w:val="12"/>
              </w:rPr>
              <w:t>6. Main responsive dashboard</w:t>
            </w:r>
          </w:p>
        </w:tc>
        <w:tc>
          <w:tcPr>
            <w:tcW w:w="6120" w:type="dxa"/>
            <w:shd w:val="clear" w:color="auto" w:fill="F4F7FA"/>
            <w:tcMar>
              <w:top w:w="75" w:type="dxa"/>
              <w:left w:w="90" w:type="dxa"/>
              <w:bottom w:w="75" w:type="dxa"/>
              <w:right w:w="90" w:type="dxa"/>
            </w:tcMar>
          </w:tcPr>
          <w:p w14:paraId="719DD551" w14:textId="77777777" w:rsidR="00947E7F" w:rsidRDefault="00912A97">
            <w:pPr>
              <w:spacing w:after="0" w:line="240" w:lineRule="auto"/>
              <w:rPr>
                <w:rFonts w:hint="eastAsia"/>
              </w:rPr>
            </w:pPr>
            <w:r>
              <w:rPr>
                <w:sz w:val="12"/>
              </w:rPr>
              <w:t>Session header (simulated patient ID, session, connection, last synchronization); heart card (HR/rhythm/intrinsic rate/pacing %); simulated SpO2; expandable synthetic ECG; PPG and BIA; simulated device status/battery/pacing/sensing/telemetry; info/warning/critical-simulation alerts; AI explanation; navigation Dashboard/ECG/Signals/Device/Trends/Alerts/Security/Audit/Research.</w:t>
            </w:r>
          </w:p>
        </w:tc>
        <w:tc>
          <w:tcPr>
            <w:tcW w:w="2016" w:type="dxa"/>
            <w:shd w:val="clear" w:color="auto" w:fill="F4F7FA"/>
            <w:tcMar>
              <w:top w:w="75" w:type="dxa"/>
              <w:left w:w="90" w:type="dxa"/>
              <w:bottom w:w="75" w:type="dxa"/>
              <w:right w:w="90" w:type="dxa"/>
            </w:tcMar>
          </w:tcPr>
          <w:p w14:paraId="4F0D6A67" w14:textId="77777777" w:rsidR="00947E7F" w:rsidRDefault="00912A97">
            <w:pPr>
              <w:spacing w:after="0" w:line="240" w:lineRule="auto"/>
              <w:rPr>
                <w:rFonts w:hint="eastAsia"/>
              </w:rPr>
            </w:pPr>
            <w:r>
              <w:rPr>
                <w:sz w:val="12"/>
              </w:rPr>
              <w:t>Accessible typography, keyboard navigation, smartphone/tablet/desktop and high-contrast status states; permanent simulation badge.</w:t>
            </w:r>
          </w:p>
        </w:tc>
      </w:tr>
      <w:tr w:rsidR="00947E7F" w14:paraId="0B85582C" w14:textId="77777777">
        <w:trPr>
          <w:cantSplit/>
          <w:jc w:val="center"/>
        </w:trPr>
        <w:tc>
          <w:tcPr>
            <w:tcW w:w="1584" w:type="dxa"/>
            <w:tcMar>
              <w:top w:w="75" w:type="dxa"/>
              <w:left w:w="90" w:type="dxa"/>
              <w:bottom w:w="75" w:type="dxa"/>
              <w:right w:w="90" w:type="dxa"/>
            </w:tcMar>
          </w:tcPr>
          <w:p w14:paraId="3739A66C" w14:textId="77777777" w:rsidR="00947E7F" w:rsidRDefault="00912A97">
            <w:pPr>
              <w:spacing w:after="0" w:line="240" w:lineRule="auto"/>
              <w:rPr>
                <w:rFonts w:hint="eastAsia"/>
              </w:rPr>
            </w:pPr>
            <w:r>
              <w:rPr>
                <w:sz w:val="12"/>
              </w:rPr>
              <w:t>7. Mock BLE and telemetry</w:t>
            </w:r>
          </w:p>
        </w:tc>
        <w:tc>
          <w:tcPr>
            <w:tcW w:w="6120" w:type="dxa"/>
            <w:tcMar>
              <w:top w:w="75" w:type="dxa"/>
              <w:left w:w="90" w:type="dxa"/>
              <w:bottom w:w="75" w:type="dxa"/>
              <w:right w:w="90" w:type="dxa"/>
            </w:tcMar>
          </w:tcPr>
          <w:p w14:paraId="39B25DAB" w14:textId="77777777" w:rsidR="00947E7F" w:rsidRDefault="00912A97">
            <w:pPr>
              <w:spacing w:after="0" w:line="240" w:lineRule="auto"/>
              <w:rPr>
                <w:rFonts w:hint="eastAsia"/>
              </w:rPr>
            </w:pPr>
            <w:r>
              <w:rPr>
                <w:sz w:val="12"/>
              </w:rPr>
              <w:t>Local-only flow smartphone → mock BLE → gateway → simulated device telemetry service → simulated pacing domain; OOB token, mock QR/NFC enrollment, device identity check; model ECDH/HKDF/AES-GCM concepts but use known libraries for ordinary app crypto; packet has sequence/timestamp/session ID/message ID; reject duplicate/out-of-order/expired/invalid-auth packets; packet types ECG/PPG/SpO2/BIA/HR/diagnostics/alerts; attacks simulated locally: replay, altered/invalid/malformed packet, unauthorized pairing, flo</w:t>
            </w:r>
            <w:r>
              <w:rPr>
                <w:sz w:val="12"/>
              </w:rPr>
              <w:t>oding, expired session, wrong identity.</w:t>
            </w:r>
          </w:p>
        </w:tc>
        <w:tc>
          <w:tcPr>
            <w:tcW w:w="2016" w:type="dxa"/>
            <w:tcMar>
              <w:top w:w="75" w:type="dxa"/>
              <w:left w:w="90" w:type="dxa"/>
              <w:bottom w:w="75" w:type="dxa"/>
              <w:right w:w="90" w:type="dxa"/>
            </w:tcMar>
          </w:tcPr>
          <w:p w14:paraId="0AC03A32" w14:textId="77777777" w:rsidR="00947E7F" w:rsidRDefault="00912A97">
            <w:pPr>
              <w:spacing w:after="0" w:line="240" w:lineRule="auto"/>
              <w:rPr>
                <w:rFonts w:hint="eastAsia"/>
              </w:rPr>
            </w:pPr>
            <w:r>
              <w:rPr>
                <w:sz w:val="12"/>
              </w:rPr>
              <w:t>Dashboard shows session, authenticated/rejected, replay/malformed counts and events. No real implant connection, external attack or invented crypto.</w:t>
            </w:r>
          </w:p>
        </w:tc>
      </w:tr>
      <w:tr w:rsidR="00947E7F" w14:paraId="64FE06B1" w14:textId="77777777">
        <w:trPr>
          <w:cantSplit/>
          <w:jc w:val="center"/>
        </w:trPr>
        <w:tc>
          <w:tcPr>
            <w:tcW w:w="1584" w:type="dxa"/>
            <w:shd w:val="clear" w:color="auto" w:fill="F4F7FA"/>
            <w:tcMar>
              <w:top w:w="75" w:type="dxa"/>
              <w:left w:w="90" w:type="dxa"/>
              <w:bottom w:w="75" w:type="dxa"/>
              <w:right w:w="90" w:type="dxa"/>
            </w:tcMar>
          </w:tcPr>
          <w:p w14:paraId="159458D1" w14:textId="77777777" w:rsidR="00947E7F" w:rsidRDefault="00912A97">
            <w:pPr>
              <w:spacing w:after="0" w:line="240" w:lineRule="auto"/>
              <w:rPr>
                <w:rFonts w:hint="eastAsia"/>
              </w:rPr>
            </w:pPr>
            <w:r>
              <w:rPr>
                <w:sz w:val="12"/>
              </w:rPr>
              <w:t>8. Trust boundary and approval</w:t>
            </w:r>
          </w:p>
        </w:tc>
        <w:tc>
          <w:tcPr>
            <w:tcW w:w="6120" w:type="dxa"/>
            <w:shd w:val="clear" w:color="auto" w:fill="F4F7FA"/>
            <w:tcMar>
              <w:top w:w="75" w:type="dxa"/>
              <w:left w:w="90" w:type="dxa"/>
              <w:bottom w:w="75" w:type="dxa"/>
              <w:right w:w="90" w:type="dxa"/>
            </w:tcMar>
          </w:tcPr>
          <w:p w14:paraId="772012AE" w14:textId="77777777" w:rsidR="00947E7F" w:rsidRDefault="00912A97">
            <w:pPr>
              <w:spacing w:after="0" w:line="240" w:lineRule="auto"/>
              <w:rPr>
                <w:rFonts w:hint="eastAsia"/>
              </w:rPr>
            </w:pPr>
            <w:r>
              <w:rPr>
                <w:sz w:val="12"/>
              </w:rPr>
              <w:t>Three domains above; telemetry read-only. Any research-only configuration change follows request → simulation review → explicit research approval → simulated value change → audit log. Record old/new value, user, timestamp, reason, approval status and audit ID. Roles Viewer, Researcher, Clinician-Simulation, Administrator.</w:t>
            </w:r>
          </w:p>
        </w:tc>
        <w:tc>
          <w:tcPr>
            <w:tcW w:w="2016" w:type="dxa"/>
            <w:shd w:val="clear" w:color="auto" w:fill="F4F7FA"/>
            <w:tcMar>
              <w:top w:w="75" w:type="dxa"/>
              <w:left w:w="90" w:type="dxa"/>
              <w:bottom w:w="75" w:type="dxa"/>
              <w:right w:w="90" w:type="dxa"/>
            </w:tcMar>
          </w:tcPr>
          <w:p w14:paraId="2479855D" w14:textId="77777777" w:rsidR="00947E7F" w:rsidRDefault="00912A97">
            <w:pPr>
              <w:spacing w:after="0" w:line="240" w:lineRule="auto"/>
              <w:rPr>
                <w:rFonts w:hint="eastAsia"/>
              </w:rPr>
            </w:pPr>
            <w:r>
              <w:rPr>
                <w:sz w:val="12"/>
              </w:rPr>
              <w:t>Clinician-Simulation is not a clinical role. Test that ordinary telemetry cannot alter pacing state.</w:t>
            </w:r>
          </w:p>
        </w:tc>
      </w:tr>
      <w:tr w:rsidR="00947E7F" w14:paraId="115EB18F" w14:textId="77777777">
        <w:trPr>
          <w:cantSplit/>
          <w:jc w:val="center"/>
        </w:trPr>
        <w:tc>
          <w:tcPr>
            <w:tcW w:w="1584" w:type="dxa"/>
            <w:tcMar>
              <w:top w:w="75" w:type="dxa"/>
              <w:left w:w="90" w:type="dxa"/>
              <w:bottom w:w="75" w:type="dxa"/>
              <w:right w:w="90" w:type="dxa"/>
            </w:tcMar>
          </w:tcPr>
          <w:p w14:paraId="0053A034" w14:textId="77777777" w:rsidR="00947E7F" w:rsidRDefault="00912A97">
            <w:pPr>
              <w:spacing w:after="0" w:line="240" w:lineRule="auto"/>
              <w:rPr>
                <w:rFonts w:hint="eastAsia"/>
              </w:rPr>
            </w:pPr>
            <w:r>
              <w:rPr>
                <w:sz w:val="12"/>
              </w:rPr>
              <w:t>9. AI-assisted analytics</w:t>
            </w:r>
          </w:p>
        </w:tc>
        <w:tc>
          <w:tcPr>
            <w:tcW w:w="6120" w:type="dxa"/>
            <w:tcMar>
              <w:top w:w="75" w:type="dxa"/>
              <w:left w:w="90" w:type="dxa"/>
              <w:bottom w:w="75" w:type="dxa"/>
              <w:right w:w="90" w:type="dxa"/>
            </w:tcMar>
          </w:tcPr>
          <w:p w14:paraId="23358D96" w14:textId="77777777" w:rsidR="00947E7F" w:rsidRDefault="00912A97">
            <w:pPr>
              <w:spacing w:after="0" w:line="240" w:lineRule="auto"/>
              <w:rPr>
                <w:rFonts w:hint="eastAsia"/>
              </w:rPr>
            </w:pPr>
            <w:r>
              <w:rPr>
                <w:sz w:val="12"/>
              </w:rPr>
              <w:t>Inputs synthetic ECG/PPG/SpO2/BIA/HR/pacing markers/device telemetry; preprocessing filters/normalization/missing data/quality; features HR/RR variability/pacing percentage/sensed-to-paced ratio/PPG rate/quality/SpO2 and BIA trends; classes normal simulated rhythm, simulated bradycardia, tachy-like, irregular, artifact, dropout, increased pacing burden, telemetry anomaly and data inconsistency; explain detected pattern/evidence/confidence/source signals/window/limitations.</w:t>
            </w:r>
          </w:p>
        </w:tc>
        <w:tc>
          <w:tcPr>
            <w:tcW w:w="2016" w:type="dxa"/>
            <w:tcMar>
              <w:top w:w="75" w:type="dxa"/>
              <w:left w:w="90" w:type="dxa"/>
              <w:bottom w:w="75" w:type="dxa"/>
              <w:right w:w="90" w:type="dxa"/>
            </w:tcMar>
          </w:tcPr>
          <w:p w14:paraId="58856ACA" w14:textId="77777777" w:rsidR="00947E7F" w:rsidRDefault="00912A97">
            <w:pPr>
              <w:spacing w:after="0" w:line="240" w:lineRule="auto"/>
              <w:rPr>
                <w:rFonts w:hint="eastAsia"/>
              </w:rPr>
            </w:pPr>
            <w:r>
              <w:rPr>
                <w:sz w:val="12"/>
              </w:rPr>
              <w:t>Never diagnose, prescribe, modify pacing, send therapy, override safety or communicate directly with an implant. “High confidence” on synthetic data is not clinical confidence.</w:t>
            </w:r>
          </w:p>
        </w:tc>
      </w:tr>
      <w:tr w:rsidR="00947E7F" w14:paraId="220E238C" w14:textId="77777777">
        <w:trPr>
          <w:cantSplit/>
          <w:jc w:val="center"/>
        </w:trPr>
        <w:tc>
          <w:tcPr>
            <w:tcW w:w="1584" w:type="dxa"/>
            <w:shd w:val="clear" w:color="auto" w:fill="F4F7FA"/>
            <w:tcMar>
              <w:top w:w="75" w:type="dxa"/>
              <w:left w:w="90" w:type="dxa"/>
              <w:bottom w:w="75" w:type="dxa"/>
              <w:right w:w="90" w:type="dxa"/>
            </w:tcMar>
          </w:tcPr>
          <w:p w14:paraId="78CE7D2F" w14:textId="77777777" w:rsidR="00947E7F" w:rsidRDefault="00912A97">
            <w:pPr>
              <w:spacing w:after="0" w:line="240" w:lineRule="auto"/>
              <w:rPr>
                <w:rFonts w:hint="eastAsia"/>
              </w:rPr>
            </w:pPr>
            <w:r>
              <w:rPr>
                <w:sz w:val="12"/>
              </w:rPr>
              <w:t>10. Alerts and longitudinal monitoring</w:t>
            </w:r>
          </w:p>
        </w:tc>
        <w:tc>
          <w:tcPr>
            <w:tcW w:w="6120" w:type="dxa"/>
            <w:shd w:val="clear" w:color="auto" w:fill="F4F7FA"/>
            <w:tcMar>
              <w:top w:w="75" w:type="dxa"/>
              <w:left w:w="90" w:type="dxa"/>
              <w:bottom w:w="75" w:type="dxa"/>
              <w:right w:w="90" w:type="dxa"/>
            </w:tcMar>
          </w:tcPr>
          <w:p w14:paraId="24A563CB" w14:textId="77777777" w:rsidR="00947E7F" w:rsidRDefault="00912A97">
            <w:pPr>
              <w:spacing w:after="0" w:line="240" w:lineRule="auto"/>
              <w:rPr>
                <w:rFonts w:hint="eastAsia"/>
              </w:rPr>
            </w:pPr>
            <w:r>
              <w:rPr>
                <w:sz w:val="12"/>
              </w:rPr>
              <w:t>Time windows 1h/6h/24h/7d/30d; trend HR/pacing percent/SpO2/PPG rate/BIA/quality/simulated battery/telemetry reliability. Alerts for simulated sustained bradycardia, increased pacing, poor ECG/PPG, simulated low SpO2 trend, lost telemetry, security failures and fictional battery warning; severity Information/Warning/Critical Simulation Alert. Include what/when/signal/quality/confirmation/simulation; acknowledge/resolve/comment/audit.</w:t>
            </w:r>
          </w:p>
        </w:tc>
        <w:tc>
          <w:tcPr>
            <w:tcW w:w="2016" w:type="dxa"/>
            <w:shd w:val="clear" w:color="auto" w:fill="F4F7FA"/>
            <w:tcMar>
              <w:top w:w="75" w:type="dxa"/>
              <w:left w:w="90" w:type="dxa"/>
              <w:bottom w:w="75" w:type="dxa"/>
              <w:right w:w="90" w:type="dxa"/>
            </w:tcMar>
          </w:tcPr>
          <w:p w14:paraId="77F235FD" w14:textId="77777777" w:rsidR="00947E7F" w:rsidRDefault="00912A97">
            <w:pPr>
              <w:spacing w:after="0" w:line="240" w:lineRule="auto"/>
              <w:rPr>
                <w:rFonts w:hint="eastAsia"/>
              </w:rPr>
            </w:pPr>
            <w:r>
              <w:rPr>
                <w:sz w:val="12"/>
              </w:rPr>
              <w:t>Never reuse fictional limits in real patient care.</w:t>
            </w:r>
          </w:p>
        </w:tc>
      </w:tr>
      <w:tr w:rsidR="00947E7F" w14:paraId="2DE9341B" w14:textId="77777777">
        <w:trPr>
          <w:cantSplit/>
          <w:jc w:val="center"/>
        </w:trPr>
        <w:tc>
          <w:tcPr>
            <w:tcW w:w="1584" w:type="dxa"/>
            <w:tcMar>
              <w:top w:w="75" w:type="dxa"/>
              <w:left w:w="90" w:type="dxa"/>
              <w:bottom w:w="75" w:type="dxa"/>
              <w:right w:w="90" w:type="dxa"/>
            </w:tcMar>
          </w:tcPr>
          <w:p w14:paraId="13767646" w14:textId="77777777" w:rsidR="00947E7F" w:rsidRDefault="00912A97">
            <w:pPr>
              <w:spacing w:after="0" w:line="240" w:lineRule="auto"/>
              <w:rPr>
                <w:rFonts w:hint="eastAsia"/>
              </w:rPr>
            </w:pPr>
            <w:r>
              <w:rPr>
                <w:sz w:val="12"/>
              </w:rPr>
              <w:t>11. Cybersecurity threats and audit</w:t>
            </w:r>
          </w:p>
        </w:tc>
        <w:tc>
          <w:tcPr>
            <w:tcW w:w="6120" w:type="dxa"/>
            <w:tcMar>
              <w:top w:w="75" w:type="dxa"/>
              <w:left w:w="90" w:type="dxa"/>
              <w:bottom w:w="75" w:type="dxa"/>
              <w:right w:w="90" w:type="dxa"/>
            </w:tcMar>
          </w:tcPr>
          <w:p w14:paraId="42A408B0" w14:textId="77777777" w:rsidR="00947E7F" w:rsidRDefault="00912A97">
            <w:pPr>
              <w:spacing w:after="0" w:line="240" w:lineRule="auto"/>
              <w:rPr>
                <w:rFonts w:hint="eastAsia"/>
              </w:rPr>
            </w:pPr>
            <w:r>
              <w:rPr>
                <w:sz w:val="12"/>
              </w:rPr>
              <w:t>Threat types: man-in-the-middle, unauthorized pairing, replay, resource exhaustion, malformed packet, memory-safety input failure, credential/key compromise simulation, unauthorized configuration, telemetry-domain compromise and OTA-update compromise simulation. Every threat: vector/domain/impact/detection/mitigation/audit/test. Append-only audit fields timestamp/event ID/category/actor/domain/result/severity/correlation ID/integrity field; Security Center and local threat console.</w:t>
            </w:r>
          </w:p>
        </w:tc>
        <w:tc>
          <w:tcPr>
            <w:tcW w:w="2016" w:type="dxa"/>
            <w:tcMar>
              <w:top w:w="75" w:type="dxa"/>
              <w:left w:w="90" w:type="dxa"/>
              <w:bottom w:w="75" w:type="dxa"/>
              <w:right w:w="90" w:type="dxa"/>
            </w:tcMar>
          </w:tcPr>
          <w:p w14:paraId="29EE16B0" w14:textId="77777777" w:rsidR="00947E7F" w:rsidRDefault="00912A97">
            <w:pPr>
              <w:spacing w:after="0" w:line="240" w:lineRule="auto"/>
              <w:rPr>
                <w:rFonts w:hint="eastAsia"/>
              </w:rPr>
            </w:pPr>
            <w:r>
              <w:rPr>
                <w:sz w:val="12"/>
              </w:rPr>
              <w:t>No malware, real exploit code, external scans or attacks. Demonstrations do not certify security.</w:t>
            </w:r>
          </w:p>
        </w:tc>
      </w:tr>
      <w:tr w:rsidR="00947E7F" w14:paraId="30C2B028" w14:textId="77777777">
        <w:trPr>
          <w:cantSplit/>
          <w:jc w:val="center"/>
        </w:trPr>
        <w:tc>
          <w:tcPr>
            <w:tcW w:w="1584" w:type="dxa"/>
            <w:shd w:val="clear" w:color="auto" w:fill="F4F7FA"/>
            <w:tcMar>
              <w:top w:w="75" w:type="dxa"/>
              <w:left w:w="90" w:type="dxa"/>
              <w:bottom w:w="75" w:type="dxa"/>
              <w:right w:w="90" w:type="dxa"/>
            </w:tcMar>
          </w:tcPr>
          <w:p w14:paraId="6680C54D" w14:textId="77777777" w:rsidR="00947E7F" w:rsidRDefault="00912A97">
            <w:pPr>
              <w:spacing w:after="0" w:line="240" w:lineRule="auto"/>
              <w:rPr>
                <w:rFonts w:hint="eastAsia"/>
              </w:rPr>
            </w:pPr>
            <w:r>
              <w:rPr>
                <w:sz w:val="12"/>
              </w:rPr>
              <w:lastRenderedPageBreak/>
              <w:t>12. Battery and duty-cycle model</w:t>
            </w:r>
          </w:p>
        </w:tc>
        <w:tc>
          <w:tcPr>
            <w:tcW w:w="6120" w:type="dxa"/>
            <w:shd w:val="clear" w:color="auto" w:fill="F4F7FA"/>
            <w:tcMar>
              <w:top w:w="75" w:type="dxa"/>
              <w:left w:w="90" w:type="dxa"/>
              <w:bottom w:w="75" w:type="dxa"/>
              <w:right w:w="90" w:type="dxa"/>
            </w:tcMar>
          </w:tcPr>
          <w:p w14:paraId="751DFE79" w14:textId="77777777" w:rsidR="00947E7F" w:rsidRDefault="00912A97">
            <w:pPr>
              <w:spacing w:after="0" w:line="240" w:lineRule="auto"/>
              <w:rPr>
                <w:rFonts w:hint="eastAsia"/>
              </w:rPr>
            </w:pPr>
            <w:r>
              <w:rPr>
                <w:sz w:val="12"/>
              </w:rPr>
              <w:t>Fictional initial capacity, pacing/telemetry/sensor activity, wireless wake windows and idle periods; deep-sleep → telemetry wake → sensor sampling → processing → sleep. Compare continuous/periodic/low-duty telemetry, high sensor use and repeated connection attempts. Dashboard fictional battery %, modeled duration, power breakdown, wake time and warning when modeled budget exceeded.</w:t>
            </w:r>
          </w:p>
        </w:tc>
        <w:tc>
          <w:tcPr>
            <w:tcW w:w="2016" w:type="dxa"/>
            <w:shd w:val="clear" w:color="auto" w:fill="F4F7FA"/>
            <w:tcMar>
              <w:top w:w="75" w:type="dxa"/>
              <w:left w:w="90" w:type="dxa"/>
              <w:bottom w:w="75" w:type="dxa"/>
              <w:right w:w="90" w:type="dxa"/>
            </w:tcMar>
          </w:tcPr>
          <w:p w14:paraId="1AB8708E" w14:textId="77777777" w:rsidR="00947E7F" w:rsidRDefault="00912A97">
            <w:pPr>
              <w:spacing w:after="0" w:line="240" w:lineRule="auto"/>
              <w:rPr>
                <w:rFonts w:hint="eastAsia"/>
              </w:rPr>
            </w:pPr>
            <w:r>
              <w:rPr>
                <w:sz w:val="12"/>
              </w:rPr>
              <w:t>Persistent label “Battery Simulation — Engineering Model”; no prediction of actual implant battery life.</w:t>
            </w:r>
          </w:p>
        </w:tc>
      </w:tr>
      <w:tr w:rsidR="00947E7F" w14:paraId="6ECE9BD9" w14:textId="77777777">
        <w:trPr>
          <w:cantSplit/>
          <w:jc w:val="center"/>
        </w:trPr>
        <w:tc>
          <w:tcPr>
            <w:tcW w:w="1584" w:type="dxa"/>
            <w:tcMar>
              <w:top w:w="75" w:type="dxa"/>
              <w:left w:w="90" w:type="dxa"/>
              <w:bottom w:w="75" w:type="dxa"/>
              <w:right w:w="90" w:type="dxa"/>
            </w:tcMar>
          </w:tcPr>
          <w:p w14:paraId="37ECCDB1" w14:textId="77777777" w:rsidR="00947E7F" w:rsidRDefault="00912A97">
            <w:pPr>
              <w:spacing w:after="0" w:line="240" w:lineRule="auto"/>
              <w:rPr>
                <w:rFonts w:hint="eastAsia"/>
              </w:rPr>
            </w:pPr>
            <w:r>
              <w:rPr>
                <w:sz w:val="12"/>
              </w:rPr>
              <w:t>13. Research/Clinician-Simulation workspace</w:t>
            </w:r>
          </w:p>
        </w:tc>
        <w:tc>
          <w:tcPr>
            <w:tcW w:w="6120" w:type="dxa"/>
            <w:tcMar>
              <w:top w:w="75" w:type="dxa"/>
              <w:left w:w="90" w:type="dxa"/>
              <w:bottom w:w="75" w:type="dxa"/>
              <w:right w:w="90" w:type="dxa"/>
            </w:tcMar>
          </w:tcPr>
          <w:p w14:paraId="129BCD01" w14:textId="77777777" w:rsidR="00947E7F" w:rsidRDefault="00912A97">
            <w:pPr>
              <w:spacing w:after="0" w:line="240" w:lineRule="auto"/>
              <w:rPr>
                <w:rFonts w:hint="eastAsia"/>
              </w:rPr>
            </w:pPr>
            <w:r>
              <w:rPr>
                <w:sz w:val="12"/>
              </w:rPr>
              <w:t>Select fake patient/scenario, start/pause, rhythm selection and simulated parameters; observe ECG/PPG/SpO2/BIA/pacing markers/alerts/telemetry/AI/security; export research data. A: complete-block-like; B intermittent conduction; C low intrinsic rate/high pacing burden; D normal rhythm; E noisy ECG/PPG; F telemetry failure; G replay; H battery/resource exhaustion. Each records description/initial conditions/expected behavior/telemetry/alerts/AI/test result; safe reset.</w:t>
            </w:r>
          </w:p>
        </w:tc>
        <w:tc>
          <w:tcPr>
            <w:tcW w:w="2016" w:type="dxa"/>
            <w:tcMar>
              <w:top w:w="75" w:type="dxa"/>
              <w:left w:w="90" w:type="dxa"/>
              <w:bottom w:w="75" w:type="dxa"/>
              <w:right w:w="90" w:type="dxa"/>
            </w:tcMar>
          </w:tcPr>
          <w:p w14:paraId="7E1460B3" w14:textId="77777777" w:rsidR="00947E7F" w:rsidRDefault="00912A97">
            <w:pPr>
              <w:spacing w:after="0" w:line="240" w:lineRule="auto"/>
              <w:rPr>
                <w:rFonts w:hint="eastAsia"/>
              </w:rPr>
            </w:pPr>
            <w:r>
              <w:rPr>
                <w:sz w:val="12"/>
              </w:rPr>
              <w:t>Never operate a real implant.</w:t>
            </w:r>
          </w:p>
        </w:tc>
      </w:tr>
      <w:tr w:rsidR="00947E7F" w14:paraId="2B9D9DD6" w14:textId="77777777">
        <w:trPr>
          <w:cantSplit/>
          <w:jc w:val="center"/>
        </w:trPr>
        <w:tc>
          <w:tcPr>
            <w:tcW w:w="1584" w:type="dxa"/>
            <w:shd w:val="clear" w:color="auto" w:fill="F4F7FA"/>
            <w:tcMar>
              <w:top w:w="75" w:type="dxa"/>
              <w:left w:w="90" w:type="dxa"/>
              <w:bottom w:w="75" w:type="dxa"/>
              <w:right w:w="90" w:type="dxa"/>
            </w:tcMar>
          </w:tcPr>
          <w:p w14:paraId="073DD889" w14:textId="77777777" w:rsidR="00947E7F" w:rsidRDefault="00912A97">
            <w:pPr>
              <w:spacing w:after="0" w:line="240" w:lineRule="auto"/>
              <w:rPr>
                <w:rFonts w:hint="eastAsia"/>
              </w:rPr>
            </w:pPr>
            <w:r>
              <w:rPr>
                <w:sz w:val="12"/>
              </w:rPr>
              <w:t>14. Verification suite</w:t>
            </w:r>
          </w:p>
        </w:tc>
        <w:tc>
          <w:tcPr>
            <w:tcW w:w="6120" w:type="dxa"/>
            <w:shd w:val="clear" w:color="auto" w:fill="F4F7FA"/>
            <w:tcMar>
              <w:top w:w="75" w:type="dxa"/>
              <w:left w:w="90" w:type="dxa"/>
              <w:bottom w:w="75" w:type="dxa"/>
              <w:right w:w="90" w:type="dxa"/>
            </w:tcMar>
          </w:tcPr>
          <w:p w14:paraId="6AA8A741" w14:textId="77777777" w:rsidR="00947E7F" w:rsidRDefault="00912A97">
            <w:pPr>
              <w:spacing w:after="0" w:line="240" w:lineRule="auto"/>
              <w:rPr>
                <w:rFonts w:hint="eastAsia"/>
              </w:rPr>
            </w:pPr>
            <w:r>
              <w:rPr>
                <w:sz w:val="12"/>
              </w:rPr>
              <w:t>Functional tests HR/RR/sensing/pacing/%/ECG/PPG/SpO2/BIA/telemetry; security auth/replay/tampering/sequence/session/config/malformed/flooding/audit integrity; reliability missing packets/dropout/malformed/reconnect/clock differences/incomplete data; UI charts/alerts/roles/security/audit; safety tests AI cannot change state, phone cannot trigger therapy, unauthorized config denied, malformed input cannot alter core, no implant communication. Unit/integration/security/end-to-end; results PASS/FAIL/BLOCKED/NOT</w:t>
            </w:r>
            <w:r>
              <w:rPr>
                <w:sz w:val="12"/>
              </w:rPr>
              <w:t xml:space="preserve"> TESTED.</w:t>
            </w:r>
          </w:p>
        </w:tc>
        <w:tc>
          <w:tcPr>
            <w:tcW w:w="2016" w:type="dxa"/>
            <w:shd w:val="clear" w:color="auto" w:fill="F4F7FA"/>
            <w:tcMar>
              <w:top w:w="75" w:type="dxa"/>
              <w:left w:w="90" w:type="dxa"/>
              <w:bottom w:w="75" w:type="dxa"/>
              <w:right w:w="90" w:type="dxa"/>
            </w:tcMar>
          </w:tcPr>
          <w:p w14:paraId="63255E40" w14:textId="77777777" w:rsidR="00947E7F" w:rsidRDefault="00912A97">
            <w:pPr>
              <w:spacing w:after="0" w:line="240" w:lineRule="auto"/>
              <w:rPr>
                <w:rFonts w:hint="eastAsia"/>
              </w:rPr>
            </w:pPr>
            <w:r>
              <w:rPr>
                <w:sz w:val="12"/>
              </w:rPr>
              <w:t>Do not claim regulatory compliance based on engineering tests.</w:t>
            </w:r>
          </w:p>
        </w:tc>
      </w:tr>
      <w:tr w:rsidR="00947E7F" w14:paraId="0EB2A0B0" w14:textId="77777777">
        <w:trPr>
          <w:cantSplit/>
          <w:jc w:val="center"/>
        </w:trPr>
        <w:tc>
          <w:tcPr>
            <w:tcW w:w="1584" w:type="dxa"/>
            <w:tcMar>
              <w:top w:w="75" w:type="dxa"/>
              <w:left w:w="90" w:type="dxa"/>
              <w:bottom w:w="75" w:type="dxa"/>
              <w:right w:w="90" w:type="dxa"/>
            </w:tcMar>
          </w:tcPr>
          <w:p w14:paraId="58BCD363" w14:textId="77777777" w:rsidR="00947E7F" w:rsidRDefault="00912A97">
            <w:pPr>
              <w:spacing w:after="0" w:line="240" w:lineRule="auto"/>
              <w:rPr>
                <w:rFonts w:hint="eastAsia"/>
              </w:rPr>
            </w:pPr>
            <w:r>
              <w:rPr>
                <w:sz w:val="12"/>
              </w:rPr>
              <w:t>15. Polished final app</w:t>
            </w:r>
          </w:p>
        </w:tc>
        <w:tc>
          <w:tcPr>
            <w:tcW w:w="6120" w:type="dxa"/>
            <w:tcMar>
              <w:top w:w="75" w:type="dxa"/>
              <w:left w:w="90" w:type="dxa"/>
              <w:bottom w:w="75" w:type="dxa"/>
              <w:right w:w="90" w:type="dxa"/>
            </w:tcMar>
          </w:tcPr>
          <w:p w14:paraId="5F066317" w14:textId="77777777" w:rsidR="00947E7F" w:rsidRDefault="00912A97">
            <w:pPr>
              <w:spacing w:after="0" w:line="240" w:lineRule="auto"/>
              <w:rPr>
                <w:rFonts w:hint="eastAsia"/>
              </w:rPr>
            </w:pPr>
            <w:r>
              <w:rPr>
                <w:sz w:val="12"/>
              </w:rPr>
              <w:t>Home, ECG, Multi-signal, Device, AI Analytics, Security, Audit, Research, Settings and About; consistent units/timestamps; persistent “RESEARCH SIMULATION — NOT A MEDICAL DEVICE”; conceptual project description.</w:t>
            </w:r>
          </w:p>
        </w:tc>
        <w:tc>
          <w:tcPr>
            <w:tcW w:w="2016" w:type="dxa"/>
            <w:tcMar>
              <w:top w:w="75" w:type="dxa"/>
              <w:left w:w="90" w:type="dxa"/>
              <w:bottom w:w="75" w:type="dxa"/>
              <w:right w:w="90" w:type="dxa"/>
            </w:tcMar>
          </w:tcPr>
          <w:p w14:paraId="1314594D" w14:textId="77777777" w:rsidR="00947E7F" w:rsidRDefault="00912A97">
            <w:pPr>
              <w:spacing w:after="0" w:line="240" w:lineRule="auto"/>
              <w:rPr>
                <w:rFonts w:hint="eastAsia"/>
              </w:rPr>
            </w:pPr>
            <w:r>
              <w:rPr>
                <w:sz w:val="12"/>
              </w:rPr>
              <w:t>No claims of FDA approval, validation, diagnosis, therapy, implant compatibility or safety certification.</w:t>
            </w:r>
          </w:p>
        </w:tc>
      </w:tr>
      <w:tr w:rsidR="00947E7F" w14:paraId="344CDB91" w14:textId="77777777">
        <w:trPr>
          <w:cantSplit/>
          <w:jc w:val="center"/>
        </w:trPr>
        <w:tc>
          <w:tcPr>
            <w:tcW w:w="1584" w:type="dxa"/>
            <w:shd w:val="clear" w:color="auto" w:fill="F4F7FA"/>
            <w:tcMar>
              <w:top w:w="75" w:type="dxa"/>
              <w:left w:w="90" w:type="dxa"/>
              <w:bottom w:w="75" w:type="dxa"/>
              <w:right w:w="90" w:type="dxa"/>
            </w:tcMar>
          </w:tcPr>
          <w:p w14:paraId="75CB3EE0" w14:textId="77777777" w:rsidR="00947E7F" w:rsidRDefault="00912A97">
            <w:pPr>
              <w:spacing w:after="0" w:line="240" w:lineRule="auto"/>
              <w:rPr>
                <w:rFonts w:hint="eastAsia"/>
              </w:rPr>
            </w:pPr>
            <w:r>
              <w:rPr>
                <w:sz w:val="12"/>
              </w:rPr>
              <w:t>16. Technical documentation</w:t>
            </w:r>
          </w:p>
        </w:tc>
        <w:tc>
          <w:tcPr>
            <w:tcW w:w="6120" w:type="dxa"/>
            <w:shd w:val="clear" w:color="auto" w:fill="F4F7FA"/>
            <w:tcMar>
              <w:top w:w="75" w:type="dxa"/>
              <w:left w:w="90" w:type="dxa"/>
              <w:bottom w:w="75" w:type="dxa"/>
              <w:right w:w="90" w:type="dxa"/>
            </w:tcMar>
          </w:tcPr>
          <w:p w14:paraId="11380765" w14:textId="77777777" w:rsidR="00947E7F" w:rsidRDefault="00912A97">
            <w:pPr>
              <w:spacing w:after="0" w:line="240" w:lineRule="auto"/>
              <w:rPr>
                <w:rFonts w:hint="eastAsia"/>
              </w:rPr>
            </w:pPr>
            <w:r>
              <w:rPr>
                <w:sz w:val="12"/>
              </w:rPr>
              <w:t>Create system architecture, software architecture, data-flow, trust-boundary diagram, telemetry architecture, simulation engine architecture, ECG/PPG/BIA pipeline, AI pipeline, cybersecurity architecture, threat model, data dictionary, simulator API/interface, database schema, audit spec, test strategy, verification matrix, failure-mode analysis, safety-boundary analysis, research limitations and future roadmap. Tag features SIMULATION/MONITORING/ANALYTICS/SECURITY/RESEARCH ONLY/FUTURE CLINICAL DEVELOPMENT.</w:t>
            </w:r>
          </w:p>
        </w:tc>
        <w:tc>
          <w:tcPr>
            <w:tcW w:w="2016" w:type="dxa"/>
            <w:shd w:val="clear" w:color="auto" w:fill="F4F7FA"/>
            <w:tcMar>
              <w:top w:w="75" w:type="dxa"/>
              <w:left w:w="90" w:type="dxa"/>
              <w:bottom w:w="75" w:type="dxa"/>
              <w:right w:w="90" w:type="dxa"/>
            </w:tcMar>
          </w:tcPr>
          <w:p w14:paraId="2D807673" w14:textId="77777777" w:rsidR="00947E7F" w:rsidRDefault="00912A97">
            <w:pPr>
              <w:spacing w:after="0" w:line="240" w:lineRule="auto"/>
              <w:rPr>
                <w:rFonts w:hint="eastAsia"/>
              </w:rPr>
            </w:pPr>
            <w:r>
              <w:rPr>
                <w:sz w:val="12"/>
              </w:rPr>
              <w:t>Real implanted-pacemaker programming remains outside scope.</w:t>
            </w:r>
          </w:p>
        </w:tc>
      </w:tr>
      <w:tr w:rsidR="00947E7F" w14:paraId="0C3DB73F" w14:textId="77777777">
        <w:trPr>
          <w:cantSplit/>
          <w:jc w:val="center"/>
        </w:trPr>
        <w:tc>
          <w:tcPr>
            <w:tcW w:w="1584" w:type="dxa"/>
            <w:tcMar>
              <w:top w:w="75" w:type="dxa"/>
              <w:left w:w="90" w:type="dxa"/>
              <w:bottom w:w="75" w:type="dxa"/>
              <w:right w:w="90" w:type="dxa"/>
            </w:tcMar>
          </w:tcPr>
          <w:p w14:paraId="03900F97" w14:textId="77777777" w:rsidR="00947E7F" w:rsidRDefault="00912A97">
            <w:pPr>
              <w:spacing w:after="0" w:line="240" w:lineRule="auto"/>
              <w:rPr>
                <w:rFonts w:hint="eastAsia"/>
              </w:rPr>
            </w:pPr>
            <w:r>
              <w:rPr>
                <w:sz w:val="12"/>
              </w:rPr>
              <w:t>17. Code/safety review</w:t>
            </w:r>
          </w:p>
        </w:tc>
        <w:tc>
          <w:tcPr>
            <w:tcW w:w="6120" w:type="dxa"/>
            <w:tcMar>
              <w:top w:w="75" w:type="dxa"/>
              <w:left w:w="90" w:type="dxa"/>
              <w:bottom w:w="75" w:type="dxa"/>
              <w:right w:w="90" w:type="dxa"/>
            </w:tcMar>
          </w:tcPr>
          <w:p w14:paraId="48B2B307" w14:textId="77777777" w:rsidR="00947E7F" w:rsidRDefault="00912A97">
            <w:pPr>
              <w:spacing w:after="0" w:line="240" w:lineRule="auto"/>
              <w:rPr>
                <w:rFonts w:hint="eastAsia"/>
              </w:rPr>
            </w:pPr>
            <w:r>
              <w:rPr>
                <w:sz w:val="12"/>
              </w:rPr>
              <w:t>Review architecture, security, validation, authentication/replay/authorization, unsafe state transitions, race conditions, memory/resource use, UI, sensor handling, AI reliability, error handling, coverage and simulation/real boundary. Report Critical/High/Medium/Low/Tests Needed/Recommendations and patch only safe simulation bugs. Suggested sequence 1→17, extend existing code and preserve prior features.</w:t>
            </w:r>
          </w:p>
        </w:tc>
        <w:tc>
          <w:tcPr>
            <w:tcW w:w="2016" w:type="dxa"/>
            <w:tcMar>
              <w:top w:w="75" w:type="dxa"/>
              <w:left w:w="90" w:type="dxa"/>
              <w:bottom w:w="75" w:type="dxa"/>
              <w:right w:w="90" w:type="dxa"/>
            </w:tcMar>
          </w:tcPr>
          <w:p w14:paraId="0A8ADC9A" w14:textId="77777777" w:rsidR="00947E7F" w:rsidRDefault="00912A97">
            <w:pPr>
              <w:spacing w:after="0" w:line="240" w:lineRule="auto"/>
              <w:rPr>
                <w:rFonts w:hint="eastAsia"/>
              </w:rPr>
            </w:pPr>
            <w:r>
              <w:rPr>
                <w:sz w:val="12"/>
              </w:rPr>
              <w:t>Prove no real control, no real BLE service, no automatic therapy, AI cannot change pacing, mobile cannot bypass gateway, telemetry read-only, malformed packets do not change core, simulated physiological values labeled.</w:t>
            </w:r>
          </w:p>
        </w:tc>
      </w:tr>
    </w:tbl>
    <w:p w14:paraId="36ABA150" w14:textId="77777777" w:rsidR="00947E7F" w:rsidRDefault="00947E7F">
      <w:pPr>
        <w:spacing w:after="20"/>
        <w:rPr>
          <w:rFonts w:hint="eastAsia"/>
        </w:rPr>
      </w:pPr>
    </w:p>
    <w:p w14:paraId="71584118" w14:textId="77777777" w:rsidR="00947E7F" w:rsidRDefault="00912A97">
      <w:pPr>
        <w:pStyle w:val="Heading1"/>
      </w:pPr>
      <w:r>
        <w:t>13. Safe starter TypeScript contract</w:t>
      </w:r>
    </w:p>
    <w:p w14:paraId="61C6170D" w14:textId="77777777" w:rsidR="00947E7F" w:rsidRDefault="00912A97">
      <w:pPr>
        <w:spacing w:after="80"/>
        <w:rPr>
          <w:rFonts w:hint="eastAsia"/>
        </w:rPr>
      </w:pPr>
      <w:r>
        <w:t>This is a software schema for simulated messages only. It is not a BLE service description, implant packet format, or product API.</w:t>
      </w:r>
    </w:p>
    <w:p w14:paraId="076F25C4" w14:textId="77777777" w:rsidR="00947E7F" w:rsidRDefault="00912A97">
      <w:pPr>
        <w:pStyle w:val="CodeBlock"/>
        <w:shd w:val="clear" w:color="auto" w:fill="F1F4F8"/>
        <w:rPr>
          <w:rFonts w:hint="eastAsia"/>
        </w:rPr>
      </w:pPr>
      <w:r>
        <w:rPr>
          <w:sz w:val="14"/>
        </w:rPr>
        <w:t>type SignalKind = "ecg" | "ppg" | "spo2" | "bia" | "heart_rate" | "device_diagnostic" | "alert";</w:t>
      </w:r>
    </w:p>
    <w:p w14:paraId="4E089416" w14:textId="77777777" w:rsidR="00947E7F" w:rsidRDefault="00912A97">
      <w:pPr>
        <w:pStyle w:val="CodeBlock"/>
        <w:shd w:val="clear" w:color="auto" w:fill="F1F4F8"/>
        <w:rPr>
          <w:rFonts w:hint="eastAsia"/>
        </w:rPr>
      </w:pPr>
      <w:r>
        <w:rPr>
          <w:sz w:val="14"/>
        </w:rPr>
        <w:t>type SignalQuality = "good" | "acceptable" | "poor" | "unavailable";</w:t>
      </w:r>
    </w:p>
    <w:p w14:paraId="3A25FF90" w14:textId="77777777" w:rsidR="00947E7F" w:rsidRDefault="00912A97">
      <w:pPr>
        <w:pStyle w:val="CodeBlock"/>
        <w:shd w:val="clear" w:color="auto" w:fill="F1F4F8"/>
        <w:rPr>
          <w:rFonts w:hint="eastAsia"/>
        </w:rPr>
      </w:pPr>
      <w:r>
        <w:rPr>
          <w:sz w:val="14"/>
        </w:rPr>
        <w:t>interface MockTelemetryEnvelope&lt;T&gt; {</w:t>
      </w:r>
    </w:p>
    <w:p w14:paraId="5EC9FC8B" w14:textId="77777777" w:rsidR="00947E7F" w:rsidRDefault="00912A97">
      <w:pPr>
        <w:pStyle w:val="CodeBlock"/>
        <w:shd w:val="clear" w:color="auto" w:fill="F1F4F8"/>
        <w:rPr>
          <w:rFonts w:hint="eastAsia"/>
        </w:rPr>
      </w:pPr>
      <w:r>
        <w:rPr>
          <w:sz w:val="14"/>
        </w:rPr>
        <w:t xml:space="preserve">  source: "simulation";</w:t>
      </w:r>
    </w:p>
    <w:p w14:paraId="05EA5A69" w14:textId="77777777" w:rsidR="00947E7F" w:rsidRDefault="00912A97">
      <w:pPr>
        <w:pStyle w:val="CodeBlock"/>
        <w:shd w:val="clear" w:color="auto" w:fill="F1F4F8"/>
        <w:rPr>
          <w:rFonts w:hint="eastAsia"/>
        </w:rPr>
      </w:pPr>
      <w:r>
        <w:rPr>
          <w:sz w:val="14"/>
        </w:rPr>
        <w:t xml:space="preserve">  simulated: true;</w:t>
      </w:r>
    </w:p>
    <w:p w14:paraId="0A9B0F91" w14:textId="77777777" w:rsidR="00947E7F" w:rsidRDefault="00912A97">
      <w:pPr>
        <w:pStyle w:val="CodeBlock"/>
        <w:shd w:val="clear" w:color="auto" w:fill="F1F4F8"/>
        <w:rPr>
          <w:rFonts w:hint="eastAsia"/>
        </w:rPr>
      </w:pPr>
      <w:r>
        <w:rPr>
          <w:sz w:val="14"/>
        </w:rPr>
        <w:t xml:space="preserve">  schemaVersion: "0.1";</w:t>
      </w:r>
    </w:p>
    <w:p w14:paraId="79B0E199" w14:textId="77777777" w:rsidR="00947E7F" w:rsidRDefault="00912A97">
      <w:pPr>
        <w:pStyle w:val="CodeBlock"/>
        <w:shd w:val="clear" w:color="auto" w:fill="F1F4F8"/>
        <w:rPr>
          <w:rFonts w:hint="eastAsia"/>
        </w:rPr>
      </w:pPr>
      <w:r>
        <w:rPr>
          <w:sz w:val="14"/>
        </w:rPr>
        <w:t xml:space="preserve">  sessionId: string;</w:t>
      </w:r>
    </w:p>
    <w:p w14:paraId="11CBA611" w14:textId="77777777" w:rsidR="00947E7F" w:rsidRDefault="00912A97">
      <w:pPr>
        <w:pStyle w:val="CodeBlock"/>
        <w:shd w:val="clear" w:color="auto" w:fill="F1F4F8"/>
        <w:rPr>
          <w:rFonts w:hint="eastAsia"/>
        </w:rPr>
      </w:pPr>
      <w:r>
        <w:rPr>
          <w:sz w:val="14"/>
        </w:rPr>
        <w:t xml:space="preserve">  messageId: string;</w:t>
      </w:r>
    </w:p>
    <w:p w14:paraId="4CAE9AD7" w14:textId="77777777" w:rsidR="00947E7F" w:rsidRDefault="00912A97">
      <w:pPr>
        <w:pStyle w:val="CodeBlock"/>
        <w:shd w:val="clear" w:color="auto" w:fill="F1F4F8"/>
        <w:rPr>
          <w:rFonts w:hint="eastAsia"/>
        </w:rPr>
      </w:pPr>
      <w:r>
        <w:rPr>
          <w:sz w:val="14"/>
        </w:rPr>
        <w:t xml:space="preserve">  sequenceNumber: number;</w:t>
      </w:r>
    </w:p>
    <w:p w14:paraId="6176FA94" w14:textId="77777777" w:rsidR="00947E7F" w:rsidRDefault="00912A97">
      <w:pPr>
        <w:pStyle w:val="CodeBlock"/>
        <w:shd w:val="clear" w:color="auto" w:fill="F1F4F8"/>
        <w:rPr>
          <w:rFonts w:hint="eastAsia"/>
        </w:rPr>
      </w:pPr>
      <w:r>
        <w:rPr>
          <w:sz w:val="14"/>
        </w:rPr>
        <w:t xml:space="preserve">  observedAtUtc: string;</w:t>
      </w:r>
    </w:p>
    <w:p w14:paraId="2C77DCC1" w14:textId="77777777" w:rsidR="00947E7F" w:rsidRDefault="00912A97">
      <w:pPr>
        <w:pStyle w:val="CodeBlock"/>
        <w:shd w:val="clear" w:color="auto" w:fill="F1F4F8"/>
        <w:rPr>
          <w:rFonts w:hint="eastAsia"/>
        </w:rPr>
      </w:pPr>
      <w:r>
        <w:rPr>
          <w:sz w:val="14"/>
        </w:rPr>
        <w:t xml:space="preserve">  signalKind: SignalKind;</w:t>
      </w:r>
    </w:p>
    <w:p w14:paraId="0D5C9B8D" w14:textId="77777777" w:rsidR="00947E7F" w:rsidRDefault="00912A97">
      <w:pPr>
        <w:pStyle w:val="CodeBlock"/>
        <w:shd w:val="clear" w:color="auto" w:fill="F1F4F8"/>
        <w:rPr>
          <w:rFonts w:hint="eastAsia"/>
        </w:rPr>
      </w:pPr>
      <w:r>
        <w:rPr>
          <w:sz w:val="14"/>
        </w:rPr>
        <w:t xml:space="preserve">  quality: SignalQuality;</w:t>
      </w:r>
    </w:p>
    <w:p w14:paraId="34C835FB" w14:textId="77777777" w:rsidR="00947E7F" w:rsidRDefault="00912A97">
      <w:pPr>
        <w:pStyle w:val="CodeBlock"/>
        <w:shd w:val="clear" w:color="auto" w:fill="F1F4F8"/>
        <w:rPr>
          <w:rFonts w:hint="eastAsia"/>
        </w:rPr>
      </w:pPr>
      <w:r>
        <w:rPr>
          <w:sz w:val="14"/>
        </w:rPr>
        <w:t xml:space="preserve">  payload: T;</w:t>
      </w:r>
    </w:p>
    <w:p w14:paraId="7FCBBC24" w14:textId="77777777" w:rsidR="00947E7F" w:rsidRDefault="00912A97">
      <w:pPr>
        <w:pStyle w:val="CodeBlock"/>
        <w:shd w:val="clear" w:color="auto" w:fill="F1F4F8"/>
        <w:rPr>
          <w:rFonts w:hint="eastAsia"/>
        </w:rPr>
      </w:pPr>
      <w:r>
        <w:rPr>
          <w:sz w:val="14"/>
        </w:rPr>
        <w:t>}</w:t>
      </w:r>
    </w:p>
    <w:p w14:paraId="45FDA8BD" w14:textId="77777777" w:rsidR="00947E7F" w:rsidRDefault="00912A97">
      <w:pPr>
        <w:pStyle w:val="CodeBlock"/>
        <w:shd w:val="clear" w:color="auto" w:fill="F1F4F8"/>
        <w:rPr>
          <w:rFonts w:hint="eastAsia"/>
        </w:rPr>
      </w:pPr>
      <w:r>
        <w:rPr>
          <w:sz w:val="14"/>
        </w:rPr>
        <w:t>interface SimulatedHeartRatePayload {</w:t>
      </w:r>
    </w:p>
    <w:p w14:paraId="2F3F37A6" w14:textId="77777777" w:rsidR="00947E7F" w:rsidRDefault="00912A97">
      <w:pPr>
        <w:pStyle w:val="CodeBlock"/>
        <w:shd w:val="clear" w:color="auto" w:fill="F1F4F8"/>
        <w:rPr>
          <w:rFonts w:hint="eastAsia"/>
        </w:rPr>
      </w:pPr>
      <w:r>
        <w:rPr>
          <w:sz w:val="14"/>
        </w:rPr>
        <w:t xml:space="preserve">  beatsPerMinute: number | null;</w:t>
      </w:r>
    </w:p>
    <w:p w14:paraId="27469EBE" w14:textId="77777777" w:rsidR="00947E7F" w:rsidRDefault="00912A97">
      <w:pPr>
        <w:pStyle w:val="CodeBlock"/>
        <w:shd w:val="clear" w:color="auto" w:fill="F1F4F8"/>
        <w:rPr>
          <w:rFonts w:hint="eastAsia"/>
        </w:rPr>
      </w:pPr>
      <w:r>
        <w:rPr>
          <w:sz w:val="14"/>
        </w:rPr>
        <w:t xml:space="preserve">  rhythmLabel: string | null;</w:t>
      </w:r>
    </w:p>
    <w:p w14:paraId="5B44A4C8" w14:textId="77777777" w:rsidR="00947E7F" w:rsidRDefault="00912A97">
      <w:pPr>
        <w:pStyle w:val="CodeBlock"/>
        <w:shd w:val="clear" w:color="auto" w:fill="F1F4F8"/>
        <w:rPr>
          <w:rFonts w:hint="eastAsia"/>
        </w:rPr>
      </w:pPr>
      <w:r>
        <w:rPr>
          <w:sz w:val="14"/>
        </w:rPr>
        <w:t xml:space="preserve">  pacingPercentage: number | null;</w:t>
      </w:r>
    </w:p>
    <w:p w14:paraId="73726A9D" w14:textId="77777777" w:rsidR="00947E7F" w:rsidRDefault="00912A97">
      <w:pPr>
        <w:pStyle w:val="CodeBlock"/>
        <w:shd w:val="clear" w:color="auto" w:fill="F1F4F8"/>
        <w:rPr>
          <w:rFonts w:hint="eastAsia"/>
        </w:rPr>
      </w:pPr>
      <w:r>
        <w:rPr>
          <w:sz w:val="14"/>
        </w:rPr>
        <w:t>}</w:t>
      </w:r>
    </w:p>
    <w:p w14:paraId="077100B3" w14:textId="77777777" w:rsidR="00947E7F" w:rsidRDefault="00912A97">
      <w:pPr>
        <w:pStyle w:val="CodeBlock"/>
        <w:shd w:val="clear" w:color="auto" w:fill="F1F4F8"/>
        <w:rPr>
          <w:rFonts w:hint="eastAsia"/>
        </w:rPr>
      </w:pPr>
      <w:r>
        <w:rPr>
          <w:sz w:val="14"/>
        </w:rPr>
        <w:t>// The mock telemetry module is read-only; it has no therapy command API.</w:t>
      </w:r>
    </w:p>
    <w:p w14:paraId="153489A7" w14:textId="77777777" w:rsidR="00947E7F" w:rsidRDefault="00912A97">
      <w:pPr>
        <w:pStyle w:val="Heading2"/>
      </w:pPr>
      <w:r>
        <w:t>13.1 Data gate checklist</w:t>
      </w:r>
    </w:p>
    <w:p w14:paraId="1B918F1B" w14:textId="77777777" w:rsidR="00947E7F" w:rsidRDefault="00912A97">
      <w:pPr>
        <w:pStyle w:val="ListBullet"/>
        <w:spacing w:after="40"/>
        <w:rPr>
          <w:rFonts w:hint="eastAsia"/>
        </w:rPr>
      </w:pPr>
      <w:r>
        <w:t>Source is explicit and cannot be mistaken (simulation / public ECG).</w:t>
      </w:r>
    </w:p>
    <w:p w14:paraId="3A2BC491" w14:textId="77777777" w:rsidR="00947E7F" w:rsidRDefault="00912A97">
      <w:pPr>
        <w:pStyle w:val="ListBullet"/>
        <w:spacing w:after="40"/>
        <w:rPr>
          <w:rFonts w:hint="eastAsia"/>
        </w:rPr>
      </w:pPr>
      <w:r>
        <w:t>Schema version and field types are checked.</w:t>
      </w:r>
    </w:p>
    <w:p w14:paraId="3C20CCA3" w14:textId="77777777" w:rsidR="00947E7F" w:rsidRDefault="00912A97">
      <w:pPr>
        <w:pStyle w:val="ListBullet"/>
        <w:spacing w:after="40"/>
        <w:rPr>
          <w:rFonts w:hint="eastAsia"/>
        </w:rPr>
      </w:pPr>
      <w:r>
        <w:t>Timestamps parse correctly and units are defined.</w:t>
      </w:r>
    </w:p>
    <w:p w14:paraId="51575A83" w14:textId="77777777" w:rsidR="00947E7F" w:rsidRDefault="00912A97">
      <w:pPr>
        <w:pStyle w:val="ListBullet"/>
        <w:spacing w:after="40"/>
        <w:rPr>
          <w:rFonts w:hint="eastAsia"/>
        </w:rPr>
      </w:pPr>
      <w:r>
        <w:t>Duplicate, out-of-order, expired or malformed packets are rejected.</w:t>
      </w:r>
    </w:p>
    <w:p w14:paraId="1F383081" w14:textId="77777777" w:rsidR="00947E7F" w:rsidRDefault="00912A97">
      <w:pPr>
        <w:pStyle w:val="ListBullet"/>
        <w:spacing w:after="40"/>
        <w:rPr>
          <w:rFonts w:hint="eastAsia"/>
        </w:rPr>
      </w:pPr>
      <w:r>
        <w:t>Missing data are null/unavailable, never silently converted to zero.</w:t>
      </w:r>
    </w:p>
    <w:p w14:paraId="49A98155" w14:textId="77777777" w:rsidR="00947E7F" w:rsidRDefault="00912A97">
      <w:pPr>
        <w:pStyle w:val="ListBullet"/>
        <w:spacing w:after="40"/>
        <w:rPr>
          <w:rFonts w:hint="eastAsia"/>
        </w:rPr>
      </w:pPr>
      <w:r>
        <w:t>Quality state is shown before analysis.</w:t>
      </w:r>
    </w:p>
    <w:p w14:paraId="06D363C3" w14:textId="77777777" w:rsidR="00947E7F" w:rsidRDefault="00912A97">
      <w:pPr>
        <w:pStyle w:val="ListBullet"/>
        <w:spacing w:after="40"/>
        <w:rPr>
          <w:rFonts w:hint="eastAsia"/>
        </w:rPr>
      </w:pPr>
      <w:r>
        <w:t>Every research result keeps source/time/algorithm version.</w:t>
      </w:r>
    </w:p>
    <w:p w14:paraId="76A6E70F" w14:textId="77777777" w:rsidR="00947E7F" w:rsidRDefault="00912A97">
      <w:pPr>
        <w:pStyle w:val="ListBullet"/>
        <w:spacing w:after="40"/>
        <w:rPr>
          <w:rFonts w:hint="eastAsia"/>
        </w:rPr>
      </w:pPr>
      <w:r>
        <w:lastRenderedPageBreak/>
        <w:t>A malformed input cannot modify the simulated pacing-core state.</w:t>
      </w:r>
    </w:p>
    <w:p w14:paraId="7BFB25A1" w14:textId="77777777" w:rsidR="00947E7F" w:rsidRDefault="00912A97">
      <w:pPr>
        <w:rPr>
          <w:rFonts w:hint="eastAsia"/>
        </w:rPr>
      </w:pPr>
      <w:r>
        <w:br w:type="page"/>
      </w:r>
    </w:p>
    <w:p w14:paraId="6CDF8301" w14:textId="77777777" w:rsidR="00947E7F" w:rsidRDefault="00912A97">
      <w:pPr>
        <w:pStyle w:val="Heading1"/>
      </w:pPr>
      <w:r>
        <w:lastRenderedPageBreak/>
        <w:t>PART III — TRACK A: BUILD AND DEMONSTRATE THE PROTOTYPE</w:t>
      </w:r>
    </w:p>
    <w:p w14:paraId="55B19E65" w14:textId="77777777" w:rsidR="00947E7F" w:rsidRDefault="00912A97">
      <w:pPr>
        <w:pStyle w:val="Heading1"/>
      </w:pPr>
      <w:r>
        <w:t>14. Demonstration walkthrough for someone starting from zero</w:t>
      </w:r>
    </w:p>
    <w:p w14:paraId="1A166B3A" w14:textId="77777777" w:rsidR="00947E7F" w:rsidRDefault="00912A97">
      <w:pPr>
        <w:spacing w:after="20"/>
        <w:jc w:val="center"/>
        <w:rPr>
          <w:rFonts w:hint="eastAsia"/>
        </w:rPr>
      </w:pPr>
      <w:r>
        <w:rPr>
          <w:noProof/>
        </w:rPr>
        <w:drawing>
          <wp:inline distT="0" distB="0" distL="0" distR="0" wp14:anchorId="21E2140A" wp14:editId="792781F8">
            <wp:extent cx="5806440" cy="3144454"/>
            <wp:effectExtent l="0" t="0" r="0" b="0"/>
            <wp:docPr id="7" name="Picture 7" descr="Figure 3. Dashboard concept; sample values are fictional and intentionally marked DEMO/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06440" cy="3144454"/>
                    </a:xfrm>
                    <a:prstGeom prst="rect">
                      <a:avLst/>
                    </a:prstGeom>
                  </pic:spPr>
                </pic:pic>
              </a:graphicData>
            </a:graphic>
          </wp:inline>
        </w:drawing>
      </w:r>
    </w:p>
    <w:p w14:paraId="691C3E13" w14:textId="77777777" w:rsidR="00947E7F" w:rsidRDefault="00912A97">
      <w:pPr>
        <w:jc w:val="center"/>
        <w:rPr>
          <w:rFonts w:hint="eastAsia"/>
        </w:rPr>
      </w:pPr>
      <w:r>
        <w:rPr>
          <w:i/>
          <w:color w:val="5D6B78"/>
          <w:sz w:val="16"/>
        </w:rPr>
        <w:t>Figure 3. Dashboard concept; sample values are fictional and intentionally marked DEMO/SIMULATION.</w:t>
      </w:r>
    </w:p>
    <w:p w14:paraId="7B864CF8" w14:textId="77777777" w:rsidR="00947E7F" w:rsidRDefault="00912A97">
      <w:pPr>
        <w:pStyle w:val="ListNumber"/>
        <w:spacing w:after="40"/>
        <w:rPr>
          <w:rFonts w:hint="eastAsia"/>
        </w:rPr>
      </w:pPr>
      <w:r>
        <w:t>Run `npm run dev` and open the local URL printed by Vite.</w:t>
      </w:r>
    </w:p>
    <w:p w14:paraId="6A43BFC6" w14:textId="77777777" w:rsidR="00947E7F" w:rsidRDefault="00912A97">
      <w:pPr>
        <w:pStyle w:val="ListNumber"/>
        <w:spacing w:after="40"/>
        <w:rPr>
          <w:rFonts w:hint="eastAsia"/>
        </w:rPr>
      </w:pPr>
      <w:r>
        <w:t>Check the persistent banner: “RESEARCH SIMULATION — NOT A MEDICAL DEVICE”.</w:t>
      </w:r>
    </w:p>
    <w:p w14:paraId="44210E88" w14:textId="77777777" w:rsidR="00947E7F" w:rsidRDefault="00912A97">
      <w:pPr>
        <w:pStyle w:val="ListNumber"/>
        <w:spacing w:after="40"/>
        <w:rPr>
          <w:rFonts w:hint="eastAsia"/>
        </w:rPr>
      </w:pPr>
      <w:r>
        <w:t>Select “Normal intrinsic rhythm” and start the deterministic scenario.</w:t>
      </w:r>
    </w:p>
    <w:p w14:paraId="43375E0F" w14:textId="77777777" w:rsidR="00947E7F" w:rsidRDefault="00912A97">
      <w:pPr>
        <w:pStyle w:val="ListNumber"/>
        <w:spacing w:after="40"/>
        <w:rPr>
          <w:rFonts w:hint="eastAsia"/>
        </w:rPr>
      </w:pPr>
      <w:r>
        <w:t>Observe rate trend, synthetic ECG and event markers update from the same simulation clock.</w:t>
      </w:r>
    </w:p>
    <w:p w14:paraId="3E203972" w14:textId="77777777" w:rsidR="00947E7F" w:rsidRDefault="00912A97">
      <w:pPr>
        <w:pStyle w:val="ListNumber"/>
        <w:spacing w:after="40"/>
        <w:rPr>
          <w:rFonts w:hint="eastAsia"/>
        </w:rPr>
      </w:pPr>
      <w:r>
        <w:t>Select bradycardia or complete-heart-block-like simulation and verify simulated pacing markers appear only according to the fictional mathematical rule.</w:t>
      </w:r>
    </w:p>
    <w:p w14:paraId="754895A4" w14:textId="77777777" w:rsidR="00947E7F" w:rsidRDefault="00912A97">
      <w:pPr>
        <w:pStyle w:val="ListNumber"/>
        <w:spacing w:after="40"/>
        <w:rPr>
          <w:rFonts w:hint="eastAsia"/>
        </w:rPr>
      </w:pPr>
      <w:r>
        <w:t>Select “Noisy ECG and PPG”; quality indicators must change and values must be marked unreliable as needed.</w:t>
      </w:r>
    </w:p>
    <w:p w14:paraId="7CA19C80" w14:textId="77777777" w:rsidR="00947E7F" w:rsidRDefault="00912A97">
      <w:pPr>
        <w:pStyle w:val="ListNumber"/>
        <w:spacing w:after="40"/>
        <w:rPr>
          <w:rFonts w:hint="eastAsia"/>
        </w:rPr>
      </w:pPr>
      <w:r>
        <w:t>Select “Telemetry failure”; the app should say stale/unavailable, never “normal” or “patient stable”.</w:t>
      </w:r>
    </w:p>
    <w:p w14:paraId="5EFDD84E" w14:textId="77777777" w:rsidR="00947E7F" w:rsidRDefault="00912A97">
      <w:pPr>
        <w:pStyle w:val="ListNumber"/>
        <w:spacing w:after="40"/>
        <w:rPr>
          <w:rFonts w:hint="eastAsia"/>
        </w:rPr>
      </w:pPr>
      <w:r>
        <w:t>Select “Replay test”; an old/duplicate sequence should be rejected and appear in the security log.</w:t>
      </w:r>
    </w:p>
    <w:p w14:paraId="4B600147" w14:textId="77777777" w:rsidR="00947E7F" w:rsidRDefault="00912A97">
      <w:pPr>
        <w:pStyle w:val="ListNumber"/>
        <w:spacing w:after="40"/>
        <w:rPr>
          <w:rFonts w:hint="eastAsia"/>
        </w:rPr>
      </w:pPr>
      <w:r>
        <w:t>Open Audit and verify timestamp, event ID, actor, result, severity and correlation ID for each simulated event.</w:t>
      </w:r>
    </w:p>
    <w:p w14:paraId="3D1DCB92" w14:textId="77777777" w:rsidR="00947E7F" w:rsidRDefault="00912A97">
      <w:pPr>
        <w:pStyle w:val="ListNumber"/>
        <w:spacing w:after="40"/>
        <w:rPr>
          <w:rFonts w:hint="eastAsia"/>
        </w:rPr>
      </w:pPr>
      <w:r>
        <w:t>Export synthetic ECG and mock telemetry as CSV/JSON. Check source, simulated flag and schema version are included.</w:t>
      </w:r>
    </w:p>
    <w:p w14:paraId="3B178485" w14:textId="77777777" w:rsidR="00947E7F" w:rsidRDefault="00912A97">
      <w:pPr>
        <w:pStyle w:val="ListNumber"/>
        <w:spacing w:after="40"/>
        <w:rPr>
          <w:rFonts w:hint="eastAsia"/>
        </w:rPr>
      </w:pPr>
      <w:r>
        <w:t>Run tests and show PASS, FAIL, BLOCKED or NOT TESTED honestly; blocked or untested is not a pass.</w:t>
      </w:r>
    </w:p>
    <w:p w14:paraId="1043AC0D" w14:textId="77777777" w:rsidR="00947E7F" w:rsidRDefault="00912A97">
      <w:pPr>
        <w:spacing w:after="20"/>
        <w:jc w:val="center"/>
        <w:rPr>
          <w:rFonts w:hint="eastAsia"/>
        </w:rPr>
      </w:pPr>
      <w:r>
        <w:rPr>
          <w:noProof/>
        </w:rPr>
        <w:lastRenderedPageBreak/>
        <w:drawing>
          <wp:inline distT="0" distB="0" distL="0" distR="0" wp14:anchorId="7BB20C17" wp14:editId="7886B813">
            <wp:extent cx="5715000" cy="1720580"/>
            <wp:effectExtent l="0" t="0" r="0" b="0"/>
            <wp:docPr id="8" name="Picture 8" descr="Figure 4. Artificial ECG-like signal for UI testing; not a clinical ECG and not an actual patient reco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15000" cy="1720580"/>
                    </a:xfrm>
                    <a:prstGeom prst="rect">
                      <a:avLst/>
                    </a:prstGeom>
                  </pic:spPr>
                </pic:pic>
              </a:graphicData>
            </a:graphic>
          </wp:inline>
        </w:drawing>
      </w:r>
    </w:p>
    <w:p w14:paraId="0F2C1803" w14:textId="77777777" w:rsidR="00947E7F" w:rsidRDefault="00912A97">
      <w:pPr>
        <w:jc w:val="center"/>
        <w:rPr>
          <w:rFonts w:hint="eastAsia"/>
        </w:rPr>
      </w:pPr>
      <w:r>
        <w:rPr>
          <w:i/>
          <w:color w:val="5D6B78"/>
          <w:sz w:val="16"/>
        </w:rPr>
        <w:t>Figure 4. Artificial ECG-like signal for UI testing; not a clinical ECG and not an actual patient recording.</w:t>
      </w:r>
    </w:p>
    <w:p w14:paraId="29A1E1CA" w14:textId="77777777" w:rsidR="00947E7F" w:rsidRDefault="00912A97">
      <w:pPr>
        <w:pStyle w:val="Heading1"/>
      </w:pPr>
      <w:r>
        <w:t>15. Simulated pacing engine — fields and test logic</w:t>
      </w:r>
    </w:p>
    <w:tbl>
      <w:tblPr>
        <w:tblStyle w:val="TableGrid"/>
        <w:tblW w:w="0" w:type="auto"/>
        <w:jc w:val="center"/>
        <w:tblLayout w:type="fixed"/>
        <w:tblLook w:val="04A0" w:firstRow="1" w:lastRow="0" w:firstColumn="1" w:lastColumn="0" w:noHBand="0" w:noVBand="1"/>
      </w:tblPr>
      <w:tblGrid>
        <w:gridCol w:w="3331"/>
        <w:gridCol w:w="3816"/>
        <w:gridCol w:w="3600"/>
      </w:tblGrid>
      <w:tr w:rsidR="00947E7F" w14:paraId="0DAB8706" w14:textId="77777777">
        <w:trPr>
          <w:cantSplit/>
          <w:tblHeader/>
          <w:jc w:val="center"/>
        </w:trPr>
        <w:tc>
          <w:tcPr>
            <w:tcW w:w="3331" w:type="dxa"/>
            <w:shd w:val="clear" w:color="auto" w:fill="12304A"/>
            <w:tcMar>
              <w:top w:w="75" w:type="dxa"/>
              <w:left w:w="90" w:type="dxa"/>
              <w:bottom w:w="75" w:type="dxa"/>
              <w:right w:w="90" w:type="dxa"/>
            </w:tcMar>
            <w:vAlign w:val="center"/>
          </w:tcPr>
          <w:p w14:paraId="425FCCC9" w14:textId="77777777" w:rsidR="00947E7F" w:rsidRDefault="00912A97">
            <w:pPr>
              <w:rPr>
                <w:rFonts w:hint="eastAsia"/>
              </w:rPr>
            </w:pPr>
            <w:r>
              <w:rPr>
                <w:b/>
                <w:color w:val="FFFFFF"/>
                <w:sz w:val="14"/>
              </w:rPr>
              <w:t>Output</w:t>
            </w:r>
          </w:p>
        </w:tc>
        <w:tc>
          <w:tcPr>
            <w:tcW w:w="3331" w:type="dxa"/>
            <w:shd w:val="clear" w:color="auto" w:fill="12304A"/>
            <w:tcMar>
              <w:top w:w="75" w:type="dxa"/>
              <w:left w:w="90" w:type="dxa"/>
              <w:bottom w:w="75" w:type="dxa"/>
              <w:right w:w="90" w:type="dxa"/>
            </w:tcMar>
            <w:vAlign w:val="center"/>
          </w:tcPr>
          <w:p w14:paraId="70402304" w14:textId="77777777" w:rsidR="00947E7F" w:rsidRDefault="00912A97">
            <w:pPr>
              <w:rPr>
                <w:rFonts w:hint="eastAsia"/>
              </w:rPr>
            </w:pPr>
            <w:r>
              <w:rPr>
                <w:b/>
                <w:color w:val="FFFFFF"/>
                <w:sz w:val="14"/>
              </w:rPr>
              <w:t>Plain-language meaning</w:t>
            </w:r>
          </w:p>
        </w:tc>
        <w:tc>
          <w:tcPr>
            <w:tcW w:w="3331" w:type="dxa"/>
            <w:shd w:val="clear" w:color="auto" w:fill="12304A"/>
            <w:tcMar>
              <w:top w:w="75" w:type="dxa"/>
              <w:left w:w="90" w:type="dxa"/>
              <w:bottom w:w="75" w:type="dxa"/>
              <w:right w:w="90" w:type="dxa"/>
            </w:tcMar>
            <w:vAlign w:val="center"/>
          </w:tcPr>
          <w:p w14:paraId="678C5526" w14:textId="77777777" w:rsidR="00947E7F" w:rsidRDefault="00912A97">
            <w:pPr>
              <w:rPr>
                <w:rFonts w:hint="eastAsia"/>
              </w:rPr>
            </w:pPr>
            <w:r>
              <w:rPr>
                <w:b/>
                <w:color w:val="FFFFFF"/>
                <w:sz w:val="14"/>
              </w:rPr>
              <w:t>Test expectation</w:t>
            </w:r>
          </w:p>
        </w:tc>
      </w:tr>
      <w:tr w:rsidR="00947E7F" w14:paraId="3E46864B" w14:textId="77777777">
        <w:trPr>
          <w:cantSplit/>
          <w:jc w:val="center"/>
        </w:trPr>
        <w:tc>
          <w:tcPr>
            <w:tcW w:w="1944" w:type="dxa"/>
            <w:tcMar>
              <w:top w:w="75" w:type="dxa"/>
              <w:left w:w="90" w:type="dxa"/>
              <w:bottom w:w="75" w:type="dxa"/>
              <w:right w:w="90" w:type="dxa"/>
            </w:tcMar>
          </w:tcPr>
          <w:p w14:paraId="08679A18" w14:textId="77777777" w:rsidR="00947E7F" w:rsidRDefault="00912A97">
            <w:pPr>
              <w:spacing w:after="0" w:line="240" w:lineRule="auto"/>
              <w:rPr>
                <w:rFonts w:hint="eastAsia"/>
              </w:rPr>
            </w:pPr>
            <w:r>
              <w:rPr>
                <w:sz w:val="14"/>
              </w:rPr>
              <w:t>Intrinsic event</w:t>
            </w:r>
          </w:p>
        </w:tc>
        <w:tc>
          <w:tcPr>
            <w:tcW w:w="3816" w:type="dxa"/>
            <w:tcMar>
              <w:top w:w="75" w:type="dxa"/>
              <w:left w:w="90" w:type="dxa"/>
              <w:bottom w:w="75" w:type="dxa"/>
              <w:right w:w="90" w:type="dxa"/>
            </w:tcMar>
          </w:tcPr>
          <w:p w14:paraId="098F44F1" w14:textId="77777777" w:rsidR="00947E7F" w:rsidRDefault="00912A97">
            <w:pPr>
              <w:spacing w:after="0" w:line="240" w:lineRule="auto"/>
              <w:rPr>
                <w:rFonts w:hint="eastAsia"/>
              </w:rPr>
            </w:pPr>
            <w:r>
              <w:rPr>
                <w:sz w:val="14"/>
              </w:rPr>
              <w:t>Fictional native beat created by the scenario.</w:t>
            </w:r>
          </w:p>
        </w:tc>
        <w:tc>
          <w:tcPr>
            <w:tcW w:w="3600" w:type="dxa"/>
            <w:tcMar>
              <w:top w:w="75" w:type="dxa"/>
              <w:left w:w="90" w:type="dxa"/>
              <w:bottom w:w="75" w:type="dxa"/>
              <w:right w:w="90" w:type="dxa"/>
            </w:tcMar>
          </w:tcPr>
          <w:p w14:paraId="58548A32" w14:textId="77777777" w:rsidR="00947E7F" w:rsidRDefault="00912A97">
            <w:pPr>
              <w:spacing w:after="0" w:line="240" w:lineRule="auto"/>
              <w:rPr>
                <w:rFonts w:hint="eastAsia"/>
              </w:rPr>
            </w:pPr>
            <w:r>
              <w:rPr>
                <w:sz w:val="14"/>
              </w:rPr>
              <w:t>Same seed/config gives same event timestamps.</w:t>
            </w:r>
          </w:p>
        </w:tc>
      </w:tr>
      <w:tr w:rsidR="00947E7F" w14:paraId="6A9E4907" w14:textId="77777777">
        <w:trPr>
          <w:cantSplit/>
          <w:jc w:val="center"/>
        </w:trPr>
        <w:tc>
          <w:tcPr>
            <w:tcW w:w="1944" w:type="dxa"/>
            <w:shd w:val="clear" w:color="auto" w:fill="F4F7FA"/>
            <w:tcMar>
              <w:top w:w="75" w:type="dxa"/>
              <w:left w:w="90" w:type="dxa"/>
              <w:bottom w:w="75" w:type="dxa"/>
              <w:right w:w="90" w:type="dxa"/>
            </w:tcMar>
          </w:tcPr>
          <w:p w14:paraId="329AB4D4" w14:textId="77777777" w:rsidR="00947E7F" w:rsidRDefault="00912A97">
            <w:pPr>
              <w:spacing w:after="0" w:line="240" w:lineRule="auto"/>
              <w:rPr>
                <w:rFonts w:hint="eastAsia"/>
              </w:rPr>
            </w:pPr>
            <w:r>
              <w:rPr>
                <w:sz w:val="14"/>
              </w:rPr>
              <w:t>Sensed event</w:t>
            </w:r>
          </w:p>
        </w:tc>
        <w:tc>
          <w:tcPr>
            <w:tcW w:w="3816" w:type="dxa"/>
            <w:shd w:val="clear" w:color="auto" w:fill="F4F7FA"/>
            <w:tcMar>
              <w:top w:w="75" w:type="dxa"/>
              <w:left w:w="90" w:type="dxa"/>
              <w:bottom w:w="75" w:type="dxa"/>
              <w:right w:w="90" w:type="dxa"/>
            </w:tcMar>
          </w:tcPr>
          <w:p w14:paraId="7417EABA" w14:textId="77777777" w:rsidR="00947E7F" w:rsidRDefault="00912A97">
            <w:pPr>
              <w:spacing w:after="0" w:line="240" w:lineRule="auto"/>
              <w:rPr>
                <w:rFonts w:hint="eastAsia"/>
              </w:rPr>
            </w:pPr>
            <w:r>
              <w:rPr>
                <w:sz w:val="14"/>
              </w:rPr>
              <w:t>The simulated engine registers an event.</w:t>
            </w:r>
          </w:p>
        </w:tc>
        <w:tc>
          <w:tcPr>
            <w:tcW w:w="3600" w:type="dxa"/>
            <w:shd w:val="clear" w:color="auto" w:fill="F4F7FA"/>
            <w:tcMar>
              <w:top w:w="75" w:type="dxa"/>
              <w:left w:w="90" w:type="dxa"/>
              <w:bottom w:w="75" w:type="dxa"/>
              <w:right w:w="90" w:type="dxa"/>
            </w:tcMar>
          </w:tcPr>
          <w:p w14:paraId="5494C6DF" w14:textId="77777777" w:rsidR="00947E7F" w:rsidRDefault="00912A97">
            <w:pPr>
              <w:spacing w:after="0" w:line="240" w:lineRule="auto"/>
              <w:rPr>
                <w:rFonts w:hint="eastAsia"/>
              </w:rPr>
            </w:pPr>
            <w:r>
              <w:rPr>
                <w:sz w:val="14"/>
              </w:rPr>
              <w:t>Missed sensing scenarios produce only pre-defined simulated misses.</w:t>
            </w:r>
          </w:p>
        </w:tc>
      </w:tr>
      <w:tr w:rsidR="00947E7F" w14:paraId="342A8DE6" w14:textId="77777777">
        <w:trPr>
          <w:cantSplit/>
          <w:jc w:val="center"/>
        </w:trPr>
        <w:tc>
          <w:tcPr>
            <w:tcW w:w="1944" w:type="dxa"/>
            <w:tcMar>
              <w:top w:w="75" w:type="dxa"/>
              <w:left w:w="90" w:type="dxa"/>
              <w:bottom w:w="75" w:type="dxa"/>
              <w:right w:w="90" w:type="dxa"/>
            </w:tcMar>
          </w:tcPr>
          <w:p w14:paraId="55648096" w14:textId="77777777" w:rsidR="00947E7F" w:rsidRDefault="00912A97">
            <w:pPr>
              <w:spacing w:after="0" w:line="240" w:lineRule="auto"/>
              <w:rPr>
                <w:rFonts w:hint="eastAsia"/>
              </w:rPr>
            </w:pPr>
            <w:r>
              <w:rPr>
                <w:sz w:val="14"/>
              </w:rPr>
              <w:t>Paced event marker</w:t>
            </w:r>
          </w:p>
        </w:tc>
        <w:tc>
          <w:tcPr>
            <w:tcW w:w="3816" w:type="dxa"/>
            <w:tcMar>
              <w:top w:w="75" w:type="dxa"/>
              <w:left w:w="90" w:type="dxa"/>
              <w:bottom w:w="75" w:type="dxa"/>
              <w:right w:w="90" w:type="dxa"/>
            </w:tcMar>
          </w:tcPr>
          <w:p w14:paraId="0BA5DBAD" w14:textId="77777777" w:rsidR="00947E7F" w:rsidRDefault="00912A97">
            <w:pPr>
              <w:spacing w:after="0" w:line="240" w:lineRule="auto"/>
              <w:rPr>
                <w:rFonts w:hint="eastAsia"/>
              </w:rPr>
            </w:pPr>
            <w:r>
              <w:rPr>
                <w:sz w:val="14"/>
              </w:rPr>
              <w:t>A fictional event marker added when simulator logic says a pace would occur.</w:t>
            </w:r>
          </w:p>
        </w:tc>
        <w:tc>
          <w:tcPr>
            <w:tcW w:w="3600" w:type="dxa"/>
            <w:tcMar>
              <w:top w:w="75" w:type="dxa"/>
              <w:left w:w="90" w:type="dxa"/>
              <w:bottom w:w="75" w:type="dxa"/>
              <w:right w:w="90" w:type="dxa"/>
            </w:tcMar>
          </w:tcPr>
          <w:p w14:paraId="74E945E0" w14:textId="77777777" w:rsidR="00947E7F" w:rsidRDefault="00912A97">
            <w:pPr>
              <w:spacing w:after="0" w:line="240" w:lineRule="auto"/>
              <w:rPr>
                <w:rFonts w:hint="eastAsia"/>
              </w:rPr>
            </w:pPr>
            <w:r>
              <w:rPr>
                <w:sz w:val="14"/>
              </w:rPr>
              <w:t>No marker turns into actual electrical stimulation.</w:t>
            </w:r>
          </w:p>
        </w:tc>
      </w:tr>
      <w:tr w:rsidR="00947E7F" w14:paraId="38F0B3E3" w14:textId="77777777">
        <w:trPr>
          <w:cantSplit/>
          <w:jc w:val="center"/>
        </w:trPr>
        <w:tc>
          <w:tcPr>
            <w:tcW w:w="1944" w:type="dxa"/>
            <w:shd w:val="clear" w:color="auto" w:fill="F4F7FA"/>
            <w:tcMar>
              <w:top w:w="75" w:type="dxa"/>
              <w:left w:w="90" w:type="dxa"/>
              <w:bottom w:w="75" w:type="dxa"/>
              <w:right w:w="90" w:type="dxa"/>
            </w:tcMar>
          </w:tcPr>
          <w:p w14:paraId="5F927D34" w14:textId="77777777" w:rsidR="00947E7F" w:rsidRDefault="00912A97">
            <w:pPr>
              <w:spacing w:after="0" w:line="240" w:lineRule="auto"/>
              <w:rPr>
                <w:rFonts w:hint="eastAsia"/>
              </w:rPr>
            </w:pPr>
            <w:r>
              <w:rPr>
                <w:sz w:val="14"/>
              </w:rPr>
              <w:t>Pacing percentage</w:t>
            </w:r>
          </w:p>
        </w:tc>
        <w:tc>
          <w:tcPr>
            <w:tcW w:w="3816" w:type="dxa"/>
            <w:shd w:val="clear" w:color="auto" w:fill="F4F7FA"/>
            <w:tcMar>
              <w:top w:w="75" w:type="dxa"/>
              <w:left w:w="90" w:type="dxa"/>
              <w:bottom w:w="75" w:type="dxa"/>
              <w:right w:w="90" w:type="dxa"/>
            </w:tcMar>
          </w:tcPr>
          <w:p w14:paraId="11DA2D21" w14:textId="77777777" w:rsidR="00947E7F" w:rsidRDefault="00912A97">
            <w:pPr>
              <w:spacing w:after="0" w:line="240" w:lineRule="auto"/>
              <w:rPr>
                <w:rFonts w:hint="eastAsia"/>
              </w:rPr>
            </w:pPr>
            <w:r>
              <w:rPr>
                <w:sz w:val="14"/>
              </w:rPr>
              <w:t>Ratio over a declared simulation window.</w:t>
            </w:r>
          </w:p>
        </w:tc>
        <w:tc>
          <w:tcPr>
            <w:tcW w:w="3600" w:type="dxa"/>
            <w:shd w:val="clear" w:color="auto" w:fill="F4F7FA"/>
            <w:tcMar>
              <w:top w:w="75" w:type="dxa"/>
              <w:left w:w="90" w:type="dxa"/>
              <w:bottom w:w="75" w:type="dxa"/>
              <w:right w:w="90" w:type="dxa"/>
            </w:tcMar>
          </w:tcPr>
          <w:p w14:paraId="7A01FA6A" w14:textId="77777777" w:rsidR="00947E7F" w:rsidRDefault="00912A97">
            <w:pPr>
              <w:spacing w:after="0" w:line="240" w:lineRule="auto"/>
              <w:rPr>
                <w:rFonts w:hint="eastAsia"/>
              </w:rPr>
            </w:pPr>
            <w:r>
              <w:rPr>
                <w:sz w:val="14"/>
              </w:rPr>
              <w:t>Document denominator/time window; handle zero denominators.</w:t>
            </w:r>
          </w:p>
        </w:tc>
      </w:tr>
      <w:tr w:rsidR="00947E7F" w14:paraId="2E63D03A" w14:textId="77777777">
        <w:trPr>
          <w:cantSplit/>
          <w:jc w:val="center"/>
        </w:trPr>
        <w:tc>
          <w:tcPr>
            <w:tcW w:w="1944" w:type="dxa"/>
            <w:tcMar>
              <w:top w:w="75" w:type="dxa"/>
              <w:left w:w="90" w:type="dxa"/>
              <w:bottom w:w="75" w:type="dxa"/>
              <w:right w:w="90" w:type="dxa"/>
            </w:tcMar>
          </w:tcPr>
          <w:p w14:paraId="0531DD37" w14:textId="77777777" w:rsidR="00947E7F" w:rsidRDefault="00912A97">
            <w:pPr>
              <w:spacing w:after="0" w:line="240" w:lineRule="auto"/>
              <w:rPr>
                <w:rFonts w:hint="eastAsia"/>
              </w:rPr>
            </w:pPr>
            <w:r>
              <w:rPr>
                <w:sz w:val="14"/>
              </w:rPr>
              <w:t>Capture status</w:t>
            </w:r>
          </w:p>
        </w:tc>
        <w:tc>
          <w:tcPr>
            <w:tcW w:w="3816" w:type="dxa"/>
            <w:tcMar>
              <w:top w:w="75" w:type="dxa"/>
              <w:left w:w="90" w:type="dxa"/>
              <w:bottom w:w="75" w:type="dxa"/>
              <w:right w:w="90" w:type="dxa"/>
            </w:tcMar>
          </w:tcPr>
          <w:p w14:paraId="650040F9" w14:textId="77777777" w:rsidR="00947E7F" w:rsidRDefault="00912A97">
            <w:pPr>
              <w:spacing w:after="0" w:line="240" w:lineRule="auto"/>
              <w:rPr>
                <w:rFonts w:hint="eastAsia"/>
              </w:rPr>
            </w:pPr>
            <w:r>
              <w:rPr>
                <w:sz w:val="14"/>
              </w:rPr>
              <w:t>Fictional diagnostic flag.</w:t>
            </w:r>
          </w:p>
        </w:tc>
        <w:tc>
          <w:tcPr>
            <w:tcW w:w="3600" w:type="dxa"/>
            <w:tcMar>
              <w:top w:w="75" w:type="dxa"/>
              <w:left w:w="90" w:type="dxa"/>
              <w:bottom w:w="75" w:type="dxa"/>
              <w:right w:w="90" w:type="dxa"/>
            </w:tcMar>
          </w:tcPr>
          <w:p w14:paraId="55C980EC" w14:textId="77777777" w:rsidR="00947E7F" w:rsidRDefault="00912A97">
            <w:pPr>
              <w:spacing w:after="0" w:line="240" w:lineRule="auto"/>
              <w:rPr>
                <w:rFonts w:hint="eastAsia"/>
              </w:rPr>
            </w:pPr>
            <w:r>
              <w:rPr>
                <w:sz w:val="14"/>
              </w:rPr>
              <w:t>Never present as actual leadless pacemaker capture measurement.</w:t>
            </w:r>
          </w:p>
        </w:tc>
      </w:tr>
      <w:tr w:rsidR="00947E7F" w14:paraId="272E1B30" w14:textId="77777777">
        <w:trPr>
          <w:cantSplit/>
          <w:jc w:val="center"/>
        </w:trPr>
        <w:tc>
          <w:tcPr>
            <w:tcW w:w="1944" w:type="dxa"/>
            <w:shd w:val="clear" w:color="auto" w:fill="F4F7FA"/>
            <w:tcMar>
              <w:top w:w="75" w:type="dxa"/>
              <w:left w:w="90" w:type="dxa"/>
              <w:bottom w:w="75" w:type="dxa"/>
              <w:right w:w="90" w:type="dxa"/>
            </w:tcMar>
          </w:tcPr>
          <w:p w14:paraId="46380987" w14:textId="77777777" w:rsidR="00947E7F" w:rsidRDefault="00912A97">
            <w:pPr>
              <w:spacing w:after="0" w:line="240" w:lineRule="auto"/>
              <w:rPr>
                <w:rFonts w:hint="eastAsia"/>
              </w:rPr>
            </w:pPr>
            <w:r>
              <w:rPr>
                <w:sz w:val="14"/>
              </w:rPr>
              <w:t>Battery/temp/impedance</w:t>
            </w:r>
          </w:p>
        </w:tc>
        <w:tc>
          <w:tcPr>
            <w:tcW w:w="3816" w:type="dxa"/>
            <w:shd w:val="clear" w:color="auto" w:fill="F4F7FA"/>
            <w:tcMar>
              <w:top w:w="75" w:type="dxa"/>
              <w:left w:w="90" w:type="dxa"/>
              <w:bottom w:w="75" w:type="dxa"/>
              <w:right w:w="90" w:type="dxa"/>
            </w:tcMar>
          </w:tcPr>
          <w:p w14:paraId="6ED24C51" w14:textId="77777777" w:rsidR="00947E7F" w:rsidRDefault="00912A97">
            <w:pPr>
              <w:spacing w:after="0" w:line="240" w:lineRule="auto"/>
              <w:rPr>
                <w:rFonts w:hint="eastAsia"/>
              </w:rPr>
            </w:pPr>
            <w:r>
              <w:rPr>
                <w:sz w:val="14"/>
              </w:rPr>
              <w:t>Invented engineering-model values to test layout and logic.</w:t>
            </w:r>
          </w:p>
        </w:tc>
        <w:tc>
          <w:tcPr>
            <w:tcW w:w="3600" w:type="dxa"/>
            <w:shd w:val="clear" w:color="auto" w:fill="F4F7FA"/>
            <w:tcMar>
              <w:top w:w="75" w:type="dxa"/>
              <w:left w:w="90" w:type="dxa"/>
              <w:bottom w:w="75" w:type="dxa"/>
              <w:right w:w="90" w:type="dxa"/>
            </w:tcMar>
          </w:tcPr>
          <w:p w14:paraId="14C6BC2F" w14:textId="77777777" w:rsidR="00947E7F" w:rsidRDefault="00912A97">
            <w:pPr>
              <w:spacing w:after="0" w:line="240" w:lineRule="auto"/>
              <w:rPr>
                <w:rFonts w:hint="eastAsia"/>
              </w:rPr>
            </w:pPr>
            <w:r>
              <w:rPr>
                <w:sz w:val="14"/>
              </w:rPr>
              <w:t>Label simulated and avoid matching/manufacturer-specific actual device specifications.</w:t>
            </w:r>
          </w:p>
        </w:tc>
      </w:tr>
      <w:tr w:rsidR="00947E7F" w14:paraId="32C46ABB" w14:textId="77777777">
        <w:trPr>
          <w:cantSplit/>
          <w:jc w:val="center"/>
        </w:trPr>
        <w:tc>
          <w:tcPr>
            <w:tcW w:w="1944" w:type="dxa"/>
            <w:tcMar>
              <w:top w:w="75" w:type="dxa"/>
              <w:left w:w="90" w:type="dxa"/>
              <w:bottom w:w="75" w:type="dxa"/>
              <w:right w:w="90" w:type="dxa"/>
            </w:tcMar>
          </w:tcPr>
          <w:p w14:paraId="2ED5B82F" w14:textId="77777777" w:rsidR="00947E7F" w:rsidRDefault="00912A97">
            <w:pPr>
              <w:spacing w:after="0" w:line="240" w:lineRule="auto"/>
              <w:rPr>
                <w:rFonts w:hint="eastAsia"/>
              </w:rPr>
            </w:pPr>
            <w:r>
              <w:rPr>
                <w:sz w:val="14"/>
              </w:rPr>
              <w:t>Timestamped event stream</w:t>
            </w:r>
          </w:p>
        </w:tc>
        <w:tc>
          <w:tcPr>
            <w:tcW w:w="3816" w:type="dxa"/>
            <w:tcMar>
              <w:top w:w="75" w:type="dxa"/>
              <w:left w:w="90" w:type="dxa"/>
              <w:bottom w:w="75" w:type="dxa"/>
              <w:right w:w="90" w:type="dxa"/>
            </w:tcMar>
          </w:tcPr>
          <w:p w14:paraId="5807C24F" w14:textId="77777777" w:rsidR="00947E7F" w:rsidRDefault="00912A97">
            <w:pPr>
              <w:spacing w:after="0" w:line="240" w:lineRule="auto"/>
              <w:rPr>
                <w:rFonts w:hint="eastAsia"/>
              </w:rPr>
            </w:pPr>
            <w:r>
              <w:rPr>
                <w:sz w:val="14"/>
              </w:rPr>
              <w:t>Event ID, time, type, source, simulated HR, pacing state, sequence.</w:t>
            </w:r>
          </w:p>
        </w:tc>
        <w:tc>
          <w:tcPr>
            <w:tcW w:w="3600" w:type="dxa"/>
            <w:tcMar>
              <w:top w:w="75" w:type="dxa"/>
              <w:left w:w="90" w:type="dxa"/>
              <w:bottom w:w="75" w:type="dxa"/>
              <w:right w:w="90" w:type="dxa"/>
            </w:tcMar>
          </w:tcPr>
          <w:p w14:paraId="3CB6255E" w14:textId="77777777" w:rsidR="00947E7F" w:rsidRDefault="00912A97">
            <w:pPr>
              <w:spacing w:after="0" w:line="240" w:lineRule="auto"/>
              <w:rPr>
                <w:rFonts w:hint="eastAsia"/>
              </w:rPr>
            </w:pPr>
            <w:r>
              <w:rPr>
                <w:sz w:val="14"/>
              </w:rPr>
              <w:t>IDs and sequence monotonic; exports match what dashboard shows.</w:t>
            </w:r>
          </w:p>
        </w:tc>
      </w:tr>
    </w:tbl>
    <w:p w14:paraId="343F4AC5" w14:textId="77777777" w:rsidR="00947E7F" w:rsidRDefault="00947E7F">
      <w:pPr>
        <w:spacing w:after="20"/>
        <w:rPr>
          <w:rFonts w:hint="eastAsia"/>
        </w:rPr>
      </w:pPr>
    </w:p>
    <w:p w14:paraId="7B24424D" w14:textId="77777777" w:rsidR="00947E7F" w:rsidRDefault="00912A97">
      <w:pPr>
        <w:pStyle w:val="Heading1"/>
      </w:pPr>
      <w:r>
        <w:t>16. ECG, PPG, SpO2 and BIA build requirements</w:t>
      </w:r>
    </w:p>
    <w:p w14:paraId="391082E7" w14:textId="77777777" w:rsidR="00947E7F" w:rsidRDefault="00912A97">
      <w:pPr>
        <w:pStyle w:val="Heading2"/>
      </w:pPr>
      <w:r>
        <w:t>16.1 ECG</w:t>
      </w:r>
    </w:p>
    <w:p w14:paraId="497AA638" w14:textId="77777777" w:rsidR="00947E7F" w:rsidRDefault="00912A97">
      <w:pPr>
        <w:pStyle w:val="ListBullet"/>
        <w:spacing w:after="40"/>
        <w:rPr>
          <w:rFonts w:hint="eastAsia"/>
        </w:rPr>
      </w:pPr>
      <w:r>
        <w:t>Generate P-, QRS- and T-like waves; configurable RR intervals; rate variation, baseline wander and noise.</w:t>
      </w:r>
    </w:p>
    <w:p w14:paraId="01478512" w14:textId="77777777" w:rsidR="00947E7F" w:rsidRDefault="00912A97">
      <w:pPr>
        <w:pStyle w:val="ListBullet"/>
        <w:spacing w:after="40"/>
        <w:rPr>
          <w:rFonts w:hint="eastAsia"/>
        </w:rPr>
      </w:pPr>
      <w:r>
        <w:t>Show sensed, simulated-paced, QRS, missed-event and artifact markers.</w:t>
      </w:r>
    </w:p>
    <w:p w14:paraId="2FC8A509" w14:textId="77777777" w:rsidR="00947E7F" w:rsidRDefault="00912A97">
      <w:pPr>
        <w:pStyle w:val="ListBullet"/>
        <w:spacing w:after="40"/>
        <w:rPr>
          <w:rFonts w:hint="eastAsia"/>
        </w:rPr>
      </w:pPr>
      <w:r>
        <w:t>Provide normal, brady, complete-heart-block-like, irregular, tachycardia-like, noisy and dropout modes.</w:t>
      </w:r>
    </w:p>
    <w:p w14:paraId="3F70052A" w14:textId="77777777" w:rsidR="00947E7F" w:rsidRDefault="00912A97">
      <w:pPr>
        <w:pStyle w:val="ListBullet"/>
        <w:spacing w:after="40"/>
        <w:rPr>
          <w:rFonts w:hint="eastAsia"/>
        </w:rPr>
      </w:pPr>
      <w:r>
        <w:t>Controls change simulation parameters only: rate, variability, noise, drift, conduction delay and pacing occurrence.</w:t>
      </w:r>
    </w:p>
    <w:p w14:paraId="4782F8C2" w14:textId="77777777" w:rsidR="00947E7F" w:rsidRDefault="00912A97">
      <w:pPr>
        <w:pStyle w:val="ListBullet"/>
        <w:spacing w:after="40"/>
        <w:rPr>
          <w:rFonts w:hint="eastAsia"/>
        </w:rPr>
      </w:pPr>
      <w:r>
        <w:t>Show scrolling view, zoom, pause/resume, simulated lead selector, grid, time/amplitude scale.</w:t>
      </w:r>
    </w:p>
    <w:p w14:paraId="068DFA34" w14:textId="77777777" w:rsidR="00947E7F" w:rsidRDefault="00912A97">
      <w:pPr>
        <w:pStyle w:val="ListBullet"/>
        <w:spacing w:after="40"/>
        <w:rPr>
          <w:rFonts w:hint="eastAsia"/>
        </w:rPr>
      </w:pPr>
      <w:r>
        <w:t>Export synthetic ECG and markers to CSV/JSON. Test RR and HR calculations, QRS timing, marker placement and missing samples.</w:t>
      </w:r>
    </w:p>
    <w:p w14:paraId="0FC45A8F" w14:textId="77777777" w:rsidR="00947E7F" w:rsidRDefault="00912A97">
      <w:pPr>
        <w:pStyle w:val="Heading2"/>
      </w:pPr>
      <w:r>
        <w:t>16.2 PPG / SpO2</w:t>
      </w:r>
    </w:p>
    <w:p w14:paraId="7AD2E63B" w14:textId="77777777" w:rsidR="00947E7F" w:rsidRDefault="00912A97">
      <w:pPr>
        <w:pStyle w:val="ListBullet"/>
        <w:spacing w:after="40"/>
        <w:rPr>
          <w:rFonts w:hint="eastAsia"/>
        </w:rPr>
      </w:pPr>
      <w:r>
        <w:t>Synthesize PPG pulsatility, amplitude changes, respiratory modulation, motion artifact, drift and sensor noise.</w:t>
      </w:r>
    </w:p>
    <w:p w14:paraId="07D74DD0" w14:textId="77777777" w:rsidR="00947E7F" w:rsidRDefault="00912A97">
      <w:pPr>
        <w:pStyle w:val="ListBullet"/>
        <w:spacing w:after="40"/>
        <w:rPr>
          <w:rFonts w:hint="eastAsia"/>
        </w:rPr>
      </w:pPr>
      <w:r>
        <w:t>Calculate fictional pulse rate from PPG peak intervals.</w:t>
      </w:r>
    </w:p>
    <w:p w14:paraId="69D0D916" w14:textId="77777777" w:rsidR="00947E7F" w:rsidRDefault="00912A97">
      <w:pPr>
        <w:pStyle w:val="ListBullet"/>
        <w:spacing w:after="40"/>
        <w:rPr>
          <w:rFonts w:hint="eastAsia"/>
        </w:rPr>
      </w:pPr>
      <w:r>
        <w:t>Display “Simulated SpO2”, trend, min/max in selected time window, quality and source.</w:t>
      </w:r>
    </w:p>
    <w:p w14:paraId="0C25077F" w14:textId="77777777" w:rsidR="00947E7F" w:rsidRDefault="00912A97">
      <w:pPr>
        <w:pStyle w:val="ListBullet"/>
        <w:spacing w:after="40"/>
        <w:rPr>
          <w:rFonts w:hint="eastAsia"/>
        </w:rPr>
      </w:pPr>
      <w:r>
        <w:t>Quality states: Good, Acceptable, Poor, Signal unavailable.</w:t>
      </w:r>
    </w:p>
    <w:p w14:paraId="039D5933" w14:textId="77777777" w:rsidR="00947E7F" w:rsidRDefault="00912A97">
      <w:pPr>
        <w:pStyle w:val="ListBullet"/>
        <w:spacing w:after="40"/>
        <w:rPr>
          <w:rFonts w:hint="eastAsia"/>
        </w:rPr>
      </w:pPr>
      <w:r>
        <w:t>Faults: motion artifact, poor contact, disconnected sensor, low signal amplitude, unrealistic values and packet loss.</w:t>
      </w:r>
    </w:p>
    <w:p w14:paraId="4673A6A2" w14:textId="77777777" w:rsidR="00947E7F" w:rsidRDefault="00912A97">
      <w:pPr>
        <w:pStyle w:val="ListBullet"/>
        <w:spacing w:after="40"/>
        <w:rPr>
          <w:rFonts w:hint="eastAsia"/>
        </w:rPr>
      </w:pPr>
      <w:r>
        <w:t>Data-quality failure must visibly make the value unreliable; tests cover peak detection, gaps, quality logic and simulated SpO2 boundaries.</w:t>
      </w:r>
    </w:p>
    <w:p w14:paraId="5DCC7C07" w14:textId="77777777" w:rsidR="00947E7F" w:rsidRDefault="00912A97">
      <w:pPr>
        <w:pStyle w:val="Heading2"/>
      </w:pPr>
      <w:r>
        <w:lastRenderedPageBreak/>
        <w:t>16.3 BIA and cross-signal trends</w:t>
      </w:r>
    </w:p>
    <w:p w14:paraId="08BEF6F5" w14:textId="77777777" w:rsidR="00947E7F" w:rsidRDefault="00912A97">
      <w:pPr>
        <w:pStyle w:val="ListBullet"/>
        <w:spacing w:after="40"/>
        <w:rPr>
          <w:rFonts w:hint="eastAsia"/>
        </w:rPr>
      </w:pPr>
      <w:r>
        <w:t>Generate synthetic baseline impedance, physiological variation, respiratory modulation, noise and sensor artifacts.</w:t>
      </w:r>
    </w:p>
    <w:p w14:paraId="2114C363" w14:textId="77777777" w:rsidR="00947E7F" w:rsidRDefault="00912A97">
      <w:pPr>
        <w:pStyle w:val="ListBullet"/>
        <w:spacing w:after="40"/>
        <w:rPr>
          <w:rFonts w:hint="eastAsia"/>
        </w:rPr>
      </w:pPr>
      <w:r>
        <w:t>Show simulated impedance/trend, signal quality and relationship to simulated respiratory cycle.</w:t>
      </w:r>
    </w:p>
    <w:p w14:paraId="34987127" w14:textId="77777777" w:rsidR="00947E7F" w:rsidRDefault="00912A97">
      <w:pPr>
        <w:pStyle w:val="ListBullet"/>
        <w:spacing w:after="40"/>
        <w:rPr>
          <w:rFonts w:hint="eastAsia"/>
        </w:rPr>
      </w:pPr>
      <w:r>
        <w:t>Overlay ECG, PPG, SpO2, BIA, heart rate and pacing markers on an interactive shared timeline.</w:t>
      </w:r>
    </w:p>
    <w:p w14:paraId="5739A3E2" w14:textId="77777777" w:rsidR="00947E7F" w:rsidRDefault="00912A97">
      <w:pPr>
        <w:pStyle w:val="ListBullet"/>
        <w:spacing w:after="40"/>
        <w:rPr>
          <w:rFonts w:hint="eastAsia"/>
        </w:rPr>
      </w:pPr>
      <w:r>
        <w:t>Calculate short-term and medium-term trend, baseline deviation and signal confidence.</w:t>
      </w:r>
    </w:p>
    <w:p w14:paraId="5950F037" w14:textId="77777777" w:rsidR="00947E7F" w:rsidRDefault="00912A97">
      <w:pPr>
        <w:pStyle w:val="ListBullet"/>
        <w:spacing w:after="40"/>
        <w:rPr>
          <w:rFonts w:hint="eastAsia"/>
        </w:rPr>
      </w:pPr>
      <w:r>
        <w:t>Faults: disconnected sensor, motion artifact, noisy signal, missing signal and unstable baseline.</w:t>
      </w:r>
    </w:p>
    <w:p w14:paraId="111C4307" w14:textId="77777777" w:rsidR="00947E7F" w:rsidRDefault="00912A97">
      <w:pPr>
        <w:pStyle w:val="Heading2"/>
      </w:pPr>
      <w:r>
        <w:t>16.4 Final screen inventory</w:t>
      </w:r>
    </w:p>
    <w:tbl>
      <w:tblPr>
        <w:tblStyle w:val="TableGrid"/>
        <w:tblW w:w="0" w:type="auto"/>
        <w:jc w:val="center"/>
        <w:tblLayout w:type="fixed"/>
        <w:tblLook w:val="04A0" w:firstRow="1" w:lastRow="0" w:firstColumn="1" w:lastColumn="0" w:noHBand="0" w:noVBand="1"/>
      </w:tblPr>
      <w:tblGrid>
        <w:gridCol w:w="3331"/>
        <w:gridCol w:w="4680"/>
        <w:gridCol w:w="3331"/>
      </w:tblGrid>
      <w:tr w:rsidR="00947E7F" w14:paraId="645A9787" w14:textId="77777777">
        <w:trPr>
          <w:cantSplit/>
          <w:tblHeader/>
          <w:jc w:val="center"/>
        </w:trPr>
        <w:tc>
          <w:tcPr>
            <w:tcW w:w="3331" w:type="dxa"/>
            <w:shd w:val="clear" w:color="auto" w:fill="12304A"/>
            <w:tcMar>
              <w:top w:w="75" w:type="dxa"/>
              <w:left w:w="90" w:type="dxa"/>
              <w:bottom w:w="75" w:type="dxa"/>
              <w:right w:w="90" w:type="dxa"/>
            </w:tcMar>
            <w:vAlign w:val="center"/>
          </w:tcPr>
          <w:p w14:paraId="04441D3E" w14:textId="77777777" w:rsidR="00947E7F" w:rsidRDefault="00912A97">
            <w:pPr>
              <w:rPr>
                <w:rFonts w:hint="eastAsia"/>
              </w:rPr>
            </w:pPr>
            <w:r>
              <w:rPr>
                <w:b/>
                <w:color w:val="FFFFFF"/>
                <w:sz w:val="14"/>
              </w:rPr>
              <w:t>Page</w:t>
            </w:r>
          </w:p>
        </w:tc>
        <w:tc>
          <w:tcPr>
            <w:tcW w:w="3331" w:type="dxa"/>
            <w:shd w:val="clear" w:color="auto" w:fill="12304A"/>
            <w:tcMar>
              <w:top w:w="75" w:type="dxa"/>
              <w:left w:w="90" w:type="dxa"/>
              <w:bottom w:w="75" w:type="dxa"/>
              <w:right w:w="90" w:type="dxa"/>
            </w:tcMar>
            <w:vAlign w:val="center"/>
          </w:tcPr>
          <w:p w14:paraId="442281C1" w14:textId="77777777" w:rsidR="00947E7F" w:rsidRDefault="00912A97">
            <w:pPr>
              <w:rPr>
                <w:rFonts w:hint="eastAsia"/>
              </w:rPr>
            </w:pPr>
            <w:r>
              <w:rPr>
                <w:b/>
                <w:color w:val="FFFFFF"/>
                <w:sz w:val="14"/>
              </w:rPr>
              <w:t>Required content</w:t>
            </w:r>
          </w:p>
        </w:tc>
        <w:tc>
          <w:tcPr>
            <w:tcW w:w="3331" w:type="dxa"/>
            <w:shd w:val="clear" w:color="auto" w:fill="12304A"/>
            <w:tcMar>
              <w:top w:w="75" w:type="dxa"/>
              <w:left w:w="90" w:type="dxa"/>
              <w:bottom w:w="75" w:type="dxa"/>
              <w:right w:w="90" w:type="dxa"/>
            </w:tcMar>
            <w:vAlign w:val="center"/>
          </w:tcPr>
          <w:p w14:paraId="7AD8A5B9" w14:textId="77777777" w:rsidR="00947E7F" w:rsidRDefault="00912A97">
            <w:pPr>
              <w:rPr>
                <w:rFonts w:hint="eastAsia"/>
              </w:rPr>
            </w:pPr>
            <w:r>
              <w:rPr>
                <w:b/>
                <w:color w:val="FFFFFF"/>
                <w:sz w:val="14"/>
              </w:rPr>
              <w:t>Guardrail</w:t>
            </w:r>
          </w:p>
        </w:tc>
      </w:tr>
      <w:tr w:rsidR="00947E7F" w14:paraId="5F8213A3" w14:textId="77777777">
        <w:trPr>
          <w:cantSplit/>
          <w:jc w:val="center"/>
        </w:trPr>
        <w:tc>
          <w:tcPr>
            <w:tcW w:w="1440" w:type="dxa"/>
            <w:tcMar>
              <w:top w:w="75" w:type="dxa"/>
              <w:left w:w="90" w:type="dxa"/>
              <w:bottom w:w="75" w:type="dxa"/>
              <w:right w:w="90" w:type="dxa"/>
            </w:tcMar>
          </w:tcPr>
          <w:p w14:paraId="0273F07C" w14:textId="77777777" w:rsidR="00947E7F" w:rsidRDefault="00912A97">
            <w:pPr>
              <w:spacing w:after="0" w:line="240" w:lineRule="auto"/>
              <w:rPr>
                <w:rFonts w:hint="eastAsia"/>
              </w:rPr>
            </w:pPr>
            <w:r>
              <w:rPr>
                <w:sz w:val="14"/>
              </w:rPr>
              <w:t>Home</w:t>
            </w:r>
          </w:p>
        </w:tc>
        <w:tc>
          <w:tcPr>
            <w:tcW w:w="4680" w:type="dxa"/>
            <w:tcMar>
              <w:top w:w="75" w:type="dxa"/>
              <w:left w:w="90" w:type="dxa"/>
              <w:bottom w:w="75" w:type="dxa"/>
              <w:right w:w="90" w:type="dxa"/>
            </w:tcMar>
          </w:tcPr>
          <w:p w14:paraId="34DD81BD" w14:textId="77777777" w:rsidR="00947E7F" w:rsidRDefault="00912A97">
            <w:pPr>
              <w:spacing w:after="0" w:line="240" w:lineRule="auto"/>
              <w:rPr>
                <w:rFonts w:hint="eastAsia"/>
              </w:rPr>
            </w:pPr>
            <w:r>
              <w:rPr>
                <w:sz w:val="14"/>
              </w:rPr>
              <w:t>Patient/session header; connection/last sync; simulated HR/rhythm/intrinsic rate/pacing%; SpO2; ECG/PPG/BIA cards; device/battery/sensing/telemetry; alerts; concise AI explanation.</w:t>
            </w:r>
          </w:p>
        </w:tc>
        <w:tc>
          <w:tcPr>
            <w:tcW w:w="3312" w:type="dxa"/>
            <w:tcMar>
              <w:top w:w="75" w:type="dxa"/>
              <w:left w:w="90" w:type="dxa"/>
              <w:bottom w:w="75" w:type="dxa"/>
              <w:right w:w="90" w:type="dxa"/>
            </w:tcMar>
          </w:tcPr>
          <w:p w14:paraId="30C70E73" w14:textId="77777777" w:rsidR="00947E7F" w:rsidRDefault="00912A97">
            <w:pPr>
              <w:spacing w:after="0" w:line="240" w:lineRule="auto"/>
              <w:rPr>
                <w:rFonts w:hint="eastAsia"/>
              </w:rPr>
            </w:pPr>
            <w:r>
              <w:rPr>
                <w:sz w:val="14"/>
              </w:rPr>
              <w:t>Fake patient/session key; persistent simulated label.</w:t>
            </w:r>
          </w:p>
        </w:tc>
      </w:tr>
      <w:tr w:rsidR="00947E7F" w14:paraId="42D9469D" w14:textId="77777777">
        <w:trPr>
          <w:cantSplit/>
          <w:jc w:val="center"/>
        </w:trPr>
        <w:tc>
          <w:tcPr>
            <w:tcW w:w="1440" w:type="dxa"/>
            <w:shd w:val="clear" w:color="auto" w:fill="F4F7FA"/>
            <w:tcMar>
              <w:top w:w="75" w:type="dxa"/>
              <w:left w:w="90" w:type="dxa"/>
              <w:bottom w:w="75" w:type="dxa"/>
              <w:right w:w="90" w:type="dxa"/>
            </w:tcMar>
          </w:tcPr>
          <w:p w14:paraId="1C384775" w14:textId="77777777" w:rsidR="00947E7F" w:rsidRDefault="00912A97">
            <w:pPr>
              <w:spacing w:after="0" w:line="240" w:lineRule="auto"/>
              <w:rPr>
                <w:rFonts w:hint="eastAsia"/>
              </w:rPr>
            </w:pPr>
            <w:r>
              <w:rPr>
                <w:sz w:val="14"/>
              </w:rPr>
              <w:t>ECG</w:t>
            </w:r>
          </w:p>
        </w:tc>
        <w:tc>
          <w:tcPr>
            <w:tcW w:w="4680" w:type="dxa"/>
            <w:shd w:val="clear" w:color="auto" w:fill="F4F7FA"/>
            <w:tcMar>
              <w:top w:w="75" w:type="dxa"/>
              <w:left w:w="90" w:type="dxa"/>
              <w:bottom w:w="75" w:type="dxa"/>
              <w:right w:w="90" w:type="dxa"/>
            </w:tcMar>
          </w:tcPr>
          <w:p w14:paraId="361A14EB" w14:textId="77777777" w:rsidR="00947E7F" w:rsidRDefault="00912A97">
            <w:pPr>
              <w:spacing w:after="0" w:line="240" w:lineRule="auto"/>
              <w:rPr>
                <w:rFonts w:hint="eastAsia"/>
              </w:rPr>
            </w:pPr>
            <w:r>
              <w:rPr>
                <w:sz w:val="14"/>
              </w:rPr>
              <w:t>Scrolling synthetic ECG, markers, scenario, zoom/pause and export.</w:t>
            </w:r>
          </w:p>
        </w:tc>
        <w:tc>
          <w:tcPr>
            <w:tcW w:w="3312" w:type="dxa"/>
            <w:shd w:val="clear" w:color="auto" w:fill="F4F7FA"/>
            <w:tcMar>
              <w:top w:w="75" w:type="dxa"/>
              <w:left w:w="90" w:type="dxa"/>
              <w:bottom w:w="75" w:type="dxa"/>
              <w:right w:w="90" w:type="dxa"/>
            </w:tcMar>
          </w:tcPr>
          <w:p w14:paraId="21A144CE" w14:textId="77777777" w:rsidR="00947E7F" w:rsidRDefault="00912A97">
            <w:pPr>
              <w:spacing w:after="0" w:line="240" w:lineRule="auto"/>
              <w:rPr>
                <w:rFonts w:hint="eastAsia"/>
              </w:rPr>
            </w:pPr>
            <w:r>
              <w:rPr>
                <w:sz w:val="14"/>
              </w:rPr>
              <w:t>Not diagnostic.</w:t>
            </w:r>
          </w:p>
        </w:tc>
      </w:tr>
      <w:tr w:rsidR="00947E7F" w14:paraId="2B84437D" w14:textId="77777777">
        <w:trPr>
          <w:cantSplit/>
          <w:jc w:val="center"/>
        </w:trPr>
        <w:tc>
          <w:tcPr>
            <w:tcW w:w="1440" w:type="dxa"/>
            <w:tcMar>
              <w:top w:w="75" w:type="dxa"/>
              <w:left w:w="90" w:type="dxa"/>
              <w:bottom w:w="75" w:type="dxa"/>
              <w:right w:w="90" w:type="dxa"/>
            </w:tcMar>
          </w:tcPr>
          <w:p w14:paraId="2476BC38" w14:textId="77777777" w:rsidR="00947E7F" w:rsidRDefault="00912A97">
            <w:pPr>
              <w:spacing w:after="0" w:line="240" w:lineRule="auto"/>
              <w:rPr>
                <w:rFonts w:hint="eastAsia"/>
              </w:rPr>
            </w:pPr>
            <w:r>
              <w:rPr>
                <w:sz w:val="14"/>
              </w:rPr>
              <w:t>Multi-signal</w:t>
            </w:r>
          </w:p>
        </w:tc>
        <w:tc>
          <w:tcPr>
            <w:tcW w:w="4680" w:type="dxa"/>
            <w:tcMar>
              <w:top w:w="75" w:type="dxa"/>
              <w:left w:w="90" w:type="dxa"/>
              <w:bottom w:w="75" w:type="dxa"/>
              <w:right w:w="90" w:type="dxa"/>
            </w:tcMar>
          </w:tcPr>
          <w:p w14:paraId="7A1F793F" w14:textId="77777777" w:rsidR="00947E7F" w:rsidRDefault="00912A97">
            <w:pPr>
              <w:spacing w:after="0" w:line="240" w:lineRule="auto"/>
              <w:rPr>
                <w:rFonts w:hint="eastAsia"/>
              </w:rPr>
            </w:pPr>
            <w:r>
              <w:rPr>
                <w:sz w:val="14"/>
              </w:rPr>
              <w:t>ECG, PPG, SpO2, BIA, HR and pacing event overlay.</w:t>
            </w:r>
          </w:p>
        </w:tc>
        <w:tc>
          <w:tcPr>
            <w:tcW w:w="3312" w:type="dxa"/>
            <w:tcMar>
              <w:top w:w="75" w:type="dxa"/>
              <w:left w:w="90" w:type="dxa"/>
              <w:bottom w:w="75" w:type="dxa"/>
              <w:right w:w="90" w:type="dxa"/>
            </w:tcMar>
          </w:tcPr>
          <w:p w14:paraId="247B5BFA" w14:textId="77777777" w:rsidR="00947E7F" w:rsidRDefault="00912A97">
            <w:pPr>
              <w:spacing w:after="0" w:line="240" w:lineRule="auto"/>
              <w:rPr>
                <w:rFonts w:hint="eastAsia"/>
              </w:rPr>
            </w:pPr>
            <w:r>
              <w:rPr>
                <w:sz w:val="14"/>
              </w:rPr>
              <w:t>All source/time/quality visible.</w:t>
            </w:r>
          </w:p>
        </w:tc>
      </w:tr>
      <w:tr w:rsidR="00947E7F" w14:paraId="4F4713ED" w14:textId="77777777">
        <w:trPr>
          <w:cantSplit/>
          <w:jc w:val="center"/>
        </w:trPr>
        <w:tc>
          <w:tcPr>
            <w:tcW w:w="1440" w:type="dxa"/>
            <w:shd w:val="clear" w:color="auto" w:fill="F4F7FA"/>
            <w:tcMar>
              <w:top w:w="75" w:type="dxa"/>
              <w:left w:w="90" w:type="dxa"/>
              <w:bottom w:w="75" w:type="dxa"/>
              <w:right w:w="90" w:type="dxa"/>
            </w:tcMar>
          </w:tcPr>
          <w:p w14:paraId="0C1DD8B2" w14:textId="77777777" w:rsidR="00947E7F" w:rsidRDefault="00912A97">
            <w:pPr>
              <w:spacing w:after="0" w:line="240" w:lineRule="auto"/>
              <w:rPr>
                <w:rFonts w:hint="eastAsia"/>
              </w:rPr>
            </w:pPr>
            <w:r>
              <w:rPr>
                <w:sz w:val="14"/>
              </w:rPr>
              <w:t>Device</w:t>
            </w:r>
          </w:p>
        </w:tc>
        <w:tc>
          <w:tcPr>
            <w:tcW w:w="4680" w:type="dxa"/>
            <w:shd w:val="clear" w:color="auto" w:fill="F4F7FA"/>
            <w:tcMar>
              <w:top w:w="75" w:type="dxa"/>
              <w:left w:w="90" w:type="dxa"/>
              <w:bottom w:w="75" w:type="dxa"/>
              <w:right w:w="90" w:type="dxa"/>
            </w:tcMar>
          </w:tcPr>
          <w:p w14:paraId="700EE6AC" w14:textId="77777777" w:rsidR="00947E7F" w:rsidRDefault="00912A97">
            <w:pPr>
              <w:spacing w:after="0" w:line="240" w:lineRule="auto"/>
              <w:rPr>
                <w:rFonts w:hint="eastAsia"/>
              </w:rPr>
            </w:pPr>
            <w:r>
              <w:rPr>
                <w:sz w:val="14"/>
              </w:rPr>
              <w:t>Fictional ID/model, counts, battery engineering model, simulated sensing/pacing/telemetry status.</w:t>
            </w:r>
          </w:p>
        </w:tc>
        <w:tc>
          <w:tcPr>
            <w:tcW w:w="3312" w:type="dxa"/>
            <w:shd w:val="clear" w:color="auto" w:fill="F4F7FA"/>
            <w:tcMar>
              <w:top w:w="75" w:type="dxa"/>
              <w:left w:w="90" w:type="dxa"/>
              <w:bottom w:w="75" w:type="dxa"/>
              <w:right w:w="90" w:type="dxa"/>
            </w:tcMar>
          </w:tcPr>
          <w:p w14:paraId="06B455AA" w14:textId="77777777" w:rsidR="00947E7F" w:rsidRDefault="00912A97">
            <w:pPr>
              <w:spacing w:after="0" w:line="240" w:lineRule="auto"/>
              <w:rPr>
                <w:rFonts w:hint="eastAsia"/>
              </w:rPr>
            </w:pPr>
            <w:r>
              <w:rPr>
                <w:sz w:val="14"/>
              </w:rPr>
              <w:t>Not actual device diagnostics/battery longevity.</w:t>
            </w:r>
          </w:p>
        </w:tc>
      </w:tr>
      <w:tr w:rsidR="00947E7F" w14:paraId="6D53E198" w14:textId="77777777">
        <w:trPr>
          <w:cantSplit/>
          <w:jc w:val="center"/>
        </w:trPr>
        <w:tc>
          <w:tcPr>
            <w:tcW w:w="1440" w:type="dxa"/>
            <w:tcMar>
              <w:top w:w="75" w:type="dxa"/>
              <w:left w:w="90" w:type="dxa"/>
              <w:bottom w:w="75" w:type="dxa"/>
              <w:right w:w="90" w:type="dxa"/>
            </w:tcMar>
          </w:tcPr>
          <w:p w14:paraId="74D45BA3" w14:textId="77777777" w:rsidR="00947E7F" w:rsidRDefault="00912A97">
            <w:pPr>
              <w:spacing w:after="0" w:line="240" w:lineRule="auto"/>
              <w:rPr>
                <w:rFonts w:hint="eastAsia"/>
              </w:rPr>
            </w:pPr>
            <w:r>
              <w:rPr>
                <w:sz w:val="14"/>
              </w:rPr>
              <w:t>AI analytics</w:t>
            </w:r>
          </w:p>
        </w:tc>
        <w:tc>
          <w:tcPr>
            <w:tcW w:w="4680" w:type="dxa"/>
            <w:tcMar>
              <w:top w:w="75" w:type="dxa"/>
              <w:left w:w="90" w:type="dxa"/>
              <w:bottom w:w="75" w:type="dxa"/>
              <w:right w:w="90" w:type="dxa"/>
            </w:tcMar>
          </w:tcPr>
          <w:p w14:paraId="11CC75AD" w14:textId="77777777" w:rsidR="00947E7F" w:rsidRDefault="00912A97">
            <w:pPr>
              <w:spacing w:after="0" w:line="240" w:lineRule="auto"/>
              <w:rPr>
                <w:rFonts w:hint="eastAsia"/>
              </w:rPr>
            </w:pPr>
            <w:r>
              <w:rPr>
                <w:sz w:val="14"/>
              </w:rPr>
              <w:t>Pattern, evidence, confidence, source signals, interval and limitations.</w:t>
            </w:r>
          </w:p>
        </w:tc>
        <w:tc>
          <w:tcPr>
            <w:tcW w:w="3312" w:type="dxa"/>
            <w:tcMar>
              <w:top w:w="75" w:type="dxa"/>
              <w:left w:w="90" w:type="dxa"/>
              <w:bottom w:w="75" w:type="dxa"/>
              <w:right w:w="90" w:type="dxa"/>
            </w:tcMar>
          </w:tcPr>
          <w:p w14:paraId="6BCB3241" w14:textId="77777777" w:rsidR="00947E7F" w:rsidRDefault="00912A97">
            <w:pPr>
              <w:spacing w:after="0" w:line="240" w:lineRule="auto"/>
              <w:rPr>
                <w:rFonts w:hint="eastAsia"/>
              </w:rPr>
            </w:pPr>
            <w:r>
              <w:rPr>
                <w:sz w:val="14"/>
              </w:rPr>
              <w:t>Research flags, not diagnosis.</w:t>
            </w:r>
          </w:p>
        </w:tc>
      </w:tr>
      <w:tr w:rsidR="00947E7F" w14:paraId="66DA3D97" w14:textId="77777777">
        <w:trPr>
          <w:cantSplit/>
          <w:jc w:val="center"/>
        </w:trPr>
        <w:tc>
          <w:tcPr>
            <w:tcW w:w="1440" w:type="dxa"/>
            <w:shd w:val="clear" w:color="auto" w:fill="F4F7FA"/>
            <w:tcMar>
              <w:top w:w="75" w:type="dxa"/>
              <w:left w:w="90" w:type="dxa"/>
              <w:bottom w:w="75" w:type="dxa"/>
              <w:right w:w="90" w:type="dxa"/>
            </w:tcMar>
          </w:tcPr>
          <w:p w14:paraId="46027955" w14:textId="77777777" w:rsidR="00947E7F" w:rsidRDefault="00912A97">
            <w:pPr>
              <w:spacing w:after="0" w:line="240" w:lineRule="auto"/>
              <w:rPr>
                <w:rFonts w:hint="eastAsia"/>
              </w:rPr>
            </w:pPr>
            <w:r>
              <w:rPr>
                <w:sz w:val="14"/>
              </w:rPr>
              <w:t>Security</w:t>
            </w:r>
          </w:p>
        </w:tc>
        <w:tc>
          <w:tcPr>
            <w:tcW w:w="4680" w:type="dxa"/>
            <w:shd w:val="clear" w:color="auto" w:fill="F4F7FA"/>
            <w:tcMar>
              <w:top w:w="75" w:type="dxa"/>
              <w:left w:w="90" w:type="dxa"/>
              <w:bottom w:w="75" w:type="dxa"/>
              <w:right w:w="90" w:type="dxa"/>
            </w:tcMar>
          </w:tcPr>
          <w:p w14:paraId="67F5881F" w14:textId="77777777" w:rsidR="00947E7F" w:rsidRDefault="00912A97">
            <w:pPr>
              <w:spacing w:after="0" w:line="240" w:lineRule="auto"/>
              <w:rPr>
                <w:rFonts w:hint="eastAsia"/>
              </w:rPr>
            </w:pPr>
            <w:r>
              <w:rPr>
                <w:sz w:val="14"/>
              </w:rPr>
              <w:t>Mock session and authentication status; accepted/rejected/replay/malformed counters; local threat tests.</w:t>
            </w:r>
          </w:p>
        </w:tc>
        <w:tc>
          <w:tcPr>
            <w:tcW w:w="3312" w:type="dxa"/>
            <w:shd w:val="clear" w:color="auto" w:fill="F4F7FA"/>
            <w:tcMar>
              <w:top w:w="75" w:type="dxa"/>
              <w:left w:w="90" w:type="dxa"/>
              <w:bottom w:w="75" w:type="dxa"/>
              <w:right w:w="90" w:type="dxa"/>
            </w:tcMar>
          </w:tcPr>
          <w:p w14:paraId="5173E9B9" w14:textId="77777777" w:rsidR="00947E7F" w:rsidRDefault="00912A97">
            <w:pPr>
              <w:spacing w:after="0" w:line="240" w:lineRule="auto"/>
              <w:rPr>
                <w:rFonts w:hint="eastAsia"/>
              </w:rPr>
            </w:pPr>
            <w:r>
              <w:rPr>
                <w:sz w:val="14"/>
              </w:rPr>
              <w:t>No real implant security claim.</w:t>
            </w:r>
          </w:p>
        </w:tc>
      </w:tr>
      <w:tr w:rsidR="00947E7F" w14:paraId="770725CC" w14:textId="77777777">
        <w:trPr>
          <w:cantSplit/>
          <w:jc w:val="center"/>
        </w:trPr>
        <w:tc>
          <w:tcPr>
            <w:tcW w:w="1440" w:type="dxa"/>
            <w:tcMar>
              <w:top w:w="75" w:type="dxa"/>
              <w:left w:w="90" w:type="dxa"/>
              <w:bottom w:w="75" w:type="dxa"/>
              <w:right w:w="90" w:type="dxa"/>
            </w:tcMar>
          </w:tcPr>
          <w:p w14:paraId="5D79AC76" w14:textId="77777777" w:rsidR="00947E7F" w:rsidRDefault="00912A97">
            <w:pPr>
              <w:spacing w:after="0" w:line="240" w:lineRule="auto"/>
              <w:rPr>
                <w:rFonts w:hint="eastAsia"/>
              </w:rPr>
            </w:pPr>
            <w:r>
              <w:rPr>
                <w:sz w:val="14"/>
              </w:rPr>
              <w:t>Audit</w:t>
            </w:r>
          </w:p>
        </w:tc>
        <w:tc>
          <w:tcPr>
            <w:tcW w:w="4680" w:type="dxa"/>
            <w:tcMar>
              <w:top w:w="75" w:type="dxa"/>
              <w:left w:w="90" w:type="dxa"/>
              <w:bottom w:w="75" w:type="dxa"/>
              <w:right w:w="90" w:type="dxa"/>
            </w:tcMar>
          </w:tcPr>
          <w:p w14:paraId="1FDA0635" w14:textId="77777777" w:rsidR="00947E7F" w:rsidRDefault="00912A97">
            <w:pPr>
              <w:spacing w:after="0" w:line="240" w:lineRule="auto"/>
              <w:rPr>
                <w:rFonts w:hint="eastAsia"/>
              </w:rPr>
            </w:pPr>
            <w:r>
              <w:rPr>
                <w:sz w:val="14"/>
              </w:rPr>
              <w:t>Timestamped history of scenario, alerts, approvals, packet rejection and export.</w:t>
            </w:r>
          </w:p>
        </w:tc>
        <w:tc>
          <w:tcPr>
            <w:tcW w:w="3312" w:type="dxa"/>
            <w:tcMar>
              <w:top w:w="75" w:type="dxa"/>
              <w:left w:w="90" w:type="dxa"/>
              <w:bottom w:w="75" w:type="dxa"/>
              <w:right w:w="90" w:type="dxa"/>
            </w:tcMar>
          </w:tcPr>
          <w:p w14:paraId="0A2CE2D8" w14:textId="77777777" w:rsidR="00947E7F" w:rsidRDefault="00912A97">
            <w:pPr>
              <w:spacing w:after="0" w:line="240" w:lineRule="auto"/>
              <w:rPr>
                <w:rFonts w:hint="eastAsia"/>
              </w:rPr>
            </w:pPr>
            <w:r>
              <w:rPr>
                <w:sz w:val="14"/>
              </w:rPr>
              <w:t>Do not store unnecessary personal identifiers.</w:t>
            </w:r>
          </w:p>
        </w:tc>
      </w:tr>
      <w:tr w:rsidR="00947E7F" w14:paraId="37989103" w14:textId="77777777">
        <w:trPr>
          <w:cantSplit/>
          <w:jc w:val="center"/>
        </w:trPr>
        <w:tc>
          <w:tcPr>
            <w:tcW w:w="1440" w:type="dxa"/>
            <w:shd w:val="clear" w:color="auto" w:fill="F4F7FA"/>
            <w:tcMar>
              <w:top w:w="75" w:type="dxa"/>
              <w:left w:w="90" w:type="dxa"/>
              <w:bottom w:w="75" w:type="dxa"/>
              <w:right w:w="90" w:type="dxa"/>
            </w:tcMar>
          </w:tcPr>
          <w:p w14:paraId="6841FF30" w14:textId="77777777" w:rsidR="00947E7F" w:rsidRDefault="00912A97">
            <w:pPr>
              <w:spacing w:after="0" w:line="240" w:lineRule="auto"/>
              <w:rPr>
                <w:rFonts w:hint="eastAsia"/>
              </w:rPr>
            </w:pPr>
            <w:r>
              <w:rPr>
                <w:sz w:val="14"/>
              </w:rPr>
              <w:t>Research</w:t>
            </w:r>
          </w:p>
        </w:tc>
        <w:tc>
          <w:tcPr>
            <w:tcW w:w="4680" w:type="dxa"/>
            <w:shd w:val="clear" w:color="auto" w:fill="F4F7FA"/>
            <w:tcMar>
              <w:top w:w="75" w:type="dxa"/>
              <w:left w:w="90" w:type="dxa"/>
              <w:bottom w:w="75" w:type="dxa"/>
              <w:right w:w="90" w:type="dxa"/>
            </w:tcMar>
          </w:tcPr>
          <w:p w14:paraId="46E7CCD9" w14:textId="77777777" w:rsidR="00947E7F" w:rsidRDefault="00912A97">
            <w:pPr>
              <w:spacing w:after="0" w:line="240" w:lineRule="auto"/>
              <w:rPr>
                <w:rFonts w:hint="eastAsia"/>
              </w:rPr>
            </w:pPr>
            <w:r>
              <w:rPr>
                <w:sz w:val="14"/>
              </w:rPr>
              <w:t>Patient-like synthetic scenario selection, controls, data export, test results.</w:t>
            </w:r>
          </w:p>
        </w:tc>
        <w:tc>
          <w:tcPr>
            <w:tcW w:w="3312" w:type="dxa"/>
            <w:shd w:val="clear" w:color="auto" w:fill="F4F7FA"/>
            <w:tcMar>
              <w:top w:w="75" w:type="dxa"/>
              <w:left w:w="90" w:type="dxa"/>
              <w:bottom w:w="75" w:type="dxa"/>
              <w:right w:w="90" w:type="dxa"/>
            </w:tcMar>
          </w:tcPr>
          <w:p w14:paraId="45AA76B3" w14:textId="77777777" w:rsidR="00947E7F" w:rsidRDefault="00912A97">
            <w:pPr>
              <w:spacing w:after="0" w:line="240" w:lineRule="auto"/>
              <w:rPr>
                <w:rFonts w:hint="eastAsia"/>
              </w:rPr>
            </w:pPr>
            <w:r>
              <w:rPr>
                <w:sz w:val="14"/>
              </w:rPr>
              <w:t>All inputs are synthetic; no patient treatment.</w:t>
            </w:r>
          </w:p>
        </w:tc>
      </w:tr>
      <w:tr w:rsidR="00947E7F" w14:paraId="1E04DC12" w14:textId="77777777">
        <w:trPr>
          <w:cantSplit/>
          <w:jc w:val="center"/>
        </w:trPr>
        <w:tc>
          <w:tcPr>
            <w:tcW w:w="1440" w:type="dxa"/>
            <w:tcMar>
              <w:top w:w="75" w:type="dxa"/>
              <w:left w:w="90" w:type="dxa"/>
              <w:bottom w:w="75" w:type="dxa"/>
              <w:right w:w="90" w:type="dxa"/>
            </w:tcMar>
          </w:tcPr>
          <w:p w14:paraId="72FFEDB6" w14:textId="77777777" w:rsidR="00947E7F" w:rsidRDefault="00912A97">
            <w:pPr>
              <w:spacing w:after="0" w:line="240" w:lineRule="auto"/>
              <w:rPr>
                <w:rFonts w:hint="eastAsia"/>
              </w:rPr>
            </w:pPr>
            <w:r>
              <w:rPr>
                <w:sz w:val="14"/>
              </w:rPr>
              <w:t>Settings/About</w:t>
            </w:r>
          </w:p>
        </w:tc>
        <w:tc>
          <w:tcPr>
            <w:tcW w:w="4680" w:type="dxa"/>
            <w:tcMar>
              <w:top w:w="75" w:type="dxa"/>
              <w:left w:w="90" w:type="dxa"/>
              <w:bottom w:w="75" w:type="dxa"/>
              <w:right w:w="90" w:type="dxa"/>
            </w:tcMar>
          </w:tcPr>
          <w:p w14:paraId="5F4F6636" w14:textId="77777777" w:rsidR="00947E7F" w:rsidRDefault="00912A97">
            <w:pPr>
              <w:spacing w:after="0" w:line="240" w:lineRule="auto"/>
              <w:rPr>
                <w:rFonts w:hint="eastAsia"/>
              </w:rPr>
            </w:pPr>
            <w:r>
              <w:rPr>
                <w:sz w:val="14"/>
              </w:rPr>
              <w:t>Units, accessibility, simulation parameters and concept/limitations.</w:t>
            </w:r>
          </w:p>
        </w:tc>
        <w:tc>
          <w:tcPr>
            <w:tcW w:w="3312" w:type="dxa"/>
            <w:tcMar>
              <w:top w:w="75" w:type="dxa"/>
              <w:left w:w="90" w:type="dxa"/>
              <w:bottom w:w="75" w:type="dxa"/>
              <w:right w:w="90" w:type="dxa"/>
            </w:tcMar>
          </w:tcPr>
          <w:p w14:paraId="041112A4" w14:textId="77777777" w:rsidR="00947E7F" w:rsidRDefault="00912A97">
            <w:pPr>
              <w:spacing w:after="0" w:line="240" w:lineRule="auto"/>
              <w:rPr>
                <w:rFonts w:hint="eastAsia"/>
              </w:rPr>
            </w:pPr>
            <w:r>
              <w:rPr>
                <w:sz w:val="14"/>
              </w:rPr>
              <w:t>Never expose therapy programming.</w:t>
            </w:r>
          </w:p>
        </w:tc>
      </w:tr>
    </w:tbl>
    <w:p w14:paraId="3B7B64BF" w14:textId="77777777" w:rsidR="00947E7F" w:rsidRDefault="00947E7F">
      <w:pPr>
        <w:spacing w:after="20"/>
        <w:rPr>
          <w:rFonts w:hint="eastAsia"/>
        </w:rPr>
      </w:pPr>
    </w:p>
    <w:p w14:paraId="07D4D4CC" w14:textId="77777777" w:rsidR="00947E7F" w:rsidRDefault="00912A97">
      <w:pPr>
        <w:pStyle w:val="Heading1"/>
      </w:pPr>
      <w:r>
        <w:t>17. Security threat-model test matrix</w:t>
      </w:r>
    </w:p>
    <w:tbl>
      <w:tblPr>
        <w:tblW w:w="0" w:type="auto"/>
        <w:jc w:val="center"/>
        <w:tblLayout w:type="fixed"/>
        <w:tblLook w:val="04A0" w:firstRow="1" w:lastRow="0" w:firstColumn="1" w:lastColumn="0" w:noHBand="0" w:noVBand="1"/>
      </w:tblPr>
      <w:tblGrid>
        <w:gridCol w:w="9994"/>
      </w:tblGrid>
      <w:tr w:rsidR="00947E7F" w14:paraId="69943236" w14:textId="77777777">
        <w:trPr>
          <w:cantSplit/>
          <w:tblHeader/>
          <w:jc w:val="center"/>
        </w:trPr>
        <w:tc>
          <w:tcPr>
            <w:tcW w:w="9994" w:type="dxa"/>
            <w:shd w:val="clear" w:color="auto" w:fill="FCE8E6"/>
            <w:tcMar>
              <w:top w:w="130" w:type="dxa"/>
              <w:left w:w="160" w:type="dxa"/>
              <w:bottom w:w="130" w:type="dxa"/>
              <w:right w:w="160" w:type="dxa"/>
            </w:tcMar>
          </w:tcPr>
          <w:p w14:paraId="0AF44EAF" w14:textId="77777777" w:rsidR="00947E7F" w:rsidRDefault="00912A97">
            <w:pPr>
              <w:spacing w:after="60"/>
              <w:rPr>
                <w:rFonts w:hint="eastAsia"/>
              </w:rPr>
            </w:pPr>
            <w:r>
              <w:rPr>
                <w:b/>
                <w:color w:val="12304A"/>
                <w:sz w:val="20"/>
              </w:rPr>
              <w:t>Keep the tests contained</w:t>
            </w:r>
          </w:p>
          <w:p w14:paraId="597B485E" w14:textId="77777777" w:rsidR="00947E7F" w:rsidRDefault="00912A97">
            <w:pPr>
              <w:spacing w:after="0" w:line="252" w:lineRule="auto"/>
              <w:rPr>
                <w:rFonts w:hint="eastAsia"/>
              </w:rPr>
            </w:pPr>
            <w:r>
              <w:t>Use locally generated synthetic messages only. The supplied specification explicitly prohibits attacking external systems, implementing malware or providing real-world exploitation code.</w:t>
            </w:r>
          </w:p>
        </w:tc>
      </w:tr>
    </w:tbl>
    <w:p w14:paraId="75572951" w14:textId="77777777" w:rsidR="00947E7F" w:rsidRDefault="00947E7F">
      <w:pPr>
        <w:spacing w:after="20"/>
        <w:rPr>
          <w:rFonts w:hint="eastAsia"/>
        </w:rPr>
      </w:pPr>
    </w:p>
    <w:tbl>
      <w:tblPr>
        <w:tblStyle w:val="TableGrid"/>
        <w:tblW w:w="0" w:type="auto"/>
        <w:jc w:val="center"/>
        <w:tblLayout w:type="fixed"/>
        <w:tblLook w:val="04A0" w:firstRow="1" w:lastRow="0" w:firstColumn="1" w:lastColumn="0" w:noHBand="0" w:noVBand="1"/>
      </w:tblPr>
      <w:tblGrid>
        <w:gridCol w:w="3331"/>
        <w:gridCol w:w="3384"/>
        <w:gridCol w:w="3816"/>
      </w:tblGrid>
      <w:tr w:rsidR="00947E7F" w14:paraId="521FD95F" w14:textId="77777777">
        <w:trPr>
          <w:cantSplit/>
          <w:tblHeader/>
          <w:jc w:val="center"/>
        </w:trPr>
        <w:tc>
          <w:tcPr>
            <w:tcW w:w="3331" w:type="dxa"/>
            <w:shd w:val="clear" w:color="auto" w:fill="12304A"/>
            <w:tcMar>
              <w:top w:w="75" w:type="dxa"/>
              <w:left w:w="90" w:type="dxa"/>
              <w:bottom w:w="75" w:type="dxa"/>
              <w:right w:w="90" w:type="dxa"/>
            </w:tcMar>
            <w:vAlign w:val="center"/>
          </w:tcPr>
          <w:p w14:paraId="2BD8F141" w14:textId="77777777" w:rsidR="00947E7F" w:rsidRDefault="00912A97">
            <w:pPr>
              <w:rPr>
                <w:rFonts w:hint="eastAsia"/>
              </w:rPr>
            </w:pPr>
            <w:r>
              <w:rPr>
                <w:b/>
                <w:color w:val="FFFFFF"/>
                <w:sz w:val="14"/>
              </w:rPr>
              <w:t>Threat from coding brief</w:t>
            </w:r>
          </w:p>
        </w:tc>
        <w:tc>
          <w:tcPr>
            <w:tcW w:w="3331" w:type="dxa"/>
            <w:shd w:val="clear" w:color="auto" w:fill="12304A"/>
            <w:tcMar>
              <w:top w:w="75" w:type="dxa"/>
              <w:left w:w="90" w:type="dxa"/>
              <w:bottom w:w="75" w:type="dxa"/>
              <w:right w:w="90" w:type="dxa"/>
            </w:tcMar>
            <w:vAlign w:val="center"/>
          </w:tcPr>
          <w:p w14:paraId="3CAC0296" w14:textId="77777777" w:rsidR="00947E7F" w:rsidRDefault="00912A97">
            <w:pPr>
              <w:rPr>
                <w:rFonts w:hint="eastAsia"/>
              </w:rPr>
            </w:pPr>
            <w:r>
              <w:rPr>
                <w:b/>
                <w:color w:val="FFFFFF"/>
                <w:sz w:val="14"/>
              </w:rPr>
              <w:t>Local test example</w:t>
            </w:r>
          </w:p>
        </w:tc>
        <w:tc>
          <w:tcPr>
            <w:tcW w:w="3331" w:type="dxa"/>
            <w:shd w:val="clear" w:color="auto" w:fill="12304A"/>
            <w:tcMar>
              <w:top w:w="75" w:type="dxa"/>
              <w:left w:w="90" w:type="dxa"/>
              <w:bottom w:w="75" w:type="dxa"/>
              <w:right w:w="90" w:type="dxa"/>
            </w:tcMar>
            <w:vAlign w:val="center"/>
          </w:tcPr>
          <w:p w14:paraId="2DEC0245" w14:textId="77777777" w:rsidR="00947E7F" w:rsidRDefault="00912A97">
            <w:pPr>
              <w:rPr>
                <w:rFonts w:hint="eastAsia"/>
              </w:rPr>
            </w:pPr>
            <w:r>
              <w:rPr>
                <w:b/>
                <w:color w:val="FFFFFF"/>
                <w:sz w:val="14"/>
              </w:rPr>
              <w:t>Expected behavior</w:t>
            </w:r>
          </w:p>
        </w:tc>
      </w:tr>
      <w:tr w:rsidR="00947E7F" w14:paraId="05E191C3" w14:textId="77777777">
        <w:trPr>
          <w:cantSplit/>
          <w:jc w:val="center"/>
        </w:trPr>
        <w:tc>
          <w:tcPr>
            <w:tcW w:w="2304" w:type="dxa"/>
            <w:tcMar>
              <w:top w:w="75" w:type="dxa"/>
              <w:left w:w="90" w:type="dxa"/>
              <w:bottom w:w="75" w:type="dxa"/>
              <w:right w:w="90" w:type="dxa"/>
            </w:tcMar>
          </w:tcPr>
          <w:p w14:paraId="2AE2F638" w14:textId="77777777" w:rsidR="00947E7F" w:rsidRDefault="00912A97">
            <w:pPr>
              <w:spacing w:after="0" w:line="240" w:lineRule="auto"/>
              <w:rPr>
                <w:rFonts w:hint="eastAsia"/>
              </w:rPr>
            </w:pPr>
            <w:r>
              <w:rPr>
                <w:sz w:val="14"/>
              </w:rPr>
              <w:t>Man-in-the-middle / altered packet</w:t>
            </w:r>
          </w:p>
        </w:tc>
        <w:tc>
          <w:tcPr>
            <w:tcW w:w="3384" w:type="dxa"/>
            <w:tcMar>
              <w:top w:w="75" w:type="dxa"/>
              <w:left w:w="90" w:type="dxa"/>
              <w:bottom w:w="75" w:type="dxa"/>
              <w:right w:w="90" w:type="dxa"/>
            </w:tcMar>
          </w:tcPr>
          <w:p w14:paraId="600C7A9D" w14:textId="77777777" w:rsidR="00947E7F" w:rsidRDefault="00912A97">
            <w:pPr>
              <w:spacing w:after="0" w:line="240" w:lineRule="auto"/>
              <w:rPr>
                <w:rFonts w:hint="eastAsia"/>
              </w:rPr>
            </w:pPr>
            <w:r>
              <w:rPr>
                <w:sz w:val="14"/>
              </w:rPr>
              <w:t>Change a payload byte in mock telemetry.</w:t>
            </w:r>
          </w:p>
        </w:tc>
        <w:tc>
          <w:tcPr>
            <w:tcW w:w="3816" w:type="dxa"/>
            <w:tcMar>
              <w:top w:w="75" w:type="dxa"/>
              <w:left w:w="90" w:type="dxa"/>
              <w:bottom w:w="75" w:type="dxa"/>
              <w:right w:w="90" w:type="dxa"/>
            </w:tcMar>
          </w:tcPr>
          <w:p w14:paraId="59C8C2AF" w14:textId="77777777" w:rsidR="00947E7F" w:rsidRDefault="00912A97">
            <w:pPr>
              <w:spacing w:after="0" w:line="240" w:lineRule="auto"/>
              <w:rPr>
                <w:rFonts w:hint="eastAsia"/>
              </w:rPr>
            </w:pPr>
            <w:r>
              <w:rPr>
                <w:sz w:val="14"/>
              </w:rPr>
              <w:t>Integrity/authentication check rejects it; log failure.</w:t>
            </w:r>
          </w:p>
        </w:tc>
      </w:tr>
      <w:tr w:rsidR="00947E7F" w14:paraId="000F33A5" w14:textId="77777777">
        <w:trPr>
          <w:cantSplit/>
          <w:jc w:val="center"/>
        </w:trPr>
        <w:tc>
          <w:tcPr>
            <w:tcW w:w="2304" w:type="dxa"/>
            <w:shd w:val="clear" w:color="auto" w:fill="F4F7FA"/>
            <w:tcMar>
              <w:top w:w="75" w:type="dxa"/>
              <w:left w:w="90" w:type="dxa"/>
              <w:bottom w:w="75" w:type="dxa"/>
              <w:right w:w="90" w:type="dxa"/>
            </w:tcMar>
          </w:tcPr>
          <w:p w14:paraId="39A1A5AE" w14:textId="77777777" w:rsidR="00947E7F" w:rsidRDefault="00912A97">
            <w:pPr>
              <w:spacing w:after="0" w:line="240" w:lineRule="auto"/>
              <w:rPr>
                <w:rFonts w:hint="eastAsia"/>
              </w:rPr>
            </w:pPr>
            <w:r>
              <w:rPr>
                <w:sz w:val="14"/>
              </w:rPr>
              <w:t>Unauthorized pairing / wrong identity</w:t>
            </w:r>
          </w:p>
        </w:tc>
        <w:tc>
          <w:tcPr>
            <w:tcW w:w="3384" w:type="dxa"/>
            <w:shd w:val="clear" w:color="auto" w:fill="F4F7FA"/>
            <w:tcMar>
              <w:top w:w="75" w:type="dxa"/>
              <w:left w:w="90" w:type="dxa"/>
              <w:bottom w:w="75" w:type="dxa"/>
              <w:right w:w="90" w:type="dxa"/>
            </w:tcMar>
          </w:tcPr>
          <w:p w14:paraId="095DD4C3" w14:textId="77777777" w:rsidR="00947E7F" w:rsidRDefault="00912A97">
            <w:pPr>
              <w:spacing w:after="0" w:line="240" w:lineRule="auto"/>
              <w:rPr>
                <w:rFonts w:hint="eastAsia"/>
              </w:rPr>
            </w:pPr>
            <w:r>
              <w:rPr>
                <w:sz w:val="14"/>
              </w:rPr>
              <w:t>Use wrong mock token or device ID.</w:t>
            </w:r>
          </w:p>
        </w:tc>
        <w:tc>
          <w:tcPr>
            <w:tcW w:w="3816" w:type="dxa"/>
            <w:shd w:val="clear" w:color="auto" w:fill="F4F7FA"/>
            <w:tcMar>
              <w:top w:w="75" w:type="dxa"/>
              <w:left w:w="90" w:type="dxa"/>
              <w:bottom w:w="75" w:type="dxa"/>
              <w:right w:w="90" w:type="dxa"/>
            </w:tcMar>
          </w:tcPr>
          <w:p w14:paraId="6FB7FA6E" w14:textId="77777777" w:rsidR="00947E7F" w:rsidRDefault="00912A97">
            <w:pPr>
              <w:spacing w:after="0" w:line="240" w:lineRule="auto"/>
              <w:rPr>
                <w:rFonts w:hint="eastAsia"/>
              </w:rPr>
            </w:pPr>
            <w:r>
              <w:rPr>
                <w:sz w:val="14"/>
              </w:rPr>
              <w:t>Session denied; data remains untrusted.</w:t>
            </w:r>
          </w:p>
        </w:tc>
      </w:tr>
      <w:tr w:rsidR="00947E7F" w14:paraId="7A73AD06" w14:textId="77777777">
        <w:trPr>
          <w:cantSplit/>
          <w:jc w:val="center"/>
        </w:trPr>
        <w:tc>
          <w:tcPr>
            <w:tcW w:w="2304" w:type="dxa"/>
            <w:tcMar>
              <w:top w:w="75" w:type="dxa"/>
              <w:left w:w="90" w:type="dxa"/>
              <w:bottom w:w="75" w:type="dxa"/>
              <w:right w:w="90" w:type="dxa"/>
            </w:tcMar>
          </w:tcPr>
          <w:p w14:paraId="623CE0C9" w14:textId="77777777" w:rsidR="00947E7F" w:rsidRDefault="00912A97">
            <w:pPr>
              <w:spacing w:after="0" w:line="240" w:lineRule="auto"/>
              <w:rPr>
                <w:rFonts w:hint="eastAsia"/>
              </w:rPr>
            </w:pPr>
            <w:r>
              <w:rPr>
                <w:sz w:val="14"/>
              </w:rPr>
              <w:t>Replay / out of order</w:t>
            </w:r>
          </w:p>
        </w:tc>
        <w:tc>
          <w:tcPr>
            <w:tcW w:w="3384" w:type="dxa"/>
            <w:tcMar>
              <w:top w:w="75" w:type="dxa"/>
              <w:left w:w="90" w:type="dxa"/>
              <w:bottom w:w="75" w:type="dxa"/>
              <w:right w:w="90" w:type="dxa"/>
            </w:tcMar>
          </w:tcPr>
          <w:p w14:paraId="5488606D" w14:textId="77777777" w:rsidR="00947E7F" w:rsidRDefault="00912A97">
            <w:pPr>
              <w:spacing w:after="0" w:line="240" w:lineRule="auto"/>
              <w:rPr>
                <w:rFonts w:hint="eastAsia"/>
              </w:rPr>
            </w:pPr>
            <w:r>
              <w:rPr>
                <w:sz w:val="14"/>
              </w:rPr>
              <w:t>Re-send an old sequence/message ID.</w:t>
            </w:r>
          </w:p>
        </w:tc>
        <w:tc>
          <w:tcPr>
            <w:tcW w:w="3816" w:type="dxa"/>
            <w:tcMar>
              <w:top w:w="75" w:type="dxa"/>
              <w:left w:w="90" w:type="dxa"/>
              <w:bottom w:w="75" w:type="dxa"/>
              <w:right w:w="90" w:type="dxa"/>
            </w:tcMar>
          </w:tcPr>
          <w:p w14:paraId="0EE8222C" w14:textId="77777777" w:rsidR="00947E7F" w:rsidRDefault="00912A97">
            <w:pPr>
              <w:spacing w:after="0" w:line="240" w:lineRule="auto"/>
              <w:rPr>
                <w:rFonts w:hint="eastAsia"/>
              </w:rPr>
            </w:pPr>
            <w:r>
              <w:rPr>
                <w:sz w:val="14"/>
              </w:rPr>
              <w:t>Reject; increment replay count; pacing state unchanged.</w:t>
            </w:r>
          </w:p>
        </w:tc>
      </w:tr>
      <w:tr w:rsidR="00947E7F" w14:paraId="25CC4032" w14:textId="77777777">
        <w:trPr>
          <w:cantSplit/>
          <w:jc w:val="center"/>
        </w:trPr>
        <w:tc>
          <w:tcPr>
            <w:tcW w:w="2304" w:type="dxa"/>
            <w:shd w:val="clear" w:color="auto" w:fill="F4F7FA"/>
            <w:tcMar>
              <w:top w:w="75" w:type="dxa"/>
              <w:left w:w="90" w:type="dxa"/>
              <w:bottom w:w="75" w:type="dxa"/>
              <w:right w:w="90" w:type="dxa"/>
            </w:tcMar>
          </w:tcPr>
          <w:p w14:paraId="42C1C47A" w14:textId="77777777" w:rsidR="00947E7F" w:rsidRDefault="00912A97">
            <w:pPr>
              <w:spacing w:after="0" w:line="240" w:lineRule="auto"/>
              <w:rPr>
                <w:rFonts w:hint="eastAsia"/>
              </w:rPr>
            </w:pPr>
            <w:r>
              <w:rPr>
                <w:sz w:val="14"/>
              </w:rPr>
              <w:t>Resource exhaustion</w:t>
            </w:r>
          </w:p>
        </w:tc>
        <w:tc>
          <w:tcPr>
            <w:tcW w:w="3384" w:type="dxa"/>
            <w:shd w:val="clear" w:color="auto" w:fill="F4F7FA"/>
            <w:tcMar>
              <w:top w:w="75" w:type="dxa"/>
              <w:left w:w="90" w:type="dxa"/>
              <w:bottom w:w="75" w:type="dxa"/>
              <w:right w:w="90" w:type="dxa"/>
            </w:tcMar>
          </w:tcPr>
          <w:p w14:paraId="1E9B5B8E" w14:textId="77777777" w:rsidR="00947E7F" w:rsidRDefault="00912A97">
            <w:pPr>
              <w:spacing w:after="0" w:line="240" w:lineRule="auto"/>
              <w:rPr>
                <w:rFonts w:hint="eastAsia"/>
              </w:rPr>
            </w:pPr>
            <w:r>
              <w:rPr>
                <w:sz w:val="14"/>
              </w:rPr>
              <w:t>Generate bounded synthetic packet burst.</w:t>
            </w:r>
          </w:p>
        </w:tc>
        <w:tc>
          <w:tcPr>
            <w:tcW w:w="3816" w:type="dxa"/>
            <w:shd w:val="clear" w:color="auto" w:fill="F4F7FA"/>
            <w:tcMar>
              <w:top w:w="75" w:type="dxa"/>
              <w:left w:w="90" w:type="dxa"/>
              <w:bottom w:w="75" w:type="dxa"/>
              <w:right w:w="90" w:type="dxa"/>
            </w:tcMar>
          </w:tcPr>
          <w:p w14:paraId="49142B41" w14:textId="77777777" w:rsidR="00947E7F" w:rsidRDefault="00912A97">
            <w:pPr>
              <w:spacing w:after="0" w:line="240" w:lineRule="auto"/>
              <w:rPr>
                <w:rFonts w:hint="eastAsia"/>
              </w:rPr>
            </w:pPr>
            <w:r>
              <w:rPr>
                <w:sz w:val="14"/>
              </w:rPr>
              <w:t>Queue/rate limits handle load; only simulator is involved.</w:t>
            </w:r>
          </w:p>
        </w:tc>
      </w:tr>
      <w:tr w:rsidR="00947E7F" w14:paraId="6C22CD5E" w14:textId="77777777">
        <w:trPr>
          <w:cantSplit/>
          <w:jc w:val="center"/>
        </w:trPr>
        <w:tc>
          <w:tcPr>
            <w:tcW w:w="2304" w:type="dxa"/>
            <w:tcMar>
              <w:top w:w="75" w:type="dxa"/>
              <w:left w:w="90" w:type="dxa"/>
              <w:bottom w:w="75" w:type="dxa"/>
              <w:right w:w="90" w:type="dxa"/>
            </w:tcMar>
          </w:tcPr>
          <w:p w14:paraId="27C78100" w14:textId="77777777" w:rsidR="00947E7F" w:rsidRDefault="00912A97">
            <w:pPr>
              <w:spacing w:after="0" w:line="240" w:lineRule="auto"/>
              <w:rPr>
                <w:rFonts w:hint="eastAsia"/>
              </w:rPr>
            </w:pPr>
            <w:r>
              <w:rPr>
                <w:sz w:val="14"/>
              </w:rPr>
              <w:t>Malformed packet / input safety</w:t>
            </w:r>
          </w:p>
        </w:tc>
        <w:tc>
          <w:tcPr>
            <w:tcW w:w="3384" w:type="dxa"/>
            <w:tcMar>
              <w:top w:w="75" w:type="dxa"/>
              <w:left w:w="90" w:type="dxa"/>
              <w:bottom w:w="75" w:type="dxa"/>
              <w:right w:w="90" w:type="dxa"/>
            </w:tcMar>
          </w:tcPr>
          <w:p w14:paraId="2BACB7BD" w14:textId="77777777" w:rsidR="00947E7F" w:rsidRDefault="00912A97">
            <w:pPr>
              <w:spacing w:after="0" w:line="240" w:lineRule="auto"/>
              <w:rPr>
                <w:rFonts w:hint="eastAsia"/>
              </w:rPr>
            </w:pPr>
            <w:r>
              <w:rPr>
                <w:sz w:val="14"/>
              </w:rPr>
              <w:t>Missing fields or invalid types/time string.</w:t>
            </w:r>
          </w:p>
        </w:tc>
        <w:tc>
          <w:tcPr>
            <w:tcW w:w="3816" w:type="dxa"/>
            <w:tcMar>
              <w:top w:w="75" w:type="dxa"/>
              <w:left w:w="90" w:type="dxa"/>
              <w:bottom w:w="75" w:type="dxa"/>
              <w:right w:w="90" w:type="dxa"/>
            </w:tcMar>
          </w:tcPr>
          <w:p w14:paraId="1C11A63A" w14:textId="77777777" w:rsidR="00947E7F" w:rsidRDefault="00912A97">
            <w:pPr>
              <w:spacing w:after="0" w:line="240" w:lineRule="auto"/>
              <w:rPr>
                <w:rFonts w:hint="eastAsia"/>
              </w:rPr>
            </w:pPr>
            <w:r>
              <w:rPr>
                <w:sz w:val="14"/>
              </w:rPr>
              <w:t>Schema validation rejects safely before state transition.</w:t>
            </w:r>
          </w:p>
        </w:tc>
      </w:tr>
      <w:tr w:rsidR="00947E7F" w14:paraId="5AEB9518" w14:textId="77777777">
        <w:trPr>
          <w:cantSplit/>
          <w:jc w:val="center"/>
        </w:trPr>
        <w:tc>
          <w:tcPr>
            <w:tcW w:w="2304" w:type="dxa"/>
            <w:shd w:val="clear" w:color="auto" w:fill="F4F7FA"/>
            <w:tcMar>
              <w:top w:w="75" w:type="dxa"/>
              <w:left w:w="90" w:type="dxa"/>
              <w:bottom w:w="75" w:type="dxa"/>
              <w:right w:w="90" w:type="dxa"/>
            </w:tcMar>
          </w:tcPr>
          <w:p w14:paraId="0E2D883C" w14:textId="77777777" w:rsidR="00947E7F" w:rsidRDefault="00912A97">
            <w:pPr>
              <w:spacing w:after="0" w:line="240" w:lineRule="auto"/>
              <w:rPr>
                <w:rFonts w:hint="eastAsia"/>
              </w:rPr>
            </w:pPr>
            <w:r>
              <w:rPr>
                <w:sz w:val="14"/>
              </w:rPr>
              <w:t>Credential/key compromise simulation</w:t>
            </w:r>
          </w:p>
        </w:tc>
        <w:tc>
          <w:tcPr>
            <w:tcW w:w="3384" w:type="dxa"/>
            <w:shd w:val="clear" w:color="auto" w:fill="F4F7FA"/>
            <w:tcMar>
              <w:top w:w="75" w:type="dxa"/>
              <w:left w:w="90" w:type="dxa"/>
              <w:bottom w:w="75" w:type="dxa"/>
              <w:right w:w="90" w:type="dxa"/>
            </w:tcMar>
          </w:tcPr>
          <w:p w14:paraId="03D02DA8" w14:textId="77777777" w:rsidR="00947E7F" w:rsidRDefault="00912A97">
            <w:pPr>
              <w:spacing w:after="0" w:line="240" w:lineRule="auto"/>
              <w:rPr>
                <w:rFonts w:hint="eastAsia"/>
              </w:rPr>
            </w:pPr>
            <w:r>
              <w:rPr>
                <w:sz w:val="14"/>
              </w:rPr>
              <w:t>Mark a fictional key/session compromised.</w:t>
            </w:r>
          </w:p>
        </w:tc>
        <w:tc>
          <w:tcPr>
            <w:tcW w:w="3816" w:type="dxa"/>
            <w:shd w:val="clear" w:color="auto" w:fill="F4F7FA"/>
            <w:tcMar>
              <w:top w:w="75" w:type="dxa"/>
              <w:left w:w="90" w:type="dxa"/>
              <w:bottom w:w="75" w:type="dxa"/>
              <w:right w:w="90" w:type="dxa"/>
            </w:tcMar>
          </w:tcPr>
          <w:p w14:paraId="647440EC" w14:textId="77777777" w:rsidR="00947E7F" w:rsidRDefault="00912A97">
            <w:pPr>
              <w:spacing w:after="0" w:line="240" w:lineRule="auto"/>
              <w:rPr>
                <w:rFonts w:hint="eastAsia"/>
              </w:rPr>
            </w:pPr>
            <w:r>
              <w:rPr>
                <w:sz w:val="14"/>
              </w:rPr>
              <w:t>Mock session revoked and event logged.</w:t>
            </w:r>
          </w:p>
        </w:tc>
      </w:tr>
      <w:tr w:rsidR="00947E7F" w14:paraId="4F188A18" w14:textId="77777777">
        <w:trPr>
          <w:cantSplit/>
          <w:jc w:val="center"/>
        </w:trPr>
        <w:tc>
          <w:tcPr>
            <w:tcW w:w="2304" w:type="dxa"/>
            <w:tcMar>
              <w:top w:w="75" w:type="dxa"/>
              <w:left w:w="90" w:type="dxa"/>
              <w:bottom w:w="75" w:type="dxa"/>
              <w:right w:w="90" w:type="dxa"/>
            </w:tcMar>
          </w:tcPr>
          <w:p w14:paraId="1AC3A11F" w14:textId="77777777" w:rsidR="00947E7F" w:rsidRDefault="00912A97">
            <w:pPr>
              <w:spacing w:after="0" w:line="240" w:lineRule="auto"/>
              <w:rPr>
                <w:rFonts w:hint="eastAsia"/>
              </w:rPr>
            </w:pPr>
            <w:r>
              <w:rPr>
                <w:sz w:val="14"/>
              </w:rPr>
              <w:t>Unauthorized configuration</w:t>
            </w:r>
          </w:p>
        </w:tc>
        <w:tc>
          <w:tcPr>
            <w:tcW w:w="3384" w:type="dxa"/>
            <w:tcMar>
              <w:top w:w="75" w:type="dxa"/>
              <w:left w:w="90" w:type="dxa"/>
              <w:bottom w:w="75" w:type="dxa"/>
              <w:right w:w="90" w:type="dxa"/>
            </w:tcMar>
          </w:tcPr>
          <w:p w14:paraId="5E08EF36" w14:textId="77777777" w:rsidR="00947E7F" w:rsidRDefault="00912A97">
            <w:pPr>
              <w:spacing w:after="0" w:line="240" w:lineRule="auto"/>
              <w:rPr>
                <w:rFonts w:hint="eastAsia"/>
              </w:rPr>
            </w:pPr>
            <w:r>
              <w:rPr>
                <w:sz w:val="14"/>
              </w:rPr>
              <w:t>Request a simulated change without approval.</w:t>
            </w:r>
          </w:p>
        </w:tc>
        <w:tc>
          <w:tcPr>
            <w:tcW w:w="3816" w:type="dxa"/>
            <w:tcMar>
              <w:top w:w="75" w:type="dxa"/>
              <w:left w:w="90" w:type="dxa"/>
              <w:bottom w:w="75" w:type="dxa"/>
              <w:right w:w="90" w:type="dxa"/>
            </w:tcMar>
          </w:tcPr>
          <w:p w14:paraId="17CDD95D" w14:textId="77777777" w:rsidR="00947E7F" w:rsidRDefault="00912A97">
            <w:pPr>
              <w:spacing w:after="0" w:line="240" w:lineRule="auto"/>
              <w:rPr>
                <w:rFonts w:hint="eastAsia"/>
              </w:rPr>
            </w:pPr>
            <w:r>
              <w:rPr>
                <w:sz w:val="14"/>
              </w:rPr>
              <w:t>Denied; no change; audit entry created.</w:t>
            </w:r>
          </w:p>
        </w:tc>
      </w:tr>
      <w:tr w:rsidR="00947E7F" w14:paraId="271C8C17" w14:textId="77777777">
        <w:trPr>
          <w:cantSplit/>
          <w:jc w:val="center"/>
        </w:trPr>
        <w:tc>
          <w:tcPr>
            <w:tcW w:w="2304" w:type="dxa"/>
            <w:shd w:val="clear" w:color="auto" w:fill="F4F7FA"/>
            <w:tcMar>
              <w:top w:w="75" w:type="dxa"/>
              <w:left w:w="90" w:type="dxa"/>
              <w:bottom w:w="75" w:type="dxa"/>
              <w:right w:w="90" w:type="dxa"/>
            </w:tcMar>
          </w:tcPr>
          <w:p w14:paraId="7B76953B" w14:textId="77777777" w:rsidR="00947E7F" w:rsidRDefault="00912A97">
            <w:pPr>
              <w:spacing w:after="0" w:line="240" w:lineRule="auto"/>
              <w:rPr>
                <w:rFonts w:hint="eastAsia"/>
              </w:rPr>
            </w:pPr>
            <w:r>
              <w:rPr>
                <w:sz w:val="14"/>
              </w:rPr>
              <w:t>Telemetry-domain compromise</w:t>
            </w:r>
          </w:p>
        </w:tc>
        <w:tc>
          <w:tcPr>
            <w:tcW w:w="3384" w:type="dxa"/>
            <w:shd w:val="clear" w:color="auto" w:fill="F4F7FA"/>
            <w:tcMar>
              <w:top w:w="75" w:type="dxa"/>
              <w:left w:w="90" w:type="dxa"/>
              <w:bottom w:w="75" w:type="dxa"/>
              <w:right w:w="90" w:type="dxa"/>
            </w:tcMar>
          </w:tcPr>
          <w:p w14:paraId="0F47E276" w14:textId="77777777" w:rsidR="00947E7F" w:rsidRDefault="00912A97">
            <w:pPr>
              <w:spacing w:after="0" w:line="240" w:lineRule="auto"/>
              <w:rPr>
                <w:rFonts w:hint="eastAsia"/>
              </w:rPr>
            </w:pPr>
            <w:r>
              <w:rPr>
                <w:sz w:val="14"/>
              </w:rPr>
              <w:t>Mark stream untrusted or inject inconsistent records.</w:t>
            </w:r>
          </w:p>
        </w:tc>
        <w:tc>
          <w:tcPr>
            <w:tcW w:w="3816" w:type="dxa"/>
            <w:shd w:val="clear" w:color="auto" w:fill="F4F7FA"/>
            <w:tcMar>
              <w:top w:w="75" w:type="dxa"/>
              <w:left w:w="90" w:type="dxa"/>
              <w:bottom w:w="75" w:type="dxa"/>
              <w:right w:w="90" w:type="dxa"/>
            </w:tcMar>
          </w:tcPr>
          <w:p w14:paraId="53C77D3E" w14:textId="77777777" w:rsidR="00947E7F" w:rsidRDefault="00912A97">
            <w:pPr>
              <w:spacing w:after="0" w:line="240" w:lineRule="auto"/>
              <w:rPr>
                <w:rFonts w:hint="eastAsia"/>
              </w:rPr>
            </w:pPr>
            <w:r>
              <w:rPr>
                <w:sz w:val="14"/>
              </w:rPr>
              <w:t>Quality/trust gate prevents unsupported analytics.</w:t>
            </w:r>
          </w:p>
        </w:tc>
      </w:tr>
      <w:tr w:rsidR="00947E7F" w14:paraId="2CF5D55A" w14:textId="77777777">
        <w:trPr>
          <w:cantSplit/>
          <w:jc w:val="center"/>
        </w:trPr>
        <w:tc>
          <w:tcPr>
            <w:tcW w:w="2304" w:type="dxa"/>
            <w:tcMar>
              <w:top w:w="75" w:type="dxa"/>
              <w:left w:w="90" w:type="dxa"/>
              <w:bottom w:w="75" w:type="dxa"/>
              <w:right w:w="90" w:type="dxa"/>
            </w:tcMar>
          </w:tcPr>
          <w:p w14:paraId="0D371CA9" w14:textId="77777777" w:rsidR="00947E7F" w:rsidRDefault="00912A97">
            <w:pPr>
              <w:spacing w:after="0" w:line="240" w:lineRule="auto"/>
              <w:rPr>
                <w:rFonts w:hint="eastAsia"/>
              </w:rPr>
            </w:pPr>
            <w:r>
              <w:rPr>
                <w:sz w:val="14"/>
              </w:rPr>
              <w:t>OTA update compromise simulation</w:t>
            </w:r>
          </w:p>
        </w:tc>
        <w:tc>
          <w:tcPr>
            <w:tcW w:w="3384" w:type="dxa"/>
            <w:tcMar>
              <w:top w:w="75" w:type="dxa"/>
              <w:left w:w="90" w:type="dxa"/>
              <w:bottom w:w="75" w:type="dxa"/>
              <w:right w:w="90" w:type="dxa"/>
            </w:tcMar>
          </w:tcPr>
          <w:p w14:paraId="16532BC1" w14:textId="77777777" w:rsidR="00947E7F" w:rsidRDefault="00912A97">
            <w:pPr>
              <w:spacing w:after="0" w:line="240" w:lineRule="auto"/>
              <w:rPr>
                <w:rFonts w:hint="eastAsia"/>
              </w:rPr>
            </w:pPr>
            <w:r>
              <w:rPr>
                <w:sz w:val="14"/>
              </w:rPr>
              <w:t>Test a fictional invalid update-status flag only.</w:t>
            </w:r>
          </w:p>
        </w:tc>
        <w:tc>
          <w:tcPr>
            <w:tcW w:w="3816" w:type="dxa"/>
            <w:tcMar>
              <w:top w:w="75" w:type="dxa"/>
              <w:left w:w="90" w:type="dxa"/>
              <w:bottom w:w="75" w:type="dxa"/>
              <w:right w:w="90" w:type="dxa"/>
            </w:tcMar>
          </w:tcPr>
          <w:p w14:paraId="0FC252F9" w14:textId="77777777" w:rsidR="00947E7F" w:rsidRDefault="00912A97">
            <w:pPr>
              <w:spacing w:after="0" w:line="240" w:lineRule="auto"/>
              <w:rPr>
                <w:rFonts w:hint="eastAsia"/>
              </w:rPr>
            </w:pPr>
            <w:r>
              <w:rPr>
                <w:sz w:val="14"/>
              </w:rPr>
              <w:t>Flag and log; no firmware or update pathway implemented.</w:t>
            </w:r>
          </w:p>
        </w:tc>
      </w:tr>
      <w:tr w:rsidR="00947E7F" w14:paraId="686FE159" w14:textId="77777777">
        <w:trPr>
          <w:cantSplit/>
          <w:jc w:val="center"/>
        </w:trPr>
        <w:tc>
          <w:tcPr>
            <w:tcW w:w="2304" w:type="dxa"/>
            <w:shd w:val="clear" w:color="auto" w:fill="F4F7FA"/>
            <w:tcMar>
              <w:top w:w="75" w:type="dxa"/>
              <w:left w:w="90" w:type="dxa"/>
              <w:bottom w:w="75" w:type="dxa"/>
              <w:right w:w="90" w:type="dxa"/>
            </w:tcMar>
          </w:tcPr>
          <w:p w14:paraId="6E06AEB1" w14:textId="77777777" w:rsidR="00947E7F" w:rsidRDefault="00912A97">
            <w:pPr>
              <w:spacing w:after="0" w:line="240" w:lineRule="auto"/>
              <w:rPr>
                <w:rFonts w:hint="eastAsia"/>
              </w:rPr>
            </w:pPr>
            <w:r>
              <w:rPr>
                <w:sz w:val="14"/>
              </w:rPr>
              <w:t>Memory safety input failure</w:t>
            </w:r>
          </w:p>
        </w:tc>
        <w:tc>
          <w:tcPr>
            <w:tcW w:w="3384" w:type="dxa"/>
            <w:shd w:val="clear" w:color="auto" w:fill="F4F7FA"/>
            <w:tcMar>
              <w:top w:w="75" w:type="dxa"/>
              <w:left w:w="90" w:type="dxa"/>
              <w:bottom w:w="75" w:type="dxa"/>
              <w:right w:w="90" w:type="dxa"/>
            </w:tcMar>
          </w:tcPr>
          <w:p w14:paraId="1168A3B4" w14:textId="77777777" w:rsidR="00947E7F" w:rsidRDefault="00912A97">
            <w:pPr>
              <w:spacing w:after="0" w:line="240" w:lineRule="auto"/>
              <w:rPr>
                <w:rFonts w:hint="eastAsia"/>
              </w:rPr>
            </w:pPr>
            <w:r>
              <w:rPr>
                <w:sz w:val="14"/>
              </w:rPr>
              <w:t>Feed bounded malformed fixtures/fuzz-style test strings.</w:t>
            </w:r>
          </w:p>
        </w:tc>
        <w:tc>
          <w:tcPr>
            <w:tcW w:w="3816" w:type="dxa"/>
            <w:shd w:val="clear" w:color="auto" w:fill="F4F7FA"/>
            <w:tcMar>
              <w:top w:w="75" w:type="dxa"/>
              <w:left w:w="90" w:type="dxa"/>
              <w:bottom w:w="75" w:type="dxa"/>
              <w:right w:w="90" w:type="dxa"/>
            </w:tcMar>
          </w:tcPr>
          <w:p w14:paraId="765CFD57" w14:textId="77777777" w:rsidR="00947E7F" w:rsidRDefault="00912A97">
            <w:pPr>
              <w:spacing w:after="0" w:line="240" w:lineRule="auto"/>
              <w:rPr>
                <w:rFonts w:hint="eastAsia"/>
              </w:rPr>
            </w:pPr>
            <w:r>
              <w:rPr>
                <w:sz w:val="14"/>
              </w:rPr>
              <w:t>Safe rejection without corrupting core state.</w:t>
            </w:r>
          </w:p>
        </w:tc>
      </w:tr>
    </w:tbl>
    <w:p w14:paraId="2724FF01" w14:textId="77777777" w:rsidR="00947E7F" w:rsidRDefault="00947E7F">
      <w:pPr>
        <w:spacing w:after="20"/>
        <w:rPr>
          <w:rFonts w:hint="eastAsia"/>
        </w:rPr>
      </w:pPr>
    </w:p>
    <w:p w14:paraId="5157A3E0" w14:textId="77777777" w:rsidR="00947E7F" w:rsidRDefault="00912A97">
      <w:pPr>
        <w:pStyle w:val="Heading2"/>
      </w:pPr>
      <w:r>
        <w:lastRenderedPageBreak/>
        <w:t>17.1 Audit record shape</w:t>
      </w:r>
    </w:p>
    <w:p w14:paraId="2A36B266" w14:textId="77777777" w:rsidR="00947E7F" w:rsidRDefault="00912A97">
      <w:pPr>
        <w:pStyle w:val="CodeBlock"/>
        <w:shd w:val="clear" w:color="auto" w:fill="F1F4F8"/>
        <w:rPr>
          <w:rFonts w:hint="eastAsia"/>
        </w:rPr>
      </w:pPr>
      <w:r>
        <w:rPr>
          <w:sz w:val="14"/>
        </w:rPr>
        <w:t>timestamp_utc, event_id, category, actor_id, domain, result, severity,</w:t>
      </w:r>
    </w:p>
    <w:p w14:paraId="0F66CDB9" w14:textId="77777777" w:rsidR="00947E7F" w:rsidRDefault="00912A97">
      <w:pPr>
        <w:pStyle w:val="CodeBlock"/>
        <w:shd w:val="clear" w:color="auto" w:fill="F1F4F8"/>
        <w:rPr>
          <w:rFonts w:hint="eastAsia"/>
        </w:rPr>
      </w:pPr>
      <w:r>
        <w:rPr>
          <w:sz w:val="14"/>
        </w:rPr>
        <w:t>correlation_id, session_id, message_id, source_label, integrity_field,</w:t>
      </w:r>
    </w:p>
    <w:p w14:paraId="75EEDD70" w14:textId="77777777" w:rsidR="00947E7F" w:rsidRDefault="00912A97">
      <w:pPr>
        <w:pStyle w:val="CodeBlock"/>
        <w:shd w:val="clear" w:color="auto" w:fill="F1F4F8"/>
        <w:rPr>
          <w:rFonts w:hint="eastAsia"/>
        </w:rPr>
      </w:pPr>
      <w:r>
        <w:rPr>
          <w:sz w:val="14"/>
        </w:rPr>
        <w:t>redacted_details</w:t>
      </w:r>
    </w:p>
    <w:p w14:paraId="67B20A78" w14:textId="77777777" w:rsidR="00947E7F" w:rsidRDefault="00912A97">
      <w:pPr>
        <w:spacing w:after="80"/>
        <w:rPr>
          <w:rFonts w:hint="eastAsia"/>
        </w:rPr>
      </w:pPr>
      <w:r>
        <w:t>An append-only audit demonstration improves traceability but does not prove tamper-proof storage. Document the threat assumptions and test coverage.</w:t>
      </w:r>
    </w:p>
    <w:p w14:paraId="3448964E" w14:textId="77777777" w:rsidR="00947E7F" w:rsidRDefault="00912A97">
      <w:pPr>
        <w:pStyle w:val="Heading1"/>
      </w:pPr>
      <w:r>
        <w:t>18. Battery and duty-cycle engineering simulation</w:t>
      </w:r>
    </w:p>
    <w:p w14:paraId="5FBAF9B6" w14:textId="77777777" w:rsidR="00947E7F" w:rsidRDefault="00912A97">
      <w:pPr>
        <w:spacing w:after="80"/>
        <w:rPr>
          <w:rFonts w:hint="eastAsia"/>
        </w:rPr>
      </w:pPr>
      <w:r>
        <w:t>Model fictional initial capacity and activity counters for pacing simulation, telemetry, sensor sampling, mock wireless wake windows and idle time. Simulate deep sleep → telemetry wake window → sensor sampling → processing → return to sleep. Compare continuous telemetry, periodic telemetry, low-duty-cycle telemetry, high sensor activity and repeated connection attempts. Display fictional battery %, modeled duration, power breakdown, wake time and warning when the model exceeds a configured fictional budget.</w:t>
      </w:r>
    </w:p>
    <w:tbl>
      <w:tblPr>
        <w:tblW w:w="0" w:type="auto"/>
        <w:jc w:val="center"/>
        <w:tblLayout w:type="fixed"/>
        <w:tblLook w:val="04A0" w:firstRow="1" w:lastRow="0" w:firstColumn="1" w:lastColumn="0" w:noHBand="0" w:noVBand="1"/>
      </w:tblPr>
      <w:tblGrid>
        <w:gridCol w:w="9994"/>
      </w:tblGrid>
      <w:tr w:rsidR="00947E7F" w14:paraId="2FC61559" w14:textId="77777777">
        <w:trPr>
          <w:cantSplit/>
          <w:tblHeader/>
          <w:jc w:val="center"/>
        </w:trPr>
        <w:tc>
          <w:tcPr>
            <w:tcW w:w="9994" w:type="dxa"/>
            <w:shd w:val="clear" w:color="auto" w:fill="DDEAF7"/>
            <w:tcMar>
              <w:top w:w="130" w:type="dxa"/>
              <w:left w:w="160" w:type="dxa"/>
              <w:bottom w:w="130" w:type="dxa"/>
              <w:right w:w="160" w:type="dxa"/>
            </w:tcMar>
          </w:tcPr>
          <w:p w14:paraId="230AB0FB" w14:textId="77777777" w:rsidR="00947E7F" w:rsidRDefault="00912A97">
            <w:pPr>
              <w:spacing w:after="60"/>
              <w:rPr>
                <w:rFonts w:hint="eastAsia"/>
              </w:rPr>
            </w:pPr>
            <w:r>
              <w:rPr>
                <w:b/>
                <w:color w:val="12304A"/>
                <w:sz w:val="20"/>
              </w:rPr>
              <w:t>Required display label</w:t>
            </w:r>
          </w:p>
          <w:p w14:paraId="6C345C4E" w14:textId="77777777" w:rsidR="00947E7F" w:rsidRDefault="00912A97">
            <w:pPr>
              <w:spacing w:after="0" w:line="252" w:lineRule="auto"/>
              <w:rPr>
                <w:rFonts w:hint="eastAsia"/>
              </w:rPr>
            </w:pPr>
            <w:r>
              <w:t>Battery Simulation — Engineering Model. This model does not estimate or predict the battery life of any real implanted pacemaker.</w:t>
            </w:r>
          </w:p>
        </w:tc>
      </w:tr>
    </w:tbl>
    <w:p w14:paraId="5D2DB84B" w14:textId="77777777" w:rsidR="00947E7F" w:rsidRDefault="00947E7F">
      <w:pPr>
        <w:spacing w:after="20"/>
        <w:rPr>
          <w:rFonts w:hint="eastAsia"/>
        </w:rPr>
      </w:pPr>
    </w:p>
    <w:p w14:paraId="3E040198" w14:textId="77777777" w:rsidR="00947E7F" w:rsidRDefault="00912A97">
      <w:pPr>
        <w:pStyle w:val="Heading2"/>
      </w:pPr>
      <w:r>
        <w:t>18.1 Eight predefined research scenarios</w:t>
      </w:r>
    </w:p>
    <w:tbl>
      <w:tblPr>
        <w:tblStyle w:val="TableGrid"/>
        <w:tblW w:w="0" w:type="auto"/>
        <w:jc w:val="center"/>
        <w:tblLayout w:type="fixed"/>
        <w:tblLook w:val="04A0" w:firstRow="1" w:lastRow="0" w:firstColumn="1" w:lastColumn="0" w:noHBand="0" w:noVBand="1"/>
      </w:tblPr>
      <w:tblGrid>
        <w:gridCol w:w="3331"/>
        <w:gridCol w:w="3744"/>
        <w:gridCol w:w="3456"/>
      </w:tblGrid>
      <w:tr w:rsidR="00947E7F" w14:paraId="39AC25CD" w14:textId="77777777">
        <w:trPr>
          <w:cantSplit/>
          <w:tblHeader/>
          <w:jc w:val="center"/>
        </w:trPr>
        <w:tc>
          <w:tcPr>
            <w:tcW w:w="3331" w:type="dxa"/>
            <w:shd w:val="clear" w:color="auto" w:fill="12304A"/>
            <w:tcMar>
              <w:top w:w="75" w:type="dxa"/>
              <w:left w:w="90" w:type="dxa"/>
              <w:bottom w:w="75" w:type="dxa"/>
              <w:right w:w="90" w:type="dxa"/>
            </w:tcMar>
            <w:vAlign w:val="center"/>
          </w:tcPr>
          <w:p w14:paraId="3ABDF0B9" w14:textId="77777777" w:rsidR="00947E7F" w:rsidRDefault="00912A97">
            <w:pPr>
              <w:rPr>
                <w:rFonts w:hint="eastAsia"/>
              </w:rPr>
            </w:pPr>
            <w:r>
              <w:rPr>
                <w:b/>
                <w:color w:val="FFFFFF"/>
                <w:sz w:val="14"/>
              </w:rPr>
              <w:t>Scenario</w:t>
            </w:r>
          </w:p>
        </w:tc>
        <w:tc>
          <w:tcPr>
            <w:tcW w:w="3331" w:type="dxa"/>
            <w:shd w:val="clear" w:color="auto" w:fill="12304A"/>
            <w:tcMar>
              <w:top w:w="75" w:type="dxa"/>
              <w:left w:w="90" w:type="dxa"/>
              <w:bottom w:w="75" w:type="dxa"/>
              <w:right w:w="90" w:type="dxa"/>
            </w:tcMar>
            <w:vAlign w:val="center"/>
          </w:tcPr>
          <w:p w14:paraId="23C8AE25" w14:textId="77777777" w:rsidR="00947E7F" w:rsidRDefault="00912A97">
            <w:pPr>
              <w:rPr>
                <w:rFonts w:hint="eastAsia"/>
              </w:rPr>
            </w:pPr>
            <w:r>
              <w:rPr>
                <w:b/>
                <w:color w:val="FFFFFF"/>
                <w:sz w:val="14"/>
              </w:rPr>
              <w:t>Starting condition / expected behavior</w:t>
            </w:r>
          </w:p>
        </w:tc>
        <w:tc>
          <w:tcPr>
            <w:tcW w:w="3331" w:type="dxa"/>
            <w:shd w:val="clear" w:color="auto" w:fill="12304A"/>
            <w:tcMar>
              <w:top w:w="75" w:type="dxa"/>
              <w:left w:w="90" w:type="dxa"/>
              <w:bottom w:w="75" w:type="dxa"/>
              <w:right w:w="90" w:type="dxa"/>
            </w:tcMar>
            <w:vAlign w:val="center"/>
          </w:tcPr>
          <w:p w14:paraId="64CD791C" w14:textId="77777777" w:rsidR="00947E7F" w:rsidRDefault="00912A97">
            <w:pPr>
              <w:rPr>
                <w:rFonts w:hint="eastAsia"/>
              </w:rPr>
            </w:pPr>
            <w:r>
              <w:rPr>
                <w:b/>
                <w:color w:val="FFFFFF"/>
                <w:sz w:val="14"/>
              </w:rPr>
              <w:t>Expected checks</w:t>
            </w:r>
          </w:p>
        </w:tc>
      </w:tr>
      <w:tr w:rsidR="00947E7F" w14:paraId="0A866967" w14:textId="77777777">
        <w:trPr>
          <w:cantSplit/>
          <w:jc w:val="center"/>
        </w:trPr>
        <w:tc>
          <w:tcPr>
            <w:tcW w:w="2304" w:type="dxa"/>
            <w:tcMar>
              <w:top w:w="75" w:type="dxa"/>
              <w:left w:w="90" w:type="dxa"/>
              <w:bottom w:w="75" w:type="dxa"/>
              <w:right w:w="90" w:type="dxa"/>
            </w:tcMar>
          </w:tcPr>
          <w:p w14:paraId="1C330244" w14:textId="77777777" w:rsidR="00947E7F" w:rsidRDefault="00912A97">
            <w:pPr>
              <w:spacing w:after="0" w:line="240" w:lineRule="auto"/>
              <w:rPr>
                <w:rFonts w:hint="eastAsia"/>
              </w:rPr>
            </w:pPr>
            <w:r>
              <w:rPr>
                <w:sz w:val="14"/>
              </w:rPr>
              <w:t>A — complete-heart-block-like</w:t>
            </w:r>
          </w:p>
        </w:tc>
        <w:tc>
          <w:tcPr>
            <w:tcW w:w="3744" w:type="dxa"/>
            <w:tcMar>
              <w:top w:w="75" w:type="dxa"/>
              <w:left w:w="90" w:type="dxa"/>
              <w:bottom w:w="75" w:type="dxa"/>
              <w:right w:w="90" w:type="dxa"/>
            </w:tcMar>
          </w:tcPr>
          <w:p w14:paraId="6BEAA78B" w14:textId="77777777" w:rsidR="00947E7F" w:rsidRDefault="00912A97">
            <w:pPr>
              <w:spacing w:after="0" w:line="240" w:lineRule="auto"/>
              <w:rPr>
                <w:rFonts w:hint="eastAsia"/>
              </w:rPr>
            </w:pPr>
            <w:r>
              <w:rPr>
                <w:sz w:val="14"/>
              </w:rPr>
              <w:t>Fictional intrinsic event pattern is absent or uncoupled per selected scenario.</w:t>
            </w:r>
          </w:p>
        </w:tc>
        <w:tc>
          <w:tcPr>
            <w:tcW w:w="3456" w:type="dxa"/>
            <w:tcMar>
              <w:top w:w="75" w:type="dxa"/>
              <w:left w:w="90" w:type="dxa"/>
              <w:bottom w:w="75" w:type="dxa"/>
              <w:right w:w="90" w:type="dxa"/>
            </w:tcMar>
          </w:tcPr>
          <w:p w14:paraId="242A6C38" w14:textId="77777777" w:rsidR="00947E7F" w:rsidRDefault="00912A97">
            <w:pPr>
              <w:spacing w:after="0" w:line="240" w:lineRule="auto"/>
              <w:rPr>
                <w:rFonts w:hint="eastAsia"/>
              </w:rPr>
            </w:pPr>
            <w:r>
              <w:rPr>
                <w:sz w:val="14"/>
              </w:rPr>
              <w:t>Pacing markers, counters, telemetry and research flag match test definition.</w:t>
            </w:r>
          </w:p>
        </w:tc>
      </w:tr>
      <w:tr w:rsidR="00947E7F" w14:paraId="4BEA856A" w14:textId="77777777">
        <w:trPr>
          <w:cantSplit/>
          <w:jc w:val="center"/>
        </w:trPr>
        <w:tc>
          <w:tcPr>
            <w:tcW w:w="2304" w:type="dxa"/>
            <w:shd w:val="clear" w:color="auto" w:fill="F4F7FA"/>
            <w:tcMar>
              <w:top w:w="75" w:type="dxa"/>
              <w:left w:w="90" w:type="dxa"/>
              <w:bottom w:w="75" w:type="dxa"/>
              <w:right w:w="90" w:type="dxa"/>
            </w:tcMar>
          </w:tcPr>
          <w:p w14:paraId="61864BB7" w14:textId="77777777" w:rsidR="00947E7F" w:rsidRDefault="00912A97">
            <w:pPr>
              <w:spacing w:after="0" w:line="240" w:lineRule="auto"/>
              <w:rPr>
                <w:rFonts w:hint="eastAsia"/>
              </w:rPr>
            </w:pPr>
            <w:r>
              <w:rPr>
                <w:sz w:val="14"/>
              </w:rPr>
              <w:t>B — intermittent conduction</w:t>
            </w:r>
          </w:p>
        </w:tc>
        <w:tc>
          <w:tcPr>
            <w:tcW w:w="3744" w:type="dxa"/>
            <w:shd w:val="clear" w:color="auto" w:fill="F4F7FA"/>
            <w:tcMar>
              <w:top w:w="75" w:type="dxa"/>
              <w:left w:w="90" w:type="dxa"/>
              <w:bottom w:w="75" w:type="dxa"/>
              <w:right w:w="90" w:type="dxa"/>
            </w:tcMar>
          </w:tcPr>
          <w:p w14:paraId="78138744" w14:textId="77777777" w:rsidR="00947E7F" w:rsidRDefault="00912A97">
            <w:pPr>
              <w:spacing w:after="0" w:line="240" w:lineRule="auto"/>
              <w:rPr>
                <w:rFonts w:hint="eastAsia"/>
              </w:rPr>
            </w:pPr>
            <w:r>
              <w:rPr>
                <w:sz w:val="14"/>
              </w:rPr>
              <w:t>Alternate fictional intrinsic and missing/conduction intervals.</w:t>
            </w:r>
          </w:p>
        </w:tc>
        <w:tc>
          <w:tcPr>
            <w:tcW w:w="3456" w:type="dxa"/>
            <w:shd w:val="clear" w:color="auto" w:fill="F4F7FA"/>
            <w:tcMar>
              <w:top w:w="75" w:type="dxa"/>
              <w:left w:w="90" w:type="dxa"/>
              <w:bottom w:w="75" w:type="dxa"/>
              <w:right w:w="90" w:type="dxa"/>
            </w:tcMar>
          </w:tcPr>
          <w:p w14:paraId="2039291A" w14:textId="77777777" w:rsidR="00947E7F" w:rsidRDefault="00912A97">
            <w:pPr>
              <w:spacing w:after="0" w:line="240" w:lineRule="auto"/>
              <w:rPr>
                <w:rFonts w:hint="eastAsia"/>
              </w:rPr>
            </w:pPr>
            <w:r>
              <w:rPr>
                <w:sz w:val="14"/>
              </w:rPr>
              <w:t>Mixed sensed/paced markers and correct timestamps.</w:t>
            </w:r>
          </w:p>
        </w:tc>
      </w:tr>
      <w:tr w:rsidR="00947E7F" w14:paraId="5DC61123" w14:textId="77777777">
        <w:trPr>
          <w:cantSplit/>
          <w:jc w:val="center"/>
        </w:trPr>
        <w:tc>
          <w:tcPr>
            <w:tcW w:w="2304" w:type="dxa"/>
            <w:tcMar>
              <w:top w:w="75" w:type="dxa"/>
              <w:left w:w="90" w:type="dxa"/>
              <w:bottom w:w="75" w:type="dxa"/>
              <w:right w:w="90" w:type="dxa"/>
            </w:tcMar>
          </w:tcPr>
          <w:p w14:paraId="7F0D0B78" w14:textId="77777777" w:rsidR="00947E7F" w:rsidRDefault="00912A97">
            <w:pPr>
              <w:spacing w:after="0" w:line="240" w:lineRule="auto"/>
              <w:rPr>
                <w:rFonts w:hint="eastAsia"/>
              </w:rPr>
            </w:pPr>
            <w:r>
              <w:rPr>
                <w:sz w:val="14"/>
              </w:rPr>
              <w:t>C — low intrinsic / high pacing burden</w:t>
            </w:r>
          </w:p>
        </w:tc>
        <w:tc>
          <w:tcPr>
            <w:tcW w:w="3744" w:type="dxa"/>
            <w:tcMar>
              <w:top w:w="75" w:type="dxa"/>
              <w:left w:w="90" w:type="dxa"/>
              <w:bottom w:w="75" w:type="dxa"/>
              <w:right w:w="90" w:type="dxa"/>
            </w:tcMar>
          </w:tcPr>
          <w:p w14:paraId="327E043D" w14:textId="77777777" w:rsidR="00947E7F" w:rsidRDefault="00912A97">
            <w:pPr>
              <w:spacing w:after="0" w:line="240" w:lineRule="auto"/>
              <w:rPr>
                <w:rFonts w:hint="eastAsia"/>
              </w:rPr>
            </w:pPr>
            <w:r>
              <w:rPr>
                <w:sz w:val="14"/>
              </w:rPr>
              <w:t>Fictional intrinsic rate below a simulation-only configured threshold.</w:t>
            </w:r>
          </w:p>
        </w:tc>
        <w:tc>
          <w:tcPr>
            <w:tcW w:w="3456" w:type="dxa"/>
            <w:tcMar>
              <w:top w:w="75" w:type="dxa"/>
              <w:left w:w="90" w:type="dxa"/>
              <w:bottom w:w="75" w:type="dxa"/>
              <w:right w:w="90" w:type="dxa"/>
            </w:tcMar>
          </w:tcPr>
          <w:p w14:paraId="27756590" w14:textId="77777777" w:rsidR="00947E7F" w:rsidRDefault="00912A97">
            <w:pPr>
              <w:spacing w:after="0" w:line="240" w:lineRule="auto"/>
              <w:rPr>
                <w:rFonts w:hint="eastAsia"/>
              </w:rPr>
            </w:pPr>
            <w:r>
              <w:rPr>
                <w:sz w:val="14"/>
              </w:rPr>
              <w:t>Pacing percentage rises in simulation; no patient inference.</w:t>
            </w:r>
          </w:p>
        </w:tc>
      </w:tr>
      <w:tr w:rsidR="00947E7F" w14:paraId="2E7F1C89" w14:textId="77777777">
        <w:trPr>
          <w:cantSplit/>
          <w:jc w:val="center"/>
        </w:trPr>
        <w:tc>
          <w:tcPr>
            <w:tcW w:w="2304" w:type="dxa"/>
            <w:shd w:val="clear" w:color="auto" w:fill="F4F7FA"/>
            <w:tcMar>
              <w:top w:w="75" w:type="dxa"/>
              <w:left w:w="90" w:type="dxa"/>
              <w:bottom w:w="75" w:type="dxa"/>
              <w:right w:w="90" w:type="dxa"/>
            </w:tcMar>
          </w:tcPr>
          <w:p w14:paraId="128C6507" w14:textId="77777777" w:rsidR="00947E7F" w:rsidRDefault="00912A97">
            <w:pPr>
              <w:spacing w:after="0" w:line="240" w:lineRule="auto"/>
              <w:rPr>
                <w:rFonts w:hint="eastAsia"/>
              </w:rPr>
            </w:pPr>
            <w:r>
              <w:rPr>
                <w:sz w:val="14"/>
              </w:rPr>
              <w:t>D — normal intrinsic rhythm</w:t>
            </w:r>
          </w:p>
        </w:tc>
        <w:tc>
          <w:tcPr>
            <w:tcW w:w="3744" w:type="dxa"/>
            <w:shd w:val="clear" w:color="auto" w:fill="F4F7FA"/>
            <w:tcMar>
              <w:top w:w="75" w:type="dxa"/>
              <w:left w:w="90" w:type="dxa"/>
              <w:bottom w:w="75" w:type="dxa"/>
              <w:right w:w="90" w:type="dxa"/>
            </w:tcMar>
          </w:tcPr>
          <w:p w14:paraId="2F0C73F1" w14:textId="77777777" w:rsidR="00947E7F" w:rsidRDefault="00912A97">
            <w:pPr>
              <w:spacing w:after="0" w:line="240" w:lineRule="auto"/>
              <w:rPr>
                <w:rFonts w:hint="eastAsia"/>
              </w:rPr>
            </w:pPr>
            <w:r>
              <w:rPr>
                <w:sz w:val="14"/>
              </w:rPr>
              <w:t>Stable fictional event intervals.</w:t>
            </w:r>
          </w:p>
        </w:tc>
        <w:tc>
          <w:tcPr>
            <w:tcW w:w="3456" w:type="dxa"/>
            <w:shd w:val="clear" w:color="auto" w:fill="F4F7FA"/>
            <w:tcMar>
              <w:top w:w="75" w:type="dxa"/>
              <w:left w:w="90" w:type="dxa"/>
              <w:bottom w:w="75" w:type="dxa"/>
              <w:right w:w="90" w:type="dxa"/>
            </w:tcMar>
          </w:tcPr>
          <w:p w14:paraId="0BC8B973" w14:textId="77777777" w:rsidR="00947E7F" w:rsidRDefault="00912A97">
            <w:pPr>
              <w:spacing w:after="0" w:line="240" w:lineRule="auto"/>
              <w:rPr>
                <w:rFonts w:hint="eastAsia"/>
              </w:rPr>
            </w:pPr>
            <w:r>
              <w:rPr>
                <w:sz w:val="14"/>
              </w:rPr>
              <w:t>Expected intrinsic events and no false “clinical all-clear”.</w:t>
            </w:r>
          </w:p>
        </w:tc>
      </w:tr>
      <w:tr w:rsidR="00947E7F" w14:paraId="53A067C2" w14:textId="77777777">
        <w:trPr>
          <w:cantSplit/>
          <w:jc w:val="center"/>
        </w:trPr>
        <w:tc>
          <w:tcPr>
            <w:tcW w:w="2304" w:type="dxa"/>
            <w:tcMar>
              <w:top w:w="75" w:type="dxa"/>
              <w:left w:w="90" w:type="dxa"/>
              <w:bottom w:w="75" w:type="dxa"/>
              <w:right w:w="90" w:type="dxa"/>
            </w:tcMar>
          </w:tcPr>
          <w:p w14:paraId="5D76909B" w14:textId="77777777" w:rsidR="00947E7F" w:rsidRDefault="00912A97">
            <w:pPr>
              <w:spacing w:after="0" w:line="240" w:lineRule="auto"/>
              <w:rPr>
                <w:rFonts w:hint="eastAsia"/>
              </w:rPr>
            </w:pPr>
            <w:r>
              <w:rPr>
                <w:sz w:val="14"/>
              </w:rPr>
              <w:t>E — noisy ECG/PPG</w:t>
            </w:r>
          </w:p>
        </w:tc>
        <w:tc>
          <w:tcPr>
            <w:tcW w:w="3744" w:type="dxa"/>
            <w:tcMar>
              <w:top w:w="75" w:type="dxa"/>
              <w:left w:w="90" w:type="dxa"/>
              <w:bottom w:w="75" w:type="dxa"/>
              <w:right w:w="90" w:type="dxa"/>
            </w:tcMar>
          </w:tcPr>
          <w:p w14:paraId="2896662C" w14:textId="77777777" w:rsidR="00947E7F" w:rsidRDefault="00912A97">
            <w:pPr>
              <w:spacing w:after="0" w:line="240" w:lineRule="auto"/>
              <w:rPr>
                <w:rFonts w:hint="eastAsia"/>
              </w:rPr>
            </w:pPr>
            <w:r>
              <w:rPr>
                <w:sz w:val="14"/>
              </w:rPr>
              <w:t>Noise and artifacts increase.</w:t>
            </w:r>
          </w:p>
        </w:tc>
        <w:tc>
          <w:tcPr>
            <w:tcW w:w="3456" w:type="dxa"/>
            <w:tcMar>
              <w:top w:w="75" w:type="dxa"/>
              <w:left w:w="90" w:type="dxa"/>
              <w:bottom w:w="75" w:type="dxa"/>
              <w:right w:w="90" w:type="dxa"/>
            </w:tcMar>
          </w:tcPr>
          <w:p w14:paraId="2CDA73FC" w14:textId="77777777" w:rsidR="00947E7F" w:rsidRDefault="00912A97">
            <w:pPr>
              <w:spacing w:after="0" w:line="240" w:lineRule="auto"/>
              <w:rPr>
                <w:rFonts w:hint="eastAsia"/>
              </w:rPr>
            </w:pPr>
            <w:r>
              <w:rPr>
                <w:sz w:val="14"/>
              </w:rPr>
              <w:t>Signal quality degrades; low-quality values marked unreliable.</w:t>
            </w:r>
          </w:p>
        </w:tc>
      </w:tr>
      <w:tr w:rsidR="00947E7F" w14:paraId="1ECFF421" w14:textId="77777777">
        <w:trPr>
          <w:cantSplit/>
          <w:jc w:val="center"/>
        </w:trPr>
        <w:tc>
          <w:tcPr>
            <w:tcW w:w="2304" w:type="dxa"/>
            <w:shd w:val="clear" w:color="auto" w:fill="F4F7FA"/>
            <w:tcMar>
              <w:top w:w="75" w:type="dxa"/>
              <w:left w:w="90" w:type="dxa"/>
              <w:bottom w:w="75" w:type="dxa"/>
              <w:right w:w="90" w:type="dxa"/>
            </w:tcMar>
          </w:tcPr>
          <w:p w14:paraId="4BB955D1" w14:textId="77777777" w:rsidR="00947E7F" w:rsidRDefault="00912A97">
            <w:pPr>
              <w:spacing w:after="0" w:line="240" w:lineRule="auto"/>
              <w:rPr>
                <w:rFonts w:hint="eastAsia"/>
              </w:rPr>
            </w:pPr>
            <w:r>
              <w:rPr>
                <w:sz w:val="14"/>
              </w:rPr>
              <w:t>F — telemetry failure</w:t>
            </w:r>
          </w:p>
        </w:tc>
        <w:tc>
          <w:tcPr>
            <w:tcW w:w="3744" w:type="dxa"/>
            <w:shd w:val="clear" w:color="auto" w:fill="F4F7FA"/>
            <w:tcMar>
              <w:top w:w="75" w:type="dxa"/>
              <w:left w:w="90" w:type="dxa"/>
              <w:bottom w:w="75" w:type="dxa"/>
              <w:right w:w="90" w:type="dxa"/>
            </w:tcMar>
          </w:tcPr>
          <w:p w14:paraId="201E12B0" w14:textId="77777777" w:rsidR="00947E7F" w:rsidRDefault="00912A97">
            <w:pPr>
              <w:spacing w:after="0" w:line="240" w:lineRule="auto"/>
              <w:rPr>
                <w:rFonts w:hint="eastAsia"/>
              </w:rPr>
            </w:pPr>
            <w:r>
              <w:rPr>
                <w:sz w:val="14"/>
              </w:rPr>
              <w:t>Mock packet stream pauses or drops.</w:t>
            </w:r>
          </w:p>
        </w:tc>
        <w:tc>
          <w:tcPr>
            <w:tcW w:w="3456" w:type="dxa"/>
            <w:shd w:val="clear" w:color="auto" w:fill="F4F7FA"/>
            <w:tcMar>
              <w:top w:w="75" w:type="dxa"/>
              <w:left w:w="90" w:type="dxa"/>
              <w:bottom w:w="75" w:type="dxa"/>
              <w:right w:w="90" w:type="dxa"/>
            </w:tcMar>
          </w:tcPr>
          <w:p w14:paraId="3CBFA2A9" w14:textId="77777777" w:rsidR="00947E7F" w:rsidRDefault="00912A97">
            <w:pPr>
              <w:spacing w:after="0" w:line="240" w:lineRule="auto"/>
              <w:rPr>
                <w:rFonts w:hint="eastAsia"/>
              </w:rPr>
            </w:pPr>
            <w:r>
              <w:rPr>
                <w:sz w:val="14"/>
              </w:rPr>
              <w:t>Stale/unavailable state and connection-loss alert/audit.</w:t>
            </w:r>
          </w:p>
        </w:tc>
      </w:tr>
      <w:tr w:rsidR="00947E7F" w14:paraId="065CD398" w14:textId="77777777">
        <w:trPr>
          <w:cantSplit/>
          <w:jc w:val="center"/>
        </w:trPr>
        <w:tc>
          <w:tcPr>
            <w:tcW w:w="2304" w:type="dxa"/>
            <w:tcMar>
              <w:top w:w="75" w:type="dxa"/>
              <w:left w:w="90" w:type="dxa"/>
              <w:bottom w:w="75" w:type="dxa"/>
              <w:right w:w="90" w:type="dxa"/>
            </w:tcMar>
          </w:tcPr>
          <w:p w14:paraId="2AD55B73" w14:textId="77777777" w:rsidR="00947E7F" w:rsidRDefault="00912A97">
            <w:pPr>
              <w:spacing w:after="0" w:line="240" w:lineRule="auto"/>
              <w:rPr>
                <w:rFonts w:hint="eastAsia"/>
              </w:rPr>
            </w:pPr>
            <w:r>
              <w:rPr>
                <w:sz w:val="14"/>
              </w:rPr>
              <w:t>G — replay attack</w:t>
            </w:r>
          </w:p>
        </w:tc>
        <w:tc>
          <w:tcPr>
            <w:tcW w:w="3744" w:type="dxa"/>
            <w:tcMar>
              <w:top w:w="75" w:type="dxa"/>
              <w:left w:w="90" w:type="dxa"/>
              <w:bottom w:w="75" w:type="dxa"/>
              <w:right w:w="90" w:type="dxa"/>
            </w:tcMar>
          </w:tcPr>
          <w:p w14:paraId="56220CDD" w14:textId="77777777" w:rsidR="00947E7F" w:rsidRDefault="00912A97">
            <w:pPr>
              <w:spacing w:after="0" w:line="240" w:lineRule="auto"/>
              <w:rPr>
                <w:rFonts w:hint="eastAsia"/>
              </w:rPr>
            </w:pPr>
            <w:r>
              <w:rPr>
                <w:sz w:val="14"/>
              </w:rPr>
              <w:t>An old local mock packet repeats.</w:t>
            </w:r>
          </w:p>
        </w:tc>
        <w:tc>
          <w:tcPr>
            <w:tcW w:w="3456" w:type="dxa"/>
            <w:tcMar>
              <w:top w:w="75" w:type="dxa"/>
              <w:left w:w="90" w:type="dxa"/>
              <w:bottom w:w="75" w:type="dxa"/>
              <w:right w:w="90" w:type="dxa"/>
            </w:tcMar>
          </w:tcPr>
          <w:p w14:paraId="73545C10" w14:textId="77777777" w:rsidR="00947E7F" w:rsidRDefault="00912A97">
            <w:pPr>
              <w:spacing w:after="0" w:line="240" w:lineRule="auto"/>
              <w:rPr>
                <w:rFonts w:hint="eastAsia"/>
              </w:rPr>
            </w:pPr>
            <w:r>
              <w:rPr>
                <w:sz w:val="14"/>
              </w:rPr>
              <w:t>Packet rejected, security event counted, simulation core unchanged.</w:t>
            </w:r>
          </w:p>
        </w:tc>
      </w:tr>
      <w:tr w:rsidR="00947E7F" w14:paraId="584D0AB6" w14:textId="77777777">
        <w:trPr>
          <w:cantSplit/>
          <w:jc w:val="center"/>
        </w:trPr>
        <w:tc>
          <w:tcPr>
            <w:tcW w:w="2304" w:type="dxa"/>
            <w:shd w:val="clear" w:color="auto" w:fill="F4F7FA"/>
            <w:tcMar>
              <w:top w:w="75" w:type="dxa"/>
              <w:left w:w="90" w:type="dxa"/>
              <w:bottom w:w="75" w:type="dxa"/>
              <w:right w:w="90" w:type="dxa"/>
            </w:tcMar>
          </w:tcPr>
          <w:p w14:paraId="322E1269" w14:textId="77777777" w:rsidR="00947E7F" w:rsidRDefault="00912A97">
            <w:pPr>
              <w:spacing w:after="0" w:line="240" w:lineRule="auto"/>
              <w:rPr>
                <w:rFonts w:hint="eastAsia"/>
              </w:rPr>
            </w:pPr>
            <w:r>
              <w:rPr>
                <w:sz w:val="14"/>
              </w:rPr>
              <w:t>H — battery/resource exhaustion</w:t>
            </w:r>
          </w:p>
        </w:tc>
        <w:tc>
          <w:tcPr>
            <w:tcW w:w="3744" w:type="dxa"/>
            <w:shd w:val="clear" w:color="auto" w:fill="F4F7FA"/>
            <w:tcMar>
              <w:top w:w="75" w:type="dxa"/>
              <w:left w:w="90" w:type="dxa"/>
              <w:bottom w:w="75" w:type="dxa"/>
              <w:right w:w="90" w:type="dxa"/>
            </w:tcMar>
          </w:tcPr>
          <w:p w14:paraId="2C8515B8" w14:textId="77777777" w:rsidR="00947E7F" w:rsidRDefault="00912A97">
            <w:pPr>
              <w:spacing w:after="0" w:line="240" w:lineRule="auto"/>
              <w:rPr>
                <w:rFonts w:hint="eastAsia"/>
              </w:rPr>
            </w:pPr>
            <w:r>
              <w:rPr>
                <w:sz w:val="14"/>
              </w:rPr>
              <w:t>More simulated wake-ups/telemetry/sensor activity.</w:t>
            </w:r>
          </w:p>
        </w:tc>
        <w:tc>
          <w:tcPr>
            <w:tcW w:w="3456" w:type="dxa"/>
            <w:shd w:val="clear" w:color="auto" w:fill="F4F7FA"/>
            <w:tcMar>
              <w:top w:w="75" w:type="dxa"/>
              <w:left w:w="90" w:type="dxa"/>
              <w:bottom w:w="75" w:type="dxa"/>
              <w:right w:w="90" w:type="dxa"/>
            </w:tcMar>
          </w:tcPr>
          <w:p w14:paraId="089F09F1" w14:textId="77777777" w:rsidR="00947E7F" w:rsidRDefault="00912A97">
            <w:pPr>
              <w:spacing w:after="0" w:line="240" w:lineRule="auto"/>
              <w:rPr>
                <w:rFonts w:hint="eastAsia"/>
              </w:rPr>
            </w:pPr>
            <w:r>
              <w:rPr>
                <w:sz w:val="14"/>
              </w:rPr>
              <w:t>Modelled energy decreases faster; display is explicitly an engineering model.</w:t>
            </w:r>
          </w:p>
        </w:tc>
      </w:tr>
    </w:tbl>
    <w:p w14:paraId="1EA0CFBF" w14:textId="77777777" w:rsidR="00947E7F" w:rsidRDefault="00947E7F">
      <w:pPr>
        <w:spacing w:after="20"/>
        <w:rPr>
          <w:rFonts w:hint="eastAsia"/>
        </w:rPr>
      </w:pPr>
    </w:p>
    <w:p w14:paraId="1A4E8DE2" w14:textId="77777777" w:rsidR="00947E7F" w:rsidRDefault="00912A97">
      <w:pPr>
        <w:spacing w:after="80"/>
        <w:rPr>
          <w:rFonts w:hint="eastAsia"/>
        </w:rPr>
      </w:pPr>
      <w:r>
        <w:t>Each scenario record must contain a description, starting conditions, expected behavior, generated telemetry, expected alerts, expected AI analysis and test result. Include a “Reset to Safe Simulation State” button.</w:t>
      </w:r>
    </w:p>
    <w:p w14:paraId="52A5D31E" w14:textId="77777777" w:rsidR="00947E7F" w:rsidRDefault="00912A97">
      <w:pPr>
        <w:rPr>
          <w:rFonts w:hint="eastAsia"/>
        </w:rPr>
      </w:pPr>
      <w:r>
        <w:br w:type="page"/>
      </w:r>
    </w:p>
    <w:p w14:paraId="2EB9971F" w14:textId="77777777" w:rsidR="00947E7F" w:rsidRDefault="00912A97">
      <w:pPr>
        <w:pStyle w:val="Heading1"/>
      </w:pPr>
      <w:r>
        <w:lastRenderedPageBreak/>
        <w:t>PART V — TRACK C: CARDIAC RISK-ANALYSIS RESEARCH</w:t>
      </w:r>
    </w:p>
    <w:p w14:paraId="20E755E8" w14:textId="77777777" w:rsidR="00947E7F" w:rsidRDefault="00912A97">
      <w:pPr>
        <w:pStyle w:val="Heading1"/>
      </w:pPr>
      <w:r>
        <w:t>25. Define the research objective before training a model</w:t>
      </w:r>
    </w:p>
    <w:tbl>
      <w:tblPr>
        <w:tblW w:w="0" w:type="auto"/>
        <w:jc w:val="center"/>
        <w:tblLayout w:type="fixed"/>
        <w:tblLook w:val="04A0" w:firstRow="1" w:lastRow="0" w:firstColumn="1" w:lastColumn="0" w:noHBand="0" w:noVBand="1"/>
      </w:tblPr>
      <w:tblGrid>
        <w:gridCol w:w="9994"/>
      </w:tblGrid>
      <w:tr w:rsidR="00947E7F" w14:paraId="7BD2C2C0" w14:textId="77777777">
        <w:trPr>
          <w:cantSplit/>
          <w:tblHeader/>
          <w:jc w:val="center"/>
        </w:trPr>
        <w:tc>
          <w:tcPr>
            <w:tcW w:w="9994" w:type="dxa"/>
            <w:shd w:val="clear" w:color="auto" w:fill="FBEFD6"/>
            <w:tcMar>
              <w:top w:w="130" w:type="dxa"/>
              <w:left w:w="160" w:type="dxa"/>
              <w:bottom w:w="130" w:type="dxa"/>
              <w:right w:w="160" w:type="dxa"/>
            </w:tcMar>
          </w:tcPr>
          <w:p w14:paraId="65D7705B" w14:textId="77777777" w:rsidR="00947E7F" w:rsidRDefault="00912A97">
            <w:pPr>
              <w:spacing w:after="60"/>
              <w:rPr>
                <w:rFonts w:hint="eastAsia"/>
              </w:rPr>
            </w:pPr>
            <w:r>
              <w:rPr>
                <w:b/>
                <w:color w:val="12304A"/>
                <w:sz w:val="20"/>
              </w:rPr>
              <w:t>Start narrow</w:t>
            </w:r>
          </w:p>
          <w:p w14:paraId="14FE536A" w14:textId="77777777" w:rsidR="00947E7F" w:rsidRDefault="00912A97">
            <w:pPr>
              <w:spacing w:after="0" w:line="252" w:lineRule="auto"/>
              <w:rPr>
                <w:rFonts w:hint="eastAsia"/>
              </w:rPr>
            </w:pPr>
            <w:r>
              <w:t>An ECG classifier detects a label in an available signal. Predicting a future heart attack, heart failure episode or other cardiovascular event is a separate task that requires outcome-labelled longitudinal data, a defined prediction horizon and independent clinical validation.</w:t>
            </w:r>
          </w:p>
        </w:tc>
      </w:tr>
    </w:tbl>
    <w:p w14:paraId="5F863742" w14:textId="77777777" w:rsidR="00947E7F" w:rsidRDefault="00947E7F">
      <w:pPr>
        <w:spacing w:after="20"/>
        <w:rPr>
          <w:rFonts w:hint="eastAsia"/>
        </w:rPr>
      </w:pPr>
    </w:p>
    <w:tbl>
      <w:tblPr>
        <w:tblStyle w:val="TableGrid"/>
        <w:tblW w:w="0" w:type="auto"/>
        <w:jc w:val="center"/>
        <w:tblLayout w:type="fixed"/>
        <w:tblLook w:val="04A0" w:firstRow="1" w:lastRow="0" w:firstColumn="1" w:lastColumn="0" w:noHBand="0" w:noVBand="1"/>
      </w:tblPr>
      <w:tblGrid>
        <w:gridCol w:w="3331"/>
        <w:gridCol w:w="3816"/>
        <w:gridCol w:w="3888"/>
      </w:tblGrid>
      <w:tr w:rsidR="00947E7F" w14:paraId="7B946A5F" w14:textId="77777777">
        <w:trPr>
          <w:cantSplit/>
          <w:tblHeader/>
          <w:jc w:val="center"/>
        </w:trPr>
        <w:tc>
          <w:tcPr>
            <w:tcW w:w="3331" w:type="dxa"/>
            <w:shd w:val="clear" w:color="auto" w:fill="12304A"/>
            <w:tcMar>
              <w:top w:w="75" w:type="dxa"/>
              <w:left w:w="90" w:type="dxa"/>
              <w:bottom w:w="75" w:type="dxa"/>
              <w:right w:w="90" w:type="dxa"/>
            </w:tcMar>
            <w:vAlign w:val="center"/>
          </w:tcPr>
          <w:p w14:paraId="3B02D464" w14:textId="77777777" w:rsidR="00947E7F" w:rsidRDefault="00912A97">
            <w:pPr>
              <w:rPr>
                <w:rFonts w:hint="eastAsia"/>
              </w:rPr>
            </w:pPr>
            <w:r>
              <w:rPr>
                <w:b/>
                <w:color w:val="FFFFFF"/>
                <w:sz w:val="14"/>
              </w:rPr>
              <w:t>Level</w:t>
            </w:r>
          </w:p>
        </w:tc>
        <w:tc>
          <w:tcPr>
            <w:tcW w:w="3331" w:type="dxa"/>
            <w:shd w:val="clear" w:color="auto" w:fill="12304A"/>
            <w:tcMar>
              <w:top w:w="75" w:type="dxa"/>
              <w:left w:w="90" w:type="dxa"/>
              <w:bottom w:w="75" w:type="dxa"/>
              <w:right w:w="90" w:type="dxa"/>
            </w:tcMar>
            <w:vAlign w:val="center"/>
          </w:tcPr>
          <w:p w14:paraId="769ACC01" w14:textId="77777777" w:rsidR="00947E7F" w:rsidRDefault="00912A97">
            <w:pPr>
              <w:rPr>
                <w:rFonts w:hint="eastAsia"/>
              </w:rPr>
            </w:pPr>
            <w:r>
              <w:rPr>
                <w:b/>
                <w:color w:val="FFFFFF"/>
                <w:sz w:val="14"/>
              </w:rPr>
              <w:t>Research question</w:t>
            </w:r>
          </w:p>
        </w:tc>
        <w:tc>
          <w:tcPr>
            <w:tcW w:w="3331" w:type="dxa"/>
            <w:shd w:val="clear" w:color="auto" w:fill="12304A"/>
            <w:tcMar>
              <w:top w:w="75" w:type="dxa"/>
              <w:left w:w="90" w:type="dxa"/>
              <w:bottom w:w="75" w:type="dxa"/>
              <w:right w:w="90" w:type="dxa"/>
            </w:tcMar>
            <w:vAlign w:val="center"/>
          </w:tcPr>
          <w:p w14:paraId="2B912DBD" w14:textId="77777777" w:rsidR="00947E7F" w:rsidRDefault="00912A97">
            <w:pPr>
              <w:rPr>
                <w:rFonts w:hint="eastAsia"/>
              </w:rPr>
            </w:pPr>
            <w:r>
              <w:rPr>
                <w:b/>
                <w:color w:val="FFFFFF"/>
                <w:sz w:val="14"/>
              </w:rPr>
              <w:t>Allowed initial output</w:t>
            </w:r>
          </w:p>
        </w:tc>
      </w:tr>
      <w:tr w:rsidR="00947E7F" w14:paraId="56DB409F" w14:textId="77777777">
        <w:trPr>
          <w:cantSplit/>
          <w:jc w:val="center"/>
        </w:trPr>
        <w:tc>
          <w:tcPr>
            <w:tcW w:w="1800" w:type="dxa"/>
            <w:tcMar>
              <w:top w:w="75" w:type="dxa"/>
              <w:left w:w="90" w:type="dxa"/>
              <w:bottom w:w="75" w:type="dxa"/>
              <w:right w:w="90" w:type="dxa"/>
            </w:tcMar>
          </w:tcPr>
          <w:p w14:paraId="07C1BFFE" w14:textId="77777777" w:rsidR="00947E7F" w:rsidRDefault="00912A97">
            <w:pPr>
              <w:spacing w:after="0" w:line="240" w:lineRule="auto"/>
              <w:rPr>
                <w:rFonts w:hint="eastAsia"/>
              </w:rPr>
            </w:pPr>
            <w:r>
              <w:rPr>
                <w:sz w:val="14"/>
              </w:rPr>
              <w:t>1. Signal quality</w:t>
            </w:r>
          </w:p>
        </w:tc>
        <w:tc>
          <w:tcPr>
            <w:tcW w:w="3816" w:type="dxa"/>
            <w:tcMar>
              <w:top w:w="75" w:type="dxa"/>
              <w:left w:w="90" w:type="dxa"/>
              <w:bottom w:w="75" w:type="dxa"/>
              <w:right w:w="90" w:type="dxa"/>
            </w:tcMar>
          </w:tcPr>
          <w:p w14:paraId="2EEF21F5" w14:textId="77777777" w:rsidR="00947E7F" w:rsidRDefault="00912A97">
            <w:pPr>
              <w:spacing w:after="0" w:line="240" w:lineRule="auto"/>
              <w:rPr>
                <w:rFonts w:hint="eastAsia"/>
              </w:rPr>
            </w:pPr>
            <w:r>
              <w:rPr>
                <w:sz w:val="14"/>
              </w:rPr>
              <w:t>Can the current signal be analyzed reliably?</w:t>
            </w:r>
          </w:p>
        </w:tc>
        <w:tc>
          <w:tcPr>
            <w:tcW w:w="3888" w:type="dxa"/>
            <w:tcMar>
              <w:top w:w="75" w:type="dxa"/>
              <w:left w:w="90" w:type="dxa"/>
              <w:bottom w:w="75" w:type="dxa"/>
              <w:right w:w="90" w:type="dxa"/>
            </w:tcMar>
          </w:tcPr>
          <w:p w14:paraId="26F66DB3" w14:textId="77777777" w:rsidR="00947E7F" w:rsidRDefault="00912A97">
            <w:pPr>
              <w:spacing w:after="0" w:line="240" w:lineRule="auto"/>
              <w:rPr>
                <w:rFonts w:hint="eastAsia"/>
              </w:rPr>
            </w:pPr>
            <w:r>
              <w:rPr>
                <w:sz w:val="14"/>
              </w:rPr>
              <w:t>Good/acceptable/poor/unavailable and reason.</w:t>
            </w:r>
          </w:p>
        </w:tc>
      </w:tr>
      <w:tr w:rsidR="00947E7F" w14:paraId="6D39C71C" w14:textId="77777777">
        <w:trPr>
          <w:cantSplit/>
          <w:jc w:val="center"/>
        </w:trPr>
        <w:tc>
          <w:tcPr>
            <w:tcW w:w="1800" w:type="dxa"/>
            <w:shd w:val="clear" w:color="auto" w:fill="F4F7FA"/>
            <w:tcMar>
              <w:top w:w="75" w:type="dxa"/>
              <w:left w:w="90" w:type="dxa"/>
              <w:bottom w:w="75" w:type="dxa"/>
              <w:right w:w="90" w:type="dxa"/>
            </w:tcMar>
          </w:tcPr>
          <w:p w14:paraId="344AF060" w14:textId="77777777" w:rsidR="00947E7F" w:rsidRDefault="00912A97">
            <w:pPr>
              <w:spacing w:after="0" w:line="240" w:lineRule="auto"/>
              <w:rPr>
                <w:rFonts w:hint="eastAsia"/>
              </w:rPr>
            </w:pPr>
            <w:r>
              <w:rPr>
                <w:sz w:val="14"/>
              </w:rPr>
              <w:t>2. Rhythm/beat pattern</w:t>
            </w:r>
          </w:p>
        </w:tc>
        <w:tc>
          <w:tcPr>
            <w:tcW w:w="3816" w:type="dxa"/>
            <w:shd w:val="clear" w:color="auto" w:fill="F4F7FA"/>
            <w:tcMar>
              <w:top w:w="75" w:type="dxa"/>
              <w:left w:w="90" w:type="dxa"/>
              <w:bottom w:w="75" w:type="dxa"/>
              <w:right w:w="90" w:type="dxa"/>
            </w:tcMar>
          </w:tcPr>
          <w:p w14:paraId="39F459D5" w14:textId="77777777" w:rsidR="00947E7F" w:rsidRDefault="00912A97">
            <w:pPr>
              <w:spacing w:after="0" w:line="240" w:lineRule="auto"/>
              <w:rPr>
                <w:rFonts w:hint="eastAsia"/>
              </w:rPr>
            </w:pPr>
            <w:r>
              <w:rPr>
                <w:sz w:val="14"/>
              </w:rPr>
              <w:t>Does this annotated ECG segment fit a defined reference label?</w:t>
            </w:r>
          </w:p>
        </w:tc>
        <w:tc>
          <w:tcPr>
            <w:tcW w:w="3888" w:type="dxa"/>
            <w:shd w:val="clear" w:color="auto" w:fill="F4F7FA"/>
            <w:tcMar>
              <w:top w:w="75" w:type="dxa"/>
              <w:left w:w="90" w:type="dxa"/>
              <w:bottom w:w="75" w:type="dxa"/>
              <w:right w:w="90" w:type="dxa"/>
            </w:tcMar>
          </w:tcPr>
          <w:p w14:paraId="6E271ABD" w14:textId="77777777" w:rsidR="00947E7F" w:rsidRDefault="00912A97">
            <w:pPr>
              <w:spacing w:after="0" w:line="240" w:lineRule="auto"/>
              <w:rPr>
                <w:rFonts w:hint="eastAsia"/>
              </w:rPr>
            </w:pPr>
            <w:r>
              <w:rPr>
                <w:sz w:val="14"/>
              </w:rPr>
              <w:t>Research classifier label, evidence and errors versus reference annotations.</w:t>
            </w:r>
          </w:p>
        </w:tc>
      </w:tr>
      <w:tr w:rsidR="00947E7F" w14:paraId="053EE94A" w14:textId="77777777">
        <w:trPr>
          <w:cantSplit/>
          <w:jc w:val="center"/>
        </w:trPr>
        <w:tc>
          <w:tcPr>
            <w:tcW w:w="1800" w:type="dxa"/>
            <w:tcMar>
              <w:top w:w="75" w:type="dxa"/>
              <w:left w:w="90" w:type="dxa"/>
              <w:bottom w:w="75" w:type="dxa"/>
              <w:right w:w="90" w:type="dxa"/>
            </w:tcMar>
          </w:tcPr>
          <w:p w14:paraId="5C986027" w14:textId="77777777" w:rsidR="00947E7F" w:rsidRDefault="00912A97">
            <w:pPr>
              <w:spacing w:after="0" w:line="240" w:lineRule="auto"/>
              <w:rPr>
                <w:rFonts w:hint="eastAsia"/>
              </w:rPr>
            </w:pPr>
            <w:r>
              <w:rPr>
                <w:sz w:val="14"/>
              </w:rPr>
              <w:t>3. Trend flag</w:t>
            </w:r>
          </w:p>
        </w:tc>
        <w:tc>
          <w:tcPr>
            <w:tcW w:w="3816" w:type="dxa"/>
            <w:tcMar>
              <w:top w:w="75" w:type="dxa"/>
              <w:left w:w="90" w:type="dxa"/>
              <w:bottom w:w="75" w:type="dxa"/>
              <w:right w:w="90" w:type="dxa"/>
            </w:tcMar>
          </w:tcPr>
          <w:p w14:paraId="5CAD900F" w14:textId="77777777" w:rsidR="00947E7F" w:rsidRDefault="00912A97">
            <w:pPr>
              <w:spacing w:after="0" w:line="240" w:lineRule="auto"/>
              <w:rPr>
                <w:rFonts w:hint="eastAsia"/>
              </w:rPr>
            </w:pPr>
            <w:r>
              <w:rPr>
                <w:sz w:val="14"/>
              </w:rPr>
              <w:t>Has a metric changed relative to a documented baseline?</w:t>
            </w:r>
          </w:p>
        </w:tc>
        <w:tc>
          <w:tcPr>
            <w:tcW w:w="3888" w:type="dxa"/>
            <w:tcMar>
              <w:top w:w="75" w:type="dxa"/>
              <w:left w:w="90" w:type="dxa"/>
              <w:bottom w:w="75" w:type="dxa"/>
              <w:right w:w="90" w:type="dxa"/>
            </w:tcMar>
          </w:tcPr>
          <w:p w14:paraId="097C6BC4" w14:textId="77777777" w:rsidR="00947E7F" w:rsidRDefault="00912A97">
            <w:pPr>
              <w:spacing w:after="0" w:line="240" w:lineRule="auto"/>
              <w:rPr>
                <w:rFonts w:hint="eastAsia"/>
              </w:rPr>
            </w:pPr>
            <w:r>
              <w:rPr>
                <w:sz w:val="14"/>
              </w:rPr>
              <w:t>Explainable research flag and data-quality status.</w:t>
            </w:r>
          </w:p>
        </w:tc>
      </w:tr>
      <w:tr w:rsidR="00947E7F" w14:paraId="3256666D" w14:textId="77777777">
        <w:trPr>
          <w:cantSplit/>
          <w:jc w:val="center"/>
        </w:trPr>
        <w:tc>
          <w:tcPr>
            <w:tcW w:w="1800" w:type="dxa"/>
            <w:shd w:val="clear" w:color="auto" w:fill="F4F7FA"/>
            <w:tcMar>
              <w:top w:w="75" w:type="dxa"/>
              <w:left w:w="90" w:type="dxa"/>
              <w:bottom w:w="75" w:type="dxa"/>
              <w:right w:w="90" w:type="dxa"/>
            </w:tcMar>
          </w:tcPr>
          <w:p w14:paraId="5988805E" w14:textId="77777777" w:rsidR="00947E7F" w:rsidRDefault="00912A97">
            <w:pPr>
              <w:spacing w:after="0" w:line="240" w:lineRule="auto"/>
              <w:rPr>
                <w:rFonts w:hint="eastAsia"/>
              </w:rPr>
            </w:pPr>
            <w:r>
              <w:rPr>
                <w:sz w:val="14"/>
              </w:rPr>
              <w:t>4. Future clinical event</w:t>
            </w:r>
          </w:p>
        </w:tc>
        <w:tc>
          <w:tcPr>
            <w:tcW w:w="3816" w:type="dxa"/>
            <w:shd w:val="clear" w:color="auto" w:fill="F4F7FA"/>
            <w:tcMar>
              <w:top w:w="75" w:type="dxa"/>
              <w:left w:w="90" w:type="dxa"/>
              <w:bottom w:w="75" w:type="dxa"/>
              <w:right w:w="90" w:type="dxa"/>
            </w:tcMar>
          </w:tcPr>
          <w:p w14:paraId="64B170BC" w14:textId="77777777" w:rsidR="00947E7F" w:rsidRDefault="00912A97">
            <w:pPr>
              <w:spacing w:after="0" w:line="240" w:lineRule="auto"/>
              <w:rPr>
                <w:rFonts w:hint="eastAsia"/>
              </w:rPr>
            </w:pPr>
            <w:r>
              <w:rPr>
                <w:sz w:val="14"/>
              </w:rPr>
              <w:t>Can data predict a defined outcome within a fixed time horizon?</w:t>
            </w:r>
          </w:p>
        </w:tc>
        <w:tc>
          <w:tcPr>
            <w:tcW w:w="3888" w:type="dxa"/>
            <w:shd w:val="clear" w:color="auto" w:fill="F4F7FA"/>
            <w:tcMar>
              <w:top w:w="75" w:type="dxa"/>
              <w:left w:w="90" w:type="dxa"/>
              <w:bottom w:w="75" w:type="dxa"/>
              <w:right w:w="90" w:type="dxa"/>
            </w:tcMar>
          </w:tcPr>
          <w:p w14:paraId="063ECD4B" w14:textId="77777777" w:rsidR="00947E7F" w:rsidRDefault="00912A97">
            <w:pPr>
              <w:spacing w:after="0" w:line="240" w:lineRule="auto"/>
              <w:rPr>
                <w:rFonts w:hint="eastAsia"/>
              </w:rPr>
            </w:pPr>
            <w:r>
              <w:rPr>
                <w:sz w:val="14"/>
              </w:rPr>
              <w:t>Only after suitable clinical outcome data, study design and independent validation; not a first-version promise.</w:t>
            </w:r>
          </w:p>
        </w:tc>
      </w:tr>
    </w:tbl>
    <w:p w14:paraId="37A43592" w14:textId="77777777" w:rsidR="00947E7F" w:rsidRDefault="00947E7F">
      <w:pPr>
        <w:spacing w:after="20"/>
        <w:rPr>
          <w:rFonts w:hint="eastAsia"/>
        </w:rPr>
      </w:pPr>
    </w:p>
    <w:p w14:paraId="31A7F0F1" w14:textId="77777777" w:rsidR="00947E7F" w:rsidRDefault="00912A97">
      <w:pPr>
        <w:pStyle w:val="Heading1"/>
      </w:pPr>
      <w:r>
        <w:t>26. Public ECG databases: what they contain and what they do not</w:t>
      </w:r>
    </w:p>
    <w:tbl>
      <w:tblPr>
        <w:tblStyle w:val="TableGrid"/>
        <w:tblW w:w="0" w:type="auto"/>
        <w:jc w:val="center"/>
        <w:tblLayout w:type="fixed"/>
        <w:tblLook w:val="04A0" w:firstRow="1" w:lastRow="0" w:firstColumn="1" w:lastColumn="0" w:noHBand="0" w:noVBand="1"/>
      </w:tblPr>
      <w:tblGrid>
        <w:gridCol w:w="2498"/>
        <w:gridCol w:w="3600"/>
        <w:gridCol w:w="2498"/>
        <w:gridCol w:w="2498"/>
      </w:tblGrid>
      <w:tr w:rsidR="00947E7F" w14:paraId="3C7537F7" w14:textId="77777777">
        <w:trPr>
          <w:cantSplit/>
          <w:tblHeader/>
          <w:jc w:val="center"/>
        </w:trPr>
        <w:tc>
          <w:tcPr>
            <w:tcW w:w="2498" w:type="dxa"/>
            <w:shd w:val="clear" w:color="auto" w:fill="12304A"/>
            <w:tcMar>
              <w:top w:w="75" w:type="dxa"/>
              <w:left w:w="90" w:type="dxa"/>
              <w:bottom w:w="75" w:type="dxa"/>
              <w:right w:w="90" w:type="dxa"/>
            </w:tcMar>
            <w:vAlign w:val="center"/>
          </w:tcPr>
          <w:p w14:paraId="12D30B4B" w14:textId="77777777" w:rsidR="00947E7F" w:rsidRDefault="00912A97">
            <w:pPr>
              <w:rPr>
                <w:rFonts w:hint="eastAsia"/>
              </w:rPr>
            </w:pPr>
            <w:r>
              <w:rPr>
                <w:b/>
                <w:color w:val="FFFFFF"/>
                <w:sz w:val="13"/>
              </w:rPr>
              <w:t>Dataset</w:t>
            </w:r>
          </w:p>
        </w:tc>
        <w:tc>
          <w:tcPr>
            <w:tcW w:w="2498" w:type="dxa"/>
            <w:shd w:val="clear" w:color="auto" w:fill="12304A"/>
            <w:tcMar>
              <w:top w:w="75" w:type="dxa"/>
              <w:left w:w="90" w:type="dxa"/>
              <w:bottom w:w="75" w:type="dxa"/>
              <w:right w:w="90" w:type="dxa"/>
            </w:tcMar>
            <w:vAlign w:val="center"/>
          </w:tcPr>
          <w:p w14:paraId="4565097F" w14:textId="77777777" w:rsidR="00947E7F" w:rsidRDefault="00912A97">
            <w:pPr>
              <w:rPr>
                <w:rFonts w:hint="eastAsia"/>
              </w:rPr>
            </w:pPr>
            <w:r>
              <w:rPr>
                <w:b/>
                <w:color w:val="FFFFFF"/>
                <w:sz w:val="13"/>
              </w:rPr>
              <w:t>Official description</w:t>
            </w:r>
          </w:p>
        </w:tc>
        <w:tc>
          <w:tcPr>
            <w:tcW w:w="2498" w:type="dxa"/>
            <w:shd w:val="clear" w:color="auto" w:fill="12304A"/>
            <w:tcMar>
              <w:top w:w="75" w:type="dxa"/>
              <w:left w:w="90" w:type="dxa"/>
              <w:bottom w:w="75" w:type="dxa"/>
              <w:right w:w="90" w:type="dxa"/>
            </w:tcMar>
            <w:vAlign w:val="center"/>
          </w:tcPr>
          <w:p w14:paraId="502A3164" w14:textId="77777777" w:rsidR="00947E7F" w:rsidRDefault="00912A97">
            <w:pPr>
              <w:rPr>
                <w:rFonts w:hint="eastAsia"/>
              </w:rPr>
            </w:pPr>
            <w:r>
              <w:rPr>
                <w:b/>
                <w:color w:val="FFFFFF"/>
                <w:sz w:val="13"/>
              </w:rPr>
              <w:t>First research use</w:t>
            </w:r>
          </w:p>
        </w:tc>
        <w:tc>
          <w:tcPr>
            <w:tcW w:w="2498" w:type="dxa"/>
            <w:shd w:val="clear" w:color="auto" w:fill="12304A"/>
            <w:tcMar>
              <w:top w:w="75" w:type="dxa"/>
              <w:left w:w="90" w:type="dxa"/>
              <w:bottom w:w="75" w:type="dxa"/>
              <w:right w:w="90" w:type="dxa"/>
            </w:tcMar>
            <w:vAlign w:val="center"/>
          </w:tcPr>
          <w:p w14:paraId="7DB5A483" w14:textId="77777777" w:rsidR="00947E7F" w:rsidRDefault="00912A97">
            <w:pPr>
              <w:rPr>
                <w:rFonts w:hint="eastAsia"/>
              </w:rPr>
            </w:pPr>
            <w:r>
              <w:rPr>
                <w:b/>
                <w:color w:val="FFFFFF"/>
                <w:sz w:val="13"/>
              </w:rPr>
              <w:t>Important limitation</w:t>
            </w:r>
          </w:p>
        </w:tc>
      </w:tr>
      <w:tr w:rsidR="00947E7F" w14:paraId="37F24A19" w14:textId="77777777">
        <w:trPr>
          <w:cantSplit/>
          <w:jc w:val="center"/>
        </w:trPr>
        <w:tc>
          <w:tcPr>
            <w:tcW w:w="1944" w:type="dxa"/>
            <w:tcMar>
              <w:top w:w="75" w:type="dxa"/>
              <w:left w:w="90" w:type="dxa"/>
              <w:bottom w:w="75" w:type="dxa"/>
              <w:right w:w="90" w:type="dxa"/>
            </w:tcMar>
          </w:tcPr>
          <w:p w14:paraId="77F0DAAA" w14:textId="77777777" w:rsidR="00947E7F" w:rsidRDefault="00912A97">
            <w:pPr>
              <w:spacing w:after="0" w:line="240" w:lineRule="auto"/>
              <w:rPr>
                <w:rFonts w:hint="eastAsia"/>
              </w:rPr>
            </w:pPr>
            <w:r>
              <w:rPr>
                <w:sz w:val="13"/>
              </w:rPr>
              <w:t>MIT-BIH Arrhythmia Database</w:t>
            </w:r>
          </w:p>
        </w:tc>
        <w:tc>
          <w:tcPr>
            <w:tcW w:w="3600" w:type="dxa"/>
            <w:tcMar>
              <w:top w:w="75" w:type="dxa"/>
              <w:left w:w="90" w:type="dxa"/>
              <w:bottom w:w="75" w:type="dxa"/>
              <w:right w:w="90" w:type="dxa"/>
            </w:tcMar>
          </w:tcPr>
          <w:p w14:paraId="6E01A716" w14:textId="77777777" w:rsidR="00947E7F" w:rsidRDefault="00912A97">
            <w:pPr>
              <w:spacing w:after="0" w:line="240" w:lineRule="auto"/>
              <w:rPr>
                <w:rFonts w:hint="eastAsia"/>
              </w:rPr>
            </w:pPr>
            <w:r>
              <w:rPr>
                <w:sz w:val="13"/>
              </w:rPr>
              <w:t>48 half-hour two-channel ambulatory ECG excerpts from 47 subjects; 360 samples/s/channel; around 110,000 beat annotations; reference annotations reviewed by cardiologists.</w:t>
            </w:r>
          </w:p>
        </w:tc>
        <w:tc>
          <w:tcPr>
            <w:tcW w:w="2304" w:type="dxa"/>
            <w:tcMar>
              <w:top w:w="75" w:type="dxa"/>
              <w:left w:w="90" w:type="dxa"/>
              <w:bottom w:w="75" w:type="dxa"/>
              <w:right w:w="90" w:type="dxa"/>
            </w:tcMar>
          </w:tcPr>
          <w:p w14:paraId="5073F672" w14:textId="77777777" w:rsidR="00947E7F" w:rsidRDefault="00912A97">
            <w:pPr>
              <w:spacing w:after="0" w:line="240" w:lineRule="auto"/>
              <w:rPr>
                <w:rFonts w:hint="eastAsia"/>
              </w:rPr>
            </w:pPr>
            <w:r>
              <w:rPr>
                <w:sz w:val="13"/>
              </w:rPr>
              <w:t>Load, plot and inspect annotated waveform; evaluate beat/event detection with record-separated tests.</w:t>
            </w:r>
          </w:p>
        </w:tc>
        <w:tc>
          <w:tcPr>
            <w:tcW w:w="1872" w:type="dxa"/>
            <w:tcMar>
              <w:top w:w="75" w:type="dxa"/>
              <w:left w:w="90" w:type="dxa"/>
              <w:bottom w:w="75" w:type="dxa"/>
              <w:right w:w="90" w:type="dxa"/>
            </w:tcMar>
          </w:tcPr>
          <w:p w14:paraId="0BC24C35" w14:textId="77777777" w:rsidR="00947E7F" w:rsidRDefault="00912A97">
            <w:pPr>
              <w:spacing w:after="0" w:line="240" w:lineRule="auto"/>
              <w:rPr>
                <w:rFonts w:hint="eastAsia"/>
              </w:rPr>
            </w:pPr>
            <w:r>
              <w:rPr>
                <w:sz w:val="13"/>
              </w:rPr>
              <w:t>Historical, limited population and surface ECG; not leadless-pacemaker telemetry or clinical outcomes.</w:t>
            </w:r>
          </w:p>
        </w:tc>
      </w:tr>
      <w:tr w:rsidR="00947E7F" w14:paraId="6433E16E" w14:textId="77777777">
        <w:trPr>
          <w:cantSplit/>
          <w:jc w:val="center"/>
        </w:trPr>
        <w:tc>
          <w:tcPr>
            <w:tcW w:w="1944" w:type="dxa"/>
            <w:shd w:val="clear" w:color="auto" w:fill="F4F7FA"/>
            <w:tcMar>
              <w:top w:w="75" w:type="dxa"/>
              <w:left w:w="90" w:type="dxa"/>
              <w:bottom w:w="75" w:type="dxa"/>
              <w:right w:w="90" w:type="dxa"/>
            </w:tcMar>
          </w:tcPr>
          <w:p w14:paraId="65116770" w14:textId="77777777" w:rsidR="00947E7F" w:rsidRDefault="00912A97">
            <w:pPr>
              <w:spacing w:after="0" w:line="240" w:lineRule="auto"/>
              <w:rPr>
                <w:rFonts w:hint="eastAsia"/>
              </w:rPr>
            </w:pPr>
            <w:r>
              <w:rPr>
                <w:sz w:val="13"/>
              </w:rPr>
              <w:t>MIT-BIH Atrial Fibrillation Database</w:t>
            </w:r>
          </w:p>
        </w:tc>
        <w:tc>
          <w:tcPr>
            <w:tcW w:w="3600" w:type="dxa"/>
            <w:shd w:val="clear" w:color="auto" w:fill="F4F7FA"/>
            <w:tcMar>
              <w:top w:w="75" w:type="dxa"/>
              <w:left w:w="90" w:type="dxa"/>
              <w:bottom w:w="75" w:type="dxa"/>
              <w:right w:w="90" w:type="dxa"/>
            </w:tcMar>
          </w:tcPr>
          <w:p w14:paraId="67BA2307" w14:textId="77777777" w:rsidR="00947E7F" w:rsidRDefault="00912A97">
            <w:pPr>
              <w:spacing w:after="0" w:line="240" w:lineRule="auto"/>
              <w:rPr>
                <w:rFonts w:hint="eastAsia"/>
              </w:rPr>
            </w:pPr>
            <w:r>
              <w:rPr>
                <w:sz w:val="13"/>
              </w:rPr>
              <w:t>25 long-term ECG records, mostly paroxysmal AF; around 10 hours each; 23 records with two ECG signals at 250 samples/s; rhythm labels include AFIB, AFL, J and N.</w:t>
            </w:r>
          </w:p>
        </w:tc>
        <w:tc>
          <w:tcPr>
            <w:tcW w:w="2304" w:type="dxa"/>
            <w:shd w:val="clear" w:color="auto" w:fill="F4F7FA"/>
            <w:tcMar>
              <w:top w:w="75" w:type="dxa"/>
              <w:left w:w="90" w:type="dxa"/>
              <w:bottom w:w="75" w:type="dxa"/>
              <w:right w:w="90" w:type="dxa"/>
            </w:tcMar>
          </w:tcPr>
          <w:p w14:paraId="6ADEC099" w14:textId="77777777" w:rsidR="00947E7F" w:rsidRDefault="00912A97">
            <w:pPr>
              <w:spacing w:after="0" w:line="240" w:lineRule="auto"/>
              <w:rPr>
                <w:rFonts w:hint="eastAsia"/>
              </w:rPr>
            </w:pPr>
            <w:r>
              <w:rPr>
                <w:sz w:val="13"/>
              </w:rPr>
              <w:t>Atrial-fibrillation-related rhythm research using the dataset’s documented labels.</w:t>
            </w:r>
          </w:p>
        </w:tc>
        <w:tc>
          <w:tcPr>
            <w:tcW w:w="1872" w:type="dxa"/>
            <w:shd w:val="clear" w:color="auto" w:fill="F4F7FA"/>
            <w:tcMar>
              <w:top w:w="75" w:type="dxa"/>
              <w:left w:w="90" w:type="dxa"/>
              <w:bottom w:w="75" w:type="dxa"/>
              <w:right w:w="90" w:type="dxa"/>
            </w:tcMar>
          </w:tcPr>
          <w:p w14:paraId="7E8F8D7D" w14:textId="77777777" w:rsidR="00947E7F" w:rsidRDefault="00912A97">
            <w:pPr>
              <w:spacing w:after="0" w:line="240" w:lineRule="auto"/>
              <w:rPr>
                <w:rFonts w:hint="eastAsia"/>
              </w:rPr>
            </w:pPr>
            <w:r>
              <w:rPr>
                <w:sz w:val="13"/>
              </w:rPr>
              <w:t>Some beat annotations are automated/uncorrected; inspect documentation and annotation type.</w:t>
            </w:r>
          </w:p>
        </w:tc>
      </w:tr>
    </w:tbl>
    <w:p w14:paraId="10DC96F2" w14:textId="77777777" w:rsidR="00947E7F" w:rsidRDefault="00947E7F">
      <w:pPr>
        <w:spacing w:after="20"/>
        <w:rPr>
          <w:rFonts w:hint="eastAsia"/>
        </w:rPr>
      </w:pPr>
    </w:p>
    <w:p w14:paraId="7997851F" w14:textId="77777777" w:rsidR="00947E7F" w:rsidRDefault="00912A97">
      <w:pPr>
        <w:spacing w:after="80"/>
        <w:rPr>
          <w:rFonts w:hint="eastAsia"/>
        </w:rPr>
      </w:pPr>
      <w:hyperlink r:id="rId51">
        <w:r>
          <w:rPr>
            <w:color w:val="147D83"/>
            <w:u w:val="single"/>
          </w:rPr>
          <w:t>PhysioNet — MIT-BIH Arrhythmia Database</w:t>
        </w:r>
      </w:hyperlink>
      <w:r>
        <w:t xml:space="preserve"> — Official data description, download and citation.</w:t>
      </w:r>
    </w:p>
    <w:p w14:paraId="44DAF3D7" w14:textId="77777777" w:rsidR="00947E7F" w:rsidRDefault="00912A97">
      <w:pPr>
        <w:spacing w:after="80"/>
        <w:rPr>
          <w:rFonts w:hint="eastAsia"/>
        </w:rPr>
      </w:pPr>
      <w:hyperlink r:id="rId52">
        <w:r>
          <w:rPr>
            <w:color w:val="147D83"/>
            <w:u w:val="single"/>
          </w:rPr>
          <w:t>PhysioNet — MIT-BIH Atrial Fibrillation Database</w:t>
        </w:r>
      </w:hyperlink>
      <w:r>
        <w:t xml:space="preserve"> — Official data details, annotations and access policy.</w:t>
      </w:r>
    </w:p>
    <w:p w14:paraId="1EC9696E" w14:textId="77777777" w:rsidR="00947E7F" w:rsidRDefault="00912A97">
      <w:pPr>
        <w:pStyle w:val="Heading2"/>
      </w:pPr>
      <w:r>
        <w:t>26.1 Work with a public recording step by step</w:t>
      </w:r>
    </w:p>
    <w:p w14:paraId="2FDE7123" w14:textId="77777777" w:rsidR="00947E7F" w:rsidRDefault="00912A97">
      <w:pPr>
        <w:pStyle w:val="ListNumber"/>
        <w:spacing w:after="40"/>
        <w:rPr>
          <w:rFonts w:hint="eastAsia"/>
        </w:rPr>
      </w:pPr>
      <w:r>
        <w:t>Read the official database documentation, citation requirements and licence before use.</w:t>
      </w:r>
    </w:p>
    <w:p w14:paraId="03A70CD5" w14:textId="77777777" w:rsidR="00947E7F" w:rsidRDefault="00912A97">
      <w:pPr>
        <w:pStyle w:val="ListNumber"/>
        <w:spacing w:after="40"/>
        <w:rPr>
          <w:rFonts w:hint="eastAsia"/>
        </w:rPr>
      </w:pPr>
      <w:r>
        <w:t>Download a small number of records first; do not start by downloading every file.</w:t>
      </w:r>
    </w:p>
    <w:p w14:paraId="3AA3F4F0" w14:textId="77777777" w:rsidR="00947E7F" w:rsidRDefault="00912A97">
      <w:pPr>
        <w:pStyle w:val="ListNumber"/>
        <w:spacing w:after="40"/>
        <w:rPr>
          <w:rFonts w:hint="eastAsia"/>
        </w:rPr>
      </w:pPr>
      <w:r>
        <w:t>Read record headers to learn sampling rate, units, channel labels and annotation format.</w:t>
      </w:r>
    </w:p>
    <w:p w14:paraId="3EF85F73" w14:textId="77777777" w:rsidR="00947E7F" w:rsidRDefault="00912A97">
      <w:pPr>
        <w:pStyle w:val="ListNumber"/>
        <w:spacing w:after="40"/>
        <w:rPr>
          <w:rFonts w:hint="eastAsia"/>
        </w:rPr>
      </w:pPr>
      <w:r>
        <w:t>Plot the waveform with a correct time axis and overlay reference annotations.</w:t>
      </w:r>
    </w:p>
    <w:p w14:paraId="59728476" w14:textId="77777777" w:rsidR="00947E7F" w:rsidRDefault="00912A97">
      <w:pPr>
        <w:pStyle w:val="ListNumber"/>
        <w:spacing w:after="40"/>
        <w:rPr>
          <w:rFonts w:hint="eastAsia"/>
        </w:rPr>
      </w:pPr>
      <w:r>
        <w:t>Define the unit of prediction (beat, fixed window, rhythm interval or recording) before preparing labels.</w:t>
      </w:r>
    </w:p>
    <w:p w14:paraId="195079DD" w14:textId="77777777" w:rsidR="00947E7F" w:rsidRDefault="00912A97">
      <w:pPr>
        <w:pStyle w:val="ListNumber"/>
        <w:spacing w:after="40"/>
        <w:rPr>
          <w:rFonts w:hint="eastAsia"/>
        </w:rPr>
      </w:pPr>
      <w:r>
        <w:t>Split by person/record, not randomly by neighboring beats, to prevent data leakage.</w:t>
      </w:r>
    </w:p>
    <w:p w14:paraId="3F5FC257" w14:textId="77777777" w:rsidR="00947E7F" w:rsidRDefault="00912A97">
      <w:pPr>
        <w:pStyle w:val="ListNumber"/>
        <w:spacing w:after="40"/>
        <w:rPr>
          <w:rFonts w:hint="eastAsia"/>
        </w:rPr>
      </w:pPr>
      <w:r>
        <w:t>Keep a final test set untouched until preprocessing and model choices are complete.</w:t>
      </w:r>
    </w:p>
    <w:p w14:paraId="57AF6024" w14:textId="77777777" w:rsidR="00947E7F" w:rsidRDefault="00912A97">
      <w:pPr>
        <w:pStyle w:val="ListNumber"/>
        <w:spacing w:after="40"/>
        <w:rPr>
          <w:rFonts w:hint="eastAsia"/>
        </w:rPr>
      </w:pPr>
      <w:r>
        <w:t>Report error types and inspect the false-positive/false-negative examples on the held-out records.</w:t>
      </w:r>
    </w:p>
    <w:p w14:paraId="7E082B6D" w14:textId="77777777" w:rsidR="00947E7F" w:rsidRDefault="00912A97">
      <w:pPr>
        <w:pStyle w:val="Heading1"/>
      </w:pPr>
      <w:r>
        <w:lastRenderedPageBreak/>
        <w:t>27. ECG research workflow and validation gates</w:t>
      </w:r>
    </w:p>
    <w:p w14:paraId="1A76F973" w14:textId="77777777" w:rsidR="00947E7F" w:rsidRDefault="00912A97">
      <w:pPr>
        <w:spacing w:after="20"/>
        <w:jc w:val="center"/>
        <w:rPr>
          <w:rFonts w:hint="eastAsia"/>
        </w:rPr>
      </w:pPr>
      <w:r>
        <w:rPr>
          <w:noProof/>
        </w:rPr>
        <w:drawing>
          <wp:inline distT="0" distB="0" distL="0" distR="0" wp14:anchorId="06E74954" wp14:editId="71F4D1D6">
            <wp:extent cx="5806440" cy="2837997"/>
            <wp:effectExtent l="0" t="0" r="0" b="0"/>
            <wp:docPr id="10" name="Picture 10" descr="Figure 7. Validating the input, signal quality, model performance, generalization and clinical utility are separat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06440" cy="2837997"/>
                    </a:xfrm>
                    <a:prstGeom prst="rect">
                      <a:avLst/>
                    </a:prstGeom>
                  </pic:spPr>
                </pic:pic>
              </a:graphicData>
            </a:graphic>
          </wp:inline>
        </w:drawing>
      </w:r>
    </w:p>
    <w:p w14:paraId="614C6633" w14:textId="77777777" w:rsidR="00947E7F" w:rsidRDefault="00912A97">
      <w:pPr>
        <w:jc w:val="center"/>
        <w:rPr>
          <w:rFonts w:hint="eastAsia"/>
        </w:rPr>
      </w:pPr>
      <w:r>
        <w:rPr>
          <w:i/>
          <w:color w:val="5D6B78"/>
          <w:sz w:val="16"/>
        </w:rPr>
        <w:t>Figure 7. Validating the input, signal quality, model performance, generalization and clinical utility are separate tasks.</w:t>
      </w:r>
    </w:p>
    <w:p w14:paraId="4AF99FEC" w14:textId="77777777" w:rsidR="00947E7F" w:rsidRDefault="00912A97">
      <w:pPr>
        <w:pStyle w:val="CodeBlock"/>
        <w:shd w:val="clear" w:color="auto" w:fill="F1F4F8"/>
        <w:rPr>
          <w:rFonts w:hint="eastAsia"/>
        </w:rPr>
      </w:pPr>
      <w:r>
        <w:rPr>
          <w:sz w:val="14"/>
        </w:rPr>
        <w:t>ECG waveform + annotations</w:t>
      </w:r>
    </w:p>
    <w:p w14:paraId="65790210" w14:textId="77777777" w:rsidR="00947E7F" w:rsidRDefault="00912A97">
      <w:pPr>
        <w:pStyle w:val="CodeBlock"/>
        <w:shd w:val="clear" w:color="auto" w:fill="F1F4F8"/>
        <w:rPr>
          <w:rFonts w:hint="eastAsia"/>
        </w:rPr>
      </w:pPr>
      <w:r>
        <w:rPr>
          <w:sz w:val="14"/>
        </w:rPr>
        <w:t xml:space="preserve">       ↓</w:t>
      </w:r>
    </w:p>
    <w:p w14:paraId="6E511E24" w14:textId="77777777" w:rsidR="00947E7F" w:rsidRDefault="00912A97">
      <w:pPr>
        <w:pStyle w:val="CodeBlock"/>
        <w:shd w:val="clear" w:color="auto" w:fill="F1F4F8"/>
        <w:rPr>
          <w:rFonts w:hint="eastAsia"/>
        </w:rPr>
      </w:pPr>
      <w:r>
        <w:rPr>
          <w:sz w:val="14"/>
        </w:rPr>
        <w:t>source / schema / timestamp checks</w:t>
      </w:r>
    </w:p>
    <w:p w14:paraId="38FE2E5C" w14:textId="77777777" w:rsidR="00947E7F" w:rsidRDefault="00912A97">
      <w:pPr>
        <w:pStyle w:val="CodeBlock"/>
        <w:shd w:val="clear" w:color="auto" w:fill="F1F4F8"/>
        <w:rPr>
          <w:rFonts w:hint="eastAsia"/>
        </w:rPr>
      </w:pPr>
      <w:r>
        <w:rPr>
          <w:sz w:val="14"/>
        </w:rPr>
        <w:t xml:space="preserve">       ↓</w:t>
      </w:r>
    </w:p>
    <w:p w14:paraId="0A454CD4" w14:textId="77777777" w:rsidR="00947E7F" w:rsidRDefault="00912A97">
      <w:pPr>
        <w:pStyle w:val="CodeBlock"/>
        <w:shd w:val="clear" w:color="auto" w:fill="F1F4F8"/>
        <w:rPr>
          <w:rFonts w:hint="eastAsia"/>
        </w:rPr>
      </w:pPr>
      <w:r>
        <w:rPr>
          <w:sz w:val="14"/>
        </w:rPr>
        <w:t>signal quality + missing-data checks</w:t>
      </w:r>
    </w:p>
    <w:p w14:paraId="1FA1067B" w14:textId="77777777" w:rsidR="00947E7F" w:rsidRDefault="00912A97">
      <w:pPr>
        <w:pStyle w:val="CodeBlock"/>
        <w:shd w:val="clear" w:color="auto" w:fill="F1F4F8"/>
        <w:rPr>
          <w:rFonts w:hint="eastAsia"/>
        </w:rPr>
      </w:pPr>
      <w:r>
        <w:rPr>
          <w:sz w:val="14"/>
        </w:rPr>
        <w:t xml:space="preserve">       ↓</w:t>
      </w:r>
    </w:p>
    <w:p w14:paraId="7F826FA0" w14:textId="77777777" w:rsidR="00947E7F" w:rsidRDefault="00912A97">
      <w:pPr>
        <w:pStyle w:val="CodeBlock"/>
        <w:shd w:val="clear" w:color="auto" w:fill="F1F4F8"/>
        <w:rPr>
          <w:rFonts w:hint="eastAsia"/>
        </w:rPr>
      </w:pPr>
      <w:r>
        <w:rPr>
          <w:sz w:val="14"/>
        </w:rPr>
        <w:t>preprocessing (document filters and normalization)</w:t>
      </w:r>
    </w:p>
    <w:p w14:paraId="4A015040" w14:textId="77777777" w:rsidR="00947E7F" w:rsidRDefault="00912A97">
      <w:pPr>
        <w:pStyle w:val="CodeBlock"/>
        <w:shd w:val="clear" w:color="auto" w:fill="F1F4F8"/>
        <w:rPr>
          <w:rFonts w:hint="eastAsia"/>
        </w:rPr>
      </w:pPr>
      <w:r>
        <w:rPr>
          <w:sz w:val="14"/>
        </w:rPr>
        <w:t xml:space="preserve">       ↓</w:t>
      </w:r>
    </w:p>
    <w:p w14:paraId="2F707C25" w14:textId="77777777" w:rsidR="00947E7F" w:rsidRDefault="00912A97">
      <w:pPr>
        <w:pStyle w:val="CodeBlock"/>
        <w:shd w:val="clear" w:color="auto" w:fill="F1F4F8"/>
        <w:rPr>
          <w:rFonts w:hint="eastAsia"/>
        </w:rPr>
      </w:pPr>
      <w:r>
        <w:rPr>
          <w:sz w:val="14"/>
        </w:rPr>
        <w:t>annotation alignment and label definition</w:t>
      </w:r>
    </w:p>
    <w:p w14:paraId="09576991" w14:textId="77777777" w:rsidR="00947E7F" w:rsidRDefault="00912A97">
      <w:pPr>
        <w:pStyle w:val="CodeBlock"/>
        <w:shd w:val="clear" w:color="auto" w:fill="F1F4F8"/>
        <w:rPr>
          <w:rFonts w:hint="eastAsia"/>
        </w:rPr>
      </w:pPr>
      <w:r>
        <w:rPr>
          <w:sz w:val="14"/>
        </w:rPr>
        <w:t xml:space="preserve">       ↓</w:t>
      </w:r>
    </w:p>
    <w:p w14:paraId="79799625" w14:textId="77777777" w:rsidR="00947E7F" w:rsidRDefault="00912A97">
      <w:pPr>
        <w:pStyle w:val="CodeBlock"/>
        <w:shd w:val="clear" w:color="auto" w:fill="F1F4F8"/>
        <w:rPr>
          <w:rFonts w:hint="eastAsia"/>
        </w:rPr>
      </w:pPr>
      <w:r>
        <w:rPr>
          <w:sz w:val="14"/>
        </w:rPr>
        <w:t>features or waveform model</w:t>
      </w:r>
    </w:p>
    <w:p w14:paraId="48820BAB" w14:textId="77777777" w:rsidR="00947E7F" w:rsidRDefault="00912A97">
      <w:pPr>
        <w:pStyle w:val="CodeBlock"/>
        <w:shd w:val="clear" w:color="auto" w:fill="F1F4F8"/>
        <w:rPr>
          <w:rFonts w:hint="eastAsia"/>
        </w:rPr>
      </w:pPr>
      <w:r>
        <w:rPr>
          <w:sz w:val="14"/>
        </w:rPr>
        <w:t xml:space="preserve">       ↓</w:t>
      </w:r>
    </w:p>
    <w:p w14:paraId="40066D1F" w14:textId="77777777" w:rsidR="00947E7F" w:rsidRDefault="00912A97">
      <w:pPr>
        <w:pStyle w:val="CodeBlock"/>
        <w:shd w:val="clear" w:color="auto" w:fill="F1F4F8"/>
        <w:rPr>
          <w:rFonts w:hint="eastAsia"/>
        </w:rPr>
      </w:pPr>
      <w:r>
        <w:rPr>
          <w:sz w:val="14"/>
        </w:rPr>
        <w:t>train on training records; tune on validation records</w:t>
      </w:r>
    </w:p>
    <w:p w14:paraId="51951B79" w14:textId="77777777" w:rsidR="00947E7F" w:rsidRDefault="00912A97">
      <w:pPr>
        <w:pStyle w:val="CodeBlock"/>
        <w:shd w:val="clear" w:color="auto" w:fill="F1F4F8"/>
        <w:rPr>
          <w:rFonts w:hint="eastAsia"/>
        </w:rPr>
      </w:pPr>
      <w:r>
        <w:rPr>
          <w:sz w:val="14"/>
        </w:rPr>
        <w:t xml:space="preserve">       ↓</w:t>
      </w:r>
    </w:p>
    <w:p w14:paraId="604BC94C" w14:textId="77777777" w:rsidR="00947E7F" w:rsidRDefault="00912A97">
      <w:pPr>
        <w:pStyle w:val="CodeBlock"/>
        <w:shd w:val="clear" w:color="auto" w:fill="F1F4F8"/>
        <w:rPr>
          <w:rFonts w:hint="eastAsia"/>
        </w:rPr>
      </w:pPr>
      <w:r>
        <w:rPr>
          <w:sz w:val="14"/>
        </w:rPr>
        <w:t>locked test on unseen records/patients</w:t>
      </w:r>
    </w:p>
    <w:p w14:paraId="5676485E" w14:textId="77777777" w:rsidR="00947E7F" w:rsidRDefault="00912A97">
      <w:pPr>
        <w:pStyle w:val="CodeBlock"/>
        <w:shd w:val="clear" w:color="auto" w:fill="F1F4F8"/>
        <w:rPr>
          <w:rFonts w:hint="eastAsia"/>
        </w:rPr>
      </w:pPr>
      <w:r>
        <w:rPr>
          <w:sz w:val="14"/>
        </w:rPr>
        <w:t xml:space="preserve">       ↓</w:t>
      </w:r>
    </w:p>
    <w:p w14:paraId="12C31D3C" w14:textId="77777777" w:rsidR="00947E7F" w:rsidRDefault="00912A97">
      <w:pPr>
        <w:pStyle w:val="CodeBlock"/>
        <w:shd w:val="clear" w:color="auto" w:fill="F1F4F8"/>
        <w:rPr>
          <w:rFonts w:hint="eastAsia"/>
        </w:rPr>
      </w:pPr>
      <w:r>
        <w:rPr>
          <w:sz w:val="14"/>
        </w:rPr>
        <w:t>error and subgroup analysis</w:t>
      </w:r>
    </w:p>
    <w:p w14:paraId="62454D87" w14:textId="77777777" w:rsidR="00947E7F" w:rsidRDefault="00912A97">
      <w:pPr>
        <w:pStyle w:val="CodeBlock"/>
        <w:shd w:val="clear" w:color="auto" w:fill="F1F4F8"/>
        <w:rPr>
          <w:rFonts w:hint="eastAsia"/>
        </w:rPr>
      </w:pPr>
      <w:r>
        <w:rPr>
          <w:sz w:val="14"/>
        </w:rPr>
        <w:t xml:space="preserve">       ↓</w:t>
      </w:r>
    </w:p>
    <w:p w14:paraId="17BC1FDE" w14:textId="77777777" w:rsidR="00947E7F" w:rsidRDefault="00912A97">
      <w:pPr>
        <w:pStyle w:val="CodeBlock"/>
        <w:shd w:val="clear" w:color="auto" w:fill="F1F4F8"/>
        <w:rPr>
          <w:rFonts w:hint="eastAsia"/>
        </w:rPr>
      </w:pPr>
      <w:r>
        <w:rPr>
          <w:sz w:val="14"/>
        </w:rPr>
        <w:t>research report, model card and limitations</w:t>
      </w:r>
    </w:p>
    <w:p w14:paraId="271F49BD" w14:textId="77777777" w:rsidR="00947E7F" w:rsidRDefault="00912A97">
      <w:pPr>
        <w:pStyle w:val="Heading2"/>
      </w:pPr>
      <w:r>
        <w:t>27.1 Metrics in plain language</w:t>
      </w:r>
    </w:p>
    <w:tbl>
      <w:tblPr>
        <w:tblStyle w:val="TableGrid"/>
        <w:tblW w:w="0" w:type="auto"/>
        <w:jc w:val="center"/>
        <w:tblLayout w:type="fixed"/>
        <w:tblLook w:val="04A0" w:firstRow="1" w:lastRow="0" w:firstColumn="1" w:lastColumn="0" w:noHBand="0" w:noVBand="1"/>
      </w:tblPr>
      <w:tblGrid>
        <w:gridCol w:w="2498"/>
        <w:gridCol w:w="2498"/>
        <w:gridCol w:w="2498"/>
        <w:gridCol w:w="3096"/>
      </w:tblGrid>
      <w:tr w:rsidR="00947E7F" w14:paraId="7A562862" w14:textId="77777777">
        <w:trPr>
          <w:cantSplit/>
          <w:tblHeader/>
          <w:jc w:val="center"/>
        </w:trPr>
        <w:tc>
          <w:tcPr>
            <w:tcW w:w="2498" w:type="dxa"/>
            <w:shd w:val="clear" w:color="auto" w:fill="12304A"/>
            <w:tcMar>
              <w:top w:w="75" w:type="dxa"/>
              <w:left w:w="90" w:type="dxa"/>
              <w:bottom w:w="75" w:type="dxa"/>
              <w:right w:w="90" w:type="dxa"/>
            </w:tcMar>
            <w:vAlign w:val="center"/>
          </w:tcPr>
          <w:p w14:paraId="765C9313" w14:textId="77777777" w:rsidR="00947E7F" w:rsidRDefault="00912A97">
            <w:pPr>
              <w:rPr>
                <w:rFonts w:hint="eastAsia"/>
              </w:rPr>
            </w:pPr>
            <w:r>
              <w:rPr>
                <w:b/>
                <w:color w:val="FFFFFF"/>
                <w:sz w:val="13"/>
              </w:rPr>
              <w:t>Metric</w:t>
            </w:r>
          </w:p>
        </w:tc>
        <w:tc>
          <w:tcPr>
            <w:tcW w:w="2498" w:type="dxa"/>
            <w:shd w:val="clear" w:color="auto" w:fill="12304A"/>
            <w:tcMar>
              <w:top w:w="75" w:type="dxa"/>
              <w:left w:w="90" w:type="dxa"/>
              <w:bottom w:w="75" w:type="dxa"/>
              <w:right w:w="90" w:type="dxa"/>
            </w:tcMar>
            <w:vAlign w:val="center"/>
          </w:tcPr>
          <w:p w14:paraId="588341AD" w14:textId="77777777" w:rsidR="00947E7F" w:rsidRDefault="00912A97">
            <w:pPr>
              <w:rPr>
                <w:rFonts w:hint="eastAsia"/>
              </w:rPr>
            </w:pPr>
            <w:r>
              <w:rPr>
                <w:b/>
                <w:color w:val="FFFFFF"/>
                <w:sz w:val="13"/>
              </w:rPr>
              <w:t>Question</w:t>
            </w:r>
          </w:p>
        </w:tc>
        <w:tc>
          <w:tcPr>
            <w:tcW w:w="2498" w:type="dxa"/>
            <w:shd w:val="clear" w:color="auto" w:fill="12304A"/>
            <w:tcMar>
              <w:top w:w="75" w:type="dxa"/>
              <w:left w:w="90" w:type="dxa"/>
              <w:bottom w:w="75" w:type="dxa"/>
              <w:right w:w="90" w:type="dxa"/>
            </w:tcMar>
            <w:vAlign w:val="center"/>
          </w:tcPr>
          <w:p w14:paraId="3E7B7AC4" w14:textId="77777777" w:rsidR="00947E7F" w:rsidRDefault="00912A97">
            <w:pPr>
              <w:rPr>
                <w:rFonts w:hint="eastAsia"/>
              </w:rPr>
            </w:pPr>
            <w:r>
              <w:rPr>
                <w:b/>
                <w:color w:val="FFFFFF"/>
                <w:sz w:val="13"/>
              </w:rPr>
              <w:t>Binary formula or interpretation</w:t>
            </w:r>
          </w:p>
        </w:tc>
        <w:tc>
          <w:tcPr>
            <w:tcW w:w="2498" w:type="dxa"/>
            <w:shd w:val="clear" w:color="auto" w:fill="12304A"/>
            <w:tcMar>
              <w:top w:w="75" w:type="dxa"/>
              <w:left w:w="90" w:type="dxa"/>
              <w:bottom w:w="75" w:type="dxa"/>
              <w:right w:w="90" w:type="dxa"/>
            </w:tcMar>
            <w:vAlign w:val="center"/>
          </w:tcPr>
          <w:p w14:paraId="222180C7" w14:textId="77777777" w:rsidR="00947E7F" w:rsidRDefault="00912A97">
            <w:pPr>
              <w:rPr>
                <w:rFonts w:hint="eastAsia"/>
              </w:rPr>
            </w:pPr>
            <w:r>
              <w:rPr>
                <w:b/>
                <w:color w:val="FFFFFF"/>
                <w:sz w:val="13"/>
              </w:rPr>
              <w:t>Caution</w:t>
            </w:r>
          </w:p>
        </w:tc>
      </w:tr>
      <w:tr w:rsidR="00947E7F" w14:paraId="64AEB728" w14:textId="77777777">
        <w:trPr>
          <w:cantSplit/>
          <w:jc w:val="center"/>
        </w:trPr>
        <w:tc>
          <w:tcPr>
            <w:tcW w:w="1872" w:type="dxa"/>
            <w:tcMar>
              <w:top w:w="75" w:type="dxa"/>
              <w:left w:w="90" w:type="dxa"/>
              <w:bottom w:w="75" w:type="dxa"/>
              <w:right w:w="90" w:type="dxa"/>
            </w:tcMar>
          </w:tcPr>
          <w:p w14:paraId="56582C7D" w14:textId="77777777" w:rsidR="00947E7F" w:rsidRDefault="00912A97">
            <w:pPr>
              <w:spacing w:after="0" w:line="240" w:lineRule="auto"/>
              <w:rPr>
                <w:rFonts w:hint="eastAsia"/>
              </w:rPr>
            </w:pPr>
            <w:r>
              <w:rPr>
                <w:sz w:val="13"/>
              </w:rPr>
              <w:t>Sensitivity/recall</w:t>
            </w:r>
          </w:p>
        </w:tc>
        <w:tc>
          <w:tcPr>
            <w:tcW w:w="2448" w:type="dxa"/>
            <w:tcMar>
              <w:top w:w="75" w:type="dxa"/>
              <w:left w:w="90" w:type="dxa"/>
              <w:bottom w:w="75" w:type="dxa"/>
              <w:right w:w="90" w:type="dxa"/>
            </w:tcMar>
          </w:tcPr>
          <w:p w14:paraId="0FAF9F0A" w14:textId="77777777" w:rsidR="00947E7F" w:rsidRDefault="00912A97">
            <w:pPr>
              <w:spacing w:after="0" w:line="240" w:lineRule="auto"/>
              <w:rPr>
                <w:rFonts w:hint="eastAsia"/>
              </w:rPr>
            </w:pPr>
            <w:r>
              <w:rPr>
                <w:sz w:val="13"/>
              </w:rPr>
              <w:t>How many reference-positive cases were found?</w:t>
            </w:r>
          </w:p>
        </w:tc>
        <w:tc>
          <w:tcPr>
            <w:tcW w:w="2232" w:type="dxa"/>
            <w:tcMar>
              <w:top w:w="75" w:type="dxa"/>
              <w:left w:w="90" w:type="dxa"/>
              <w:bottom w:w="75" w:type="dxa"/>
              <w:right w:w="90" w:type="dxa"/>
            </w:tcMar>
          </w:tcPr>
          <w:p w14:paraId="5F74FE20" w14:textId="77777777" w:rsidR="00947E7F" w:rsidRDefault="00912A97">
            <w:pPr>
              <w:spacing w:after="0" w:line="240" w:lineRule="auto"/>
              <w:rPr>
                <w:rFonts w:hint="eastAsia"/>
              </w:rPr>
            </w:pPr>
            <w:r>
              <w:rPr>
                <w:sz w:val="13"/>
              </w:rPr>
              <w:t>TP / (TP + FN)</w:t>
            </w:r>
          </w:p>
        </w:tc>
        <w:tc>
          <w:tcPr>
            <w:tcW w:w="3096" w:type="dxa"/>
            <w:tcMar>
              <w:top w:w="75" w:type="dxa"/>
              <w:left w:w="90" w:type="dxa"/>
              <w:bottom w:w="75" w:type="dxa"/>
              <w:right w:w="90" w:type="dxa"/>
            </w:tcMar>
          </w:tcPr>
          <w:p w14:paraId="2645F402" w14:textId="77777777" w:rsidR="00947E7F" w:rsidRDefault="00912A97">
            <w:pPr>
              <w:spacing w:after="0" w:line="240" w:lineRule="auto"/>
              <w:rPr>
                <w:rFonts w:hint="eastAsia"/>
              </w:rPr>
            </w:pPr>
            <w:r>
              <w:rPr>
                <w:sz w:val="13"/>
              </w:rPr>
              <w:t>False negatives matter; provide uncertainty and class-level results.</w:t>
            </w:r>
          </w:p>
        </w:tc>
      </w:tr>
      <w:tr w:rsidR="00947E7F" w14:paraId="3008487A" w14:textId="77777777">
        <w:trPr>
          <w:cantSplit/>
          <w:jc w:val="center"/>
        </w:trPr>
        <w:tc>
          <w:tcPr>
            <w:tcW w:w="1872" w:type="dxa"/>
            <w:shd w:val="clear" w:color="auto" w:fill="F4F7FA"/>
            <w:tcMar>
              <w:top w:w="75" w:type="dxa"/>
              <w:left w:w="90" w:type="dxa"/>
              <w:bottom w:w="75" w:type="dxa"/>
              <w:right w:w="90" w:type="dxa"/>
            </w:tcMar>
          </w:tcPr>
          <w:p w14:paraId="1DB56FD8" w14:textId="77777777" w:rsidR="00947E7F" w:rsidRDefault="00912A97">
            <w:pPr>
              <w:spacing w:after="0" w:line="240" w:lineRule="auto"/>
              <w:rPr>
                <w:rFonts w:hint="eastAsia"/>
              </w:rPr>
            </w:pPr>
            <w:r>
              <w:rPr>
                <w:sz w:val="13"/>
              </w:rPr>
              <w:t>Specificity</w:t>
            </w:r>
          </w:p>
        </w:tc>
        <w:tc>
          <w:tcPr>
            <w:tcW w:w="2448" w:type="dxa"/>
            <w:shd w:val="clear" w:color="auto" w:fill="F4F7FA"/>
            <w:tcMar>
              <w:top w:w="75" w:type="dxa"/>
              <w:left w:w="90" w:type="dxa"/>
              <w:bottom w:w="75" w:type="dxa"/>
              <w:right w:w="90" w:type="dxa"/>
            </w:tcMar>
          </w:tcPr>
          <w:p w14:paraId="5490840A" w14:textId="77777777" w:rsidR="00947E7F" w:rsidRDefault="00912A97">
            <w:pPr>
              <w:spacing w:after="0" w:line="240" w:lineRule="auto"/>
              <w:rPr>
                <w:rFonts w:hint="eastAsia"/>
              </w:rPr>
            </w:pPr>
            <w:r>
              <w:rPr>
                <w:sz w:val="13"/>
              </w:rPr>
              <w:t>How many reference-negative cases were rejected correctly?</w:t>
            </w:r>
          </w:p>
        </w:tc>
        <w:tc>
          <w:tcPr>
            <w:tcW w:w="2232" w:type="dxa"/>
            <w:shd w:val="clear" w:color="auto" w:fill="F4F7FA"/>
            <w:tcMar>
              <w:top w:w="75" w:type="dxa"/>
              <w:left w:w="90" w:type="dxa"/>
              <w:bottom w:w="75" w:type="dxa"/>
              <w:right w:w="90" w:type="dxa"/>
            </w:tcMar>
          </w:tcPr>
          <w:p w14:paraId="472653EA" w14:textId="77777777" w:rsidR="00947E7F" w:rsidRDefault="00912A97">
            <w:pPr>
              <w:spacing w:after="0" w:line="240" w:lineRule="auto"/>
              <w:rPr>
                <w:rFonts w:hint="eastAsia"/>
              </w:rPr>
            </w:pPr>
            <w:r>
              <w:rPr>
                <w:sz w:val="13"/>
              </w:rPr>
              <w:t>TN / (TN + FP)</w:t>
            </w:r>
          </w:p>
        </w:tc>
        <w:tc>
          <w:tcPr>
            <w:tcW w:w="3096" w:type="dxa"/>
            <w:shd w:val="clear" w:color="auto" w:fill="F4F7FA"/>
            <w:tcMar>
              <w:top w:w="75" w:type="dxa"/>
              <w:left w:w="90" w:type="dxa"/>
              <w:bottom w:w="75" w:type="dxa"/>
              <w:right w:w="90" w:type="dxa"/>
            </w:tcMar>
          </w:tcPr>
          <w:p w14:paraId="246E2182" w14:textId="77777777" w:rsidR="00947E7F" w:rsidRDefault="00912A97">
            <w:pPr>
              <w:spacing w:after="0" w:line="240" w:lineRule="auto"/>
              <w:rPr>
                <w:rFonts w:hint="eastAsia"/>
              </w:rPr>
            </w:pPr>
            <w:r>
              <w:rPr>
                <w:sz w:val="13"/>
              </w:rPr>
              <w:t>High specificity does not guarantee high sensitivity.</w:t>
            </w:r>
          </w:p>
        </w:tc>
      </w:tr>
      <w:tr w:rsidR="00947E7F" w14:paraId="56C0F6B8" w14:textId="77777777">
        <w:trPr>
          <w:cantSplit/>
          <w:jc w:val="center"/>
        </w:trPr>
        <w:tc>
          <w:tcPr>
            <w:tcW w:w="1872" w:type="dxa"/>
            <w:tcMar>
              <w:top w:w="75" w:type="dxa"/>
              <w:left w:w="90" w:type="dxa"/>
              <w:bottom w:w="75" w:type="dxa"/>
              <w:right w:w="90" w:type="dxa"/>
            </w:tcMar>
          </w:tcPr>
          <w:p w14:paraId="48D13867" w14:textId="77777777" w:rsidR="00947E7F" w:rsidRDefault="00912A97">
            <w:pPr>
              <w:spacing w:after="0" w:line="240" w:lineRule="auto"/>
              <w:rPr>
                <w:rFonts w:hint="eastAsia"/>
              </w:rPr>
            </w:pPr>
            <w:r>
              <w:rPr>
                <w:sz w:val="13"/>
              </w:rPr>
              <w:t>Precision / PPV</w:t>
            </w:r>
          </w:p>
        </w:tc>
        <w:tc>
          <w:tcPr>
            <w:tcW w:w="2448" w:type="dxa"/>
            <w:tcMar>
              <w:top w:w="75" w:type="dxa"/>
              <w:left w:w="90" w:type="dxa"/>
              <w:bottom w:w="75" w:type="dxa"/>
              <w:right w:w="90" w:type="dxa"/>
            </w:tcMar>
          </w:tcPr>
          <w:p w14:paraId="1D6D9738" w14:textId="77777777" w:rsidR="00947E7F" w:rsidRDefault="00912A97">
            <w:pPr>
              <w:spacing w:after="0" w:line="240" w:lineRule="auto"/>
              <w:rPr>
                <w:rFonts w:hint="eastAsia"/>
              </w:rPr>
            </w:pPr>
            <w:r>
              <w:rPr>
                <w:sz w:val="13"/>
              </w:rPr>
              <w:t>How many model-positive flags were actually positive?</w:t>
            </w:r>
          </w:p>
        </w:tc>
        <w:tc>
          <w:tcPr>
            <w:tcW w:w="2232" w:type="dxa"/>
            <w:tcMar>
              <w:top w:w="75" w:type="dxa"/>
              <w:left w:w="90" w:type="dxa"/>
              <w:bottom w:w="75" w:type="dxa"/>
              <w:right w:w="90" w:type="dxa"/>
            </w:tcMar>
          </w:tcPr>
          <w:p w14:paraId="104F03FB" w14:textId="77777777" w:rsidR="00947E7F" w:rsidRDefault="00912A97">
            <w:pPr>
              <w:spacing w:after="0" w:line="240" w:lineRule="auto"/>
              <w:rPr>
                <w:rFonts w:hint="eastAsia"/>
              </w:rPr>
            </w:pPr>
            <w:r>
              <w:rPr>
                <w:sz w:val="13"/>
              </w:rPr>
              <w:t>TP / (TP + FP)</w:t>
            </w:r>
          </w:p>
        </w:tc>
        <w:tc>
          <w:tcPr>
            <w:tcW w:w="3096" w:type="dxa"/>
            <w:tcMar>
              <w:top w:w="75" w:type="dxa"/>
              <w:left w:w="90" w:type="dxa"/>
              <w:bottom w:w="75" w:type="dxa"/>
              <w:right w:w="90" w:type="dxa"/>
            </w:tcMar>
          </w:tcPr>
          <w:p w14:paraId="42587658" w14:textId="77777777" w:rsidR="00947E7F" w:rsidRDefault="00912A97">
            <w:pPr>
              <w:spacing w:after="0" w:line="240" w:lineRule="auto"/>
              <w:rPr>
                <w:rFonts w:hint="eastAsia"/>
              </w:rPr>
            </w:pPr>
            <w:r>
              <w:rPr>
                <w:sz w:val="13"/>
              </w:rPr>
              <w:t>Depends on prevalence; may fall in a low-prevalence setting.</w:t>
            </w:r>
          </w:p>
        </w:tc>
      </w:tr>
      <w:tr w:rsidR="00947E7F" w14:paraId="3D5E9606" w14:textId="77777777">
        <w:trPr>
          <w:cantSplit/>
          <w:jc w:val="center"/>
        </w:trPr>
        <w:tc>
          <w:tcPr>
            <w:tcW w:w="1872" w:type="dxa"/>
            <w:shd w:val="clear" w:color="auto" w:fill="F4F7FA"/>
            <w:tcMar>
              <w:top w:w="75" w:type="dxa"/>
              <w:left w:w="90" w:type="dxa"/>
              <w:bottom w:w="75" w:type="dxa"/>
              <w:right w:w="90" w:type="dxa"/>
            </w:tcMar>
          </w:tcPr>
          <w:p w14:paraId="43C5C823" w14:textId="77777777" w:rsidR="00947E7F" w:rsidRDefault="00912A97">
            <w:pPr>
              <w:spacing w:after="0" w:line="240" w:lineRule="auto"/>
              <w:rPr>
                <w:rFonts w:hint="eastAsia"/>
              </w:rPr>
            </w:pPr>
            <w:r>
              <w:rPr>
                <w:sz w:val="13"/>
              </w:rPr>
              <w:t>F1</w:t>
            </w:r>
          </w:p>
        </w:tc>
        <w:tc>
          <w:tcPr>
            <w:tcW w:w="2448" w:type="dxa"/>
            <w:shd w:val="clear" w:color="auto" w:fill="F4F7FA"/>
            <w:tcMar>
              <w:top w:w="75" w:type="dxa"/>
              <w:left w:w="90" w:type="dxa"/>
              <w:bottom w:w="75" w:type="dxa"/>
              <w:right w:w="90" w:type="dxa"/>
            </w:tcMar>
          </w:tcPr>
          <w:p w14:paraId="159BB1A5" w14:textId="77777777" w:rsidR="00947E7F" w:rsidRDefault="00912A97">
            <w:pPr>
              <w:spacing w:after="0" w:line="240" w:lineRule="auto"/>
              <w:rPr>
                <w:rFonts w:hint="eastAsia"/>
              </w:rPr>
            </w:pPr>
            <w:r>
              <w:rPr>
                <w:sz w:val="13"/>
              </w:rPr>
              <w:t>Balance precision and recall?</w:t>
            </w:r>
          </w:p>
        </w:tc>
        <w:tc>
          <w:tcPr>
            <w:tcW w:w="2232" w:type="dxa"/>
            <w:shd w:val="clear" w:color="auto" w:fill="F4F7FA"/>
            <w:tcMar>
              <w:top w:w="75" w:type="dxa"/>
              <w:left w:w="90" w:type="dxa"/>
              <w:bottom w:w="75" w:type="dxa"/>
              <w:right w:w="90" w:type="dxa"/>
            </w:tcMar>
          </w:tcPr>
          <w:p w14:paraId="10FAD2FF" w14:textId="77777777" w:rsidR="00947E7F" w:rsidRDefault="00912A97">
            <w:pPr>
              <w:spacing w:after="0" w:line="240" w:lineRule="auto"/>
              <w:rPr>
                <w:rFonts w:hint="eastAsia"/>
              </w:rPr>
            </w:pPr>
            <w:r>
              <w:rPr>
                <w:sz w:val="13"/>
              </w:rPr>
              <w:t>2 × precision × recall / (precision + recall)</w:t>
            </w:r>
          </w:p>
        </w:tc>
        <w:tc>
          <w:tcPr>
            <w:tcW w:w="3096" w:type="dxa"/>
            <w:shd w:val="clear" w:color="auto" w:fill="F4F7FA"/>
            <w:tcMar>
              <w:top w:w="75" w:type="dxa"/>
              <w:left w:w="90" w:type="dxa"/>
              <w:bottom w:w="75" w:type="dxa"/>
              <w:right w:w="90" w:type="dxa"/>
            </w:tcMar>
          </w:tcPr>
          <w:p w14:paraId="017D4221" w14:textId="77777777" w:rsidR="00947E7F" w:rsidRDefault="00912A97">
            <w:pPr>
              <w:spacing w:after="0" w:line="240" w:lineRule="auto"/>
              <w:rPr>
                <w:rFonts w:hint="eastAsia"/>
              </w:rPr>
            </w:pPr>
            <w:r>
              <w:rPr>
                <w:sz w:val="13"/>
              </w:rPr>
              <w:t>Can hide subgroup and calibration problems.</w:t>
            </w:r>
          </w:p>
        </w:tc>
      </w:tr>
      <w:tr w:rsidR="00947E7F" w14:paraId="1B39FAFD" w14:textId="77777777">
        <w:trPr>
          <w:cantSplit/>
          <w:jc w:val="center"/>
        </w:trPr>
        <w:tc>
          <w:tcPr>
            <w:tcW w:w="1872" w:type="dxa"/>
            <w:tcMar>
              <w:top w:w="75" w:type="dxa"/>
              <w:left w:w="90" w:type="dxa"/>
              <w:bottom w:w="75" w:type="dxa"/>
              <w:right w:w="90" w:type="dxa"/>
            </w:tcMar>
          </w:tcPr>
          <w:p w14:paraId="70AE3A32" w14:textId="77777777" w:rsidR="00947E7F" w:rsidRDefault="00912A97">
            <w:pPr>
              <w:spacing w:after="0" w:line="240" w:lineRule="auto"/>
              <w:rPr>
                <w:rFonts w:hint="eastAsia"/>
              </w:rPr>
            </w:pPr>
            <w:r>
              <w:rPr>
                <w:sz w:val="13"/>
              </w:rPr>
              <w:t>AUROC / AUPRC</w:t>
            </w:r>
          </w:p>
        </w:tc>
        <w:tc>
          <w:tcPr>
            <w:tcW w:w="2448" w:type="dxa"/>
            <w:tcMar>
              <w:top w:w="75" w:type="dxa"/>
              <w:left w:w="90" w:type="dxa"/>
              <w:bottom w:w="75" w:type="dxa"/>
              <w:right w:w="90" w:type="dxa"/>
            </w:tcMar>
          </w:tcPr>
          <w:p w14:paraId="66FB898C" w14:textId="77777777" w:rsidR="00947E7F" w:rsidRDefault="00912A97">
            <w:pPr>
              <w:spacing w:after="0" w:line="240" w:lineRule="auto"/>
              <w:rPr>
                <w:rFonts w:hint="eastAsia"/>
              </w:rPr>
            </w:pPr>
            <w:r>
              <w:rPr>
                <w:sz w:val="13"/>
              </w:rPr>
              <w:t>How well are classes ranked across thresholds?</w:t>
            </w:r>
          </w:p>
        </w:tc>
        <w:tc>
          <w:tcPr>
            <w:tcW w:w="2232" w:type="dxa"/>
            <w:tcMar>
              <w:top w:w="75" w:type="dxa"/>
              <w:left w:w="90" w:type="dxa"/>
              <w:bottom w:w="75" w:type="dxa"/>
              <w:right w:w="90" w:type="dxa"/>
            </w:tcMar>
          </w:tcPr>
          <w:p w14:paraId="5AD8A396" w14:textId="77777777" w:rsidR="00947E7F" w:rsidRDefault="00912A97">
            <w:pPr>
              <w:spacing w:after="0" w:line="240" w:lineRule="auto"/>
              <w:rPr>
                <w:rFonts w:hint="eastAsia"/>
              </w:rPr>
            </w:pPr>
            <w:r>
              <w:rPr>
                <w:sz w:val="13"/>
              </w:rPr>
              <w:t>Area under ROC or precision-recall curve.</w:t>
            </w:r>
          </w:p>
        </w:tc>
        <w:tc>
          <w:tcPr>
            <w:tcW w:w="3096" w:type="dxa"/>
            <w:tcMar>
              <w:top w:w="75" w:type="dxa"/>
              <w:left w:w="90" w:type="dxa"/>
              <w:bottom w:w="75" w:type="dxa"/>
              <w:right w:w="90" w:type="dxa"/>
            </w:tcMar>
          </w:tcPr>
          <w:p w14:paraId="4408A8A1" w14:textId="77777777" w:rsidR="00947E7F" w:rsidRDefault="00912A97">
            <w:pPr>
              <w:spacing w:after="0" w:line="240" w:lineRule="auto"/>
              <w:rPr>
                <w:rFonts w:hint="eastAsia"/>
              </w:rPr>
            </w:pPr>
            <w:r>
              <w:rPr>
                <w:sz w:val="13"/>
              </w:rPr>
              <w:t>Does not choose a safe alert threshold or prove clinical utility.</w:t>
            </w:r>
          </w:p>
        </w:tc>
      </w:tr>
      <w:tr w:rsidR="00947E7F" w14:paraId="5DB82FF0" w14:textId="77777777">
        <w:trPr>
          <w:cantSplit/>
          <w:jc w:val="center"/>
        </w:trPr>
        <w:tc>
          <w:tcPr>
            <w:tcW w:w="1872" w:type="dxa"/>
            <w:shd w:val="clear" w:color="auto" w:fill="F4F7FA"/>
            <w:tcMar>
              <w:top w:w="75" w:type="dxa"/>
              <w:left w:w="90" w:type="dxa"/>
              <w:bottom w:w="75" w:type="dxa"/>
              <w:right w:w="90" w:type="dxa"/>
            </w:tcMar>
          </w:tcPr>
          <w:p w14:paraId="1A5E6EDD" w14:textId="77777777" w:rsidR="00947E7F" w:rsidRDefault="00912A97">
            <w:pPr>
              <w:spacing w:after="0" w:line="240" w:lineRule="auto"/>
              <w:rPr>
                <w:rFonts w:hint="eastAsia"/>
              </w:rPr>
            </w:pPr>
            <w:r>
              <w:rPr>
                <w:sz w:val="13"/>
              </w:rPr>
              <w:t>False alarms per hour/day</w:t>
            </w:r>
          </w:p>
        </w:tc>
        <w:tc>
          <w:tcPr>
            <w:tcW w:w="2448" w:type="dxa"/>
            <w:shd w:val="clear" w:color="auto" w:fill="F4F7FA"/>
            <w:tcMar>
              <w:top w:w="75" w:type="dxa"/>
              <w:left w:w="90" w:type="dxa"/>
              <w:bottom w:w="75" w:type="dxa"/>
              <w:right w:w="90" w:type="dxa"/>
            </w:tcMar>
          </w:tcPr>
          <w:p w14:paraId="33CFDB8B" w14:textId="77777777" w:rsidR="00947E7F" w:rsidRDefault="00912A97">
            <w:pPr>
              <w:spacing w:after="0" w:line="240" w:lineRule="auto"/>
              <w:rPr>
                <w:rFonts w:hint="eastAsia"/>
              </w:rPr>
            </w:pPr>
            <w:r>
              <w:rPr>
                <w:sz w:val="13"/>
              </w:rPr>
              <w:t>How often do false flags occur during monitoring?</w:t>
            </w:r>
          </w:p>
        </w:tc>
        <w:tc>
          <w:tcPr>
            <w:tcW w:w="2232" w:type="dxa"/>
            <w:shd w:val="clear" w:color="auto" w:fill="F4F7FA"/>
            <w:tcMar>
              <w:top w:w="75" w:type="dxa"/>
              <w:left w:w="90" w:type="dxa"/>
              <w:bottom w:w="75" w:type="dxa"/>
              <w:right w:w="90" w:type="dxa"/>
            </w:tcMar>
          </w:tcPr>
          <w:p w14:paraId="4826335F" w14:textId="77777777" w:rsidR="00947E7F" w:rsidRDefault="00912A97">
            <w:pPr>
              <w:spacing w:after="0" w:line="240" w:lineRule="auto"/>
              <w:rPr>
                <w:rFonts w:hint="eastAsia"/>
              </w:rPr>
            </w:pPr>
            <w:r>
              <w:rPr>
                <w:sz w:val="13"/>
              </w:rPr>
              <w:t>False-positive count / observed duration.</w:t>
            </w:r>
          </w:p>
        </w:tc>
        <w:tc>
          <w:tcPr>
            <w:tcW w:w="3096" w:type="dxa"/>
            <w:shd w:val="clear" w:color="auto" w:fill="F4F7FA"/>
            <w:tcMar>
              <w:top w:w="75" w:type="dxa"/>
              <w:left w:w="90" w:type="dxa"/>
              <w:bottom w:w="75" w:type="dxa"/>
              <w:right w:w="90" w:type="dxa"/>
            </w:tcMar>
          </w:tcPr>
          <w:p w14:paraId="7C8D8F1C" w14:textId="77777777" w:rsidR="00947E7F" w:rsidRDefault="00912A97">
            <w:pPr>
              <w:spacing w:after="0" w:line="240" w:lineRule="auto"/>
              <w:rPr>
                <w:rFonts w:hint="eastAsia"/>
              </w:rPr>
            </w:pPr>
            <w:r>
              <w:rPr>
                <w:sz w:val="13"/>
              </w:rPr>
              <w:t>Important alarm burden; ensure the test duration/source match intended use.</w:t>
            </w:r>
          </w:p>
        </w:tc>
      </w:tr>
      <w:tr w:rsidR="00947E7F" w14:paraId="03DBE8B1" w14:textId="77777777">
        <w:trPr>
          <w:cantSplit/>
          <w:jc w:val="center"/>
        </w:trPr>
        <w:tc>
          <w:tcPr>
            <w:tcW w:w="1872" w:type="dxa"/>
            <w:tcMar>
              <w:top w:w="75" w:type="dxa"/>
              <w:left w:w="90" w:type="dxa"/>
              <w:bottom w:w="75" w:type="dxa"/>
              <w:right w:w="90" w:type="dxa"/>
            </w:tcMar>
          </w:tcPr>
          <w:p w14:paraId="7E13F34F" w14:textId="77777777" w:rsidR="00947E7F" w:rsidRDefault="00912A97">
            <w:pPr>
              <w:spacing w:after="0" w:line="240" w:lineRule="auto"/>
              <w:rPr>
                <w:rFonts w:hint="eastAsia"/>
              </w:rPr>
            </w:pPr>
            <w:r>
              <w:rPr>
                <w:sz w:val="13"/>
              </w:rPr>
              <w:t>Calibration</w:t>
            </w:r>
          </w:p>
        </w:tc>
        <w:tc>
          <w:tcPr>
            <w:tcW w:w="2448" w:type="dxa"/>
            <w:tcMar>
              <w:top w:w="75" w:type="dxa"/>
              <w:left w:w="90" w:type="dxa"/>
              <w:bottom w:w="75" w:type="dxa"/>
              <w:right w:w="90" w:type="dxa"/>
            </w:tcMar>
          </w:tcPr>
          <w:p w14:paraId="5E6A17D5" w14:textId="77777777" w:rsidR="00947E7F" w:rsidRDefault="00912A97">
            <w:pPr>
              <w:spacing w:after="0" w:line="240" w:lineRule="auto"/>
              <w:rPr>
                <w:rFonts w:hint="eastAsia"/>
              </w:rPr>
            </w:pPr>
            <w:r>
              <w:rPr>
                <w:sz w:val="13"/>
              </w:rPr>
              <w:t>Do predicted probabilities match observed frequencies?</w:t>
            </w:r>
          </w:p>
        </w:tc>
        <w:tc>
          <w:tcPr>
            <w:tcW w:w="2232" w:type="dxa"/>
            <w:tcMar>
              <w:top w:w="75" w:type="dxa"/>
              <w:left w:w="90" w:type="dxa"/>
              <w:bottom w:w="75" w:type="dxa"/>
              <w:right w:w="90" w:type="dxa"/>
            </w:tcMar>
          </w:tcPr>
          <w:p w14:paraId="27212311" w14:textId="77777777" w:rsidR="00947E7F" w:rsidRDefault="00912A97">
            <w:pPr>
              <w:spacing w:after="0" w:line="240" w:lineRule="auto"/>
              <w:rPr>
                <w:rFonts w:hint="eastAsia"/>
              </w:rPr>
            </w:pPr>
            <w:r>
              <w:rPr>
                <w:sz w:val="13"/>
              </w:rPr>
              <w:t>Use calibration curves and suitable statistics.</w:t>
            </w:r>
          </w:p>
        </w:tc>
        <w:tc>
          <w:tcPr>
            <w:tcW w:w="3096" w:type="dxa"/>
            <w:tcMar>
              <w:top w:w="75" w:type="dxa"/>
              <w:left w:w="90" w:type="dxa"/>
              <w:bottom w:w="75" w:type="dxa"/>
              <w:right w:w="90" w:type="dxa"/>
            </w:tcMar>
          </w:tcPr>
          <w:p w14:paraId="3D4B111A" w14:textId="77777777" w:rsidR="00947E7F" w:rsidRDefault="00912A97">
            <w:pPr>
              <w:spacing w:after="0" w:line="240" w:lineRule="auto"/>
              <w:rPr>
                <w:rFonts w:hint="eastAsia"/>
              </w:rPr>
            </w:pPr>
            <w:r>
              <w:rPr>
                <w:sz w:val="13"/>
              </w:rPr>
              <w:t>A probability number is not automatically a calibrated clinical risk.</w:t>
            </w:r>
          </w:p>
        </w:tc>
      </w:tr>
    </w:tbl>
    <w:p w14:paraId="267A8467" w14:textId="77777777" w:rsidR="00947E7F" w:rsidRDefault="00947E7F">
      <w:pPr>
        <w:spacing w:after="20"/>
        <w:rPr>
          <w:rFonts w:hint="eastAsia"/>
        </w:rPr>
      </w:pPr>
    </w:p>
    <w:p w14:paraId="45361C70" w14:textId="77777777" w:rsidR="00947E7F" w:rsidRDefault="00912A97">
      <w:pPr>
        <w:pStyle w:val="Heading1"/>
      </w:pPr>
      <w:r>
        <w:lastRenderedPageBreak/>
        <w:t>28. Explain every analytics flag</w:t>
      </w:r>
    </w:p>
    <w:p w14:paraId="47EDD74B" w14:textId="77777777" w:rsidR="00947E7F" w:rsidRDefault="00912A97">
      <w:pPr>
        <w:pStyle w:val="CodeBlock"/>
        <w:shd w:val="clear" w:color="auto" w:fill="F1F4F8"/>
        <w:rPr>
          <w:rFonts w:hint="eastAsia"/>
        </w:rPr>
      </w:pPr>
      <w:r>
        <w:rPr>
          <w:sz w:val="14"/>
        </w:rPr>
        <w:t>Detected pattern: Simulated bradycardia pattern</w:t>
      </w:r>
    </w:p>
    <w:p w14:paraId="0A693396" w14:textId="77777777" w:rsidR="00947E7F" w:rsidRDefault="00912A97">
      <w:pPr>
        <w:pStyle w:val="CodeBlock"/>
        <w:shd w:val="clear" w:color="auto" w:fill="F1F4F8"/>
        <w:rPr>
          <w:rFonts w:hint="eastAsia"/>
        </w:rPr>
      </w:pPr>
      <w:r>
        <w:rPr>
          <w:sz w:val="14"/>
        </w:rPr>
        <w:t>Evidence: Average simulated rate below the configured demo threshold for 45 s</w:t>
      </w:r>
    </w:p>
    <w:p w14:paraId="00ECC515" w14:textId="77777777" w:rsidR="00947E7F" w:rsidRDefault="00912A97">
      <w:pPr>
        <w:pStyle w:val="CodeBlock"/>
        <w:shd w:val="clear" w:color="auto" w:fill="F1F4F8"/>
        <w:rPr>
          <w:rFonts w:hint="eastAsia"/>
        </w:rPr>
      </w:pPr>
      <w:r>
        <w:rPr>
          <w:sz w:val="14"/>
        </w:rPr>
        <w:t>Confidence: High (simulation output only)</w:t>
      </w:r>
    </w:p>
    <w:p w14:paraId="165163F7" w14:textId="77777777" w:rsidR="00947E7F" w:rsidRDefault="00912A97">
      <w:pPr>
        <w:pStyle w:val="CodeBlock"/>
        <w:shd w:val="clear" w:color="auto" w:fill="F1F4F8"/>
        <w:rPr>
          <w:rFonts w:hint="eastAsia"/>
        </w:rPr>
      </w:pPr>
      <w:r>
        <w:rPr>
          <w:sz w:val="14"/>
        </w:rPr>
        <w:t>Source signals: Synthetic ECG + simulated pacing markers</w:t>
      </w:r>
    </w:p>
    <w:p w14:paraId="4B74AA16" w14:textId="77777777" w:rsidR="00947E7F" w:rsidRDefault="00912A97">
      <w:pPr>
        <w:pStyle w:val="CodeBlock"/>
        <w:shd w:val="clear" w:color="auto" w:fill="F1F4F8"/>
        <w:rPr>
          <w:rFonts w:hint="eastAsia"/>
        </w:rPr>
      </w:pPr>
      <w:r>
        <w:rPr>
          <w:sz w:val="14"/>
        </w:rPr>
        <w:t>Time interval: 10:00:00–10:00:45 UTC</w:t>
      </w:r>
    </w:p>
    <w:p w14:paraId="55ADEB8A" w14:textId="77777777" w:rsidR="00947E7F" w:rsidRDefault="00912A97">
      <w:pPr>
        <w:pStyle w:val="CodeBlock"/>
        <w:shd w:val="clear" w:color="auto" w:fill="F1F4F8"/>
        <w:rPr>
          <w:rFonts w:hint="eastAsia"/>
        </w:rPr>
      </w:pPr>
      <w:r>
        <w:rPr>
          <w:sz w:val="14"/>
        </w:rPr>
        <w:t>Limitations: Synthetic data; not a diagnosis; no patient-risk estimate</w:t>
      </w:r>
    </w:p>
    <w:p w14:paraId="0C31F1B1" w14:textId="77777777" w:rsidR="00947E7F" w:rsidRDefault="00912A97">
      <w:pPr>
        <w:spacing w:after="80"/>
        <w:rPr>
          <w:rFonts w:hint="eastAsia"/>
        </w:rPr>
      </w:pPr>
      <w:r>
        <w:t>The coding brief requires every result to expose detected pattern, evidence, confidence, input signals, interval and limitations. It also explicitly prohibits the AI module from changing pacing parameters automatically, issuing therapeutic commands, overriding safeguards or communicating directly with an implant.</w:t>
      </w:r>
    </w:p>
    <w:p w14:paraId="7311BDA2" w14:textId="77777777" w:rsidR="00947E7F" w:rsidRDefault="00912A97">
      <w:pPr>
        <w:pStyle w:val="Heading1"/>
      </w:pPr>
      <w:r>
        <w:t>29. Research design and validation pathway</w:t>
      </w:r>
    </w:p>
    <w:p w14:paraId="0AA4E1BF" w14:textId="77777777" w:rsidR="00947E7F" w:rsidRDefault="00912A97">
      <w:pPr>
        <w:spacing w:after="80"/>
        <w:rPr>
          <w:rFonts w:hint="eastAsia"/>
        </w:rPr>
      </w:pPr>
      <w:r>
        <w:t>Figure 8 summarizes the Track A/C research workflow rather than a clinical-trial plan. A software-only student prototype can test synthetic-data generation, data handling, signal processing, model evaluation and documentation. Any patient-facing clinical investigation would be a separate project requiring qualified expertise and applicable approvals.</w:t>
      </w:r>
      <w:r/>
    </w:p>
    <w:tbl>
      <w:tblPr>
        <w:tblStyle w:val="TableGrid"/>
        <w:tblW w:w="0" w:type="auto"/>
        <w:jc w:val="center"/>
        <w:tblLayout w:type="fixed"/>
        <w:tblLook w:val="04A0" w:firstRow="1" w:lastRow="0" w:firstColumn="1" w:lastColumn="0" w:noHBand="0" w:noVBand="1"/>
      </w:tblPr>
      <w:tblGrid>
        <w:gridCol w:w="3331"/>
        <w:gridCol w:w="4032"/>
        <w:gridCol w:w="3672"/>
      </w:tblGrid>
      <w:tr w:rsidR="00947E7F" w14:paraId="14513CA7" w14:textId="77777777">
        <w:trPr>
          <w:cantSplit/>
          <w:tblHeader/>
          <w:jc w:val="center"/>
        </w:trPr>
        <w:tc>
          <w:tcPr>
            <w:tcW w:w="3331" w:type="dxa"/>
            <w:shd w:val="clear" w:color="auto" w:fill="12304A"/>
            <w:tcMar>
              <w:top w:w="75" w:type="dxa"/>
              <w:left w:w="90" w:type="dxa"/>
              <w:bottom w:w="75" w:type="dxa"/>
              <w:right w:w="90" w:type="dxa"/>
            </w:tcMar>
            <w:vAlign w:val="center"/>
          </w:tcPr>
          <w:p w14:paraId="72751375" w14:textId="77777777" w:rsidR="00947E7F" w:rsidRDefault="00912A97">
            <w:pPr>
              <w:rPr>
                <w:rFonts w:hint="eastAsia"/>
              </w:rPr>
            </w:pPr>
            <w:r>
              <w:rPr>
                <w:b/>
                <w:color w:val="FFFFFF"/>
                <w:sz w:val="14"/>
              </w:rPr>
              <w:t>Stage</w:t>
            </w:r>
          </w:p>
        </w:tc>
        <w:tc>
          <w:tcPr>
            <w:tcW w:w="3331" w:type="dxa"/>
            <w:shd w:val="clear" w:color="auto" w:fill="12304A"/>
            <w:tcMar>
              <w:top w:w="75" w:type="dxa"/>
              <w:left w:w="90" w:type="dxa"/>
              <w:bottom w:w="75" w:type="dxa"/>
              <w:right w:w="90" w:type="dxa"/>
            </w:tcMar>
            <w:vAlign w:val="center"/>
          </w:tcPr>
          <w:p w14:paraId="10785CC1" w14:textId="77777777" w:rsidR="00947E7F" w:rsidRDefault="00912A97">
            <w:pPr>
              <w:rPr>
                <w:rFonts w:hint="eastAsia"/>
              </w:rPr>
            </w:pPr>
            <w:r>
              <w:rPr>
                <w:b/>
                <w:color w:val="FFFFFF"/>
                <w:sz w:val="14"/>
              </w:rPr>
              <w:t>Question/work</w:t>
            </w:r>
          </w:p>
        </w:tc>
        <w:tc>
          <w:tcPr>
            <w:tcW w:w="3331" w:type="dxa"/>
            <w:shd w:val="clear" w:color="auto" w:fill="12304A"/>
            <w:tcMar>
              <w:top w:w="75" w:type="dxa"/>
              <w:left w:w="90" w:type="dxa"/>
              <w:bottom w:w="75" w:type="dxa"/>
              <w:right w:w="90" w:type="dxa"/>
            </w:tcMar>
            <w:vAlign w:val="center"/>
          </w:tcPr>
          <w:p w14:paraId="748B0524" w14:textId="77777777" w:rsidR="00947E7F" w:rsidRDefault="00912A97">
            <w:pPr>
              <w:rPr>
                <w:rFonts w:hint="eastAsia"/>
              </w:rPr>
            </w:pPr>
            <w:r>
              <w:rPr>
                <w:b/>
                <w:color w:val="FFFFFF"/>
                <w:sz w:val="14"/>
              </w:rPr>
              <w:t>Evidence before proceeding</w:t>
            </w:r>
          </w:p>
        </w:tc>
      </w:tr>
      <w:tr w:rsidR="00947E7F" w14:paraId="43E019D8" w14:textId="77777777">
        <w:trPr>
          <w:cantSplit/>
          <w:jc w:val="center"/>
        </w:trPr>
        <w:tc>
          <w:tcPr>
            <w:tcW w:w="1944" w:type="dxa"/>
            <w:tcMar>
              <w:top w:w="75" w:type="dxa"/>
              <w:left w:w="90" w:type="dxa"/>
              <w:bottom w:w="75" w:type="dxa"/>
              <w:right w:w="90" w:type="dxa"/>
            </w:tcMar>
          </w:tcPr>
          <w:p w14:paraId="0B908ED7" w14:textId="77777777" w:rsidR="00947E7F" w:rsidRDefault="00912A97">
            <w:pPr>
              <w:spacing w:after="0" w:line="240" w:lineRule="auto"/>
              <w:rPr>
                <w:rFonts w:hint="eastAsia"/>
              </w:rPr>
            </w:pPr>
            <w:r>
              <w:rPr>
                <w:sz w:val="14"/>
              </w:rPr>
              <w:t>Define the research task</w:t>
            </w:r>
          </w:p>
        </w:tc>
        <w:tc>
          <w:tcPr>
            <w:tcW w:w="4032" w:type="dxa"/>
            <w:tcMar>
              <w:top w:w="75" w:type="dxa"/>
              <w:left w:w="90" w:type="dxa"/>
              <w:bottom w:w="75" w:type="dxa"/>
              <w:right w:w="90" w:type="dxa"/>
            </w:tcMar>
          </w:tcPr>
          <w:p w14:paraId="43C47C1D" w14:textId="77777777" w:rsidR="00947E7F" w:rsidRDefault="00912A97">
            <w:pPr>
              <w:spacing w:after="0" w:line="240" w:lineRule="auto"/>
              <w:rPr>
                <w:rFonts w:hint="eastAsia"/>
              </w:rPr>
            </w:pPr>
            <w:r>
              <w:rPr>
                <w:sz w:val="14"/>
              </w:rPr>
              <w:t>What single signal, pattern or outcome will the prototype study, using which source and labels?</w:t>
            </w:r>
          </w:p>
        </w:tc>
        <w:tc>
          <w:tcPr>
            <w:tcW w:w="3672" w:type="dxa"/>
            <w:tcMar>
              <w:top w:w="75" w:type="dxa"/>
              <w:left w:w="90" w:type="dxa"/>
              <w:bottom w:w="75" w:type="dxa"/>
              <w:right w:w="90" w:type="dxa"/>
            </w:tcMar>
          </w:tcPr>
          <w:p w14:paraId="63DA2C3D" w14:textId="77777777" w:rsidR="00947E7F" w:rsidRDefault="00912A97">
            <w:pPr>
              <w:spacing w:after="0" w:line="240" w:lineRule="auto"/>
              <w:rPr>
                <w:rFonts w:hint="eastAsia"/>
              </w:rPr>
            </w:pPr>
            <w:r>
              <w:rPr>
                <w:sz w:val="14"/>
              </w:rPr>
              <w:t>Written research question; data source; intended task; exclusions and limitations.</w:t>
            </w:r>
          </w:p>
        </w:tc>
      </w:tr>
      <w:tr w:rsidR="00947E7F" w14:paraId="68CAF485" w14:textId="77777777">
        <w:trPr>
          <w:cantSplit/>
          <w:jc w:val="center"/>
        </w:trPr>
        <w:tc>
          <w:tcPr>
            <w:tcW w:w="1944" w:type="dxa"/>
            <w:shd w:val="clear" w:color="auto" w:fill="F4F7FA"/>
            <w:tcMar>
              <w:top w:w="75" w:type="dxa"/>
              <w:left w:w="90" w:type="dxa"/>
              <w:bottom w:w="75" w:type="dxa"/>
              <w:right w:w="90" w:type="dxa"/>
            </w:tcMar>
          </w:tcPr>
          <w:p w14:paraId="074C4CB6" w14:textId="77777777" w:rsidR="00947E7F" w:rsidRDefault="00912A97">
            <w:pPr>
              <w:spacing w:after="0" w:line="240" w:lineRule="auto"/>
              <w:rPr>
                <w:rFonts w:hint="eastAsia"/>
              </w:rPr>
            </w:pPr>
            <w:r>
              <w:rPr>
                <w:sz w:val="14"/>
              </w:rPr>
              <w:t>Software verification</w:t>
            </w:r>
          </w:p>
        </w:tc>
        <w:tc>
          <w:tcPr>
            <w:tcW w:w="4032" w:type="dxa"/>
            <w:shd w:val="clear" w:color="auto" w:fill="F4F7FA"/>
            <w:tcMar>
              <w:top w:w="75" w:type="dxa"/>
              <w:left w:w="90" w:type="dxa"/>
              <w:bottom w:w="75" w:type="dxa"/>
              <w:right w:w="90" w:type="dxa"/>
            </w:tcMar>
          </w:tcPr>
          <w:p w14:paraId="1527A269" w14:textId="77777777" w:rsidR="00947E7F" w:rsidRDefault="00912A97">
            <w:pPr>
              <w:spacing w:after="0" w:line="240" w:lineRule="auto"/>
              <w:rPr>
                <w:rFonts w:hint="eastAsia"/>
              </w:rPr>
            </w:pPr>
            <w:r>
              <w:rPr>
                <w:sz w:val="14"/>
              </w:rPr>
              <w:t>Do the synthetic generators, data handling, charts, alerts and export behaviors match the specification?</w:t>
            </w:r>
          </w:p>
        </w:tc>
        <w:tc>
          <w:tcPr>
            <w:tcW w:w="3672" w:type="dxa"/>
            <w:shd w:val="clear" w:color="auto" w:fill="F4F7FA"/>
            <w:tcMar>
              <w:top w:w="75" w:type="dxa"/>
              <w:left w:w="90" w:type="dxa"/>
              <w:bottom w:w="75" w:type="dxa"/>
              <w:right w:w="90" w:type="dxa"/>
            </w:tcMar>
          </w:tcPr>
          <w:p w14:paraId="2C8E43C7" w14:textId="77777777" w:rsidR="00947E7F" w:rsidRDefault="00912A97">
            <w:pPr>
              <w:spacing w:after="0" w:line="240" w:lineRule="auto"/>
              <w:rPr>
                <w:rFonts w:hint="eastAsia"/>
              </w:rPr>
            </w:pPr>
            <w:r>
              <w:rPr>
                <w:sz w:val="14"/>
              </w:rPr>
              <w:t>Architecture notes; automated tests; reproducible scenarios; documented failures.</w:t>
            </w:r>
          </w:p>
        </w:tc>
      </w:tr>
      <w:tr w:rsidR="00947E7F" w14:paraId="75107E93" w14:textId="77777777">
        <w:trPr>
          <w:cantSplit/>
          <w:jc w:val="center"/>
        </w:trPr>
        <w:tc>
          <w:tcPr>
            <w:tcW w:w="1944" w:type="dxa"/>
            <w:tcMar>
              <w:top w:w="75" w:type="dxa"/>
              <w:left w:w="90" w:type="dxa"/>
              <w:bottom w:w="75" w:type="dxa"/>
              <w:right w:w="90" w:type="dxa"/>
            </w:tcMar>
          </w:tcPr>
          <w:p w14:paraId="4D137A3E" w14:textId="77777777" w:rsidR="00947E7F" w:rsidRDefault="00912A97">
            <w:pPr>
              <w:spacing w:after="0" w:line="240" w:lineRule="auto"/>
              <w:rPr>
                <w:rFonts w:hint="eastAsia"/>
              </w:rPr>
            </w:pPr>
            <w:r>
              <w:rPr>
                <w:sz w:val="14"/>
              </w:rPr>
              <w:t>Data-quality verification</w:t>
            </w:r>
          </w:p>
        </w:tc>
        <w:tc>
          <w:tcPr>
            <w:tcW w:w="4032" w:type="dxa"/>
            <w:tcMar>
              <w:top w:w="75" w:type="dxa"/>
              <w:left w:w="90" w:type="dxa"/>
              <w:bottom w:w="75" w:type="dxa"/>
              <w:right w:w="90" w:type="dxa"/>
            </w:tcMar>
          </w:tcPr>
          <w:p w14:paraId="7F4573E3" w14:textId="77777777" w:rsidR="00947E7F" w:rsidRDefault="00912A97">
            <w:pPr>
              <w:spacing w:after="0" w:line="240" w:lineRule="auto"/>
              <w:rPr>
                <w:rFonts w:hint="eastAsia"/>
              </w:rPr>
            </w:pPr>
            <w:r>
              <w:rPr>
                <w:sz w:val="14"/>
              </w:rPr>
              <w:t>Are source labels, timestamps, units, missing values, duplicates and corrupted records handled correctly?</w:t>
            </w:r>
          </w:p>
        </w:tc>
        <w:tc>
          <w:tcPr>
            <w:tcW w:w="3672" w:type="dxa"/>
            <w:tcMar>
              <w:top w:w="75" w:type="dxa"/>
              <w:left w:w="90" w:type="dxa"/>
              <w:bottom w:w="75" w:type="dxa"/>
              <w:right w:w="90" w:type="dxa"/>
            </w:tcMar>
          </w:tcPr>
          <w:p w14:paraId="267BC3BA" w14:textId="77777777" w:rsidR="00947E7F" w:rsidRDefault="00912A97">
            <w:pPr>
              <w:spacing w:after="0" w:line="240" w:lineRule="auto"/>
              <w:rPr>
                <w:rFonts w:hint="eastAsia"/>
              </w:rPr>
            </w:pPr>
            <w:r>
              <w:rPr>
                <w:sz w:val="14"/>
              </w:rPr>
              <w:t>Data-quality rules; tests for stale/missing/invalid observations; clear source provenance.</w:t>
            </w:r>
          </w:p>
        </w:tc>
      </w:tr>
      <w:tr w:rsidR="00947E7F" w14:paraId="4D0C3999" w14:textId="77777777">
        <w:trPr>
          <w:cantSplit/>
          <w:jc w:val="center"/>
        </w:trPr>
        <w:tc>
          <w:tcPr>
            <w:tcW w:w="1944" w:type="dxa"/>
            <w:shd w:val="clear" w:color="auto" w:fill="F4F7FA"/>
            <w:tcMar>
              <w:top w:w="75" w:type="dxa"/>
              <w:left w:w="90" w:type="dxa"/>
              <w:bottom w:w="75" w:type="dxa"/>
              <w:right w:w="90" w:type="dxa"/>
            </w:tcMar>
          </w:tcPr>
          <w:p w14:paraId="14D4BC99" w14:textId="77777777" w:rsidR="00947E7F" w:rsidRDefault="00912A97">
            <w:pPr>
              <w:spacing w:after="0" w:line="240" w:lineRule="auto"/>
              <w:rPr>
                <w:rFonts w:hint="eastAsia"/>
              </w:rPr>
            </w:pPr>
            <w:r>
              <w:rPr>
                <w:sz w:val="14"/>
              </w:rPr>
              <w:t>Public ECG workflow</w:t>
            </w:r>
          </w:p>
        </w:tc>
        <w:tc>
          <w:tcPr>
            <w:tcW w:w="4032" w:type="dxa"/>
            <w:shd w:val="clear" w:color="auto" w:fill="F4F7FA"/>
            <w:tcMar>
              <w:top w:w="75" w:type="dxa"/>
              <w:left w:w="90" w:type="dxa"/>
              <w:bottom w:w="75" w:type="dxa"/>
              <w:right w:w="90" w:type="dxa"/>
            </w:tcMar>
          </w:tcPr>
          <w:p w14:paraId="40540256" w14:textId="77777777" w:rsidR="00947E7F" w:rsidRDefault="00912A97">
            <w:pPr>
              <w:spacing w:after="0" w:line="240" w:lineRule="auto"/>
              <w:rPr>
                <w:rFonts w:hint="eastAsia"/>
              </w:rPr>
            </w:pPr>
            <w:r>
              <w:rPr>
                <w:sz w:val="14"/>
              </w:rPr>
              <w:t>Are dataset terms, annotations, sampling details and patient/record splits documented?</w:t>
            </w:r>
          </w:p>
        </w:tc>
        <w:tc>
          <w:tcPr>
            <w:tcW w:w="3672" w:type="dxa"/>
            <w:shd w:val="clear" w:color="auto" w:fill="F4F7FA"/>
            <w:tcMar>
              <w:top w:w="75" w:type="dxa"/>
              <w:left w:w="90" w:type="dxa"/>
              <w:bottom w:w="75" w:type="dxa"/>
              <w:right w:w="90" w:type="dxa"/>
            </w:tcMar>
          </w:tcPr>
          <w:p w14:paraId="71EA8564" w14:textId="77777777" w:rsidR="00947E7F" w:rsidRDefault="00912A97">
            <w:pPr>
              <w:spacing w:after="0" w:line="240" w:lineRule="auto"/>
              <w:rPr>
                <w:rFonts w:hint="eastAsia"/>
              </w:rPr>
            </w:pPr>
            <w:r>
              <w:rPr>
                <w:sz w:val="14"/>
              </w:rPr>
              <w:t>Dataset citation and license; unchanged raw files; documented labels and split strategy.</w:t>
            </w:r>
          </w:p>
        </w:tc>
      </w:tr>
      <w:tr w:rsidR="00947E7F" w14:paraId="4FBDDAC7" w14:textId="77777777">
        <w:trPr>
          <w:cantSplit/>
          <w:jc w:val="center"/>
        </w:trPr>
        <w:tc>
          <w:tcPr>
            <w:tcW w:w="1944" w:type="dxa"/>
            <w:tcMar>
              <w:top w:w="75" w:type="dxa"/>
              <w:left w:w="90" w:type="dxa"/>
              <w:bottom w:w="75" w:type="dxa"/>
              <w:right w:w="90" w:type="dxa"/>
            </w:tcMar>
          </w:tcPr>
          <w:p w14:paraId="690A8E8D" w14:textId="77777777" w:rsidR="00947E7F" w:rsidRDefault="00912A97">
            <w:pPr>
              <w:spacing w:after="0" w:line="240" w:lineRule="auto"/>
              <w:rPr>
                <w:rFonts w:hint="eastAsia"/>
              </w:rPr>
            </w:pPr>
            <w:r>
              <w:rPr>
                <w:sz w:val="14"/>
              </w:rPr>
              <w:t>Baseline model development</w:t>
            </w:r>
          </w:p>
        </w:tc>
        <w:tc>
          <w:tcPr>
            <w:tcW w:w="4032" w:type="dxa"/>
            <w:tcMar>
              <w:top w:w="75" w:type="dxa"/>
              <w:left w:w="90" w:type="dxa"/>
              <w:bottom w:w="75" w:type="dxa"/>
              <w:right w:w="90" w:type="dxa"/>
            </w:tcMar>
          </w:tcPr>
          <w:p w14:paraId="550BAD9C" w14:textId="77777777" w:rsidR="00947E7F" w:rsidRDefault="00912A97">
            <w:pPr>
              <w:spacing w:after="0" w:line="240" w:lineRule="auto"/>
              <w:rPr>
                <w:rFonts w:hint="eastAsia"/>
              </w:rPr>
            </w:pPr>
            <w:r>
              <w:rPr>
                <w:sz w:val="14"/>
              </w:rPr>
              <w:t>Can a simple, reproducible model evaluate one defined public-ECG task?</w:t>
            </w:r>
          </w:p>
        </w:tc>
        <w:tc>
          <w:tcPr>
            <w:tcW w:w="3672" w:type="dxa"/>
            <w:tcMar>
              <w:top w:w="75" w:type="dxa"/>
              <w:left w:w="90" w:type="dxa"/>
              <w:bottom w:w="75" w:type="dxa"/>
              <w:right w:w="90" w:type="dxa"/>
            </w:tcMar>
          </w:tcPr>
          <w:p w14:paraId="3C101336" w14:textId="77777777" w:rsidR="00947E7F" w:rsidRDefault="00912A97">
            <w:pPr>
              <w:spacing w:after="0" w:line="240" w:lineRule="auto"/>
              <w:rPr>
                <w:rFonts w:hint="eastAsia"/>
              </w:rPr>
            </w:pPr>
            <w:r>
              <w:rPr>
                <w:sz w:val="14"/>
              </w:rPr>
              <w:t>Preprocessing steps; model version; training protocol; no leakage between splits.</w:t>
            </w:r>
          </w:p>
        </w:tc>
      </w:tr>
      <w:tr w:rsidR="00947E7F" w14:paraId="2B032DA8" w14:textId="77777777">
        <w:trPr>
          <w:cantSplit/>
          <w:jc w:val="center"/>
        </w:trPr>
        <w:tc>
          <w:tcPr>
            <w:tcW w:w="1944" w:type="dxa"/>
            <w:shd w:val="clear" w:color="auto" w:fill="F4F7FA"/>
            <w:tcMar>
              <w:top w:w="75" w:type="dxa"/>
              <w:left w:w="90" w:type="dxa"/>
              <w:bottom w:w="75" w:type="dxa"/>
              <w:right w:w="90" w:type="dxa"/>
            </w:tcMar>
          </w:tcPr>
          <w:p w14:paraId="417EEE2B" w14:textId="77777777" w:rsidR="00947E7F" w:rsidRDefault="00912A97">
            <w:pPr>
              <w:spacing w:after="0" w:line="240" w:lineRule="auto"/>
              <w:rPr>
                <w:rFonts w:hint="eastAsia"/>
              </w:rPr>
            </w:pPr>
            <w:r>
              <w:rPr>
                <w:sz w:val="14"/>
              </w:rPr>
              <w:t>Held-out evaluation</w:t>
            </w:r>
          </w:p>
        </w:tc>
        <w:tc>
          <w:tcPr>
            <w:tcW w:w="4032" w:type="dxa"/>
            <w:shd w:val="clear" w:color="auto" w:fill="F4F7FA"/>
            <w:tcMar>
              <w:top w:w="75" w:type="dxa"/>
              <w:left w:w="90" w:type="dxa"/>
              <w:bottom w:w="75" w:type="dxa"/>
              <w:right w:w="90" w:type="dxa"/>
            </w:tcMar>
          </w:tcPr>
          <w:p w14:paraId="3D83B459" w14:textId="77777777" w:rsidR="00947E7F" w:rsidRDefault="00912A97">
            <w:pPr>
              <w:spacing w:after="0" w:line="240" w:lineRule="auto"/>
              <w:rPr>
                <w:rFonts w:hint="eastAsia"/>
              </w:rPr>
            </w:pPr>
            <w:r>
              <w:rPr>
                <w:sz w:val="14"/>
              </w:rPr>
              <w:t>How does the fixed model perform on recordings not used for fitting or tuning?</w:t>
            </w:r>
          </w:p>
        </w:tc>
        <w:tc>
          <w:tcPr>
            <w:tcW w:w="3672" w:type="dxa"/>
            <w:shd w:val="clear" w:color="auto" w:fill="F4F7FA"/>
            <w:tcMar>
              <w:top w:w="75" w:type="dxa"/>
              <w:left w:w="90" w:type="dxa"/>
              <w:bottom w:w="75" w:type="dxa"/>
              <w:right w:w="90" w:type="dxa"/>
            </w:tcMar>
          </w:tcPr>
          <w:p w14:paraId="00AA942D" w14:textId="77777777" w:rsidR="00947E7F" w:rsidRDefault="00912A97">
            <w:pPr>
              <w:spacing w:after="0" w:line="240" w:lineRule="auto"/>
              <w:rPr>
                <w:rFonts w:hint="eastAsia"/>
              </w:rPr>
            </w:pPr>
            <w:r>
              <w:rPr>
                <w:sz w:val="14"/>
              </w:rPr>
              <w:t>Sensitivity, specificity, precision, confusion matrix, false-positive/negative review and uncertainty where appropriate.</w:t>
            </w:r>
          </w:p>
        </w:tc>
      </w:tr>
      <w:tr w:rsidR="00947E7F" w14:paraId="4137EFFE" w14:textId="77777777">
        <w:trPr>
          <w:cantSplit/>
          <w:jc w:val="center"/>
        </w:trPr>
        <w:tc>
          <w:tcPr>
            <w:tcW w:w="1944" w:type="dxa"/>
            <w:tcMar>
              <w:top w:w="75" w:type="dxa"/>
              <w:left w:w="90" w:type="dxa"/>
              <w:bottom w:w="75" w:type="dxa"/>
              <w:right w:w="90" w:type="dxa"/>
            </w:tcMar>
          </w:tcPr>
          <w:p w14:paraId="33FB5F6C" w14:textId="77777777" w:rsidR="00947E7F" w:rsidRDefault="00912A97">
            <w:pPr>
              <w:spacing w:after="0" w:line="240" w:lineRule="auto"/>
              <w:rPr>
                <w:rFonts w:hint="eastAsia"/>
              </w:rPr>
            </w:pPr>
            <w:r>
              <w:rPr>
                <w:sz w:val="14"/>
              </w:rPr>
              <w:t>Independent research review</w:t>
            </w:r>
          </w:p>
        </w:tc>
        <w:tc>
          <w:tcPr>
            <w:tcW w:w="4032" w:type="dxa"/>
            <w:tcMar>
              <w:top w:w="75" w:type="dxa"/>
              <w:left w:w="90" w:type="dxa"/>
              <w:bottom w:w="75" w:type="dxa"/>
              <w:right w:w="90" w:type="dxa"/>
            </w:tcMar>
          </w:tcPr>
          <w:p w14:paraId="4D888BF6" w14:textId="77777777" w:rsidR="00947E7F" w:rsidRDefault="00912A97">
            <w:pPr>
              <w:spacing w:after="0" w:line="240" w:lineRule="auto"/>
              <w:rPr>
                <w:rFonts w:hint="eastAsia"/>
              </w:rPr>
            </w:pPr>
            <w:r>
              <w:rPr>
                <w:sz w:val="14"/>
              </w:rPr>
              <w:t>Are methods, errors, data limits and intended claims reviewed by a qualified mentor or reviewer?</w:t>
            </w:r>
          </w:p>
        </w:tc>
        <w:tc>
          <w:tcPr>
            <w:tcW w:w="3672" w:type="dxa"/>
            <w:tcMar>
              <w:top w:w="75" w:type="dxa"/>
              <w:left w:w="90" w:type="dxa"/>
              <w:bottom w:w="75" w:type="dxa"/>
              <w:right w:w="90" w:type="dxa"/>
            </w:tcMar>
          </w:tcPr>
          <w:p w14:paraId="0A6E36C6" w14:textId="77777777" w:rsidR="00947E7F" w:rsidRDefault="00912A97">
            <w:pPr>
              <w:spacing w:after="0" w:line="240" w:lineRule="auto"/>
              <w:rPr>
                <w:rFonts w:hint="eastAsia"/>
              </w:rPr>
            </w:pPr>
            <w:r>
              <w:rPr>
                <w:sz w:val="14"/>
              </w:rPr>
              <w:t>Review notes; reproducible report; documented limitations and risk register.</w:t>
            </w:r>
          </w:p>
        </w:tc>
      </w:tr>
      <w:tr w:rsidR="00947E7F" w14:paraId="6488718D" w14:textId="77777777">
        <w:trPr>
          <w:cantSplit/>
          <w:jc w:val="center"/>
        </w:trPr>
        <w:tc>
          <w:tcPr>
            <w:tcW w:w="1944" w:type="dxa"/>
            <w:shd w:val="clear" w:color="auto" w:fill="F4F7FA"/>
            <w:tcMar>
              <w:top w:w="75" w:type="dxa"/>
              <w:left w:w="90" w:type="dxa"/>
              <w:bottom w:w="75" w:type="dxa"/>
              <w:right w:w="90" w:type="dxa"/>
            </w:tcMar>
          </w:tcPr>
          <w:p w14:paraId="19FEC79B" w14:textId="77777777" w:rsidR="00947E7F" w:rsidRDefault="00912A97">
            <w:pPr>
              <w:spacing w:after="0" w:line="240" w:lineRule="auto"/>
              <w:rPr>
                <w:rFonts w:hint="eastAsia"/>
              </w:rPr>
            </w:pPr>
            <w:r>
              <w:rPr>
                <w:sz w:val="14"/>
              </w:rPr>
              <w:t>Future clinical validation (separate phase)</w:t>
            </w:r>
          </w:p>
        </w:tc>
        <w:tc>
          <w:tcPr>
            <w:tcW w:w="4032" w:type="dxa"/>
            <w:shd w:val="clear" w:color="auto" w:fill="F4F7FA"/>
            <w:tcMar>
              <w:top w:w="75" w:type="dxa"/>
              <w:left w:w="90" w:type="dxa"/>
              <w:bottom w:w="75" w:type="dxa"/>
              <w:right w:w="90" w:type="dxa"/>
            </w:tcMar>
          </w:tcPr>
          <w:p w14:paraId="5E3C411A" w14:textId="77777777" w:rsidR="00947E7F" w:rsidRDefault="00912A97">
            <w:pPr>
              <w:spacing w:after="0" w:line="240" w:lineRule="auto"/>
              <w:rPr>
                <w:rFonts w:hint="eastAsia"/>
              </w:rPr>
            </w:pPr>
            <w:r>
              <w:rPr>
                <w:sz w:val="14"/>
              </w:rPr>
              <w:t>If patient-facing use is ever proposed, what prespecified clinical outcome and protocol would be needed?</w:t>
            </w:r>
          </w:p>
        </w:tc>
        <w:tc>
          <w:tcPr>
            <w:tcW w:w="3672" w:type="dxa"/>
            <w:shd w:val="clear" w:color="auto" w:fill="F4F7FA"/>
            <w:tcMar>
              <w:top w:w="75" w:type="dxa"/>
              <w:left w:w="90" w:type="dxa"/>
              <w:bottom w:w="75" w:type="dxa"/>
              <w:right w:w="90" w:type="dxa"/>
            </w:tcMar>
          </w:tcPr>
          <w:p w14:paraId="489A5A56" w14:textId="77777777" w:rsidR="00947E7F" w:rsidRDefault="00912A97">
            <w:pPr>
              <w:spacing w:after="0" w:line="240" w:lineRule="auto"/>
              <w:rPr>
                <w:rFonts w:hint="eastAsia"/>
              </w:rPr>
            </w:pPr>
            <w:r>
              <w:rPr>
                <w:sz w:val="14"/>
              </w:rPr>
              <w:t>Not part of the current prototype; proceed only with suitable expertise and applicable institutional, ethical, security and regulatory approvals.</w:t>
            </w:r>
          </w:p>
        </w:tc>
      </w:tr>
    </w:tbl>
    <w:p w14:paraId="61792608" w14:textId="77777777" w:rsidR="00947E7F" w:rsidRDefault="00947E7F">
      <w:pPr>
        <w:spacing w:after="20"/>
        <w:rPr>
          <w:rFonts w:hint="eastAsia"/>
        </w:rPr>
      </w:pPr>
    </w:p>
    <w:p w14:paraId="7FB4EBC0" w14:textId="77777777" w:rsidR="00947E7F" w:rsidRDefault="00912A97">
      <w:pPr>
        <w:pStyle w:val="Heading2"/>
      </w:pPr>
      <w:r>
        <w:t>29.1 Research and validation design options</w:t>
      </w:r>
    </w:p>
    <w:tbl>
      <w:tblPr>
        <w:tblStyle w:val="TableGrid"/>
        <w:tblW w:w="0" w:type="auto"/>
        <w:jc w:val="center"/>
        <w:tblLayout w:type="fixed"/>
        <w:tblLook w:val="04A0" w:firstRow="1" w:lastRow="0" w:firstColumn="1" w:lastColumn="0" w:noHBand="0" w:noVBand="1"/>
      </w:tblPr>
      <w:tblGrid>
        <w:gridCol w:w="3331"/>
        <w:gridCol w:w="4104"/>
        <w:gridCol w:w="3331"/>
      </w:tblGrid>
      <w:tr w:rsidR="00947E7F" w14:paraId="15432049" w14:textId="77777777">
        <w:trPr>
          <w:cantSplit/>
          <w:tblHeader/>
          <w:jc w:val="center"/>
        </w:trPr>
        <w:tc>
          <w:tcPr>
            <w:tcW w:w="3331" w:type="dxa"/>
            <w:shd w:val="clear" w:color="auto" w:fill="12304A"/>
            <w:tcMar>
              <w:top w:w="75" w:type="dxa"/>
              <w:left w:w="90" w:type="dxa"/>
              <w:bottom w:w="75" w:type="dxa"/>
              <w:right w:w="90" w:type="dxa"/>
            </w:tcMar>
            <w:vAlign w:val="center"/>
          </w:tcPr>
          <w:p w14:paraId="5AC525B3" w14:textId="77777777" w:rsidR="00947E7F" w:rsidRDefault="00912A97">
            <w:pPr>
              <w:rPr>
                <w:rFonts w:hint="eastAsia"/>
              </w:rPr>
            </w:pPr>
            <w:r>
              <w:rPr>
                <w:b/>
                <w:color w:val="FFFFFF"/>
                <w:sz w:val="14"/>
              </w:rPr>
              <w:t>Research design</w:t>
            </w:r>
          </w:p>
        </w:tc>
        <w:tc>
          <w:tcPr>
            <w:tcW w:w="3331" w:type="dxa"/>
            <w:shd w:val="clear" w:color="auto" w:fill="12304A"/>
            <w:tcMar>
              <w:top w:w="75" w:type="dxa"/>
              <w:left w:w="90" w:type="dxa"/>
              <w:bottom w:w="75" w:type="dxa"/>
              <w:right w:w="90" w:type="dxa"/>
            </w:tcMar>
            <w:vAlign w:val="center"/>
          </w:tcPr>
          <w:p w14:paraId="58443518" w14:textId="77777777" w:rsidR="00947E7F" w:rsidRDefault="00912A97">
            <w:pPr>
              <w:rPr>
                <w:rFonts w:hint="eastAsia"/>
              </w:rPr>
            </w:pPr>
            <w:r>
              <w:rPr>
                <w:b/>
                <w:color w:val="FFFFFF"/>
                <w:sz w:val="14"/>
              </w:rPr>
              <w:t>Purpose within Track A/C</w:t>
            </w:r>
          </w:p>
        </w:tc>
        <w:tc>
          <w:tcPr>
            <w:tcW w:w="3331" w:type="dxa"/>
            <w:shd w:val="clear" w:color="auto" w:fill="12304A"/>
            <w:tcMar>
              <w:top w:w="75" w:type="dxa"/>
              <w:left w:w="90" w:type="dxa"/>
              <w:bottom w:w="75" w:type="dxa"/>
              <w:right w:w="90" w:type="dxa"/>
            </w:tcMar>
            <w:vAlign w:val="center"/>
          </w:tcPr>
          <w:p w14:paraId="4BB5B73B" w14:textId="77777777" w:rsidR="00947E7F" w:rsidRDefault="00912A97">
            <w:pPr>
              <w:rPr>
                <w:rFonts w:hint="eastAsia"/>
              </w:rPr>
            </w:pPr>
            <w:r>
              <w:rPr>
                <w:b/>
                <w:color w:val="FFFFFF"/>
                <w:sz w:val="14"/>
              </w:rPr>
              <w:t>Key caveat</w:t>
            </w:r>
          </w:p>
        </w:tc>
      </w:tr>
      <w:tr w:rsidR="00947E7F" w14:paraId="1A3502CF" w14:textId="77777777">
        <w:trPr>
          <w:cantSplit/>
          <w:jc w:val="center"/>
        </w:trPr>
        <w:tc>
          <w:tcPr>
            <w:tcW w:w="2232" w:type="dxa"/>
            <w:tcMar>
              <w:top w:w="75" w:type="dxa"/>
              <w:left w:w="90" w:type="dxa"/>
              <w:bottom w:w="75" w:type="dxa"/>
              <w:right w:w="90" w:type="dxa"/>
            </w:tcMar>
          </w:tcPr>
          <w:p w14:paraId="4B3A5FCB" w14:textId="77777777" w:rsidR="00947E7F" w:rsidRDefault="00912A97">
            <w:pPr>
              <w:spacing w:after="0" w:line="240" w:lineRule="auto"/>
              <w:rPr>
                <w:rFonts w:hint="eastAsia"/>
              </w:rPr>
            </w:pPr>
            <w:r>
              <w:rPr>
                <w:sz w:val="14"/>
              </w:rPr>
              <w:t>Public ECG classification study</w:t>
            </w:r>
          </w:p>
        </w:tc>
        <w:tc>
          <w:tcPr>
            <w:tcW w:w="4104" w:type="dxa"/>
            <w:tcMar>
              <w:top w:w="75" w:type="dxa"/>
              <w:left w:w="90" w:type="dxa"/>
              <w:bottom w:w="75" w:type="dxa"/>
              <w:right w:w="90" w:type="dxa"/>
            </w:tcMar>
          </w:tcPr>
          <w:p w14:paraId="1979CF55" w14:textId="77777777" w:rsidR="00947E7F" w:rsidRDefault="00912A97">
            <w:pPr>
              <w:spacing w:after="0" w:line="240" w:lineRule="auto"/>
              <w:rPr>
                <w:rFonts w:hint="eastAsia"/>
              </w:rPr>
            </w:pPr>
            <w:r>
              <w:rPr>
                <w:sz w:val="14"/>
              </w:rPr>
              <w:t>Use labelled public ECG to evaluate one defined beat- or rhythm-classification task.</w:t>
            </w:r>
          </w:p>
        </w:tc>
        <w:tc>
          <w:tcPr>
            <w:tcW w:w="3312" w:type="dxa"/>
            <w:tcMar>
              <w:top w:w="75" w:type="dxa"/>
              <w:left w:w="90" w:type="dxa"/>
              <w:bottom w:w="75" w:type="dxa"/>
              <w:right w:w="90" w:type="dxa"/>
            </w:tcMar>
          </w:tcPr>
          <w:p w14:paraId="7113A886" w14:textId="77777777" w:rsidR="00947E7F" w:rsidRDefault="00912A97">
            <w:pPr>
              <w:spacing w:after="0" w:line="240" w:lineRule="auto"/>
              <w:rPr>
                <w:rFonts w:hint="eastAsia"/>
              </w:rPr>
            </w:pPr>
            <w:r>
              <w:rPr>
                <w:sz w:val="14"/>
              </w:rPr>
              <w:t>Performance applies only to the dataset, labels and task actually evaluated.</w:t>
            </w:r>
          </w:p>
        </w:tc>
      </w:tr>
      <w:tr w:rsidR="00947E7F" w14:paraId="22375D00" w14:textId="77777777">
        <w:trPr>
          <w:cantSplit/>
          <w:jc w:val="center"/>
        </w:trPr>
        <w:tc>
          <w:tcPr>
            <w:tcW w:w="2232" w:type="dxa"/>
            <w:shd w:val="clear" w:color="auto" w:fill="F4F7FA"/>
            <w:tcMar>
              <w:top w:w="75" w:type="dxa"/>
              <w:left w:w="90" w:type="dxa"/>
              <w:bottom w:w="75" w:type="dxa"/>
              <w:right w:w="90" w:type="dxa"/>
            </w:tcMar>
          </w:tcPr>
          <w:p w14:paraId="7EB988DA" w14:textId="77777777" w:rsidR="00947E7F" w:rsidRDefault="00912A97">
            <w:pPr>
              <w:spacing w:after="0" w:line="240" w:lineRule="auto"/>
              <w:rPr>
                <w:rFonts w:hint="eastAsia"/>
              </w:rPr>
            </w:pPr>
            <w:r>
              <w:rPr>
                <w:sz w:val="14"/>
              </w:rPr>
              <w:t>Exploratory trend analysis</w:t>
            </w:r>
          </w:p>
        </w:tc>
        <w:tc>
          <w:tcPr>
            <w:tcW w:w="4104" w:type="dxa"/>
            <w:shd w:val="clear" w:color="auto" w:fill="F4F7FA"/>
            <w:tcMar>
              <w:top w:w="75" w:type="dxa"/>
              <w:left w:w="90" w:type="dxa"/>
              <w:bottom w:w="75" w:type="dxa"/>
              <w:right w:w="90" w:type="dxa"/>
            </w:tcMar>
          </w:tcPr>
          <w:p w14:paraId="2EC4023E" w14:textId="77777777" w:rsidR="00947E7F" w:rsidRDefault="00912A97">
            <w:pPr>
              <w:spacing w:after="0" w:line="240" w:lineRule="auto"/>
              <w:rPr>
                <w:rFonts w:hint="eastAsia"/>
              </w:rPr>
            </w:pPr>
            <w:r>
              <w:rPr>
                <w:sz w:val="14"/>
              </w:rPr>
              <w:t>Describe a defined change or pattern in synthetic or suitable research signals over a specified window.</w:t>
            </w:r>
          </w:p>
        </w:tc>
        <w:tc>
          <w:tcPr>
            <w:tcW w:w="3312" w:type="dxa"/>
            <w:shd w:val="clear" w:color="auto" w:fill="F4F7FA"/>
            <w:tcMar>
              <w:top w:w="75" w:type="dxa"/>
              <w:left w:w="90" w:type="dxa"/>
              <w:bottom w:w="75" w:type="dxa"/>
              <w:right w:w="90" w:type="dxa"/>
            </w:tcMar>
          </w:tcPr>
          <w:p w14:paraId="3096BF58" w14:textId="77777777" w:rsidR="00947E7F" w:rsidRDefault="00912A97">
            <w:pPr>
              <w:spacing w:after="0" w:line="240" w:lineRule="auto"/>
              <w:rPr>
                <w:rFonts w:hint="eastAsia"/>
              </w:rPr>
            </w:pPr>
            <w:r>
              <w:rPr>
                <w:sz w:val="14"/>
              </w:rPr>
              <w:t>Not a clinical prediction; the baseline and analysis window should be stated.</w:t>
            </w:r>
          </w:p>
        </w:tc>
      </w:tr>
      <w:tr w:rsidR="00947E7F" w14:paraId="4F29E9E9" w14:textId="77777777">
        <w:trPr>
          <w:cantSplit/>
          <w:jc w:val="center"/>
        </w:trPr>
        <w:tc>
          <w:tcPr>
            <w:tcW w:w="2232" w:type="dxa"/>
            <w:tcMar>
              <w:top w:w="75" w:type="dxa"/>
              <w:left w:w="90" w:type="dxa"/>
              <w:bottom w:w="75" w:type="dxa"/>
              <w:right w:w="90" w:type="dxa"/>
            </w:tcMar>
          </w:tcPr>
          <w:p w14:paraId="40F78E29" w14:textId="77777777" w:rsidR="00947E7F" w:rsidRDefault="00912A97">
            <w:pPr>
              <w:spacing w:after="0" w:line="240" w:lineRule="auto"/>
              <w:rPr>
                <w:rFonts w:hint="eastAsia"/>
              </w:rPr>
            </w:pPr>
            <w:r>
              <w:rPr>
                <w:sz w:val="14"/>
              </w:rPr>
              <w:t>Held-out model evaluation</w:t>
            </w:r>
          </w:p>
        </w:tc>
        <w:tc>
          <w:tcPr>
            <w:tcW w:w="4104" w:type="dxa"/>
            <w:tcMar>
              <w:top w:w="75" w:type="dxa"/>
              <w:left w:w="90" w:type="dxa"/>
              <w:bottom w:w="75" w:type="dxa"/>
              <w:right w:w="90" w:type="dxa"/>
            </w:tcMar>
          </w:tcPr>
          <w:p w14:paraId="74158778" w14:textId="77777777" w:rsidR="00947E7F" w:rsidRDefault="00912A97">
            <w:pPr>
              <w:spacing w:after="0" w:line="240" w:lineRule="auto"/>
              <w:rPr>
                <w:rFonts w:hint="eastAsia"/>
              </w:rPr>
            </w:pPr>
            <w:r>
              <w:rPr>
                <w:sz w:val="14"/>
              </w:rPr>
              <w:t>Test a fixed model on records or participants not used for training or model selection.</w:t>
            </w:r>
          </w:p>
        </w:tc>
        <w:tc>
          <w:tcPr>
            <w:tcW w:w="3312" w:type="dxa"/>
            <w:tcMar>
              <w:top w:w="75" w:type="dxa"/>
              <w:left w:w="90" w:type="dxa"/>
              <w:bottom w:w="75" w:type="dxa"/>
              <w:right w:w="90" w:type="dxa"/>
            </w:tcMar>
          </w:tcPr>
          <w:p w14:paraId="78FAF8DB" w14:textId="77777777" w:rsidR="00947E7F" w:rsidRDefault="00912A97">
            <w:pPr>
              <w:spacing w:after="0" w:line="240" w:lineRule="auto"/>
              <w:rPr>
                <w:rFonts w:hint="eastAsia"/>
              </w:rPr>
            </w:pPr>
            <w:r>
              <w:rPr>
                <w:sz w:val="14"/>
              </w:rPr>
              <w:t>Prevent data leakage; report false positives, false negatives and relevant uncertainty, not accuracy alone.</w:t>
            </w:r>
          </w:p>
        </w:tc>
      </w:tr>
      <w:tr w:rsidR="00947E7F" w14:paraId="11079AD7" w14:textId="77777777">
        <w:trPr>
          <w:cantSplit/>
          <w:jc w:val="center"/>
        </w:trPr>
        <w:tc>
          <w:tcPr>
            <w:tcW w:w="2232" w:type="dxa"/>
            <w:shd w:val="clear" w:color="auto" w:fill="F4F7FA"/>
            <w:tcMar>
              <w:top w:w="75" w:type="dxa"/>
              <w:left w:w="90" w:type="dxa"/>
              <w:bottom w:w="75" w:type="dxa"/>
              <w:right w:w="90" w:type="dxa"/>
            </w:tcMar>
          </w:tcPr>
          <w:p w14:paraId="15FF6F55" w14:textId="77777777" w:rsidR="00947E7F" w:rsidRDefault="00912A97">
            <w:pPr>
              <w:spacing w:after="0" w:line="240" w:lineRule="auto"/>
              <w:rPr>
                <w:rFonts w:hint="eastAsia"/>
              </w:rPr>
            </w:pPr>
            <w:r>
              <w:rPr>
                <w:sz w:val="14"/>
              </w:rPr>
              <w:t>Future external/clinical validation</w:t>
            </w:r>
          </w:p>
        </w:tc>
        <w:tc>
          <w:tcPr>
            <w:tcW w:w="4104" w:type="dxa"/>
            <w:shd w:val="clear" w:color="auto" w:fill="F4F7FA"/>
            <w:tcMar>
              <w:top w:w="75" w:type="dxa"/>
              <w:left w:w="90" w:type="dxa"/>
              <w:bottom w:w="75" w:type="dxa"/>
              <w:right w:w="90" w:type="dxa"/>
            </w:tcMar>
          </w:tcPr>
          <w:p w14:paraId="035EC1A3" w14:textId="77777777" w:rsidR="00947E7F" w:rsidRDefault="00912A97">
            <w:pPr>
              <w:spacing w:after="0" w:line="240" w:lineRule="auto"/>
              <w:rPr>
                <w:rFonts w:hint="eastAsia"/>
              </w:rPr>
            </w:pPr>
            <w:r>
              <w:rPr>
                <w:sz w:val="14"/>
              </w:rPr>
              <w:t>If patient-facing use is ever proposed, evaluate a prespecified clinical outcome with qualified clinical oversight.</w:t>
            </w:r>
          </w:p>
        </w:tc>
        <w:tc>
          <w:tcPr>
            <w:tcW w:w="3312" w:type="dxa"/>
            <w:shd w:val="clear" w:color="auto" w:fill="F4F7FA"/>
            <w:tcMar>
              <w:top w:w="75" w:type="dxa"/>
              <w:left w:w="90" w:type="dxa"/>
              <w:bottom w:w="75" w:type="dxa"/>
              <w:right w:w="90" w:type="dxa"/>
            </w:tcMar>
          </w:tcPr>
          <w:p w14:paraId="65372EB4" w14:textId="77777777" w:rsidR="00947E7F" w:rsidRDefault="00912A97">
            <w:pPr>
              <w:spacing w:after="0" w:line="240" w:lineRule="auto"/>
              <w:rPr>
                <w:rFonts w:hint="eastAsia"/>
              </w:rPr>
            </w:pPr>
            <w:r>
              <w:rPr>
                <w:sz w:val="14"/>
              </w:rPr>
              <w:t>A separate later phase requiring a suitable protocol and applicable approvals; not completed by this prototype.</w:t>
            </w:r>
          </w:p>
        </w:tc>
      </w:tr>
    </w:tbl>
    <w:p w14:paraId="6BCBEFB6" w14:textId="77777777" w:rsidR="00947E7F" w:rsidRDefault="00947E7F">
      <w:pPr>
        <w:spacing w:after="20"/>
        <w:rPr>
          <w:rFonts w:hint="eastAsia"/>
        </w:rPr>
      </w:pPr>
    </w:p>
    <w:p w14:paraId="09B80F82" w14:textId="77777777" w:rsidR="00947E7F" w:rsidRDefault="00912A97">
      <w:pPr>
        <w:pStyle w:val="Heading1"/>
      </w:pPr>
      <w:r>
        <w:lastRenderedPageBreak/>
        <w:t>30. Indian ethics, regulatory and registration checklist</w:t>
      </w:r>
    </w:p>
    <w:p w14:paraId="7537A166" w14:textId="77777777" w:rsidR="00947E7F" w:rsidRDefault="00912A97">
      <w:pPr>
        <w:pStyle w:val="ListBullet"/>
        <w:spacing w:after="40"/>
        <w:rPr>
          <w:rFonts w:hint="eastAsia"/>
        </w:rPr>
      </w:pPr>
      <w:r>
        <w:t>Confirm whether the intended software qualifies as medical-device software based on its actual intended use, claims and functionality; research-only labels do not automatically decide the legal classification.</w:t>
      </w:r>
    </w:p>
    <w:p w14:paraId="7237C894" w14:textId="77777777" w:rsidR="00947E7F" w:rsidRDefault="00912A97">
      <w:pPr>
        <w:pStyle w:val="ListBullet"/>
        <w:spacing w:after="40"/>
        <w:rPr>
          <w:rFonts w:hint="eastAsia"/>
        </w:rPr>
      </w:pPr>
      <w:r>
        <w:t>Consult current CDSCO Medical Device Software guidance under the Medical Devices Rules, 2017. The available CDSCO search result includes a document titled ‘Draft guidance document on Medical Device Software’ dated 21 October 2025; it labels itself a draft for stakeholder comments and says it is for public awareness, not legal or professional purposes. Verify whether a final guidance or newer notice exists before relying on it, and confirm applicability with regulatory specialists.</w:t>
      </w:r>
    </w:p>
    <w:p w14:paraId="6116BFA3" w14:textId="77777777" w:rsidR="00947E7F" w:rsidRDefault="00912A97">
      <w:pPr>
        <w:pStyle w:val="ListBullet"/>
        <w:spacing w:after="40"/>
        <w:rPr>
          <w:rFonts w:hint="eastAsia"/>
        </w:rPr>
      </w:pPr>
      <w:r>
        <w:t>If an investigational medical-device clinical investigation is proposed, ask CDSCO/institutional regulatory support which application, forms and permissions apply. The supplied infographic references MD-22 / MD-23, but these forms are not a universal shortcut and applicability must be verified for the actual study/product.</w:t>
      </w:r>
    </w:p>
    <w:p w14:paraId="40C2C361" w14:textId="77777777" w:rsidR="00947E7F" w:rsidRDefault="00912A97">
      <w:pPr>
        <w:pStyle w:val="ListBullet"/>
        <w:spacing w:after="40"/>
        <w:rPr>
          <w:rFonts w:hint="eastAsia"/>
        </w:rPr>
      </w:pPr>
      <w:r>
        <w:t>Obtain review from the responsible Institutional Ethics Committee when required; informed consent and privacy safeguards are essential for real patient data.</w:t>
      </w:r>
    </w:p>
    <w:p w14:paraId="0ACE410D" w14:textId="77777777" w:rsidR="00947E7F" w:rsidRDefault="00912A97">
      <w:pPr>
        <w:pStyle w:val="ListBullet"/>
        <w:spacing w:after="40"/>
        <w:rPr>
          <w:rFonts w:hint="eastAsia"/>
        </w:rPr>
      </w:pPr>
      <w:r>
        <w:t>CTRI states trials conducted in India are to be prospectively registered before the first participant is enrolled; confirm the study type and registration requirements early.</w:t>
      </w:r>
    </w:p>
    <w:p w14:paraId="25A236E9" w14:textId="77777777" w:rsidR="00947E7F" w:rsidRDefault="00912A97">
      <w:pPr>
        <w:pStyle w:val="ListBullet"/>
        <w:spacing w:after="40"/>
        <w:rPr>
          <w:rFonts w:hint="eastAsia"/>
        </w:rPr>
      </w:pPr>
      <w:r>
        <w:t>If a clinical investigation is conducted, build a protocol with prespecified endpoints, safety monitoring, statistical plan, inclusion/exclusion criteria established by clinicians, data management and adverse event handling.</w:t>
      </w:r>
    </w:p>
    <w:p w14:paraId="5B216268" w14:textId="77777777" w:rsidR="00947E7F" w:rsidRDefault="00912A97">
      <w:pPr>
        <w:pStyle w:val="ListBullet"/>
        <w:spacing w:after="40"/>
        <w:rPr>
          <w:rFonts w:hint="eastAsia"/>
        </w:rPr>
      </w:pPr>
      <w:r>
        <w:t>Consider appropriate Good Clinical Practice and ISO 14155 medical-device clinical-investigation expectations when applicable; do not claim certification merely because a checklist mentions them.</w:t>
      </w:r>
    </w:p>
    <w:p w14:paraId="2AC920DA" w14:textId="77777777" w:rsidR="00947E7F" w:rsidRDefault="00912A97">
      <w:pPr>
        <w:pStyle w:val="ListBullet"/>
        <w:spacing w:after="40"/>
        <w:rPr>
          <w:rFonts w:hint="eastAsia"/>
        </w:rPr>
      </w:pPr>
      <w:r>
        <w:t>Complete cybersecurity, software life-cycle, usability/human factors, risk management and post-market considerations appropriate to the final product.</w:t>
      </w:r>
    </w:p>
    <w:p w14:paraId="00FE0259" w14:textId="77777777" w:rsidR="00947E7F" w:rsidRDefault="00912A97">
      <w:pPr>
        <w:spacing w:after="80"/>
        <w:rPr>
          <w:rFonts w:hint="eastAsia"/>
        </w:rPr>
      </w:pPr>
      <w:hyperlink r:id="rId53">
        <w:r>
          <w:rPr>
            <w:color w:val="147D83"/>
            <w:u w:val="single"/>
          </w:rPr>
          <w:t>CDSCO — Medical Device &amp; Diagnostics</w:t>
        </w:r>
      </w:hyperlink>
      <w:r>
        <w:t xml:space="preserve"> — Official portal for current rules and device guidance.</w:t>
      </w:r>
    </w:p>
    <w:p w14:paraId="2BACB7D2" w14:textId="77777777" w:rsidR="00947E7F" w:rsidRDefault="00912A97">
      <w:pPr>
        <w:spacing w:after="80"/>
        <w:rPr>
          <w:rFonts w:hint="eastAsia"/>
        </w:rPr>
      </w:pPr>
      <w:hyperlink r:id="rId54">
        <w:r>
          <w:rPr>
            <w:color w:val="147D83"/>
            <w:u w:val="single"/>
          </w:rPr>
          <w:t>CDSCO — Latest public notices</w:t>
        </w:r>
      </w:hyperlink>
      <w:r>
        <w:t xml:space="preserve"> — Check latest guidance document on Medical Device Software under MDR-2017.</w:t>
      </w:r>
    </w:p>
    <w:p w14:paraId="1C14C291" w14:textId="77777777" w:rsidR="00947E7F" w:rsidRDefault="00912A97">
      <w:pPr>
        <w:spacing w:after="80"/>
        <w:rPr>
          <w:rFonts w:hint="eastAsia"/>
        </w:rPr>
      </w:pPr>
      <w:hyperlink r:id="rId55">
        <w:r>
          <w:rPr>
            <w:color w:val="147D83"/>
            <w:u w:val="single"/>
          </w:rPr>
          <w:t>Clinical Trials Registry — India</w:t>
        </w:r>
      </w:hyperlink>
      <w:r>
        <w:t xml:space="preserve"> — Official free public trial registry; prospective registration is emphasized by CTRI.</w:t>
      </w:r>
    </w:p>
    <w:p w14:paraId="6378FA65" w14:textId="77777777" w:rsidR="00947E7F" w:rsidRDefault="00912A97">
      <w:pPr>
        <w:spacing w:after="80"/>
        <w:rPr>
          <w:rFonts w:hint="eastAsia"/>
        </w:rPr>
      </w:pPr>
      <w:hyperlink r:id="rId56">
        <w:r>
          <w:rPr>
            <w:color w:val="147D83"/>
            <w:u w:val="single"/>
          </w:rPr>
          <w:t>India Code — Medical Devices Rules, 2017</w:t>
        </w:r>
      </w:hyperlink>
      <w:r>
        <w:t xml:space="preserve"> — Legal text; check amendments and latest notifications.</w:t>
      </w:r>
    </w:p>
    <w:p w14:paraId="332AE25A" w14:textId="77777777" w:rsidR="00947E7F" w:rsidRDefault="00912A97">
      <w:pPr>
        <w:rPr>
          <w:rFonts w:hint="eastAsia"/>
        </w:rPr>
      </w:pPr>
      <w:r>
        <w:br w:type="page"/>
      </w:r>
    </w:p>
    <w:p w14:paraId="0F3A56EA" w14:textId="77777777" w:rsidR="00947E7F" w:rsidRDefault="00912A97">
      <w:pPr>
        <w:pStyle w:val="Heading1"/>
      </w:pPr>
      <w:r>
        <w:lastRenderedPageBreak/>
        <w:t>PART VI — RETAINED HEALTHHEART VISUALS AND SOURCE DETAILS</w:t>
      </w:r>
    </w:p>
    <w:p w14:paraId="4C24F5AC" w14:textId="77777777" w:rsidR="00947E7F" w:rsidRDefault="00912A97">
      <w:pPr>
        <w:spacing w:after="80"/>
        <w:rPr>
          <w:rFonts w:hint="eastAsia"/>
        </w:rPr>
      </w:pPr>
      <w:r>
        <w:t>This part summarizes the retained HealthHeart showcase and source visuals that remain relevant to Track A/C, while keeping source-derived claims separate from conceptual graphics. A screenshot or infographic is not independent evidence of clinical validity.</w:t>
      </w:r>
    </w:p>
    <w:p w14:paraId="40F196D5" w14:textId="77777777" w:rsidR="00947E7F" w:rsidRDefault="00912A97">
      <w:pPr>
        <w:pStyle w:val="Heading1"/>
      </w:pPr>
      <w:r>
        <w:t>31. HealthHeart Physician Showcase — retained Track A/C-relevant content</w:t>
      </w:r>
    </w:p>
    <w:p w14:paraId="0F3450EF" w14:textId="77777777" w:rsidR="00947E7F" w:rsidRDefault="00912A97">
      <w:pPr>
        <w:spacing w:after="80"/>
        <w:rPr>
          <w:rFonts w:hint="eastAsia"/>
        </w:rPr>
      </w:pPr>
      <w:r>
        <w:t>The uploaded eight-page Physician Showcase describes HealthHeart as a proposed research/development concept, not a clinically validated or approved clinical system. Any patient-facing clinical use or decision-support claim requires independent validation, cybersecurity assessment, qualified clinical review and applicable ethical/regulatory approvals. The retained prototype must not control therapy.</w:t>
      </w:r>
    </w:p>
    <w:tbl>
      <w:tblPr>
        <w:tblStyle w:val="TableGrid"/>
        <w:tblW w:w="0" w:type="auto"/>
        <w:jc w:val="center"/>
        <w:tblLayout w:type="fixed"/>
        <w:tblLook w:val="04A0" w:firstRow="1" w:lastRow="0" w:firstColumn="1" w:lastColumn="0" w:noHBand="0" w:noVBand="1"/>
      </w:tblPr>
      <w:tblGrid>
        <w:gridCol w:w="4997"/>
        <w:gridCol w:w="7488"/>
      </w:tblGrid>
      <w:tr w:rsidR="00947E7F" w14:paraId="596BA0CD" w14:textId="77777777">
        <w:trPr>
          <w:cantSplit/>
          <w:tblHeader/>
          <w:jc w:val="center"/>
        </w:trPr>
        <w:tc>
          <w:tcPr>
            <w:tcW w:w="4997" w:type="dxa"/>
            <w:shd w:val="clear" w:color="auto" w:fill="12304A"/>
            <w:tcMar>
              <w:top w:w="75" w:type="dxa"/>
              <w:left w:w="90" w:type="dxa"/>
              <w:bottom w:w="75" w:type="dxa"/>
              <w:right w:w="90" w:type="dxa"/>
            </w:tcMar>
            <w:vAlign w:val="center"/>
          </w:tcPr>
          <w:p w14:paraId="65119559" w14:textId="77777777" w:rsidR="00947E7F" w:rsidRDefault="00912A97">
            <w:pPr>
              <w:rPr>
                <w:rFonts w:hint="eastAsia"/>
              </w:rPr>
            </w:pPr>
            <w:r>
              <w:rPr>
                <w:b/>
                <w:color w:val="FFFFFF"/>
                <w:sz w:val="13"/>
              </w:rPr>
              <w:t>Showcase section</w:t>
            </w:r>
          </w:p>
        </w:tc>
        <w:tc>
          <w:tcPr>
            <w:tcW w:w="4997" w:type="dxa"/>
            <w:shd w:val="clear" w:color="auto" w:fill="12304A"/>
            <w:tcMar>
              <w:top w:w="75" w:type="dxa"/>
              <w:left w:w="90" w:type="dxa"/>
              <w:bottom w:w="75" w:type="dxa"/>
              <w:right w:w="90" w:type="dxa"/>
            </w:tcMar>
            <w:vAlign w:val="center"/>
          </w:tcPr>
          <w:p w14:paraId="6E9B5DD5" w14:textId="77777777" w:rsidR="00947E7F" w:rsidRDefault="00912A97">
            <w:pPr>
              <w:rPr>
                <w:rFonts w:hint="eastAsia"/>
              </w:rPr>
            </w:pPr>
            <w:r>
              <w:rPr>
                <w:b/>
                <w:color w:val="FFFFFF"/>
                <w:sz w:val="13"/>
              </w:rPr>
              <w:t>Track A/C content retained</w:t>
            </w:r>
          </w:p>
        </w:tc>
      </w:tr>
      <w:tr w:rsidR="00947E7F" w14:paraId="14BEDEE0" w14:textId="77777777">
        <w:trPr>
          <w:cantSplit/>
          <w:jc w:val="center"/>
        </w:trPr>
        <w:tc>
          <w:tcPr>
            <w:tcW w:w="2088" w:type="dxa"/>
            <w:tcMar>
              <w:top w:w="75" w:type="dxa"/>
              <w:left w:w="90" w:type="dxa"/>
              <w:bottom w:w="75" w:type="dxa"/>
              <w:right w:w="90" w:type="dxa"/>
            </w:tcMar>
          </w:tcPr>
          <w:p w14:paraId="1104AC05" w14:textId="77777777" w:rsidR="00947E7F" w:rsidRDefault="00912A97">
            <w:pPr>
              <w:spacing w:after="0" w:line="240" w:lineRule="auto"/>
              <w:rPr>
                <w:rFonts w:hint="eastAsia"/>
              </w:rPr>
            </w:pPr>
            <w:r>
              <w:rPr>
                <w:sz w:val="13"/>
              </w:rPr>
              <w:t>I. Project overview</w:t>
            </w:r>
          </w:p>
        </w:tc>
        <w:tc>
          <w:tcPr>
            <w:tcW w:w="7488" w:type="dxa"/>
            <w:tcMar>
              <w:top w:w="75" w:type="dxa"/>
              <w:left w:w="90" w:type="dxa"/>
              <w:bottom w:w="75" w:type="dxa"/>
              <w:right w:w="90" w:type="dxa"/>
            </w:tcMar>
          </w:tcPr>
          <w:p w14:paraId="7B480398" w14:textId="77777777" w:rsidR="00947E7F" w:rsidRDefault="00912A97">
            <w:pPr>
              <w:spacing w:after="0" w:line="240" w:lineRule="auto"/>
              <w:rPr>
                <w:rFonts w:hint="eastAsia"/>
              </w:rPr>
            </w:pPr>
            <w:r>
              <w:rPr>
                <w:sz w:val="13"/>
              </w:rPr>
              <w:t>Local research prototype with synthetic ECG, heart rate, SpO₂/PPG/BIA, simulated pacing/device state, trends and research flags; all illustrative values clearly labelled.</w:t>
            </w:r>
          </w:p>
        </w:tc>
      </w:tr>
      <w:tr w:rsidR="00947E7F" w14:paraId="40C03ED1" w14:textId="77777777">
        <w:trPr>
          <w:cantSplit/>
          <w:jc w:val="center"/>
        </w:trPr>
        <w:tc>
          <w:tcPr>
            <w:tcW w:w="2088" w:type="dxa"/>
            <w:shd w:val="clear" w:color="auto" w:fill="F4F7FA"/>
            <w:tcMar>
              <w:top w:w="75" w:type="dxa"/>
              <w:left w:w="90" w:type="dxa"/>
              <w:bottom w:w="75" w:type="dxa"/>
              <w:right w:w="90" w:type="dxa"/>
            </w:tcMar>
          </w:tcPr>
          <w:p w14:paraId="7978E634" w14:textId="77777777" w:rsidR="00947E7F" w:rsidRDefault="00912A97">
            <w:pPr>
              <w:spacing w:after="0" w:line="240" w:lineRule="auto"/>
              <w:rPr>
                <w:rFonts w:hint="eastAsia"/>
              </w:rPr>
            </w:pPr>
            <w:r>
              <w:rPr>
                <w:sz w:val="13"/>
              </w:rPr>
              <w:t>II. Research problem and scope</w:t>
            </w:r>
          </w:p>
        </w:tc>
        <w:tc>
          <w:tcPr>
            <w:tcW w:w="7488" w:type="dxa"/>
            <w:shd w:val="clear" w:color="auto" w:fill="F4F7FA"/>
            <w:tcMar>
              <w:top w:w="75" w:type="dxa"/>
              <w:left w:w="90" w:type="dxa"/>
              <w:bottom w:w="75" w:type="dxa"/>
              <w:right w:w="90" w:type="dxa"/>
            </w:tcMar>
          </w:tcPr>
          <w:p w14:paraId="2E2446E3" w14:textId="77777777" w:rsidR="00947E7F" w:rsidRDefault="00912A97">
            <w:pPr>
              <w:spacing w:after="0" w:line="240" w:lineRule="auto"/>
              <w:rPr>
                <w:rFonts w:hint="eastAsia"/>
              </w:rPr>
            </w:pPr>
            <w:r>
              <w:rPr>
                <w:sz w:val="13"/>
              </w:rPr>
              <w:t>Build a reproducible simulation dashboard and a separate public-ECG research workflow; do not imply real implant integration or validated patient monitoring.</w:t>
            </w:r>
          </w:p>
        </w:tc>
      </w:tr>
      <w:tr w:rsidR="00947E7F" w14:paraId="7E88C00F" w14:textId="77777777">
        <w:trPr>
          <w:cantSplit/>
          <w:jc w:val="center"/>
        </w:trPr>
        <w:tc>
          <w:tcPr>
            <w:tcW w:w="2088" w:type="dxa"/>
            <w:shd w:val="clear" w:color="auto" w:fill="F4F7FA"/>
            <w:tcMar>
              <w:top w:w="75" w:type="dxa"/>
              <w:left w:w="90" w:type="dxa"/>
              <w:bottom w:w="75" w:type="dxa"/>
              <w:right w:w="90" w:type="dxa"/>
            </w:tcMar>
          </w:tcPr>
          <w:p w14:paraId="33AE8DF6" w14:textId="77777777" w:rsidR="00947E7F" w:rsidRDefault="00912A97">
            <w:pPr>
              <w:spacing w:after="0" w:line="240" w:lineRule="auto"/>
              <w:rPr>
                <w:rFonts w:hint="eastAsia"/>
              </w:rPr>
            </w:pPr>
            <w:r>
              <w:rPr>
                <w:sz w:val="13"/>
              </w:rPr>
              <w:t>IV. Simulated signals and ECG review</w:t>
            </w:r>
          </w:p>
        </w:tc>
        <w:tc>
          <w:tcPr>
            <w:tcW w:w="7488" w:type="dxa"/>
            <w:shd w:val="clear" w:color="auto" w:fill="F4F7FA"/>
            <w:tcMar>
              <w:top w:w="75" w:type="dxa"/>
              <w:left w:w="90" w:type="dxa"/>
              <w:bottom w:w="75" w:type="dxa"/>
              <w:right w:w="90" w:type="dxa"/>
            </w:tcMar>
          </w:tcPr>
          <w:p w14:paraId="4A88D60E" w14:textId="77777777" w:rsidR="00947E7F" w:rsidRDefault="00912A97">
            <w:pPr>
              <w:spacing w:after="0" w:line="240" w:lineRule="auto"/>
              <w:rPr>
                <w:rFonts w:hint="eastAsia"/>
              </w:rPr>
            </w:pPr>
            <w:r>
              <w:rPr>
                <w:sz w:val="13"/>
              </w:rPr>
              <w:t>Candidate fields: synthetic ECG waveform, simulated heart rate/rhythm, source and quality labels, timestamps, event markers and historical trends; imported public ECG remains clearly separate.</w:t>
            </w:r>
          </w:p>
        </w:tc>
      </w:tr>
      <w:tr w:rsidR="00947E7F" w14:paraId="22A02131" w14:textId="77777777">
        <w:trPr>
          <w:cantSplit/>
          <w:jc w:val="center"/>
        </w:trPr>
        <w:tc>
          <w:tcPr>
            <w:tcW w:w="2088" w:type="dxa"/>
            <w:tcMar>
              <w:top w:w="75" w:type="dxa"/>
              <w:left w:w="90" w:type="dxa"/>
              <w:bottom w:w="75" w:type="dxa"/>
              <w:right w:w="90" w:type="dxa"/>
            </w:tcMar>
          </w:tcPr>
          <w:p w14:paraId="5F3CEBA5" w14:textId="77777777" w:rsidR="00947E7F" w:rsidRDefault="00912A97">
            <w:pPr>
              <w:spacing w:after="0" w:line="240" w:lineRule="auto"/>
              <w:rPr>
                <w:rFonts w:hint="eastAsia"/>
              </w:rPr>
            </w:pPr>
            <w:r>
              <w:rPr>
                <w:sz w:val="13"/>
              </w:rPr>
              <w:t>V. Research dashboard</w:t>
            </w:r>
          </w:p>
        </w:tc>
        <w:tc>
          <w:tcPr>
            <w:tcW w:w="7488" w:type="dxa"/>
            <w:tcMar>
              <w:top w:w="75" w:type="dxa"/>
              <w:left w:w="90" w:type="dxa"/>
              <w:bottom w:w="75" w:type="dxa"/>
              <w:right w:w="90" w:type="dxa"/>
            </w:tcMar>
          </w:tcPr>
          <w:p w14:paraId="3F28FDDF" w14:textId="77777777" w:rsidR="00947E7F" w:rsidRDefault="00912A97">
            <w:pPr>
              <w:spacing w:after="0" w:line="240" w:lineRule="auto"/>
              <w:rPr>
                <w:rFonts w:hint="eastAsia"/>
              </w:rPr>
            </w:pPr>
            <w:r>
              <w:rPr>
                <w:sz w:val="13"/>
              </w:rPr>
              <w:t>Dashboard for session summary, plots, simulated state, data-quality warnings, explainable research flags and longitudinal views.</w:t>
            </w:r>
          </w:p>
        </w:tc>
      </w:tr>
      <w:tr w:rsidR="00947E7F" w14:paraId="7C6D7E96" w14:textId="77777777">
        <w:trPr>
          <w:cantSplit/>
          <w:jc w:val="center"/>
        </w:trPr>
        <w:tc>
          <w:tcPr>
            <w:tcW w:w="2088" w:type="dxa"/>
            <w:shd w:val="clear" w:color="auto" w:fill="F4F7FA"/>
            <w:tcMar>
              <w:top w:w="75" w:type="dxa"/>
              <w:left w:w="90" w:type="dxa"/>
              <w:bottom w:w="75" w:type="dxa"/>
              <w:right w:w="90" w:type="dxa"/>
            </w:tcMar>
          </w:tcPr>
          <w:p w14:paraId="74260BB8" w14:textId="77777777" w:rsidR="00947E7F" w:rsidRDefault="00912A97">
            <w:pPr>
              <w:spacing w:after="0" w:line="240" w:lineRule="auto"/>
              <w:rPr>
                <w:rFonts w:hint="eastAsia"/>
              </w:rPr>
            </w:pPr>
            <w:r>
              <w:rPr>
                <w:sz w:val="13"/>
              </w:rPr>
              <w:t>VI. User roles and access control</w:t>
            </w:r>
          </w:p>
        </w:tc>
        <w:tc>
          <w:tcPr>
            <w:tcW w:w="7488" w:type="dxa"/>
            <w:shd w:val="clear" w:color="auto" w:fill="F4F7FA"/>
            <w:tcMar>
              <w:top w:w="75" w:type="dxa"/>
              <w:left w:w="90" w:type="dxa"/>
              <w:bottom w:w="75" w:type="dxa"/>
              <w:right w:w="90" w:type="dxa"/>
            </w:tcMar>
          </w:tcPr>
          <w:p w14:paraId="729C9783" w14:textId="77777777" w:rsidR="00947E7F" w:rsidRDefault="00912A97">
            <w:pPr>
              <w:spacing w:after="0" w:line="240" w:lineRule="auto"/>
              <w:rPr>
                <w:rFonts w:hint="eastAsia"/>
              </w:rPr>
            </w:pPr>
            <w:r>
              <w:rPr>
                <w:sz w:val="13"/>
              </w:rPr>
              <w:t>Use prototype roles such as Viewer, Researcher, Clinician-Simulation and Administrator; role behavior is demonstrative and must not be presented as a certified clinical access system.</w:t>
            </w:r>
          </w:p>
        </w:tc>
      </w:tr>
      <w:tr w:rsidR="00947E7F" w14:paraId="6A911231" w14:textId="77777777">
        <w:trPr>
          <w:cantSplit/>
          <w:jc w:val="center"/>
        </w:trPr>
        <w:tc>
          <w:tcPr>
            <w:tcW w:w="2088" w:type="dxa"/>
            <w:tcMar>
              <w:top w:w="75" w:type="dxa"/>
              <w:left w:w="90" w:type="dxa"/>
              <w:bottom w:w="75" w:type="dxa"/>
              <w:right w:w="90" w:type="dxa"/>
            </w:tcMar>
          </w:tcPr>
          <w:p w14:paraId="0F9E4664" w14:textId="77777777" w:rsidR="00947E7F" w:rsidRDefault="00912A97">
            <w:pPr>
              <w:spacing w:after="0" w:line="240" w:lineRule="auto"/>
              <w:rPr>
                <w:rFonts w:hint="eastAsia"/>
              </w:rPr>
            </w:pPr>
            <w:r>
              <w:rPr>
                <w:sz w:val="13"/>
              </w:rPr>
              <w:t>VII. Local cybersecurity demonstrations</w:t>
            </w:r>
          </w:p>
        </w:tc>
        <w:tc>
          <w:tcPr>
            <w:tcW w:w="7488" w:type="dxa"/>
            <w:tcMar>
              <w:top w:w="75" w:type="dxa"/>
              <w:left w:w="90" w:type="dxa"/>
              <w:bottom w:w="75" w:type="dxa"/>
              <w:right w:w="90" w:type="dxa"/>
            </w:tcMar>
          </w:tcPr>
          <w:p w14:paraId="45FF3495" w14:textId="77777777" w:rsidR="00947E7F" w:rsidRDefault="00912A97">
            <w:pPr>
              <w:spacing w:after="0" w:line="240" w:lineRule="auto"/>
              <w:rPr>
                <w:rFonts w:hint="eastAsia"/>
              </w:rPr>
            </w:pPr>
            <w:r>
              <w:rPr>
                <w:sz w:val="13"/>
              </w:rPr>
              <w:t>Test mock sessions, role permissions, local telemetry integrity, replay rejection and audit events using test fixtures; do not connect to real medical devices or claim certified security.</w:t>
            </w:r>
          </w:p>
        </w:tc>
      </w:tr>
      <w:tr w:rsidR="00947E7F" w14:paraId="3A59460E" w14:textId="77777777">
        <w:trPr>
          <w:cantSplit/>
          <w:jc w:val="center"/>
        </w:trPr>
        <w:tc>
          <w:tcPr>
            <w:tcW w:w="2088" w:type="dxa"/>
            <w:shd w:val="clear" w:color="auto" w:fill="F4F7FA"/>
            <w:tcMar>
              <w:top w:w="75" w:type="dxa"/>
              <w:left w:w="90" w:type="dxa"/>
              <w:bottom w:w="75" w:type="dxa"/>
              <w:right w:w="90" w:type="dxa"/>
            </w:tcMar>
          </w:tcPr>
          <w:p w14:paraId="5A73C860" w14:textId="77777777" w:rsidR="00947E7F" w:rsidRDefault="00912A97">
            <w:pPr>
              <w:spacing w:after="0" w:line="240" w:lineRule="auto"/>
              <w:rPr>
                <w:rFonts w:hint="eastAsia"/>
              </w:rPr>
            </w:pPr>
            <w:r>
              <w:rPr>
                <w:sz w:val="13"/>
              </w:rPr>
              <w:t>VIII. Research flags and review</w:t>
            </w:r>
          </w:p>
        </w:tc>
        <w:tc>
          <w:tcPr>
            <w:tcW w:w="7488" w:type="dxa"/>
            <w:shd w:val="clear" w:color="auto" w:fill="F4F7FA"/>
            <w:tcMar>
              <w:top w:w="75" w:type="dxa"/>
              <w:left w:w="90" w:type="dxa"/>
              <w:bottom w:w="75" w:type="dxa"/>
              <w:right w:w="90" w:type="dxa"/>
            </w:tcMar>
          </w:tcPr>
          <w:p w14:paraId="26DAFE44" w14:textId="77777777" w:rsidR="00947E7F" w:rsidRDefault="00912A97">
            <w:pPr>
              <w:spacing w:after="0" w:line="240" w:lineRule="auto"/>
              <w:rPr>
                <w:rFonts w:hint="eastAsia"/>
              </w:rPr>
            </w:pPr>
            <w:r>
              <w:rPr>
                <w:sz w:val="13"/>
              </w:rPr>
              <w:t>Information/warning/critical-simulation states only; thresholds are software-test parameters; labels require source, interval, rule/model version and limitations; outputs are not diagnoses or emergency alerts.</w:t>
            </w:r>
          </w:p>
        </w:tc>
      </w:tr>
      <w:tr w:rsidR="00947E7F" w14:paraId="3CDAC032" w14:textId="77777777">
        <w:trPr>
          <w:cantSplit/>
          <w:jc w:val="center"/>
        </w:trPr>
        <w:tc>
          <w:tcPr>
            <w:tcW w:w="2088" w:type="dxa"/>
            <w:shd w:val="clear" w:color="auto" w:fill="F4F7FA"/>
            <w:tcMar>
              <w:top w:w="75" w:type="dxa"/>
              <w:left w:w="90" w:type="dxa"/>
              <w:bottom w:w="75" w:type="dxa"/>
              <w:right w:w="90" w:type="dxa"/>
            </w:tcMar>
          </w:tcPr>
          <w:p w14:paraId="71913584" w14:textId="77777777" w:rsidR="00947E7F" w:rsidRDefault="00912A97">
            <w:pPr>
              <w:spacing w:after="0" w:line="240" w:lineRule="auto"/>
              <w:rPr>
                <w:rFonts w:hint="eastAsia"/>
              </w:rPr>
            </w:pPr>
            <w:r>
              <w:rPr>
                <w:sz w:val="13"/>
              </w:rPr>
              <w:t>X. Claims to avoid</w:t>
            </w:r>
          </w:p>
        </w:tc>
        <w:tc>
          <w:tcPr>
            <w:tcW w:w="7488" w:type="dxa"/>
            <w:shd w:val="clear" w:color="auto" w:fill="F4F7FA"/>
            <w:tcMar>
              <w:top w:w="75" w:type="dxa"/>
              <w:left w:w="90" w:type="dxa"/>
              <w:bottom w:w="75" w:type="dxa"/>
              <w:right w:w="90" w:type="dxa"/>
            </w:tcMar>
          </w:tcPr>
          <w:p w14:paraId="6ABF02C9" w14:textId="77777777" w:rsidR="00947E7F" w:rsidRDefault="00912A97">
            <w:pPr>
              <w:spacing w:after="0" w:line="240" w:lineRule="auto"/>
              <w:rPr>
                <w:rFonts w:hint="eastAsia"/>
              </w:rPr>
            </w:pPr>
            <w:r>
              <w:rPr>
                <w:sz w:val="13"/>
              </w:rPr>
              <w:t>Do not claim therapy control, direct implant connection, validated diagnosis, prevention of sudden cardiac death or clinical risk prediction. Describe the work as a simulation and public-ECG research prototype.</w:t>
            </w:r>
          </w:p>
        </w:tc>
      </w:tr>
      <w:tr w:rsidR="00947E7F" w14:paraId="2802CEB9" w14:textId="77777777">
        <w:trPr>
          <w:cantSplit/>
          <w:jc w:val="center"/>
        </w:trPr>
        <w:tc>
          <w:tcPr>
            <w:tcW w:w="2088" w:type="dxa"/>
            <w:shd w:val="clear" w:color="auto" w:fill="F4F7FA"/>
            <w:tcMar>
              <w:top w:w="75" w:type="dxa"/>
              <w:left w:w="90" w:type="dxa"/>
              <w:bottom w:w="75" w:type="dxa"/>
              <w:right w:w="90" w:type="dxa"/>
            </w:tcMar>
          </w:tcPr>
          <w:p w14:paraId="22715E2B" w14:textId="77777777" w:rsidR="00947E7F" w:rsidRDefault="00912A97">
            <w:pPr>
              <w:spacing w:after="0" w:line="240" w:lineRule="auto"/>
              <w:rPr>
                <w:rFonts w:hint="eastAsia"/>
              </w:rPr>
            </w:pPr>
            <w:r>
              <w:rPr>
                <w:sz w:val="13"/>
              </w:rPr>
              <w:t>XIV. Safety and validation position</w:t>
            </w:r>
          </w:p>
        </w:tc>
        <w:tc>
          <w:tcPr>
            <w:tcW w:w="7488" w:type="dxa"/>
            <w:shd w:val="clear" w:color="auto" w:fill="F4F7FA"/>
            <w:tcMar>
              <w:top w:w="75" w:type="dxa"/>
              <w:left w:w="90" w:type="dxa"/>
              <w:bottom w:w="75" w:type="dxa"/>
              <w:right w:w="90" w:type="dxa"/>
            </w:tcMar>
          </w:tcPr>
          <w:p w14:paraId="72364BB2" w14:textId="77777777" w:rsidR="00947E7F" w:rsidRDefault="00912A97">
            <w:pPr>
              <w:spacing w:after="0" w:line="240" w:lineRule="auto"/>
              <w:rPr>
                <w:rFonts w:hint="eastAsia"/>
              </w:rPr>
            </w:pPr>
            <w:r>
              <w:rPr>
                <w:sz w:val="13"/>
              </w:rPr>
              <w:t>Document research tasks, risk controls, software tests, privacy, model performance and limitations; clinical claims require independent validation, qualified review and applicable approvals.</w:t>
            </w:r>
          </w:p>
        </w:tc>
      </w:tr>
      <w:tr w:rsidR="00947E7F" w14:paraId="33856810" w14:textId="77777777">
        <w:trPr>
          <w:cantSplit/>
          <w:jc w:val="center"/>
        </w:trPr>
        <w:tc>
          <w:tcPr>
            <w:tcW w:w="2088" w:type="dxa"/>
            <w:tcMar>
              <w:top w:w="75" w:type="dxa"/>
              <w:left w:w="90" w:type="dxa"/>
              <w:bottom w:w="75" w:type="dxa"/>
              <w:right w:w="90" w:type="dxa"/>
            </w:tcMar>
          </w:tcPr>
          <w:p w14:paraId="0EC147A2" w14:textId="77777777" w:rsidR="00947E7F" w:rsidRDefault="00912A97">
            <w:pPr>
              <w:spacing w:after="0" w:line="240" w:lineRule="auto"/>
              <w:rPr>
                <w:rFonts w:hint="eastAsia"/>
              </w:rPr>
            </w:pPr>
            <w:r>
              <w:rPr>
                <w:sz w:val="13"/>
              </w:rPr>
              <w:t>XV. Research and technical sources</w:t>
            </w:r>
          </w:p>
        </w:tc>
        <w:tc>
          <w:tcPr>
            <w:tcW w:w="7488" w:type="dxa"/>
            <w:tcMar>
              <w:top w:w="75" w:type="dxa"/>
              <w:left w:w="90" w:type="dxa"/>
              <w:bottom w:w="75" w:type="dxa"/>
              <w:right w:w="90" w:type="dxa"/>
            </w:tcMar>
          </w:tcPr>
          <w:p w14:paraId="27E5BCB6" w14:textId="77777777" w:rsidR="00947E7F" w:rsidRDefault="00912A97">
            <w:pPr>
              <w:spacing w:after="0" w:line="240" w:lineRule="auto"/>
              <w:rPr>
                <w:rFonts w:hint="eastAsia"/>
              </w:rPr>
            </w:pPr>
            <w:r>
              <w:rPr>
                <w:sz w:val="13"/>
              </w:rPr>
              <w:t>Keep dataset documentation, software references, cybersecurity guidance and relevant regulatory guidance for research context; verify relevance and currency before making a claim.</w:t>
            </w:r>
          </w:p>
        </w:tc>
      </w:tr>
    </w:tbl>
    <w:p w14:paraId="1FF5EE67" w14:textId="77777777" w:rsidR="00947E7F" w:rsidRDefault="00947E7F">
      <w:pPr>
        <w:spacing w:after="20"/>
        <w:rPr>
          <w:rFonts w:hint="eastAsia"/>
        </w:rPr>
      </w:pPr>
    </w:p>
    <w:p w14:paraId="38C7AEEC" w14:textId="77777777" w:rsidR="00947E7F" w:rsidRDefault="00912A97">
      <w:pPr>
        <w:pStyle w:val="Heading2"/>
      </w:pPr>
      <w:r>
        <w:lastRenderedPageBreak/>
        <w:t>31.1 The Showcase prototype dashboard values are illustrative</w:t>
      </w:r>
    </w:p>
    <w:tbl>
      <w:tblPr>
        <w:tblStyle w:val="TableGrid"/>
        <w:tblW w:w="0" w:type="auto"/>
        <w:jc w:val="center"/>
        <w:tblLayout w:type="fixed"/>
        <w:tblLook w:val="04A0" w:firstRow="1" w:lastRow="0" w:firstColumn="1" w:lastColumn="0" w:noHBand="0" w:noVBand="1"/>
      </w:tblPr>
      <w:tblGrid>
        <w:gridCol w:w="3331"/>
        <w:gridCol w:w="3331"/>
        <w:gridCol w:w="5256"/>
      </w:tblGrid>
      <w:tr w:rsidR="00947E7F" w14:paraId="6DA39B23" w14:textId="77777777">
        <w:trPr>
          <w:cantSplit/>
          <w:tblHeader/>
          <w:jc w:val="center"/>
        </w:trPr>
        <w:tc>
          <w:tcPr>
            <w:tcW w:w="3331" w:type="dxa"/>
            <w:shd w:val="clear" w:color="auto" w:fill="12304A"/>
            <w:tcMar>
              <w:top w:w="75" w:type="dxa"/>
              <w:left w:w="90" w:type="dxa"/>
              <w:bottom w:w="75" w:type="dxa"/>
              <w:right w:w="90" w:type="dxa"/>
            </w:tcMar>
            <w:vAlign w:val="center"/>
          </w:tcPr>
          <w:p w14:paraId="5F8E74D7" w14:textId="77777777" w:rsidR="00947E7F" w:rsidRDefault="00912A97">
            <w:pPr>
              <w:rPr>
                <w:rFonts w:hint="eastAsia"/>
              </w:rPr>
            </w:pPr>
            <w:r>
              <w:rPr>
                <w:b/>
                <w:color w:val="FFFFFF"/>
                <w:sz w:val="14"/>
              </w:rPr>
              <w:t>Field shown in the Showcase</w:t>
            </w:r>
          </w:p>
        </w:tc>
        <w:tc>
          <w:tcPr>
            <w:tcW w:w="3331" w:type="dxa"/>
            <w:shd w:val="clear" w:color="auto" w:fill="12304A"/>
            <w:tcMar>
              <w:top w:w="75" w:type="dxa"/>
              <w:left w:w="90" w:type="dxa"/>
              <w:bottom w:w="75" w:type="dxa"/>
              <w:right w:w="90" w:type="dxa"/>
            </w:tcMar>
            <w:vAlign w:val="center"/>
          </w:tcPr>
          <w:p w14:paraId="77254587" w14:textId="77777777" w:rsidR="00947E7F" w:rsidRDefault="00912A97">
            <w:pPr>
              <w:rPr>
                <w:rFonts w:hint="eastAsia"/>
              </w:rPr>
            </w:pPr>
            <w:r>
              <w:rPr>
                <w:b/>
                <w:color w:val="FFFFFF"/>
                <w:sz w:val="14"/>
              </w:rPr>
              <w:t>Example dashboard field</w:t>
            </w:r>
          </w:p>
        </w:tc>
        <w:tc>
          <w:tcPr>
            <w:tcW w:w="3331" w:type="dxa"/>
            <w:shd w:val="clear" w:color="auto" w:fill="12304A"/>
            <w:tcMar>
              <w:top w:w="75" w:type="dxa"/>
              <w:left w:w="90" w:type="dxa"/>
              <w:bottom w:w="75" w:type="dxa"/>
              <w:right w:w="90" w:type="dxa"/>
            </w:tcMar>
            <w:vAlign w:val="center"/>
          </w:tcPr>
          <w:p w14:paraId="6BE93BAF" w14:textId="77777777" w:rsidR="00947E7F" w:rsidRDefault="00912A97">
            <w:pPr>
              <w:rPr>
                <w:rFonts w:hint="eastAsia"/>
              </w:rPr>
            </w:pPr>
            <w:r>
              <w:rPr>
                <w:b/>
                <w:color w:val="FFFFFF"/>
                <w:sz w:val="14"/>
              </w:rPr>
              <w:t>Track A/C use</w:t>
            </w:r>
          </w:p>
        </w:tc>
      </w:tr>
      <w:tr w:rsidR="00947E7F" w14:paraId="5B72C719" w14:textId="77777777">
        <w:trPr>
          <w:cantSplit/>
          <w:jc w:val="center"/>
        </w:trPr>
        <w:tc>
          <w:tcPr>
            <w:tcW w:w="2160" w:type="dxa"/>
            <w:tcMar>
              <w:top w:w="75" w:type="dxa"/>
              <w:left w:w="90" w:type="dxa"/>
              <w:bottom w:w="75" w:type="dxa"/>
              <w:right w:w="90" w:type="dxa"/>
            </w:tcMar>
          </w:tcPr>
          <w:p w14:paraId="38838394" w14:textId="77777777" w:rsidR="00947E7F" w:rsidRDefault="00912A97">
            <w:pPr>
              <w:spacing w:after="0" w:line="240" w:lineRule="auto"/>
              <w:rPr>
                <w:rFonts w:hint="eastAsia"/>
              </w:rPr>
            </w:pPr>
            <w:r>
              <w:rPr>
                <w:sz w:val="14"/>
              </w:rPr>
              <w:t>Heart rate</w:t>
            </w:r>
          </w:p>
        </w:tc>
        <w:tc>
          <w:tcPr>
            <w:tcW w:w="2160" w:type="dxa"/>
            <w:tcMar>
              <w:top w:w="75" w:type="dxa"/>
              <w:left w:w="90" w:type="dxa"/>
              <w:bottom w:w="75" w:type="dxa"/>
              <w:right w:w="90" w:type="dxa"/>
            </w:tcMar>
          </w:tcPr>
          <w:p w14:paraId="285B93F7" w14:textId="77777777" w:rsidR="00947E7F" w:rsidRDefault="00912A97">
            <w:pPr>
              <w:spacing w:after="0" w:line="240" w:lineRule="auto"/>
              <w:rPr>
                <w:rFonts w:hint="eastAsia"/>
              </w:rPr>
            </w:pPr>
            <w:r>
              <w:rPr>
                <w:sz w:val="14"/>
              </w:rPr>
              <w:t>72 BPM</w:t>
            </w:r>
          </w:p>
        </w:tc>
        <w:tc>
          <w:tcPr>
            <w:tcW w:w="5256" w:type="dxa"/>
            <w:tcMar>
              <w:top w:w="75" w:type="dxa"/>
              <w:left w:w="90" w:type="dxa"/>
              <w:bottom w:w="75" w:type="dxa"/>
              <w:right w:w="90" w:type="dxa"/>
            </w:tcMar>
          </w:tcPr>
          <w:p w14:paraId="5C484458" w14:textId="77777777" w:rsidR="00947E7F" w:rsidRDefault="00912A97">
            <w:pPr>
              <w:spacing w:after="0" w:line="240" w:lineRule="auto"/>
              <w:rPr>
                <w:rFonts w:hint="eastAsia"/>
              </w:rPr>
            </w:pPr>
            <w:r>
              <w:rPr>
                <w:sz w:val="14"/>
              </w:rPr>
              <w:t>Fictional synthetic value; show source and timestamp and do not interpret as patient data.</w:t>
            </w:r>
          </w:p>
        </w:tc>
      </w:tr>
      <w:tr w:rsidR="00947E7F" w14:paraId="32A7DF73" w14:textId="77777777">
        <w:trPr>
          <w:cantSplit/>
          <w:jc w:val="center"/>
        </w:trPr>
        <w:tc>
          <w:tcPr>
            <w:tcW w:w="2160" w:type="dxa"/>
            <w:shd w:val="clear" w:color="auto" w:fill="F4F7FA"/>
            <w:tcMar>
              <w:top w:w="75" w:type="dxa"/>
              <w:left w:w="90" w:type="dxa"/>
              <w:bottom w:w="75" w:type="dxa"/>
              <w:right w:w="90" w:type="dxa"/>
            </w:tcMar>
          </w:tcPr>
          <w:p w14:paraId="5D4CEFD5" w14:textId="77777777" w:rsidR="00947E7F" w:rsidRDefault="00912A97">
            <w:pPr>
              <w:spacing w:after="0" w:line="240" w:lineRule="auto"/>
              <w:rPr>
                <w:rFonts w:hint="eastAsia"/>
              </w:rPr>
            </w:pPr>
            <w:r>
              <w:rPr>
                <w:sz w:val="14"/>
              </w:rPr>
              <w:t>SpO₂</w:t>
            </w:r>
          </w:p>
        </w:tc>
        <w:tc>
          <w:tcPr>
            <w:tcW w:w="2160" w:type="dxa"/>
            <w:shd w:val="clear" w:color="auto" w:fill="F4F7FA"/>
            <w:tcMar>
              <w:top w:w="75" w:type="dxa"/>
              <w:left w:w="90" w:type="dxa"/>
              <w:bottom w:w="75" w:type="dxa"/>
              <w:right w:w="90" w:type="dxa"/>
            </w:tcMar>
          </w:tcPr>
          <w:p w14:paraId="6B99B1D7" w14:textId="77777777" w:rsidR="00947E7F" w:rsidRDefault="00912A97">
            <w:pPr>
              <w:spacing w:after="0" w:line="240" w:lineRule="auto"/>
              <w:rPr>
                <w:rFonts w:hint="eastAsia"/>
              </w:rPr>
            </w:pPr>
            <w:r>
              <w:rPr>
                <w:sz w:val="14"/>
              </w:rPr>
              <w:t>98%</w:t>
            </w:r>
          </w:p>
        </w:tc>
        <w:tc>
          <w:tcPr>
            <w:tcW w:w="5256" w:type="dxa"/>
            <w:shd w:val="clear" w:color="auto" w:fill="F4F7FA"/>
            <w:tcMar>
              <w:top w:w="75" w:type="dxa"/>
              <w:left w:w="90" w:type="dxa"/>
              <w:bottom w:w="75" w:type="dxa"/>
              <w:right w:w="90" w:type="dxa"/>
            </w:tcMar>
          </w:tcPr>
          <w:p w14:paraId="024881CA" w14:textId="77777777" w:rsidR="00947E7F" w:rsidRDefault="00912A97">
            <w:pPr>
              <w:spacing w:after="0" w:line="240" w:lineRule="auto"/>
              <w:rPr>
                <w:rFonts w:hint="eastAsia"/>
              </w:rPr>
            </w:pPr>
            <w:r>
              <w:rPr>
                <w:sz w:val="14"/>
              </w:rPr>
              <w:t>Synthetic illustrative value within Track A, not from an implant or validated sensor.</w:t>
            </w:r>
          </w:p>
        </w:tc>
      </w:tr>
      <w:tr w:rsidR="00947E7F" w14:paraId="5AC216F9" w14:textId="77777777">
        <w:trPr>
          <w:cantSplit/>
          <w:jc w:val="center"/>
        </w:trPr>
        <w:tc>
          <w:tcPr>
            <w:tcW w:w="2160" w:type="dxa"/>
            <w:tcMar>
              <w:top w:w="75" w:type="dxa"/>
              <w:left w:w="90" w:type="dxa"/>
              <w:bottom w:w="75" w:type="dxa"/>
              <w:right w:w="90" w:type="dxa"/>
            </w:tcMar>
          </w:tcPr>
          <w:p w14:paraId="6D341A0A" w14:textId="77777777" w:rsidR="00947E7F" w:rsidRDefault="00912A97">
            <w:pPr>
              <w:spacing w:after="0" w:line="240" w:lineRule="auto"/>
              <w:rPr>
                <w:rFonts w:hint="eastAsia"/>
              </w:rPr>
            </w:pPr>
            <w:r>
              <w:rPr>
                <w:sz w:val="14"/>
              </w:rPr>
              <w:t>Device state</w:t>
            </w:r>
          </w:p>
        </w:tc>
        <w:tc>
          <w:tcPr>
            <w:tcW w:w="2160" w:type="dxa"/>
            <w:tcMar>
              <w:top w:w="75" w:type="dxa"/>
              <w:left w:w="90" w:type="dxa"/>
              <w:bottom w:w="75" w:type="dxa"/>
              <w:right w:w="90" w:type="dxa"/>
            </w:tcMar>
          </w:tcPr>
          <w:p w14:paraId="02D7EB9F" w14:textId="77777777" w:rsidR="00947E7F" w:rsidRDefault="00912A97">
            <w:pPr>
              <w:spacing w:after="0" w:line="240" w:lineRule="auto"/>
              <w:rPr>
                <w:rFonts w:hint="eastAsia"/>
              </w:rPr>
            </w:pPr>
            <w:r>
              <w:rPr>
                <w:sz w:val="14"/>
              </w:rPr>
              <w:t>SIMULATED</w:t>
            </w:r>
          </w:p>
        </w:tc>
        <w:tc>
          <w:tcPr>
            <w:tcW w:w="5256" w:type="dxa"/>
            <w:tcMar>
              <w:top w:w="75" w:type="dxa"/>
              <w:left w:w="90" w:type="dxa"/>
              <w:bottom w:w="75" w:type="dxa"/>
              <w:right w:w="90" w:type="dxa"/>
            </w:tcMar>
          </w:tcPr>
          <w:p w14:paraId="3076DB26" w14:textId="77777777" w:rsidR="00947E7F" w:rsidRDefault="00912A97">
            <w:pPr>
              <w:spacing w:after="0" w:line="240" w:lineRule="auto"/>
              <w:rPr>
                <w:rFonts w:hint="eastAsia"/>
              </w:rPr>
            </w:pPr>
            <w:r>
              <w:rPr>
                <w:sz w:val="14"/>
              </w:rPr>
              <w:t>Mock UI state; must not imply an actual device has been checked.</w:t>
            </w:r>
          </w:p>
        </w:tc>
      </w:tr>
      <w:tr w:rsidR="00947E7F" w14:paraId="205F6793" w14:textId="77777777">
        <w:trPr>
          <w:cantSplit/>
          <w:jc w:val="center"/>
        </w:trPr>
        <w:tc>
          <w:tcPr>
            <w:tcW w:w="2160" w:type="dxa"/>
            <w:shd w:val="clear" w:color="auto" w:fill="F4F7FA"/>
            <w:tcMar>
              <w:top w:w="75" w:type="dxa"/>
              <w:left w:w="90" w:type="dxa"/>
              <w:bottom w:w="75" w:type="dxa"/>
              <w:right w:w="90" w:type="dxa"/>
            </w:tcMar>
          </w:tcPr>
          <w:p w14:paraId="62F83AF4" w14:textId="77777777" w:rsidR="00947E7F" w:rsidRDefault="00912A97">
            <w:pPr>
              <w:spacing w:after="0" w:line="240" w:lineRule="auto"/>
              <w:rPr>
                <w:rFonts w:hint="eastAsia"/>
              </w:rPr>
            </w:pPr>
            <w:r>
              <w:rPr>
                <w:sz w:val="14"/>
              </w:rPr>
              <w:t>Signal quality</w:t>
            </w:r>
          </w:p>
        </w:tc>
        <w:tc>
          <w:tcPr>
            <w:tcW w:w="2160" w:type="dxa"/>
            <w:shd w:val="clear" w:color="auto" w:fill="F4F7FA"/>
            <w:tcMar>
              <w:top w:w="75" w:type="dxa"/>
              <w:left w:w="90" w:type="dxa"/>
              <w:bottom w:w="75" w:type="dxa"/>
              <w:right w:w="90" w:type="dxa"/>
            </w:tcMar>
          </w:tcPr>
          <w:p w14:paraId="67FA7D14" w14:textId="77777777" w:rsidR="00947E7F" w:rsidRDefault="00912A97">
            <w:pPr>
              <w:spacing w:after="0" w:line="240" w:lineRule="auto"/>
              <w:rPr>
                <w:rFonts w:hint="eastAsia"/>
              </w:rPr>
            </w:pPr>
            <w:r>
              <w:rPr>
                <w:sz w:val="14"/>
              </w:rPr>
              <w:t>DEMO</w:t>
            </w:r>
          </w:p>
        </w:tc>
        <w:tc>
          <w:tcPr>
            <w:tcW w:w="5256" w:type="dxa"/>
            <w:shd w:val="clear" w:color="auto" w:fill="F4F7FA"/>
            <w:tcMar>
              <w:top w:w="75" w:type="dxa"/>
              <w:left w:w="90" w:type="dxa"/>
              <w:bottom w:w="75" w:type="dxa"/>
              <w:right w:w="90" w:type="dxa"/>
            </w:tcMar>
          </w:tcPr>
          <w:p w14:paraId="0F9D4B53" w14:textId="77777777" w:rsidR="00947E7F" w:rsidRDefault="00912A97">
            <w:pPr>
              <w:spacing w:after="0" w:line="240" w:lineRule="auto"/>
              <w:rPr>
                <w:rFonts w:hint="eastAsia"/>
              </w:rPr>
            </w:pPr>
            <w:r>
              <w:rPr>
                <w:sz w:val="14"/>
              </w:rPr>
              <w:t>Synthetic quality label; use documented quality rules for synthetic/public input.</w:t>
            </w:r>
          </w:p>
        </w:tc>
      </w:tr>
      <w:tr w:rsidR="00947E7F" w14:paraId="60FA217E" w14:textId="77777777">
        <w:trPr>
          <w:cantSplit/>
          <w:jc w:val="center"/>
        </w:trPr>
        <w:tc>
          <w:tcPr>
            <w:tcW w:w="2160" w:type="dxa"/>
            <w:tcMar>
              <w:top w:w="75" w:type="dxa"/>
              <w:left w:w="90" w:type="dxa"/>
              <w:bottom w:w="75" w:type="dxa"/>
              <w:right w:w="90" w:type="dxa"/>
            </w:tcMar>
          </w:tcPr>
          <w:p w14:paraId="071543A1" w14:textId="77777777" w:rsidR="00947E7F" w:rsidRDefault="00912A97">
            <w:pPr>
              <w:spacing w:after="0" w:line="240" w:lineRule="auto"/>
              <w:rPr>
                <w:rFonts w:hint="eastAsia"/>
              </w:rPr>
            </w:pPr>
            <w:r>
              <w:rPr>
                <w:sz w:val="14"/>
              </w:rPr>
              <w:t>Research flags</w:t>
            </w:r>
          </w:p>
        </w:tc>
        <w:tc>
          <w:tcPr>
            <w:tcW w:w="2160" w:type="dxa"/>
            <w:tcMar>
              <w:top w:w="75" w:type="dxa"/>
              <w:left w:w="90" w:type="dxa"/>
              <w:bottom w:w="75" w:type="dxa"/>
              <w:right w:w="90" w:type="dxa"/>
            </w:tcMar>
          </w:tcPr>
          <w:p w14:paraId="55D02711" w14:textId="77777777" w:rsidR="00947E7F" w:rsidRDefault="00912A97">
            <w:pPr>
              <w:spacing w:after="0" w:line="240" w:lineRule="auto"/>
              <w:rPr>
                <w:rFonts w:hint="eastAsia"/>
              </w:rPr>
            </w:pPr>
            <w:r>
              <w:rPr>
                <w:sz w:val="14"/>
              </w:rPr>
              <w:t>No critical simulation flag</w:t>
            </w:r>
          </w:p>
        </w:tc>
        <w:tc>
          <w:tcPr>
            <w:tcW w:w="5256" w:type="dxa"/>
            <w:tcMar>
              <w:top w:w="75" w:type="dxa"/>
              <w:left w:w="90" w:type="dxa"/>
              <w:bottom w:w="75" w:type="dxa"/>
              <w:right w:w="90" w:type="dxa"/>
            </w:tcMar>
          </w:tcPr>
          <w:p w14:paraId="2D779E21" w14:textId="77777777" w:rsidR="00947E7F" w:rsidRDefault="00912A97">
            <w:pPr>
              <w:spacing w:after="0" w:line="240" w:lineRule="auto"/>
              <w:rPr>
                <w:rFonts w:hint="eastAsia"/>
              </w:rPr>
            </w:pPr>
            <w:r>
              <w:rPr>
                <w:sz w:val="14"/>
              </w:rPr>
              <w:t>Demo state only, not an “all clear” or clinical alert.</w:t>
            </w:r>
          </w:p>
        </w:tc>
      </w:tr>
      <w:tr w:rsidR="00947E7F" w14:paraId="562EC234" w14:textId="77777777">
        <w:trPr>
          <w:cantSplit/>
          <w:jc w:val="center"/>
        </w:trPr>
        <w:tc>
          <w:tcPr>
            <w:tcW w:w="2160" w:type="dxa"/>
            <w:shd w:val="clear" w:color="auto" w:fill="F4F7FA"/>
            <w:tcMar>
              <w:top w:w="75" w:type="dxa"/>
              <w:left w:w="90" w:type="dxa"/>
              <w:bottom w:w="75" w:type="dxa"/>
              <w:right w:w="90" w:type="dxa"/>
            </w:tcMar>
          </w:tcPr>
          <w:p w14:paraId="76E3BFE1" w14:textId="77777777" w:rsidR="00947E7F" w:rsidRDefault="00912A97">
            <w:pPr>
              <w:spacing w:after="0" w:line="240" w:lineRule="auto"/>
              <w:rPr>
                <w:rFonts w:hint="eastAsia"/>
              </w:rPr>
            </w:pPr>
            <w:r>
              <w:rPr>
                <w:sz w:val="14"/>
              </w:rPr>
              <w:t>Last observation</w:t>
            </w:r>
          </w:p>
        </w:tc>
        <w:tc>
          <w:tcPr>
            <w:tcW w:w="2160" w:type="dxa"/>
            <w:shd w:val="clear" w:color="auto" w:fill="F4F7FA"/>
            <w:tcMar>
              <w:top w:w="75" w:type="dxa"/>
              <w:left w:w="90" w:type="dxa"/>
              <w:bottom w:w="75" w:type="dxa"/>
              <w:right w:w="90" w:type="dxa"/>
            </w:tcMar>
          </w:tcPr>
          <w:p w14:paraId="1A45042A" w14:textId="77777777" w:rsidR="00947E7F" w:rsidRDefault="00912A97">
            <w:pPr>
              <w:spacing w:after="0" w:line="240" w:lineRule="auto"/>
              <w:rPr>
                <w:rFonts w:hint="eastAsia"/>
              </w:rPr>
            </w:pPr>
            <w:r>
              <w:rPr>
                <w:sz w:val="14"/>
              </w:rPr>
              <w:t>10:32 (sample)</w:t>
            </w:r>
          </w:p>
        </w:tc>
        <w:tc>
          <w:tcPr>
            <w:tcW w:w="5256" w:type="dxa"/>
            <w:shd w:val="clear" w:color="auto" w:fill="F4F7FA"/>
            <w:tcMar>
              <w:top w:w="75" w:type="dxa"/>
              <w:left w:w="90" w:type="dxa"/>
              <w:bottom w:w="75" w:type="dxa"/>
              <w:right w:w="90" w:type="dxa"/>
            </w:tcMar>
          </w:tcPr>
          <w:p w14:paraId="64BD889C" w14:textId="77777777" w:rsidR="00947E7F" w:rsidRDefault="00912A97">
            <w:pPr>
              <w:spacing w:after="0" w:line="240" w:lineRule="auto"/>
              <w:rPr>
                <w:rFonts w:hint="eastAsia"/>
              </w:rPr>
            </w:pPr>
            <w:r>
              <w:rPr>
                <w:sz w:val="14"/>
              </w:rPr>
              <w:t>Sample timestamp; show source and date/time convention where relevant.</w:t>
            </w:r>
          </w:p>
        </w:tc>
      </w:tr>
      <w:tr w:rsidR="00947E7F" w14:paraId="0D6D8DD0" w14:textId="77777777">
        <w:trPr>
          <w:cantSplit/>
          <w:jc w:val="center"/>
        </w:trPr>
        <w:tc>
          <w:tcPr>
            <w:tcW w:w="2160" w:type="dxa"/>
            <w:tcMar>
              <w:top w:w="75" w:type="dxa"/>
              <w:left w:w="90" w:type="dxa"/>
              <w:bottom w:w="75" w:type="dxa"/>
              <w:right w:w="90" w:type="dxa"/>
            </w:tcMar>
          </w:tcPr>
          <w:p w14:paraId="5ADD368E" w14:textId="77777777" w:rsidR="00947E7F" w:rsidRDefault="00912A97">
            <w:pPr>
              <w:spacing w:after="0" w:line="240" w:lineRule="auto"/>
              <w:rPr>
                <w:rFonts w:hint="eastAsia"/>
              </w:rPr>
            </w:pPr>
            <w:r>
              <w:rPr>
                <w:sz w:val="14"/>
              </w:rPr>
              <w:t>Audit log</w:t>
            </w:r>
          </w:p>
        </w:tc>
        <w:tc>
          <w:tcPr>
            <w:tcW w:w="2160" w:type="dxa"/>
            <w:tcMar>
              <w:top w:w="75" w:type="dxa"/>
              <w:left w:w="90" w:type="dxa"/>
              <w:bottom w:w="75" w:type="dxa"/>
              <w:right w:w="90" w:type="dxa"/>
            </w:tcMar>
          </w:tcPr>
          <w:p w14:paraId="7382D47A" w14:textId="77777777" w:rsidR="00947E7F" w:rsidRDefault="00912A97">
            <w:pPr>
              <w:spacing w:after="0" w:line="240" w:lineRule="auto"/>
              <w:rPr>
                <w:rFonts w:hint="eastAsia"/>
              </w:rPr>
            </w:pPr>
            <w:r>
              <w:rPr>
                <w:sz w:val="14"/>
              </w:rPr>
              <w:t>Available</w:t>
            </w:r>
          </w:p>
        </w:tc>
        <w:tc>
          <w:tcPr>
            <w:tcW w:w="5256" w:type="dxa"/>
            <w:tcMar>
              <w:top w:w="75" w:type="dxa"/>
              <w:left w:w="90" w:type="dxa"/>
              <w:bottom w:w="75" w:type="dxa"/>
              <w:right w:w="90" w:type="dxa"/>
            </w:tcMar>
          </w:tcPr>
          <w:p w14:paraId="7D1E45ED" w14:textId="77777777" w:rsidR="00947E7F" w:rsidRDefault="00912A97">
            <w:pPr>
              <w:spacing w:after="0" w:line="240" w:lineRule="auto"/>
              <w:rPr>
                <w:rFonts w:hint="eastAsia"/>
              </w:rPr>
            </w:pPr>
            <w:r>
              <w:rPr>
                <w:sz w:val="14"/>
              </w:rPr>
              <w:t>Prototype log indicator; does not prove immutability, compliance or production security.</w:t>
            </w:r>
          </w:p>
        </w:tc>
      </w:tr>
    </w:tbl>
    <w:p w14:paraId="3EE609A7" w14:textId="77777777" w:rsidR="00947E7F" w:rsidRDefault="00947E7F">
      <w:pPr>
        <w:spacing w:after="20"/>
        <w:rPr>
          <w:rFonts w:hint="eastAsia"/>
        </w:rPr>
      </w:pPr>
    </w:p>
    <w:p w14:paraId="1A0D2223" w14:textId="77777777" w:rsidR="00947E7F" w:rsidRDefault="00912A97">
      <w:pPr>
        <w:pStyle w:val="Heading1"/>
      </w:pPr>
      <w:r>
        <w:t>32. Track A/C research framework — 20-panel summary</w:t>
      </w:r>
    </w:p>
    <w:p w14:paraId="04E363B9" w14:textId="77777777" w:rsidR="00947E7F" w:rsidRDefault="00912A97">
      <w:pPr>
        <w:spacing w:after="20"/>
        <w:jc w:val="center"/>
        <w:rPr>
          <w:rFonts w:hint="eastAsia"/>
        </w:rPr>
      </w:pPr>
      <w:r>
        <w:rPr>
          <w:noProof/>
        </w:rPr>
        <w:drawing>
          <wp:inline distT="0" distB="0" distL="0" distR="0" wp14:anchorId="5822F308" wp14:editId="4FD25026">
            <wp:extent cx="5852160" cy="3901440"/>
            <wp:effectExtent l="0" t="0" r="0" b="0"/>
            <wp:docPr id="11" name="Picture 11" descr="Track A/C 20-panel research framework covering simulation, public ECG workflow, data quality, model evaluation, privacy and validation boundaries; planning aid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822545.png"/>
                    <pic:cNvPicPr/>
                  </pic:nvPicPr>
                  <pic:blipFill>
                    <a:blip r:embed="rId57"/>
                    <a:stretch>
                      <a:fillRect/>
                    </a:stretch>
                  </pic:blipFill>
                  <pic:spPr>
                    <a:xfrm>
                      <a:off x="0" y="0"/>
                      <a:ext cx="5852160" cy="3901440"/>
                    </a:xfrm>
                    <a:prstGeom prst="rect">
                      <a:avLst/>
                    </a:prstGeom>
                  </pic:spPr>
                </pic:pic>
              </a:graphicData>
            </a:graphic>
          </wp:inline>
        </w:drawing>
      </w:r>
    </w:p>
    <w:p w14:paraId="22755CDE" w14:textId="77777777" w:rsidR="00947E7F" w:rsidRDefault="00912A97">
      <w:pPr>
        <w:jc w:val="center"/>
        <w:rPr>
          <w:rFonts w:hint="eastAsia"/>
        </w:rPr>
      </w:pPr>
      <w:r>
        <w:rPr>
          <w:i/>
          <w:color w:val="5D6B78"/>
          <w:sz w:val="16"/>
        </w:rPr>
        <w:t>Figure 8. Research and engineering framework for the retained Track A and Track C scope. It is a planning aid, not a regulator-approved clinical protocol.</w:t>
      </w:r>
    </w:p>
    <w:tbl>
      <w:tblPr>
        <w:tblStyle w:val="TableGrid"/>
        <w:tblW w:w="0" w:type="auto"/>
        <w:jc w:val="center"/>
        <w:tblLayout w:type="fixed"/>
        <w:tblLook w:val="04A0" w:firstRow="1" w:lastRow="0" w:firstColumn="1" w:lastColumn="0" w:noHBand="0" w:noVBand="1"/>
      </w:tblPr>
      <w:tblGrid>
        <w:gridCol w:w="3331"/>
        <w:gridCol w:w="4392"/>
        <w:gridCol w:w="3331"/>
      </w:tblGrid>
      <w:tr w:rsidR="00947E7F" w14:paraId="57798AFD" w14:textId="77777777">
        <w:trPr>
          <w:cantSplit/>
          <w:tblHeader/>
          <w:jc w:val="center"/>
        </w:trPr>
        <w:tc>
          <w:tcPr>
            <w:tcW w:w="3331" w:type="dxa"/>
            <w:shd w:val="clear" w:color="auto" w:fill="12304A"/>
            <w:tcMar>
              <w:top w:w="75" w:type="dxa"/>
              <w:left w:w="90" w:type="dxa"/>
              <w:bottom w:w="75" w:type="dxa"/>
              <w:right w:w="90" w:type="dxa"/>
            </w:tcMar>
            <w:vAlign w:val="center"/>
          </w:tcPr>
          <w:p w14:paraId="0B786E05" w14:textId="77777777" w:rsidR="00947E7F" w:rsidRDefault="00912A97">
            <w:pPr>
              <w:rPr>
                <w:rFonts w:hint="eastAsia"/>
              </w:rPr>
            </w:pPr>
            <w:r>
              <w:rPr>
                <w:b/>
                <w:color w:val="FFFFFF"/>
                <w:sz w:val="12"/>
              </w:rPr>
              <w:t>Panel</w:t>
            </w:r>
          </w:p>
        </w:tc>
        <w:tc>
          <w:tcPr>
            <w:tcW w:w="3331" w:type="dxa"/>
            <w:shd w:val="clear" w:color="auto" w:fill="12304A"/>
            <w:tcMar>
              <w:top w:w="75" w:type="dxa"/>
              <w:left w:w="90" w:type="dxa"/>
              <w:bottom w:w="75" w:type="dxa"/>
              <w:right w:w="90" w:type="dxa"/>
            </w:tcMar>
            <w:vAlign w:val="center"/>
          </w:tcPr>
          <w:p w14:paraId="2621603A" w14:textId="77777777" w:rsidR="00947E7F" w:rsidRDefault="00912A97">
            <w:pPr>
              <w:rPr>
                <w:rFonts w:hint="eastAsia"/>
              </w:rPr>
            </w:pPr>
            <w:r>
              <w:rPr>
                <w:b/>
                <w:color w:val="FFFFFF"/>
                <w:sz w:val="12"/>
              </w:rPr>
              <w:t>Track A/C content</w:t>
            </w:r>
          </w:p>
        </w:tc>
        <w:tc>
          <w:tcPr>
            <w:tcW w:w="3331" w:type="dxa"/>
            <w:shd w:val="clear" w:color="auto" w:fill="12304A"/>
            <w:tcMar>
              <w:top w:w="75" w:type="dxa"/>
              <w:left w:w="90" w:type="dxa"/>
              <w:bottom w:w="75" w:type="dxa"/>
              <w:right w:w="90" w:type="dxa"/>
            </w:tcMar>
            <w:vAlign w:val="center"/>
          </w:tcPr>
          <w:p w14:paraId="69756390" w14:textId="77777777" w:rsidR="00947E7F" w:rsidRDefault="00912A97">
            <w:pPr>
              <w:rPr>
                <w:rFonts w:hint="eastAsia"/>
              </w:rPr>
            </w:pPr>
            <w:r>
              <w:rPr>
                <w:b/>
                <w:color w:val="FFFFFF"/>
                <w:sz w:val="12"/>
              </w:rPr>
              <w:t>Implementation note</w:t>
            </w:r>
          </w:p>
        </w:tc>
      </w:tr>
      <w:tr w:rsidR="00947E7F" w14:paraId="55CB6DE1" w14:textId="77777777">
        <w:trPr>
          <w:cantSplit/>
          <w:jc w:val="center"/>
        </w:trPr>
        <w:tc>
          <w:tcPr>
            <w:tcW w:w="2088" w:type="dxa"/>
            <w:tcMar>
              <w:top w:w="75" w:type="dxa"/>
              <w:left w:w="90" w:type="dxa"/>
              <w:bottom w:w="75" w:type="dxa"/>
              <w:right w:w="90" w:type="dxa"/>
            </w:tcMar>
          </w:tcPr>
          <w:p w14:paraId="6CD5F987" w14:textId="77777777" w:rsidR="00947E7F" w:rsidRDefault="00912A97">
            <w:pPr>
              <w:spacing w:after="0" w:line="240" w:lineRule="auto"/>
              <w:rPr>
                <w:rFonts w:hint="eastAsia"/>
              </w:rPr>
            </w:pPr>
            <w:r>
              <w:rPr>
                <w:sz w:val="12"/>
              </w:rPr>
              <w:t>1. Project scope</w:t>
            </w:r>
          </w:p>
        </w:tc>
        <w:tc>
          <w:tcPr>
            <w:tcW w:w="4392" w:type="dxa"/>
            <w:tcMar>
              <w:top w:w="75" w:type="dxa"/>
              <w:left w:w="90" w:type="dxa"/>
              <w:bottom w:w="75" w:type="dxa"/>
              <w:right w:w="90" w:type="dxa"/>
            </w:tcMar>
          </w:tcPr>
          <w:p w14:paraId="67D2A647" w14:textId="77777777" w:rsidR="00947E7F" w:rsidRDefault="00912A97">
            <w:pPr>
              <w:spacing w:after="0" w:line="240" w:lineRule="auto"/>
              <w:rPr>
                <w:rFonts w:hint="eastAsia"/>
              </w:rPr>
            </w:pPr>
            <w:r>
              <w:rPr>
                <w:sz w:val="12"/>
              </w:rPr>
              <w:t>Simulation-only prototype; no implant connection, therapy control or clinical decision claims.</w:t>
            </w:r>
          </w:p>
        </w:tc>
        <w:tc>
          <w:tcPr>
            <w:tcW w:w="3096" w:type="dxa"/>
            <w:tcMar>
              <w:top w:w="75" w:type="dxa"/>
              <w:left w:w="90" w:type="dxa"/>
              <w:bottom w:w="75" w:type="dxa"/>
              <w:right w:w="90" w:type="dxa"/>
            </w:tcMar>
          </w:tcPr>
          <w:p w14:paraId="1741E3C3" w14:textId="77777777" w:rsidR="00947E7F" w:rsidRDefault="00912A97">
            <w:pPr>
              <w:spacing w:after="0" w:line="240" w:lineRule="auto"/>
              <w:rPr>
                <w:rFonts w:hint="eastAsia"/>
              </w:rPr>
            </w:pPr>
            <w:r>
              <w:rPr>
                <w:sz w:val="12"/>
              </w:rPr>
              <w:t>Keep all device behavior fictional and visible as simulation.</w:t>
            </w:r>
          </w:p>
        </w:tc>
      </w:tr>
      <w:tr w:rsidR="00947E7F" w14:paraId="518C99DB" w14:textId="77777777">
        <w:trPr>
          <w:cantSplit/>
          <w:jc w:val="center"/>
        </w:trPr>
        <w:tc>
          <w:tcPr>
            <w:tcW w:w="2088" w:type="dxa"/>
            <w:shd w:val="clear" w:color="auto" w:fill="F4F7FA"/>
            <w:tcMar>
              <w:top w:w="75" w:type="dxa"/>
              <w:left w:w="90" w:type="dxa"/>
              <w:bottom w:w="75" w:type="dxa"/>
              <w:right w:w="90" w:type="dxa"/>
            </w:tcMar>
          </w:tcPr>
          <w:p w14:paraId="784339DC" w14:textId="77777777" w:rsidR="00947E7F" w:rsidRDefault="00912A97">
            <w:pPr>
              <w:spacing w:after="0" w:line="240" w:lineRule="auto"/>
              <w:rPr>
                <w:rFonts w:hint="eastAsia"/>
              </w:rPr>
            </w:pPr>
            <w:r>
              <w:rPr>
                <w:sz w:val="12"/>
              </w:rPr>
              <w:t>2. Data inputs</w:t>
            </w:r>
          </w:p>
        </w:tc>
        <w:tc>
          <w:tcPr>
            <w:tcW w:w="4392" w:type="dxa"/>
            <w:shd w:val="clear" w:color="auto" w:fill="F4F7FA"/>
            <w:tcMar>
              <w:top w:w="75" w:type="dxa"/>
              <w:left w:w="90" w:type="dxa"/>
              <w:bottom w:w="75" w:type="dxa"/>
              <w:right w:w="90" w:type="dxa"/>
            </w:tcMar>
          </w:tcPr>
          <w:p w14:paraId="460FA70E" w14:textId="77777777" w:rsidR="00947E7F" w:rsidRDefault="00912A97">
            <w:pPr>
              <w:spacing w:after="0" w:line="240" w:lineRule="auto"/>
              <w:rPr>
                <w:rFonts w:hint="eastAsia"/>
              </w:rPr>
            </w:pPr>
            <w:r>
              <w:rPr>
                <w:sz w:val="12"/>
              </w:rPr>
              <w:t>Synthetic scenarios and public ECG records with published labels and annotations.</w:t>
            </w:r>
          </w:p>
        </w:tc>
        <w:tc>
          <w:tcPr>
            <w:tcW w:w="3096" w:type="dxa"/>
            <w:shd w:val="clear" w:color="auto" w:fill="F4F7FA"/>
            <w:tcMar>
              <w:top w:w="75" w:type="dxa"/>
              <w:left w:w="90" w:type="dxa"/>
              <w:bottom w:w="75" w:type="dxa"/>
              <w:right w:w="90" w:type="dxa"/>
            </w:tcMar>
          </w:tcPr>
          <w:p w14:paraId="6188A0C5" w14:textId="77777777" w:rsidR="00947E7F" w:rsidRDefault="00912A97">
            <w:pPr>
              <w:spacing w:after="0" w:line="240" w:lineRule="auto"/>
              <w:rPr>
                <w:rFonts w:hint="eastAsia"/>
              </w:rPr>
            </w:pPr>
            <w:r>
              <w:rPr>
                <w:sz w:val="12"/>
              </w:rPr>
              <w:t>Preserve dataset citations and distinguish synthetic from public data.</w:t>
            </w:r>
          </w:p>
        </w:tc>
      </w:tr>
      <w:tr w:rsidR="00947E7F" w14:paraId="401423DC" w14:textId="77777777">
        <w:trPr>
          <w:cantSplit/>
          <w:jc w:val="center"/>
        </w:trPr>
        <w:tc>
          <w:tcPr>
            <w:tcW w:w="2088" w:type="dxa"/>
            <w:tcMar>
              <w:top w:w="75" w:type="dxa"/>
              <w:left w:w="90" w:type="dxa"/>
              <w:bottom w:w="75" w:type="dxa"/>
              <w:right w:w="90" w:type="dxa"/>
            </w:tcMar>
          </w:tcPr>
          <w:p w14:paraId="19F73CCE" w14:textId="77777777" w:rsidR="00947E7F" w:rsidRDefault="00912A97">
            <w:pPr>
              <w:spacing w:after="0" w:line="240" w:lineRule="auto"/>
              <w:rPr>
                <w:rFonts w:hint="eastAsia"/>
              </w:rPr>
            </w:pPr>
            <w:r>
              <w:rPr>
                <w:sz w:val="12"/>
              </w:rPr>
              <w:t>3. Signal modules</w:t>
            </w:r>
          </w:p>
        </w:tc>
        <w:tc>
          <w:tcPr>
            <w:tcW w:w="4392" w:type="dxa"/>
            <w:tcMar>
              <w:top w:w="75" w:type="dxa"/>
              <w:left w:w="90" w:type="dxa"/>
              <w:bottom w:w="75" w:type="dxa"/>
              <w:right w:w="90" w:type="dxa"/>
            </w:tcMar>
          </w:tcPr>
          <w:p w14:paraId="3CE460EF" w14:textId="77777777" w:rsidR="00947E7F" w:rsidRDefault="00912A97">
            <w:pPr>
              <w:spacing w:after="0" w:line="240" w:lineRule="auto"/>
              <w:rPr>
                <w:rFonts w:hint="eastAsia"/>
              </w:rPr>
            </w:pPr>
            <w:r>
              <w:rPr>
                <w:sz w:val="12"/>
              </w:rPr>
              <w:t>Synthetic ECG, PPG, SpO₂ and BIA modules with controlled noise and fault scenarios.</w:t>
            </w:r>
          </w:p>
        </w:tc>
        <w:tc>
          <w:tcPr>
            <w:tcW w:w="3096" w:type="dxa"/>
            <w:tcMar>
              <w:top w:w="75" w:type="dxa"/>
              <w:left w:w="90" w:type="dxa"/>
              <w:bottom w:w="75" w:type="dxa"/>
              <w:right w:w="90" w:type="dxa"/>
            </w:tcMar>
          </w:tcPr>
          <w:p w14:paraId="20679036" w14:textId="77777777" w:rsidR="00947E7F" w:rsidRDefault="00912A97">
            <w:pPr>
              <w:spacing w:after="0" w:line="240" w:lineRule="auto"/>
              <w:rPr>
                <w:rFonts w:hint="eastAsia"/>
              </w:rPr>
            </w:pPr>
            <w:r>
              <w:rPr>
                <w:sz w:val="12"/>
              </w:rPr>
              <w:t>Label fictional physiological values clearly; do not imply validated sensor performance.</w:t>
            </w:r>
          </w:p>
        </w:tc>
      </w:tr>
      <w:tr w:rsidR="00947E7F" w14:paraId="3E278377" w14:textId="77777777">
        <w:trPr>
          <w:cantSplit/>
          <w:jc w:val="center"/>
        </w:trPr>
        <w:tc>
          <w:tcPr>
            <w:tcW w:w="2088" w:type="dxa"/>
            <w:shd w:val="clear" w:color="auto" w:fill="F4F7FA"/>
            <w:tcMar>
              <w:top w:w="75" w:type="dxa"/>
              <w:left w:w="90" w:type="dxa"/>
              <w:bottom w:w="75" w:type="dxa"/>
              <w:right w:w="90" w:type="dxa"/>
            </w:tcMar>
          </w:tcPr>
          <w:p w14:paraId="5FB08A42" w14:textId="77777777" w:rsidR="00947E7F" w:rsidRDefault="00912A97">
            <w:pPr>
              <w:spacing w:after="0" w:line="240" w:lineRule="auto"/>
              <w:rPr>
                <w:rFonts w:hint="eastAsia"/>
              </w:rPr>
            </w:pPr>
            <w:r>
              <w:rPr>
                <w:sz w:val="12"/>
              </w:rPr>
              <w:t>4. Source labels and schema</w:t>
            </w:r>
          </w:p>
        </w:tc>
        <w:tc>
          <w:tcPr>
            <w:tcW w:w="4392" w:type="dxa"/>
            <w:shd w:val="clear" w:color="auto" w:fill="F4F7FA"/>
            <w:tcMar>
              <w:top w:w="75" w:type="dxa"/>
              <w:left w:w="90" w:type="dxa"/>
              <w:bottom w:w="75" w:type="dxa"/>
              <w:right w:w="90" w:type="dxa"/>
            </w:tcMar>
          </w:tcPr>
          <w:p w14:paraId="12B4EFEE" w14:textId="77777777" w:rsidR="00947E7F" w:rsidRDefault="00912A97">
            <w:pPr>
              <w:spacing w:after="0" w:line="240" w:lineRule="auto"/>
              <w:rPr>
                <w:rFonts w:hint="eastAsia"/>
              </w:rPr>
            </w:pPr>
            <w:r>
              <w:rPr>
                <w:sz w:val="12"/>
              </w:rPr>
              <w:t>Record source type, timestamp, units, quality state and algorithm version.</w:t>
            </w:r>
          </w:p>
        </w:tc>
        <w:tc>
          <w:tcPr>
            <w:tcW w:w="3096" w:type="dxa"/>
            <w:shd w:val="clear" w:color="auto" w:fill="F4F7FA"/>
            <w:tcMar>
              <w:top w:w="75" w:type="dxa"/>
              <w:left w:w="90" w:type="dxa"/>
              <w:bottom w:w="75" w:type="dxa"/>
              <w:right w:w="90" w:type="dxa"/>
            </w:tcMar>
          </w:tcPr>
          <w:p w14:paraId="42652ACB" w14:textId="77777777" w:rsidR="00947E7F" w:rsidRDefault="00912A97">
            <w:pPr>
              <w:spacing w:after="0" w:line="240" w:lineRule="auto"/>
              <w:rPr>
                <w:rFonts w:hint="eastAsia"/>
              </w:rPr>
            </w:pPr>
            <w:r>
              <w:rPr>
                <w:sz w:val="12"/>
              </w:rPr>
              <w:t>Represent missing or unavailable values explicitly; never silently convert them to zero.</w:t>
            </w:r>
          </w:p>
        </w:tc>
      </w:tr>
      <w:tr w:rsidR="00947E7F" w14:paraId="275914DE" w14:textId="77777777">
        <w:trPr>
          <w:cantSplit/>
          <w:jc w:val="center"/>
        </w:trPr>
        <w:tc>
          <w:tcPr>
            <w:tcW w:w="2088" w:type="dxa"/>
            <w:tcMar>
              <w:top w:w="75" w:type="dxa"/>
              <w:left w:w="90" w:type="dxa"/>
              <w:bottom w:w="75" w:type="dxa"/>
              <w:right w:w="90" w:type="dxa"/>
            </w:tcMar>
          </w:tcPr>
          <w:p w14:paraId="0CEB3E48" w14:textId="77777777" w:rsidR="00947E7F" w:rsidRDefault="00912A97">
            <w:pPr>
              <w:spacing w:after="0" w:line="240" w:lineRule="auto"/>
              <w:rPr>
                <w:rFonts w:hint="eastAsia"/>
              </w:rPr>
            </w:pPr>
            <w:r>
              <w:rPr>
                <w:sz w:val="12"/>
              </w:rPr>
              <w:t>5. Data-quality gate</w:t>
            </w:r>
          </w:p>
        </w:tc>
        <w:tc>
          <w:tcPr>
            <w:tcW w:w="4392" w:type="dxa"/>
            <w:tcMar>
              <w:top w:w="75" w:type="dxa"/>
              <w:left w:w="90" w:type="dxa"/>
              <w:bottom w:w="75" w:type="dxa"/>
              <w:right w:w="90" w:type="dxa"/>
            </w:tcMar>
          </w:tcPr>
          <w:p w14:paraId="37C0FFA9" w14:textId="77777777" w:rsidR="00947E7F" w:rsidRDefault="00912A97">
            <w:pPr>
              <w:spacing w:after="0" w:line="240" w:lineRule="auto"/>
              <w:rPr>
                <w:rFonts w:hint="eastAsia"/>
              </w:rPr>
            </w:pPr>
            <w:r>
              <w:rPr>
                <w:sz w:val="12"/>
              </w:rPr>
              <w:t>Detect missing, stale, duplicate, malformed, noisy or mislabeled records.</w:t>
            </w:r>
          </w:p>
        </w:tc>
        <w:tc>
          <w:tcPr>
            <w:tcW w:w="3096" w:type="dxa"/>
            <w:tcMar>
              <w:top w:w="75" w:type="dxa"/>
              <w:left w:w="90" w:type="dxa"/>
              <w:bottom w:w="75" w:type="dxa"/>
              <w:right w:w="90" w:type="dxa"/>
            </w:tcMar>
          </w:tcPr>
          <w:p w14:paraId="021CD662" w14:textId="77777777" w:rsidR="00947E7F" w:rsidRDefault="00912A97">
            <w:pPr>
              <w:spacing w:after="0" w:line="240" w:lineRule="auto"/>
              <w:rPr>
                <w:rFonts w:hint="eastAsia"/>
              </w:rPr>
            </w:pPr>
            <w:r>
              <w:rPr>
                <w:sz w:val="12"/>
              </w:rPr>
              <w:t>Reject or flag questionable inputs before analysis.</w:t>
            </w:r>
          </w:p>
        </w:tc>
      </w:tr>
      <w:tr w:rsidR="00947E7F" w14:paraId="2EEF3751" w14:textId="77777777">
        <w:trPr>
          <w:cantSplit/>
          <w:jc w:val="center"/>
        </w:trPr>
        <w:tc>
          <w:tcPr>
            <w:tcW w:w="2088" w:type="dxa"/>
            <w:shd w:val="clear" w:color="auto" w:fill="F4F7FA"/>
            <w:tcMar>
              <w:top w:w="75" w:type="dxa"/>
              <w:left w:w="90" w:type="dxa"/>
              <w:bottom w:w="75" w:type="dxa"/>
              <w:right w:w="90" w:type="dxa"/>
            </w:tcMar>
          </w:tcPr>
          <w:p w14:paraId="1F824306" w14:textId="77777777" w:rsidR="00947E7F" w:rsidRDefault="00912A97">
            <w:pPr>
              <w:spacing w:after="0" w:line="240" w:lineRule="auto"/>
              <w:rPr>
                <w:rFonts w:hint="eastAsia"/>
              </w:rPr>
            </w:pPr>
            <w:r>
              <w:rPr>
                <w:sz w:val="12"/>
              </w:rPr>
              <w:t>6. Define the research question</w:t>
            </w:r>
          </w:p>
        </w:tc>
        <w:tc>
          <w:tcPr>
            <w:tcW w:w="4392" w:type="dxa"/>
            <w:shd w:val="clear" w:color="auto" w:fill="F4F7FA"/>
            <w:tcMar>
              <w:top w:w="75" w:type="dxa"/>
              <w:left w:w="90" w:type="dxa"/>
              <w:bottom w:w="75" w:type="dxa"/>
              <w:right w:w="90" w:type="dxa"/>
            </w:tcMar>
          </w:tcPr>
          <w:p w14:paraId="6351F466" w14:textId="77777777" w:rsidR="00947E7F" w:rsidRDefault="00912A97">
            <w:pPr>
              <w:spacing w:after="0" w:line="240" w:lineRule="auto"/>
              <w:rPr>
                <w:rFonts w:hint="eastAsia"/>
              </w:rPr>
            </w:pPr>
            <w:r>
              <w:rPr>
                <w:sz w:val="12"/>
              </w:rPr>
              <w:t>Choose one defined ECG classification task or clearly scoped descriptive-trend question.</w:t>
            </w:r>
          </w:p>
        </w:tc>
        <w:tc>
          <w:tcPr>
            <w:tcW w:w="3096" w:type="dxa"/>
            <w:shd w:val="clear" w:color="auto" w:fill="F4F7FA"/>
            <w:tcMar>
              <w:top w:w="75" w:type="dxa"/>
              <w:left w:w="90" w:type="dxa"/>
              <w:bottom w:w="75" w:type="dxa"/>
              <w:right w:w="90" w:type="dxa"/>
            </w:tcMar>
          </w:tcPr>
          <w:p w14:paraId="5A19E83C" w14:textId="77777777" w:rsidR="00947E7F" w:rsidRDefault="00912A97">
            <w:pPr>
              <w:spacing w:after="0" w:line="240" w:lineRule="auto"/>
              <w:rPr>
                <w:rFonts w:hint="eastAsia"/>
              </w:rPr>
            </w:pPr>
            <w:r>
              <w:rPr>
                <w:sz w:val="12"/>
              </w:rPr>
              <w:t>Match labels and endpoints to the available dataset; avoid unsupported clinical outcomes.</w:t>
            </w:r>
          </w:p>
        </w:tc>
      </w:tr>
      <w:tr w:rsidR="00947E7F" w14:paraId="63B1905F" w14:textId="77777777">
        <w:trPr>
          <w:cantSplit/>
          <w:jc w:val="center"/>
        </w:trPr>
        <w:tc>
          <w:tcPr>
            <w:tcW w:w="2088" w:type="dxa"/>
            <w:tcMar>
              <w:top w:w="75" w:type="dxa"/>
              <w:left w:w="90" w:type="dxa"/>
              <w:bottom w:w="75" w:type="dxa"/>
              <w:right w:w="90" w:type="dxa"/>
            </w:tcMar>
          </w:tcPr>
          <w:p w14:paraId="2A29D905" w14:textId="77777777" w:rsidR="00947E7F" w:rsidRDefault="00912A97">
            <w:pPr>
              <w:spacing w:after="0" w:line="240" w:lineRule="auto"/>
              <w:rPr>
                <w:rFonts w:hint="eastAsia"/>
              </w:rPr>
            </w:pPr>
            <w:r>
              <w:rPr>
                <w:sz w:val="12"/>
              </w:rPr>
              <w:t>7. Public ECG workflow</w:t>
            </w:r>
          </w:p>
        </w:tc>
        <w:tc>
          <w:tcPr>
            <w:tcW w:w="4392" w:type="dxa"/>
            <w:tcMar>
              <w:top w:w="75" w:type="dxa"/>
              <w:left w:w="90" w:type="dxa"/>
              <w:bottom w:w="75" w:type="dxa"/>
              <w:right w:w="90" w:type="dxa"/>
            </w:tcMar>
          </w:tcPr>
          <w:p w14:paraId="2277704E" w14:textId="77777777" w:rsidR="00947E7F" w:rsidRDefault="00912A97">
            <w:pPr>
              <w:spacing w:after="0" w:line="240" w:lineRule="auto"/>
              <w:rPr>
                <w:rFonts w:hint="eastAsia"/>
              </w:rPr>
            </w:pPr>
            <w:r>
              <w:rPr>
                <w:sz w:val="12"/>
              </w:rPr>
              <w:t>Read the dataset documentation, annotation meanings, sampling details and licence.</w:t>
            </w:r>
          </w:p>
        </w:tc>
        <w:tc>
          <w:tcPr>
            <w:tcW w:w="3096" w:type="dxa"/>
            <w:tcMar>
              <w:top w:w="75" w:type="dxa"/>
              <w:left w:w="90" w:type="dxa"/>
              <w:bottom w:w="75" w:type="dxa"/>
              <w:right w:w="90" w:type="dxa"/>
            </w:tcMar>
          </w:tcPr>
          <w:p w14:paraId="5B1C31DB" w14:textId="77777777" w:rsidR="00947E7F" w:rsidRDefault="00912A97">
            <w:pPr>
              <w:spacing w:after="0" w:line="240" w:lineRule="auto"/>
              <w:rPr>
                <w:rFonts w:hint="eastAsia"/>
              </w:rPr>
            </w:pPr>
            <w:r>
              <w:rPr>
                <w:sz w:val="12"/>
              </w:rPr>
              <w:t>Cite the source, keep raw files unchanged and document any working copies.</w:t>
            </w:r>
          </w:p>
        </w:tc>
      </w:tr>
      <w:tr w:rsidR="00947E7F" w14:paraId="0475DA0E" w14:textId="77777777">
        <w:trPr>
          <w:cantSplit/>
          <w:jc w:val="center"/>
        </w:trPr>
        <w:tc>
          <w:tcPr>
            <w:tcW w:w="2088" w:type="dxa"/>
            <w:shd w:val="clear" w:color="auto" w:fill="F4F7FA"/>
            <w:tcMar>
              <w:top w:w="75" w:type="dxa"/>
              <w:left w:w="90" w:type="dxa"/>
              <w:bottom w:w="75" w:type="dxa"/>
              <w:right w:w="90" w:type="dxa"/>
            </w:tcMar>
          </w:tcPr>
          <w:p w14:paraId="2DFC8958" w14:textId="77777777" w:rsidR="00947E7F" w:rsidRDefault="00912A97">
            <w:pPr>
              <w:spacing w:after="0" w:line="240" w:lineRule="auto"/>
              <w:rPr>
                <w:rFonts w:hint="eastAsia"/>
              </w:rPr>
            </w:pPr>
            <w:r>
              <w:rPr>
                <w:sz w:val="12"/>
              </w:rPr>
              <w:t>8. Signal preprocessing</w:t>
            </w:r>
          </w:p>
        </w:tc>
        <w:tc>
          <w:tcPr>
            <w:tcW w:w="4392" w:type="dxa"/>
            <w:shd w:val="clear" w:color="auto" w:fill="F4F7FA"/>
            <w:tcMar>
              <w:top w:w="75" w:type="dxa"/>
              <w:left w:w="90" w:type="dxa"/>
              <w:bottom w:w="75" w:type="dxa"/>
              <w:right w:w="90" w:type="dxa"/>
            </w:tcMar>
          </w:tcPr>
          <w:p w14:paraId="4C2DBFF9" w14:textId="77777777" w:rsidR="00947E7F" w:rsidRDefault="00912A97">
            <w:pPr>
              <w:spacing w:after="0" w:line="240" w:lineRule="auto"/>
              <w:rPr>
                <w:rFonts w:hint="eastAsia"/>
              </w:rPr>
            </w:pPr>
            <w:r>
              <w:rPr>
                <w:sz w:val="12"/>
              </w:rPr>
              <w:t>Document filters, normalization, segmentation and feature extraction.</w:t>
            </w:r>
          </w:p>
        </w:tc>
        <w:tc>
          <w:tcPr>
            <w:tcW w:w="3096" w:type="dxa"/>
            <w:shd w:val="clear" w:color="auto" w:fill="F4F7FA"/>
            <w:tcMar>
              <w:top w:w="75" w:type="dxa"/>
              <w:left w:w="90" w:type="dxa"/>
              <w:bottom w:w="75" w:type="dxa"/>
              <w:right w:w="90" w:type="dxa"/>
            </w:tcMar>
          </w:tcPr>
          <w:p w14:paraId="122A867B" w14:textId="77777777" w:rsidR="00947E7F" w:rsidRDefault="00912A97">
            <w:pPr>
              <w:spacing w:after="0" w:line="240" w:lineRule="auto"/>
              <w:rPr>
                <w:rFonts w:hint="eastAsia"/>
              </w:rPr>
            </w:pPr>
            <w:r>
              <w:rPr>
                <w:sz w:val="12"/>
              </w:rPr>
              <w:t>Test the pipeline for reproducibility and signal distortion.</w:t>
            </w:r>
          </w:p>
        </w:tc>
      </w:tr>
      <w:tr w:rsidR="00947E7F" w14:paraId="07D2CBE2" w14:textId="77777777">
        <w:trPr>
          <w:cantSplit/>
          <w:jc w:val="center"/>
        </w:trPr>
        <w:tc>
          <w:tcPr>
            <w:tcW w:w="2088" w:type="dxa"/>
            <w:tcMar>
              <w:top w:w="75" w:type="dxa"/>
              <w:left w:w="90" w:type="dxa"/>
              <w:bottom w:w="75" w:type="dxa"/>
              <w:right w:w="90" w:type="dxa"/>
            </w:tcMar>
          </w:tcPr>
          <w:p w14:paraId="383AF57F" w14:textId="77777777" w:rsidR="00947E7F" w:rsidRDefault="00912A97">
            <w:pPr>
              <w:spacing w:after="0" w:line="240" w:lineRule="auto"/>
              <w:rPr>
                <w:rFonts w:hint="eastAsia"/>
              </w:rPr>
            </w:pPr>
            <w:r>
              <w:rPr>
                <w:sz w:val="12"/>
              </w:rPr>
              <w:t>9. Dataset split</w:t>
            </w:r>
          </w:p>
        </w:tc>
        <w:tc>
          <w:tcPr>
            <w:tcW w:w="4392" w:type="dxa"/>
            <w:tcMar>
              <w:top w:w="75" w:type="dxa"/>
              <w:left w:w="90" w:type="dxa"/>
              <w:bottom w:w="75" w:type="dxa"/>
              <w:right w:w="90" w:type="dxa"/>
            </w:tcMar>
          </w:tcPr>
          <w:p w14:paraId="48E8DBA2" w14:textId="77777777" w:rsidR="00947E7F" w:rsidRDefault="00912A97">
            <w:pPr>
              <w:spacing w:after="0" w:line="240" w:lineRule="auto"/>
              <w:rPr>
                <w:rFonts w:hint="eastAsia"/>
              </w:rPr>
            </w:pPr>
            <w:r>
              <w:rPr>
                <w:sz w:val="12"/>
              </w:rPr>
              <w:t>Separate records or participants across training, validation and final testing.</w:t>
            </w:r>
          </w:p>
        </w:tc>
        <w:tc>
          <w:tcPr>
            <w:tcW w:w="3096" w:type="dxa"/>
            <w:tcMar>
              <w:top w:w="75" w:type="dxa"/>
              <w:left w:w="90" w:type="dxa"/>
              <w:bottom w:w="75" w:type="dxa"/>
              <w:right w:w="90" w:type="dxa"/>
            </w:tcMar>
          </w:tcPr>
          <w:p w14:paraId="283EAF2B" w14:textId="77777777" w:rsidR="00947E7F" w:rsidRDefault="00912A97">
            <w:pPr>
              <w:spacing w:after="0" w:line="240" w:lineRule="auto"/>
              <w:rPr>
                <w:rFonts w:hint="eastAsia"/>
              </w:rPr>
            </w:pPr>
            <w:r>
              <w:rPr>
                <w:sz w:val="12"/>
              </w:rPr>
              <w:t>Avoid leakage from adjacent beats or the same record/person.</w:t>
            </w:r>
          </w:p>
        </w:tc>
      </w:tr>
      <w:tr w:rsidR="00947E7F" w14:paraId="4FAFEEFA" w14:textId="77777777">
        <w:trPr>
          <w:cantSplit/>
          <w:jc w:val="center"/>
        </w:trPr>
        <w:tc>
          <w:tcPr>
            <w:tcW w:w="2088" w:type="dxa"/>
            <w:tcMar>
              <w:top w:w="75" w:type="dxa"/>
              <w:left w:w="90" w:type="dxa"/>
              <w:bottom w:w="75" w:type="dxa"/>
              <w:right w:w="90" w:type="dxa"/>
            </w:tcMar>
          </w:tcPr>
          <w:p w14:paraId="7E15BF85" w14:textId="77777777" w:rsidR="00947E7F" w:rsidRDefault="00912A97">
            <w:pPr>
              <w:spacing w:after="0" w:line="240" w:lineRule="auto"/>
              <w:rPr>
                <w:rFonts w:hint="eastAsia"/>
              </w:rPr>
            </w:pPr>
            <w:r>
              <w:rPr>
                <w:sz w:val="12"/>
              </w:rPr>
              <w:t>10. Baseline model</w:t>
            </w:r>
          </w:p>
        </w:tc>
        <w:tc>
          <w:tcPr>
            <w:tcW w:w="4392" w:type="dxa"/>
            <w:tcMar>
              <w:top w:w="75" w:type="dxa"/>
              <w:left w:w="90" w:type="dxa"/>
              <w:bottom w:w="75" w:type="dxa"/>
              <w:right w:w="90" w:type="dxa"/>
            </w:tcMar>
          </w:tcPr>
          <w:p w14:paraId="23615B56" w14:textId="77777777" w:rsidR="00947E7F" w:rsidRDefault="00912A97">
            <w:pPr>
              <w:spacing w:after="0" w:line="240" w:lineRule="auto"/>
              <w:rPr>
                <w:rFonts w:hint="eastAsia"/>
              </w:rPr>
            </w:pPr>
            <w:r>
              <w:rPr>
                <w:sz w:val="12"/>
              </w:rPr>
              <w:t>Begin with a simple model on a task supported by trustworthy reference labels.</w:t>
            </w:r>
          </w:p>
        </w:tc>
        <w:tc>
          <w:tcPr>
            <w:tcW w:w="3096" w:type="dxa"/>
            <w:tcMar>
              <w:top w:w="75" w:type="dxa"/>
              <w:left w:w="90" w:type="dxa"/>
              <w:bottom w:w="75" w:type="dxa"/>
              <w:right w:w="90" w:type="dxa"/>
            </w:tcMar>
          </w:tcPr>
          <w:p w14:paraId="68F9BC0B" w14:textId="77777777" w:rsidR="00947E7F" w:rsidRDefault="00912A97">
            <w:pPr>
              <w:spacing w:after="0" w:line="240" w:lineRule="auto"/>
              <w:rPr>
                <w:rFonts w:hint="eastAsia"/>
              </w:rPr>
            </w:pPr>
            <w:r>
              <w:rPr>
                <w:sz w:val="12"/>
              </w:rPr>
              <w:t>Do not jump from beat annotations to predicting heart attack or other unlabelled outcomes.</w:t>
            </w:r>
          </w:p>
        </w:tc>
      </w:tr>
      <w:tr w:rsidR="00947E7F" w14:paraId="0447628C" w14:textId="77777777">
        <w:trPr>
          <w:cantSplit/>
          <w:jc w:val="center"/>
        </w:trPr>
        <w:tc>
          <w:tcPr>
            <w:tcW w:w="2088" w:type="dxa"/>
            <w:shd w:val="clear" w:color="auto" w:fill="F4F7FA"/>
            <w:tcMar>
              <w:top w:w="75" w:type="dxa"/>
              <w:left w:w="90" w:type="dxa"/>
              <w:bottom w:w="75" w:type="dxa"/>
              <w:right w:w="90" w:type="dxa"/>
            </w:tcMar>
          </w:tcPr>
          <w:p w14:paraId="2B6FC5C3" w14:textId="77777777" w:rsidR="00947E7F" w:rsidRDefault="00912A97">
            <w:pPr>
              <w:spacing w:after="0" w:line="240" w:lineRule="auto"/>
              <w:rPr>
                <w:rFonts w:hint="eastAsia"/>
              </w:rPr>
            </w:pPr>
            <w:r>
              <w:rPr>
                <w:sz w:val="12"/>
              </w:rPr>
              <w:t>11. Evaluation metrics</w:t>
            </w:r>
          </w:p>
        </w:tc>
        <w:tc>
          <w:tcPr>
            <w:tcW w:w="4392" w:type="dxa"/>
            <w:shd w:val="clear" w:color="auto" w:fill="F4F7FA"/>
            <w:tcMar>
              <w:top w:w="75" w:type="dxa"/>
              <w:left w:w="90" w:type="dxa"/>
              <w:bottom w:w="75" w:type="dxa"/>
              <w:right w:w="90" w:type="dxa"/>
            </w:tcMar>
          </w:tcPr>
          <w:p w14:paraId="7A02949D" w14:textId="77777777" w:rsidR="00947E7F" w:rsidRDefault="00912A97">
            <w:pPr>
              <w:spacing w:after="0" w:line="240" w:lineRule="auto"/>
              <w:rPr>
                <w:rFonts w:hint="eastAsia"/>
              </w:rPr>
            </w:pPr>
            <w:r>
              <w:rPr>
                <w:sz w:val="12"/>
              </w:rPr>
              <w:t>Report sensitivity, specificity, precision and a confusion matrix; assess calibration when appropriate.</w:t>
            </w:r>
          </w:p>
        </w:tc>
        <w:tc>
          <w:tcPr>
            <w:tcW w:w="3096" w:type="dxa"/>
            <w:shd w:val="clear" w:color="auto" w:fill="F4F7FA"/>
            <w:tcMar>
              <w:top w:w="75" w:type="dxa"/>
              <w:left w:w="90" w:type="dxa"/>
              <w:bottom w:w="75" w:type="dxa"/>
              <w:right w:w="90" w:type="dxa"/>
            </w:tcMar>
          </w:tcPr>
          <w:p w14:paraId="500C55E0" w14:textId="77777777" w:rsidR="00947E7F" w:rsidRDefault="00912A97">
            <w:pPr>
              <w:spacing w:after="0" w:line="240" w:lineRule="auto"/>
              <w:rPr>
                <w:rFonts w:hint="eastAsia"/>
              </w:rPr>
            </w:pPr>
            <w:r>
              <w:rPr>
                <w:sz w:val="12"/>
              </w:rPr>
              <w:t>Add uncertainty and per-class results where possible; accuracy alone is insufficient.</w:t>
            </w:r>
          </w:p>
        </w:tc>
      </w:tr>
      <w:tr w:rsidR="00947E7F" w14:paraId="4FCE5C8F" w14:textId="77777777">
        <w:trPr>
          <w:cantSplit/>
          <w:jc w:val="center"/>
        </w:trPr>
        <w:tc>
          <w:tcPr>
            <w:tcW w:w="2088" w:type="dxa"/>
            <w:tcMar>
              <w:top w:w="75" w:type="dxa"/>
              <w:left w:w="90" w:type="dxa"/>
              <w:bottom w:w="75" w:type="dxa"/>
              <w:right w:w="90" w:type="dxa"/>
            </w:tcMar>
          </w:tcPr>
          <w:p w14:paraId="419C451D" w14:textId="77777777" w:rsidR="00947E7F" w:rsidRDefault="00912A97">
            <w:pPr>
              <w:spacing w:after="0" w:line="240" w:lineRule="auto"/>
              <w:rPr>
                <w:rFonts w:hint="eastAsia"/>
              </w:rPr>
            </w:pPr>
            <w:r>
              <w:rPr>
                <w:sz w:val="12"/>
              </w:rPr>
              <w:t>12. Error analysis</w:t>
            </w:r>
          </w:p>
        </w:tc>
        <w:tc>
          <w:tcPr>
            <w:tcW w:w="4392" w:type="dxa"/>
            <w:tcMar>
              <w:top w:w="75" w:type="dxa"/>
              <w:left w:w="90" w:type="dxa"/>
              <w:bottom w:w="75" w:type="dxa"/>
              <w:right w:w="90" w:type="dxa"/>
            </w:tcMar>
          </w:tcPr>
          <w:p w14:paraId="2314427A" w14:textId="77777777" w:rsidR="00947E7F" w:rsidRDefault="00912A97">
            <w:pPr>
              <w:spacing w:after="0" w:line="240" w:lineRule="auto"/>
              <w:rPr>
                <w:rFonts w:hint="eastAsia"/>
              </w:rPr>
            </w:pPr>
            <w:r>
              <w:rPr>
                <w:sz w:val="12"/>
              </w:rPr>
              <w:t>Inspect false positives, false negatives, missing-data cases and subgroup performance.</w:t>
            </w:r>
          </w:p>
        </w:tc>
        <w:tc>
          <w:tcPr>
            <w:tcW w:w="3096" w:type="dxa"/>
            <w:tcMar>
              <w:top w:w="75" w:type="dxa"/>
              <w:left w:w="90" w:type="dxa"/>
              <w:bottom w:w="75" w:type="dxa"/>
              <w:right w:w="90" w:type="dxa"/>
            </w:tcMar>
          </w:tcPr>
          <w:p w14:paraId="5B470D19" w14:textId="77777777" w:rsidR="00947E7F" w:rsidRDefault="00912A97">
            <w:pPr>
              <w:spacing w:after="0" w:line="240" w:lineRule="auto"/>
              <w:rPr>
                <w:rFonts w:hint="eastAsia"/>
              </w:rPr>
            </w:pPr>
            <w:r>
              <w:rPr>
                <w:sz w:val="12"/>
              </w:rPr>
              <w:t>Document failure conditions and avoid unsupported generalization.</w:t>
            </w:r>
          </w:p>
        </w:tc>
      </w:tr>
      <w:tr w:rsidR="00947E7F" w14:paraId="4B729AC4" w14:textId="77777777">
        <w:trPr>
          <w:cantSplit/>
          <w:jc w:val="center"/>
        </w:trPr>
        <w:tc>
          <w:tcPr>
            <w:tcW w:w="2088" w:type="dxa"/>
            <w:shd w:val="clear" w:color="auto" w:fill="F4F7FA"/>
            <w:tcMar>
              <w:top w:w="75" w:type="dxa"/>
              <w:left w:w="90" w:type="dxa"/>
              <w:bottom w:w="75" w:type="dxa"/>
              <w:right w:w="90" w:type="dxa"/>
            </w:tcMar>
          </w:tcPr>
          <w:p w14:paraId="3AC1CA0B" w14:textId="77777777" w:rsidR="00947E7F" w:rsidRDefault="00912A97">
            <w:pPr>
              <w:spacing w:after="0" w:line="240" w:lineRule="auto"/>
              <w:rPr>
                <w:rFonts w:hint="eastAsia"/>
              </w:rPr>
            </w:pPr>
            <w:r>
              <w:rPr>
                <w:sz w:val="12"/>
              </w:rPr>
              <w:t>13. Trend analysis</w:t>
            </w:r>
          </w:p>
        </w:tc>
        <w:tc>
          <w:tcPr>
            <w:tcW w:w="4392" w:type="dxa"/>
            <w:shd w:val="clear" w:color="auto" w:fill="F4F7FA"/>
            <w:tcMar>
              <w:top w:w="75" w:type="dxa"/>
              <w:left w:w="90" w:type="dxa"/>
              <w:bottom w:w="75" w:type="dxa"/>
              <w:right w:w="90" w:type="dxa"/>
            </w:tcMar>
          </w:tcPr>
          <w:p w14:paraId="3770D7A5" w14:textId="77777777" w:rsidR="00947E7F" w:rsidRDefault="00912A97">
            <w:pPr>
              <w:spacing w:after="0" w:line="240" w:lineRule="auto"/>
              <w:rPr>
                <w:rFonts w:hint="eastAsia"/>
              </w:rPr>
            </w:pPr>
            <w:r>
              <w:rPr>
                <w:sz w:val="12"/>
              </w:rPr>
              <w:t>Summarize simulated rate, pacing burden, signal quality and time windows.</w:t>
            </w:r>
          </w:p>
        </w:tc>
        <w:tc>
          <w:tcPr>
            <w:tcW w:w="3096" w:type="dxa"/>
            <w:shd w:val="clear" w:color="auto" w:fill="F4F7FA"/>
            <w:tcMar>
              <w:top w:w="75" w:type="dxa"/>
              <w:left w:w="90" w:type="dxa"/>
              <w:bottom w:w="75" w:type="dxa"/>
              <w:right w:w="90" w:type="dxa"/>
            </w:tcMar>
          </w:tcPr>
          <w:p w14:paraId="7F0DB200" w14:textId="77777777" w:rsidR="00947E7F" w:rsidRDefault="00912A97">
            <w:pPr>
              <w:spacing w:after="0" w:line="240" w:lineRule="auto"/>
              <w:rPr>
                <w:rFonts w:hint="eastAsia"/>
              </w:rPr>
            </w:pPr>
            <w:r>
              <w:rPr>
                <w:sz w:val="12"/>
              </w:rPr>
              <w:t>Demonstration thresholds are software-test settings, not medical guidance.</w:t>
            </w:r>
          </w:p>
        </w:tc>
      </w:tr>
      <w:tr w:rsidR="00947E7F" w14:paraId="49CB316A" w14:textId="77777777">
        <w:trPr>
          <w:cantSplit/>
          <w:jc w:val="center"/>
        </w:trPr>
        <w:tc>
          <w:tcPr>
            <w:tcW w:w="2088" w:type="dxa"/>
            <w:tcMar>
              <w:top w:w="75" w:type="dxa"/>
              <w:left w:w="90" w:type="dxa"/>
              <w:bottom w:w="75" w:type="dxa"/>
              <w:right w:w="90" w:type="dxa"/>
            </w:tcMar>
          </w:tcPr>
          <w:p w14:paraId="06A83948" w14:textId="77777777" w:rsidR="00947E7F" w:rsidRDefault="00912A97">
            <w:pPr>
              <w:spacing w:after="0" w:line="240" w:lineRule="auto"/>
              <w:rPr>
                <w:rFonts w:hint="eastAsia"/>
              </w:rPr>
            </w:pPr>
            <w:r>
              <w:rPr>
                <w:sz w:val="12"/>
              </w:rPr>
              <w:t>14. Explainable research flags</w:t>
            </w:r>
          </w:p>
        </w:tc>
        <w:tc>
          <w:tcPr>
            <w:tcW w:w="4392" w:type="dxa"/>
            <w:tcMar>
              <w:top w:w="75" w:type="dxa"/>
              <w:left w:w="90" w:type="dxa"/>
              <w:bottom w:w="75" w:type="dxa"/>
              <w:right w:w="90" w:type="dxa"/>
            </w:tcMar>
          </w:tcPr>
          <w:p w14:paraId="7EAA3E18" w14:textId="77777777" w:rsidR="00947E7F" w:rsidRDefault="00912A97">
            <w:pPr>
              <w:spacing w:after="0" w:line="240" w:lineRule="auto"/>
              <w:rPr>
                <w:rFonts w:hint="eastAsia"/>
              </w:rPr>
            </w:pPr>
            <w:r>
              <w:rPr>
                <w:sz w:val="12"/>
              </w:rPr>
              <w:t>Show source, evidence, time interval, algorithm version and limitations for each flag.</w:t>
            </w:r>
          </w:p>
        </w:tc>
        <w:tc>
          <w:tcPr>
            <w:tcW w:w="3096" w:type="dxa"/>
            <w:tcMar>
              <w:top w:w="75" w:type="dxa"/>
              <w:left w:w="90" w:type="dxa"/>
              <w:bottom w:w="75" w:type="dxa"/>
              <w:right w:w="90" w:type="dxa"/>
            </w:tcMar>
          </w:tcPr>
          <w:p w14:paraId="641D0EBC" w14:textId="77777777" w:rsidR="00947E7F" w:rsidRDefault="00912A97">
            <w:pPr>
              <w:spacing w:after="0" w:line="240" w:lineRule="auto"/>
              <w:rPr>
                <w:rFonts w:hint="eastAsia"/>
              </w:rPr>
            </w:pPr>
            <w:r>
              <w:rPr>
                <w:sz w:val="12"/>
              </w:rPr>
              <w:t>Use research-only wording; do not label synthetic outputs as clinical alerts.</w:t>
            </w:r>
          </w:p>
        </w:tc>
      </w:tr>
      <w:tr w:rsidR="00947E7F" w14:paraId="4FC74911" w14:textId="77777777">
        <w:trPr>
          <w:cantSplit/>
          <w:jc w:val="center"/>
        </w:trPr>
        <w:tc>
          <w:tcPr>
            <w:tcW w:w="2088" w:type="dxa"/>
            <w:shd w:val="clear" w:color="auto" w:fill="F4F7FA"/>
            <w:tcMar>
              <w:top w:w="75" w:type="dxa"/>
              <w:left w:w="90" w:type="dxa"/>
              <w:bottom w:w="75" w:type="dxa"/>
              <w:right w:w="90" w:type="dxa"/>
            </w:tcMar>
          </w:tcPr>
          <w:p w14:paraId="133397A9" w14:textId="77777777" w:rsidR="00947E7F" w:rsidRDefault="00912A97">
            <w:pPr>
              <w:spacing w:after="0" w:line="240" w:lineRule="auto"/>
              <w:rPr>
                <w:rFonts w:hint="eastAsia"/>
              </w:rPr>
            </w:pPr>
            <w:r>
              <w:rPr>
                <w:sz w:val="12"/>
              </w:rPr>
              <w:t>15. Local security tests</w:t>
            </w:r>
          </w:p>
        </w:tc>
        <w:tc>
          <w:tcPr>
            <w:tcW w:w="4392" w:type="dxa"/>
            <w:shd w:val="clear" w:color="auto" w:fill="F4F7FA"/>
            <w:tcMar>
              <w:top w:w="75" w:type="dxa"/>
              <w:left w:w="90" w:type="dxa"/>
              <w:bottom w:w="75" w:type="dxa"/>
              <w:right w:w="90" w:type="dxa"/>
            </w:tcMar>
          </w:tcPr>
          <w:p w14:paraId="3D4DF44E" w14:textId="77777777" w:rsidR="00947E7F" w:rsidRDefault="00912A97">
            <w:pPr>
              <w:spacing w:after="0" w:line="240" w:lineRule="auto"/>
              <w:rPr>
                <w:rFonts w:hint="eastAsia"/>
              </w:rPr>
            </w:pPr>
            <w:r>
              <w:rPr>
                <w:sz w:val="12"/>
              </w:rPr>
              <w:t>Use mock telemetry only; test replay, duplicate/out-of-order messages, malformed packets and session faults.</w:t>
            </w:r>
          </w:p>
        </w:tc>
        <w:tc>
          <w:tcPr>
            <w:tcW w:w="3096" w:type="dxa"/>
            <w:shd w:val="clear" w:color="auto" w:fill="F4F7FA"/>
            <w:tcMar>
              <w:top w:w="75" w:type="dxa"/>
              <w:left w:w="90" w:type="dxa"/>
              <w:bottom w:w="75" w:type="dxa"/>
              <w:right w:w="90" w:type="dxa"/>
            </w:tcMar>
          </w:tcPr>
          <w:p w14:paraId="72A219DE" w14:textId="77777777" w:rsidR="00947E7F" w:rsidRDefault="00912A97">
            <w:pPr>
              <w:spacing w:after="0" w:line="240" w:lineRule="auto"/>
              <w:rPr>
                <w:rFonts w:hint="eastAsia"/>
              </w:rPr>
            </w:pPr>
            <w:r>
              <w:rPr>
                <w:sz w:val="12"/>
              </w:rPr>
              <w:t>Keep all security demonstrations local and disconnected from real medical devices.</w:t>
            </w:r>
          </w:p>
        </w:tc>
      </w:tr>
      <w:tr w:rsidR="00947E7F" w14:paraId="460B3D4C" w14:textId="77777777">
        <w:trPr>
          <w:cantSplit/>
          <w:jc w:val="center"/>
        </w:trPr>
        <w:tc>
          <w:tcPr>
            <w:tcW w:w="2088" w:type="dxa"/>
            <w:tcMar>
              <w:top w:w="75" w:type="dxa"/>
              <w:left w:w="90" w:type="dxa"/>
              <w:bottom w:w="75" w:type="dxa"/>
              <w:right w:w="90" w:type="dxa"/>
            </w:tcMar>
          </w:tcPr>
          <w:p w14:paraId="2B4AEEEA" w14:textId="77777777" w:rsidR="00947E7F" w:rsidRDefault="00912A97">
            <w:pPr>
              <w:spacing w:after="0" w:line="240" w:lineRule="auto"/>
              <w:rPr>
                <w:rFonts w:hint="eastAsia"/>
              </w:rPr>
            </w:pPr>
            <w:r>
              <w:rPr>
                <w:sz w:val="12"/>
              </w:rPr>
              <w:t>16. Privacy and governance</w:t>
            </w:r>
          </w:p>
        </w:tc>
        <w:tc>
          <w:tcPr>
            <w:tcW w:w="4392" w:type="dxa"/>
            <w:tcMar>
              <w:top w:w="75" w:type="dxa"/>
              <w:left w:w="90" w:type="dxa"/>
              <w:bottom w:w="75" w:type="dxa"/>
              <w:right w:w="90" w:type="dxa"/>
            </w:tcMar>
          </w:tcPr>
          <w:p w14:paraId="74BC4366" w14:textId="77777777" w:rsidR="00947E7F" w:rsidRDefault="00912A97">
            <w:pPr>
              <w:spacing w:after="0" w:line="240" w:lineRule="auto"/>
              <w:rPr>
                <w:rFonts w:hint="eastAsia"/>
              </w:rPr>
            </w:pPr>
            <w:r>
              <w:rPr>
                <w:sz w:val="12"/>
              </w:rPr>
              <w:t>Prefer synthetic/public data; document access, retention, ethics and permissions for any approved research data.</w:t>
            </w:r>
          </w:p>
        </w:tc>
        <w:tc>
          <w:tcPr>
            <w:tcW w:w="3096" w:type="dxa"/>
            <w:tcMar>
              <w:top w:w="75" w:type="dxa"/>
              <w:left w:w="90" w:type="dxa"/>
              <w:bottom w:w="75" w:type="dxa"/>
              <w:right w:w="90" w:type="dxa"/>
            </w:tcMar>
          </w:tcPr>
          <w:p w14:paraId="75728953" w14:textId="77777777" w:rsidR="00947E7F" w:rsidRDefault="00912A97">
            <w:pPr>
              <w:spacing w:after="0" w:line="240" w:lineRule="auto"/>
              <w:rPr>
                <w:rFonts w:hint="eastAsia"/>
              </w:rPr>
            </w:pPr>
            <w:r>
              <w:rPr>
                <w:sz w:val="12"/>
              </w:rPr>
              <w:t>Minimize identifiers and restrict access in line with institutional requirements.</w:t>
            </w:r>
          </w:p>
        </w:tc>
      </w:tr>
      <w:tr w:rsidR="00947E7F" w14:paraId="74B7F84E" w14:textId="77777777">
        <w:trPr>
          <w:cantSplit/>
          <w:jc w:val="center"/>
        </w:trPr>
        <w:tc>
          <w:tcPr>
            <w:tcW w:w="2088" w:type="dxa"/>
            <w:shd w:val="clear" w:color="auto" w:fill="F4F7FA"/>
            <w:tcMar>
              <w:top w:w="75" w:type="dxa"/>
              <w:left w:w="90" w:type="dxa"/>
              <w:bottom w:w="75" w:type="dxa"/>
              <w:right w:w="90" w:type="dxa"/>
            </w:tcMar>
          </w:tcPr>
          <w:p w14:paraId="383B6819" w14:textId="77777777" w:rsidR="00947E7F" w:rsidRDefault="00912A97">
            <w:pPr>
              <w:spacing w:after="0" w:line="240" w:lineRule="auto"/>
              <w:rPr>
                <w:rFonts w:hint="eastAsia"/>
              </w:rPr>
            </w:pPr>
            <w:r>
              <w:rPr>
                <w:sz w:val="12"/>
              </w:rPr>
              <w:t>17. Safety boundary</w:t>
            </w:r>
          </w:p>
        </w:tc>
        <w:tc>
          <w:tcPr>
            <w:tcW w:w="4392" w:type="dxa"/>
            <w:shd w:val="clear" w:color="auto" w:fill="F4F7FA"/>
            <w:tcMar>
              <w:top w:w="75" w:type="dxa"/>
              <w:left w:w="90" w:type="dxa"/>
              <w:bottom w:w="75" w:type="dxa"/>
              <w:right w:w="90" w:type="dxa"/>
            </w:tcMar>
          </w:tcPr>
          <w:p w14:paraId="5A15589A" w14:textId="77777777" w:rsidR="00947E7F" w:rsidRDefault="00912A97">
            <w:pPr>
              <w:spacing w:after="0" w:line="240" w:lineRule="auto"/>
              <w:rPr>
                <w:rFonts w:hint="eastAsia"/>
              </w:rPr>
            </w:pPr>
            <w:r>
              <w:rPr>
                <w:sz w:val="12"/>
              </w:rPr>
              <w:t>No therapy control, diagnosis, prescription or emergency guarantee.</w:t>
            </w:r>
          </w:p>
        </w:tc>
        <w:tc>
          <w:tcPr>
            <w:tcW w:w="3096" w:type="dxa"/>
            <w:shd w:val="clear" w:color="auto" w:fill="F4F7FA"/>
            <w:tcMar>
              <w:top w:w="75" w:type="dxa"/>
              <w:left w:w="90" w:type="dxa"/>
              <w:bottom w:w="75" w:type="dxa"/>
              <w:right w:w="90" w:type="dxa"/>
            </w:tcMar>
          </w:tcPr>
          <w:p w14:paraId="7FF4FDC2" w14:textId="77777777" w:rsidR="00947E7F" w:rsidRDefault="00912A97">
            <w:pPr>
              <w:spacing w:after="0" w:line="240" w:lineRule="auto"/>
              <w:rPr>
                <w:rFonts w:hint="eastAsia"/>
              </w:rPr>
            </w:pPr>
            <w:r>
              <w:rPr>
                <w:sz w:val="12"/>
              </w:rPr>
              <w:t>Keep all outputs explicitly research-only and avoid implying emergency detection.</w:t>
            </w:r>
          </w:p>
        </w:tc>
      </w:tr>
      <w:tr w:rsidR="00947E7F" w14:paraId="518C580A" w14:textId="77777777">
        <w:trPr>
          <w:cantSplit/>
          <w:jc w:val="center"/>
        </w:trPr>
        <w:tc>
          <w:tcPr>
            <w:tcW w:w="2088" w:type="dxa"/>
            <w:tcMar>
              <w:top w:w="75" w:type="dxa"/>
              <w:left w:w="90" w:type="dxa"/>
              <w:bottom w:w="75" w:type="dxa"/>
              <w:right w:w="90" w:type="dxa"/>
            </w:tcMar>
          </w:tcPr>
          <w:p w14:paraId="50BDB9B4" w14:textId="77777777" w:rsidR="00947E7F" w:rsidRDefault="00912A97">
            <w:pPr>
              <w:spacing w:after="0" w:line="240" w:lineRule="auto"/>
              <w:rPr>
                <w:rFonts w:hint="eastAsia"/>
              </w:rPr>
            </w:pPr>
            <w:r>
              <w:rPr>
                <w:sz w:val="12"/>
              </w:rPr>
              <w:t>18. Clinical validation readiness</w:t>
            </w:r>
          </w:p>
        </w:tc>
        <w:tc>
          <w:tcPr>
            <w:tcW w:w="4392" w:type="dxa"/>
            <w:tcMar>
              <w:top w:w="75" w:type="dxa"/>
              <w:left w:w="90" w:type="dxa"/>
              <w:bottom w:w="75" w:type="dxa"/>
              <w:right w:w="90" w:type="dxa"/>
            </w:tcMar>
          </w:tcPr>
          <w:p w14:paraId="198A017D" w14:textId="77777777" w:rsidR="00947E7F" w:rsidRDefault="00912A97">
            <w:pPr>
              <w:spacing w:after="0" w:line="240" w:lineRule="auto"/>
              <w:rPr>
                <w:rFonts w:hint="eastAsia"/>
              </w:rPr>
            </w:pPr>
            <w:r>
              <w:rPr>
                <w:sz w:val="12"/>
              </w:rPr>
              <w:t>Clinical claims need independent data, defined outcomes, qualified review and applicable approvals.</w:t>
            </w:r>
          </w:p>
        </w:tc>
        <w:tc>
          <w:tcPr>
            <w:tcW w:w="3096" w:type="dxa"/>
            <w:tcMar>
              <w:top w:w="75" w:type="dxa"/>
              <w:left w:w="90" w:type="dxa"/>
              <w:bottom w:w="75" w:type="dxa"/>
              <w:right w:w="90" w:type="dxa"/>
            </w:tcMar>
          </w:tcPr>
          <w:p w14:paraId="5E67DCBE" w14:textId="77777777" w:rsidR="00947E7F" w:rsidRDefault="00912A97">
            <w:pPr>
              <w:spacing w:after="0" w:line="240" w:lineRule="auto"/>
              <w:rPr>
                <w:rFonts w:hint="eastAsia"/>
              </w:rPr>
            </w:pPr>
            <w:r>
              <w:rPr>
                <w:sz w:val="12"/>
              </w:rPr>
              <w:t>Performance on synthetic/public ECG does not validate clinical monitoring or patient-risk prediction.</w:t>
            </w:r>
          </w:p>
        </w:tc>
      </w:tr>
      <w:tr w:rsidR="00947E7F" w14:paraId="5659381B" w14:textId="77777777">
        <w:trPr>
          <w:cantSplit/>
          <w:jc w:val="center"/>
        </w:trPr>
        <w:tc>
          <w:tcPr>
            <w:tcW w:w="2088" w:type="dxa"/>
            <w:shd w:val="clear" w:color="auto" w:fill="F4F7FA"/>
            <w:tcMar>
              <w:top w:w="75" w:type="dxa"/>
              <w:left w:w="90" w:type="dxa"/>
              <w:bottom w:w="75" w:type="dxa"/>
              <w:right w:w="90" w:type="dxa"/>
            </w:tcMar>
          </w:tcPr>
          <w:p w14:paraId="101A4A82" w14:textId="77777777" w:rsidR="00947E7F" w:rsidRDefault="00912A97">
            <w:pPr>
              <w:spacing w:after="0" w:line="240" w:lineRule="auto"/>
              <w:rPr>
                <w:rFonts w:hint="eastAsia"/>
              </w:rPr>
            </w:pPr>
            <w:r>
              <w:rPr>
                <w:sz w:val="12"/>
              </w:rPr>
              <w:t>19. Research package</w:t>
            </w:r>
          </w:p>
        </w:tc>
        <w:tc>
          <w:tcPr>
            <w:tcW w:w="4392" w:type="dxa"/>
            <w:shd w:val="clear" w:color="auto" w:fill="F4F7FA"/>
            <w:tcMar>
              <w:top w:w="75" w:type="dxa"/>
              <w:left w:w="90" w:type="dxa"/>
              <w:bottom w:w="75" w:type="dxa"/>
              <w:right w:w="90" w:type="dxa"/>
            </w:tcMar>
          </w:tcPr>
          <w:p w14:paraId="5BA90CA8" w14:textId="77777777" w:rsidR="00947E7F" w:rsidRDefault="00912A97">
            <w:pPr>
              <w:spacing w:after="0" w:line="240" w:lineRule="auto"/>
              <w:rPr>
                <w:rFonts w:hint="eastAsia"/>
              </w:rPr>
            </w:pPr>
            <w:r>
              <w:rPr>
                <w:sz w:val="12"/>
              </w:rPr>
              <w:t>Maintain a runnable dashboard, data dictionary, test report, risk register and model card.</w:t>
            </w:r>
          </w:p>
        </w:tc>
        <w:tc>
          <w:tcPr>
            <w:tcW w:w="3096" w:type="dxa"/>
            <w:shd w:val="clear" w:color="auto" w:fill="F4F7FA"/>
            <w:tcMar>
              <w:top w:w="75" w:type="dxa"/>
              <w:left w:w="90" w:type="dxa"/>
              <w:bottom w:w="75" w:type="dxa"/>
              <w:right w:w="90" w:type="dxa"/>
            </w:tcMar>
          </w:tcPr>
          <w:p w14:paraId="7F57620B" w14:textId="77777777" w:rsidR="00947E7F" w:rsidRDefault="00912A97">
            <w:pPr>
              <w:spacing w:after="0" w:line="240" w:lineRule="auto"/>
              <w:rPr>
                <w:rFonts w:hint="eastAsia"/>
              </w:rPr>
            </w:pPr>
            <w:r>
              <w:rPr>
                <w:sz w:val="12"/>
              </w:rPr>
              <w:t>Make assumptions, versions, limitations and results reproducible.</w:t>
            </w:r>
          </w:p>
        </w:tc>
      </w:tr>
      <w:tr>
        <w:tc>
          <w:tcPr>
            <w:tcW w:type="dxa" w:w="3331"/>
          </w:tcPr>
          <w:p>
            <w:r>
              <w:t>20. Go/no-go gate</w:t>
            </w:r>
          </w:p>
        </w:tc>
        <w:tc>
          <w:tcPr>
            <w:tcW w:type="dxa" w:w="4392"/>
          </w:tcPr>
          <w:p>
            <w:r>
              <w:t>Demonstrate reproducibility, source labels, passed safety tests and held-out evaluation before widening claims.</w:t>
            </w:r>
          </w:p>
        </w:tc>
        <w:tc>
          <w:tcPr>
            <w:tcW w:type="dxa" w:w="3331"/>
          </w:tcPr>
          <w:p>
            <w:r>
              <w:t>Keep the project in research/demo scope until evidence supports any next step.</w:t>
            </w:r>
          </w:p>
        </w:tc>
      </w:tr>
    </w:tbl>
    <w:p w14:paraId="37CA443E" w14:textId="77777777" w:rsidR="00947E7F" w:rsidRDefault="00947E7F">
      <w:pPr>
        <w:spacing w:after="20"/>
        <w:rPr>
          <w:rFonts w:hint="eastAsia"/>
        </w:rPr>
      </w:pPr>
    </w:p>
    <w:p w14:paraId="65A8CF98" w14:textId="77777777" w:rsidR="00947E7F" w:rsidRDefault="00912A97">
      <w:pPr>
        <w:rPr>
          <w:rFonts w:hint="eastAsia"/>
        </w:rPr>
      </w:pPr>
      <w:r>
        <w:br w:type="page"/>
      </w:r>
    </w:p>
    <w:p w14:paraId="1830E897" w14:textId="77777777" w:rsidR="00947E7F" w:rsidRDefault="00912A97">
      <w:pPr>
        <w:pStyle w:val="Heading1"/>
      </w:pPr>
      <w:r>
        <w:t>33. Track A/C research canvas</w:t>
      </w:r>
    </w:p>
    <w:p w14:paraId="2757B1B0" w14:textId="77777777" w:rsidR="00947E7F" w:rsidRDefault="00912A97">
      <w:pPr>
        <w:spacing w:after="20"/>
        <w:jc w:val="center"/>
        <w:rPr>
          <w:rFonts w:hint="eastAsia"/>
        </w:rPr>
      </w:pPr>
      <w:r>
        <w:rPr>
          <w:noProof/>
        </w:rPr>
        <w:drawing>
          <wp:inline distT="0" distB="0" distL="0" distR="0" wp14:anchorId="52599E44" wp14:editId="53197616">
            <wp:extent cx="5852160" cy="3901440"/>
            <wp:effectExtent l="0" t="0" r="0" b="0"/>
            <wp:docPr id="12" name="Picture 12" descr="Track A/C research canvas summarizing simulation, public ECG analysis, research evaluation, documentation and dissemination; not a business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822541.png"/>
                    <pic:cNvPicPr/>
                  </pic:nvPicPr>
                  <pic:blipFill>
                    <a:blip r:embed="rId58"/>
                    <a:stretch>
                      <a:fillRect/>
                    </a:stretch>
                  </pic:blipFill>
                  <pic:spPr>
                    <a:xfrm>
                      <a:off x="0" y="0"/>
                      <a:ext cx="5852160" cy="3901440"/>
                    </a:xfrm>
                    <a:prstGeom prst="rect">
                      <a:avLst/>
                    </a:prstGeom>
                  </pic:spPr>
                </pic:pic>
              </a:graphicData>
            </a:graphic>
          </wp:inline>
        </w:drawing>
      </w:r>
    </w:p>
    <w:p w14:paraId="6A4875B1" w14:textId="77777777" w:rsidR="00947E7F" w:rsidRDefault="00912A97">
      <w:pPr>
        <w:jc w:val="center"/>
        <w:rPr>
          <w:rFonts w:hint="eastAsia"/>
        </w:rPr>
      </w:pPr>
      <w:r>
        <w:rPr>
          <w:i/>
          <w:color w:val="5D6B78"/>
          <w:sz w:val="16"/>
        </w:rPr>
        <w:t>Figure 9. Track A/C research canvas summarizing the simulation prototype and research-evaluation scope; it does not represent a validated clinical product.</w:t>
      </w:r>
    </w:p>
    <w:tbl>
      <w:tblPr>
        <w:tblStyle w:val="TableGrid"/>
        <w:tblW w:w="0" w:type="auto"/>
        <w:jc w:val="center"/>
        <w:tblLayout w:type="fixed"/>
        <w:tblLook w:val="04A0" w:firstRow="1" w:lastRow="0" w:firstColumn="1" w:lastColumn="0" w:noHBand="0" w:noVBand="1"/>
      </w:tblPr>
      <w:tblGrid>
        <w:gridCol w:w="3331"/>
        <w:gridCol w:w="4464"/>
        <w:gridCol w:w="3331"/>
      </w:tblGrid>
      <w:tr w:rsidR="00947E7F" w14:paraId="10E777E8" w14:textId="77777777">
        <w:trPr>
          <w:cantSplit/>
          <w:tblHeader/>
          <w:jc w:val="center"/>
        </w:trPr>
        <w:tc>
          <w:tcPr>
            <w:tcW w:w="3331" w:type="dxa"/>
            <w:shd w:val="clear" w:color="auto" w:fill="12304A"/>
            <w:tcMar>
              <w:top w:w="75" w:type="dxa"/>
              <w:left w:w="90" w:type="dxa"/>
              <w:bottom w:w="75" w:type="dxa"/>
              <w:right w:w="90" w:type="dxa"/>
            </w:tcMar>
            <w:vAlign w:val="center"/>
          </w:tcPr>
          <w:p w14:paraId="78D7EF73" w14:textId="77777777" w:rsidR="00947E7F" w:rsidRDefault="00912A97">
            <w:pPr>
              <w:rPr>
                <w:rFonts w:hint="eastAsia"/>
              </w:rPr>
            </w:pPr>
            <w:r>
              <w:rPr>
                <w:b/>
                <w:color w:val="FFFFFF"/>
                <w:sz w:val="13"/>
              </w:rPr>
              <w:t>Canvas block</w:t>
            </w:r>
          </w:p>
        </w:tc>
        <w:tc>
          <w:tcPr>
            <w:tcW w:w="3331" w:type="dxa"/>
            <w:shd w:val="clear" w:color="auto" w:fill="12304A"/>
            <w:tcMar>
              <w:top w:w="75" w:type="dxa"/>
              <w:left w:w="90" w:type="dxa"/>
              <w:bottom w:w="75" w:type="dxa"/>
              <w:right w:w="90" w:type="dxa"/>
            </w:tcMar>
            <w:vAlign w:val="center"/>
          </w:tcPr>
          <w:p w14:paraId="0F09FB0D" w14:textId="77777777" w:rsidR="00947E7F" w:rsidRDefault="00912A97">
            <w:pPr>
              <w:rPr>
                <w:rFonts w:hint="eastAsia"/>
              </w:rPr>
            </w:pPr>
            <w:r>
              <w:rPr>
                <w:b/>
                <w:color w:val="FFFFFF"/>
                <w:sz w:val="13"/>
              </w:rPr>
              <w:t>Track A/C project focus</w:t>
            </w:r>
          </w:p>
        </w:tc>
        <w:tc>
          <w:tcPr>
            <w:tcW w:w="3331" w:type="dxa"/>
            <w:shd w:val="clear" w:color="auto" w:fill="12304A"/>
            <w:tcMar>
              <w:top w:w="75" w:type="dxa"/>
              <w:left w:w="90" w:type="dxa"/>
              <w:bottom w:w="75" w:type="dxa"/>
              <w:right w:w="90" w:type="dxa"/>
            </w:tcMar>
            <w:vAlign w:val="center"/>
          </w:tcPr>
          <w:p w14:paraId="0CF0E756" w14:textId="77777777" w:rsidR="00947E7F" w:rsidRDefault="00912A97">
            <w:pPr>
              <w:rPr>
                <w:rFonts w:hint="eastAsia"/>
              </w:rPr>
            </w:pPr>
            <w:r>
              <w:rPr>
                <w:b/>
                <w:color w:val="FFFFFF"/>
                <w:sz w:val="13"/>
              </w:rPr>
              <w:t>Practical note</w:t>
            </w:r>
          </w:p>
        </w:tc>
      </w:tr>
      <w:tr w:rsidR="00947E7F" w14:paraId="013808A8" w14:textId="77777777">
        <w:trPr>
          <w:cantSplit/>
          <w:jc w:val="center"/>
        </w:trPr>
        <w:tc>
          <w:tcPr>
            <w:tcW w:w="1872" w:type="dxa"/>
            <w:tcMar>
              <w:top w:w="75" w:type="dxa"/>
              <w:left w:w="90" w:type="dxa"/>
              <w:bottom w:w="75" w:type="dxa"/>
              <w:right w:w="90" w:type="dxa"/>
            </w:tcMar>
          </w:tcPr>
          <w:p w14:paraId="1AEFB276" w14:textId="77777777" w:rsidR="00947E7F" w:rsidRDefault="00912A97">
            <w:pPr>
              <w:spacing w:after="0" w:line="240" w:lineRule="auto"/>
              <w:rPr>
                <w:rFonts w:hint="eastAsia"/>
              </w:rPr>
            </w:pPr>
            <w:r>
              <w:rPr>
                <w:sz w:val="13"/>
              </w:rPr>
              <w:t>Key collaborators</w:t>
            </w:r>
          </w:p>
        </w:tc>
        <w:tc>
          <w:tcPr>
            <w:tcW w:w="4464" w:type="dxa"/>
            <w:tcMar>
              <w:top w:w="75" w:type="dxa"/>
              <w:left w:w="90" w:type="dxa"/>
              <w:bottom w:w="75" w:type="dxa"/>
              <w:right w:w="90" w:type="dxa"/>
            </w:tcMar>
          </w:tcPr>
          <w:p w14:paraId="789E0EAA" w14:textId="77777777" w:rsidR="00947E7F" w:rsidRDefault="00912A97">
            <w:pPr>
              <w:spacing w:after="0" w:line="240" w:lineRule="auto"/>
              <w:rPr>
                <w:rFonts w:hint="eastAsia"/>
              </w:rPr>
            </w:pPr>
            <w:r>
              <w:rPr>
                <w:sz w:val="13"/>
              </w:rPr>
              <w:t>Academic and technical mentors; cardiology reviewers; public-data hosts; privacy and cybersecurity advisers.</w:t>
            </w:r>
          </w:p>
        </w:tc>
        <w:tc>
          <w:tcPr>
            <w:tcW w:w="3240" w:type="dxa"/>
            <w:tcMar>
              <w:top w:w="75" w:type="dxa"/>
              <w:left w:w="90" w:type="dxa"/>
              <w:bottom w:w="75" w:type="dxa"/>
              <w:right w:w="90" w:type="dxa"/>
            </w:tcMar>
          </w:tcPr>
          <w:p w14:paraId="62A579A1" w14:textId="77777777" w:rsidR="00947E7F" w:rsidRDefault="00912A97">
            <w:pPr>
              <w:spacing w:after="0" w:line="240" w:lineRule="auto"/>
              <w:rPr>
                <w:rFonts w:hint="eastAsia"/>
              </w:rPr>
            </w:pPr>
            <w:r>
              <w:rPr>
                <w:sz w:val="13"/>
              </w:rPr>
              <w:t>Use published dataset terms and seek qualified review for interpretation and study design.</w:t>
            </w:r>
          </w:p>
        </w:tc>
      </w:tr>
      <w:tr w:rsidR="00947E7F" w14:paraId="56DDA535" w14:textId="77777777">
        <w:trPr>
          <w:cantSplit/>
          <w:jc w:val="center"/>
        </w:trPr>
        <w:tc>
          <w:tcPr>
            <w:tcW w:w="1872" w:type="dxa"/>
            <w:shd w:val="clear" w:color="auto" w:fill="F4F7FA"/>
            <w:tcMar>
              <w:top w:w="75" w:type="dxa"/>
              <w:left w:w="90" w:type="dxa"/>
              <w:bottom w:w="75" w:type="dxa"/>
              <w:right w:w="90" w:type="dxa"/>
            </w:tcMar>
          </w:tcPr>
          <w:p w14:paraId="5DB0CF79" w14:textId="77777777" w:rsidR="00947E7F" w:rsidRDefault="00912A97">
            <w:pPr>
              <w:spacing w:after="0" w:line="240" w:lineRule="auto"/>
              <w:rPr>
                <w:rFonts w:hint="eastAsia"/>
              </w:rPr>
            </w:pPr>
            <w:r>
              <w:rPr>
                <w:sz w:val="13"/>
              </w:rPr>
              <w:t>Key activities</w:t>
            </w:r>
          </w:p>
        </w:tc>
        <w:tc>
          <w:tcPr>
            <w:tcW w:w="4464" w:type="dxa"/>
            <w:shd w:val="clear" w:color="auto" w:fill="F4F7FA"/>
            <w:tcMar>
              <w:top w:w="75" w:type="dxa"/>
              <w:left w:w="90" w:type="dxa"/>
              <w:bottom w:w="75" w:type="dxa"/>
              <w:right w:w="90" w:type="dxa"/>
            </w:tcMar>
          </w:tcPr>
          <w:p w14:paraId="631448DF" w14:textId="77777777" w:rsidR="00947E7F" w:rsidRDefault="00912A97">
            <w:pPr>
              <w:spacing w:after="0" w:line="240" w:lineRule="auto"/>
              <w:rPr>
                <w:rFonts w:hint="eastAsia"/>
              </w:rPr>
            </w:pPr>
            <w:r>
              <w:rPr>
                <w:sz w:val="13"/>
              </w:rPr>
              <w:t>Build the simulator; import public ECG; process signals and labels; test quality gates; evaluate research models.</w:t>
            </w:r>
          </w:p>
        </w:tc>
        <w:tc>
          <w:tcPr>
            <w:tcW w:w="3240" w:type="dxa"/>
            <w:shd w:val="clear" w:color="auto" w:fill="F4F7FA"/>
            <w:tcMar>
              <w:top w:w="75" w:type="dxa"/>
              <w:left w:w="90" w:type="dxa"/>
              <w:bottom w:w="75" w:type="dxa"/>
              <w:right w:w="90" w:type="dxa"/>
            </w:tcMar>
          </w:tcPr>
          <w:p w14:paraId="1C3C783E" w14:textId="77777777" w:rsidR="00947E7F" w:rsidRDefault="00912A97">
            <w:pPr>
              <w:spacing w:after="0" w:line="240" w:lineRule="auto"/>
              <w:rPr>
                <w:rFonts w:hint="eastAsia"/>
              </w:rPr>
            </w:pPr>
            <w:r>
              <w:rPr>
                <w:sz w:val="13"/>
              </w:rPr>
              <w:t>Prioritize simulation, public-data analysis, testing and documentation.</w:t>
            </w:r>
          </w:p>
        </w:tc>
      </w:tr>
      <w:tr w:rsidR="00947E7F" w14:paraId="34208CAE" w14:textId="77777777">
        <w:trPr>
          <w:cantSplit/>
          <w:jc w:val="center"/>
        </w:trPr>
        <w:tc>
          <w:tcPr>
            <w:tcW w:w="1872" w:type="dxa"/>
            <w:tcMar>
              <w:top w:w="75" w:type="dxa"/>
              <w:left w:w="90" w:type="dxa"/>
              <w:bottom w:w="75" w:type="dxa"/>
              <w:right w:w="90" w:type="dxa"/>
            </w:tcMar>
          </w:tcPr>
          <w:p w14:paraId="1017D56C" w14:textId="77777777" w:rsidR="00947E7F" w:rsidRDefault="00912A97">
            <w:pPr>
              <w:spacing w:after="0" w:line="240" w:lineRule="auto"/>
              <w:rPr>
                <w:rFonts w:hint="eastAsia"/>
              </w:rPr>
            </w:pPr>
            <w:r>
              <w:rPr>
                <w:sz w:val="13"/>
              </w:rPr>
              <w:t>Research value</w:t>
            </w:r>
          </w:p>
        </w:tc>
        <w:tc>
          <w:tcPr>
            <w:tcW w:w="4464" w:type="dxa"/>
            <w:tcMar>
              <w:top w:w="75" w:type="dxa"/>
              <w:left w:w="90" w:type="dxa"/>
              <w:bottom w:w="75" w:type="dxa"/>
              <w:right w:w="90" w:type="dxa"/>
            </w:tcMar>
          </w:tcPr>
          <w:p w14:paraId="7D634AAD" w14:textId="77777777" w:rsidR="00947E7F" w:rsidRDefault="00912A97">
            <w:pPr>
              <w:spacing w:after="0" w:line="240" w:lineRule="auto"/>
              <w:rPr>
                <w:rFonts w:hint="eastAsia"/>
              </w:rPr>
            </w:pPr>
            <w:r>
              <w:rPr>
                <w:sz w:val="13"/>
              </w:rPr>
              <w:t>Local research dashboard; reproducible ECG workflow; explainable research flags; documented limitations.</w:t>
            </w:r>
          </w:p>
        </w:tc>
        <w:tc>
          <w:tcPr>
            <w:tcW w:w="3240" w:type="dxa"/>
            <w:tcMar>
              <w:top w:w="75" w:type="dxa"/>
              <w:left w:w="90" w:type="dxa"/>
              <w:bottom w:w="75" w:type="dxa"/>
              <w:right w:w="90" w:type="dxa"/>
            </w:tcMar>
          </w:tcPr>
          <w:p w14:paraId="6534C2C3" w14:textId="77777777" w:rsidR="00947E7F" w:rsidRDefault="00912A97">
            <w:pPr>
              <w:spacing w:after="0" w:line="240" w:lineRule="auto"/>
              <w:rPr>
                <w:rFonts w:hint="eastAsia"/>
              </w:rPr>
            </w:pPr>
            <w:r>
              <w:rPr>
                <w:sz w:val="13"/>
              </w:rPr>
              <w:t>Treat outputs as research findings, not clinical alerts or proven patient benefits.</w:t>
            </w:r>
          </w:p>
        </w:tc>
      </w:tr>
      <w:tr w:rsidR="00947E7F" w14:paraId="04412AC2" w14:textId="77777777">
        <w:trPr>
          <w:cantSplit/>
          <w:jc w:val="center"/>
        </w:trPr>
        <w:tc>
          <w:tcPr>
            <w:tcW w:w="1872" w:type="dxa"/>
            <w:shd w:val="clear" w:color="auto" w:fill="F4F7FA"/>
            <w:tcMar>
              <w:top w:w="75" w:type="dxa"/>
              <w:left w:w="90" w:type="dxa"/>
              <w:bottom w:w="75" w:type="dxa"/>
              <w:right w:w="90" w:type="dxa"/>
            </w:tcMar>
          </w:tcPr>
          <w:p w14:paraId="5FC1C0E2" w14:textId="77777777" w:rsidR="00947E7F" w:rsidRDefault="00912A97">
            <w:pPr>
              <w:spacing w:after="0" w:line="240" w:lineRule="auto"/>
              <w:rPr>
                <w:rFonts w:hint="eastAsia"/>
              </w:rPr>
            </w:pPr>
            <w:r>
              <w:rPr>
                <w:sz w:val="13"/>
              </w:rPr>
              <w:t>Feedback and support</w:t>
            </w:r>
          </w:p>
        </w:tc>
        <w:tc>
          <w:tcPr>
            <w:tcW w:w="4464" w:type="dxa"/>
            <w:shd w:val="clear" w:color="auto" w:fill="F4F7FA"/>
            <w:tcMar>
              <w:top w:w="75" w:type="dxa"/>
              <w:left w:w="90" w:type="dxa"/>
              <w:bottom w:w="75" w:type="dxa"/>
              <w:right w:w="90" w:type="dxa"/>
            </w:tcMar>
          </w:tcPr>
          <w:p w14:paraId="2711777E" w14:textId="77777777" w:rsidR="00947E7F" w:rsidRDefault="00912A97">
            <w:pPr>
              <w:spacing w:after="0" w:line="240" w:lineRule="auto"/>
              <w:rPr>
                <w:rFonts w:hint="eastAsia"/>
              </w:rPr>
            </w:pPr>
            <w:r>
              <w:rPr>
                <w:sz w:val="13"/>
              </w:rPr>
              <w:t>Technical review; clinical-context feedback; transparent documentation; versioned improvements.</w:t>
            </w:r>
          </w:p>
        </w:tc>
        <w:tc>
          <w:tcPr>
            <w:tcW w:w="3240" w:type="dxa"/>
            <w:shd w:val="clear" w:color="auto" w:fill="F4F7FA"/>
            <w:tcMar>
              <w:top w:w="75" w:type="dxa"/>
              <w:left w:w="90" w:type="dxa"/>
              <w:bottom w:w="75" w:type="dxa"/>
              <w:right w:w="90" w:type="dxa"/>
            </w:tcMar>
          </w:tcPr>
          <w:p w14:paraId="6421EAFF" w14:textId="77777777" w:rsidR="00947E7F" w:rsidRDefault="00912A97">
            <w:pPr>
              <w:spacing w:after="0" w:line="240" w:lineRule="auto"/>
              <w:rPr>
                <w:rFonts w:hint="eastAsia"/>
              </w:rPr>
            </w:pPr>
            <w:r>
              <w:rPr>
                <w:sz w:val="13"/>
              </w:rPr>
              <w:t>The research prototype does not provide clinical alert response or patient-support services.</w:t>
            </w:r>
          </w:p>
        </w:tc>
      </w:tr>
      <w:tr w:rsidR="00947E7F" w14:paraId="27B40DDB" w14:textId="77777777">
        <w:trPr>
          <w:cantSplit/>
          <w:jc w:val="center"/>
        </w:trPr>
        <w:tc>
          <w:tcPr>
            <w:tcW w:w="1872" w:type="dxa"/>
            <w:tcMar>
              <w:top w:w="75" w:type="dxa"/>
              <w:left w:w="90" w:type="dxa"/>
              <w:bottom w:w="75" w:type="dxa"/>
              <w:right w:w="90" w:type="dxa"/>
            </w:tcMar>
          </w:tcPr>
          <w:p w14:paraId="5311FA17" w14:textId="77777777" w:rsidR="00947E7F" w:rsidRDefault="00912A97">
            <w:pPr>
              <w:spacing w:after="0" w:line="240" w:lineRule="auto"/>
              <w:rPr>
                <w:rFonts w:hint="eastAsia"/>
              </w:rPr>
            </w:pPr>
            <w:r>
              <w:rPr>
                <w:sz w:val="13"/>
              </w:rPr>
              <w:t>Intended users</w:t>
            </w:r>
          </w:p>
        </w:tc>
        <w:tc>
          <w:tcPr>
            <w:tcW w:w="4464" w:type="dxa"/>
            <w:tcMar>
              <w:top w:w="75" w:type="dxa"/>
              <w:left w:w="90" w:type="dxa"/>
              <w:bottom w:w="75" w:type="dxa"/>
              <w:right w:w="90" w:type="dxa"/>
            </w:tcMar>
          </w:tcPr>
          <w:p w14:paraId="73B4253C" w14:textId="77777777" w:rsidR="00947E7F" w:rsidRDefault="00912A97">
            <w:pPr>
              <w:spacing w:after="0" w:line="240" w:lineRule="auto"/>
              <w:rPr>
                <w:rFonts w:hint="eastAsia"/>
              </w:rPr>
            </w:pPr>
            <w:r>
              <w:rPr>
                <w:sz w:val="13"/>
              </w:rPr>
              <w:t>Students and researchers; software/biomedical mentors; clinician and academic reviewers.</w:t>
            </w:r>
          </w:p>
        </w:tc>
        <w:tc>
          <w:tcPr>
            <w:tcW w:w="3240" w:type="dxa"/>
            <w:tcMar>
              <w:top w:w="75" w:type="dxa"/>
              <w:left w:w="90" w:type="dxa"/>
              <w:bottom w:w="75" w:type="dxa"/>
              <w:right w:w="90" w:type="dxa"/>
            </w:tcMar>
          </w:tcPr>
          <w:p w14:paraId="610569AD" w14:textId="77777777" w:rsidR="00947E7F" w:rsidRDefault="00912A97">
            <w:pPr>
              <w:spacing w:after="0" w:line="240" w:lineRule="auto"/>
              <w:rPr>
                <w:rFonts w:hint="eastAsia"/>
              </w:rPr>
            </w:pPr>
            <w:r>
              <w:rPr>
                <w:sz w:val="13"/>
              </w:rPr>
              <w:t>Use demonstrations for education and research feedback; do not present the prototype for unsupervised patient use.</w:t>
            </w:r>
          </w:p>
        </w:tc>
      </w:tr>
      <w:tr w:rsidR="00947E7F" w14:paraId="0A8B29A7" w14:textId="77777777">
        <w:trPr>
          <w:cantSplit/>
          <w:jc w:val="center"/>
        </w:trPr>
        <w:tc>
          <w:tcPr>
            <w:tcW w:w="1872" w:type="dxa"/>
            <w:shd w:val="clear" w:color="auto" w:fill="F4F7FA"/>
            <w:tcMar>
              <w:top w:w="75" w:type="dxa"/>
              <w:left w:w="90" w:type="dxa"/>
              <w:bottom w:w="75" w:type="dxa"/>
              <w:right w:w="90" w:type="dxa"/>
            </w:tcMar>
          </w:tcPr>
          <w:p w14:paraId="418455A3" w14:textId="77777777" w:rsidR="00947E7F" w:rsidRDefault="00912A97">
            <w:pPr>
              <w:spacing w:after="0" w:line="240" w:lineRule="auto"/>
              <w:rPr>
                <w:rFonts w:hint="eastAsia"/>
              </w:rPr>
            </w:pPr>
            <w:r>
              <w:rPr>
                <w:sz w:val="13"/>
              </w:rPr>
              <w:t>Key resources</w:t>
            </w:r>
          </w:p>
        </w:tc>
        <w:tc>
          <w:tcPr>
            <w:tcW w:w="4464" w:type="dxa"/>
            <w:shd w:val="clear" w:color="auto" w:fill="F4F7FA"/>
            <w:tcMar>
              <w:top w:w="75" w:type="dxa"/>
              <w:left w:w="90" w:type="dxa"/>
              <w:bottom w:w="75" w:type="dxa"/>
              <w:right w:w="90" w:type="dxa"/>
            </w:tcMar>
          </w:tcPr>
          <w:p w14:paraId="0CD62835" w14:textId="77777777" w:rsidR="00947E7F" w:rsidRDefault="00912A97">
            <w:pPr>
              <w:spacing w:after="0" w:line="240" w:lineRule="auto"/>
              <w:rPr>
                <w:rFonts w:hint="eastAsia"/>
              </w:rPr>
            </w:pPr>
            <w:r>
              <w:rPr>
                <w:sz w:val="13"/>
              </w:rPr>
              <w:t>Synthetic scenarios; public ECG datasets; React/Vite interface; optional Python/WFDB tools; automated tests and model documentation.</w:t>
            </w:r>
          </w:p>
        </w:tc>
        <w:tc>
          <w:tcPr>
            <w:tcW w:w="3240" w:type="dxa"/>
            <w:shd w:val="clear" w:color="auto" w:fill="F4F7FA"/>
            <w:tcMar>
              <w:top w:w="75" w:type="dxa"/>
              <w:left w:w="90" w:type="dxa"/>
              <w:bottom w:w="75" w:type="dxa"/>
              <w:right w:w="90" w:type="dxa"/>
            </w:tcMar>
          </w:tcPr>
          <w:p w14:paraId="0ED13281" w14:textId="77777777" w:rsidR="00947E7F" w:rsidRDefault="00912A97">
            <w:pPr>
              <w:spacing w:after="0" w:line="240" w:lineRule="auto"/>
              <w:rPr>
                <w:rFonts w:hint="eastAsia"/>
              </w:rPr>
            </w:pPr>
            <w:r>
              <w:rPr>
                <w:sz w:val="13"/>
              </w:rPr>
              <w:t>Free tools and public data can support a prototype; independent clinical validation may require further resources.</w:t>
            </w:r>
          </w:p>
        </w:tc>
      </w:tr>
      <w:tr w:rsidR="00947E7F" w14:paraId="5AB7D1EC" w14:textId="77777777">
        <w:trPr>
          <w:cantSplit/>
          <w:jc w:val="center"/>
        </w:trPr>
        <w:tc>
          <w:tcPr>
            <w:tcW w:w="1872" w:type="dxa"/>
            <w:tcMar>
              <w:top w:w="75" w:type="dxa"/>
              <w:left w:w="90" w:type="dxa"/>
              <w:bottom w:w="75" w:type="dxa"/>
              <w:right w:w="90" w:type="dxa"/>
            </w:tcMar>
          </w:tcPr>
          <w:p w14:paraId="17C99448" w14:textId="77777777" w:rsidR="00947E7F" w:rsidRDefault="00912A97">
            <w:pPr>
              <w:spacing w:after="0" w:line="240" w:lineRule="auto"/>
              <w:rPr>
                <w:rFonts w:hint="eastAsia"/>
              </w:rPr>
            </w:pPr>
            <w:r>
              <w:rPr>
                <w:sz w:val="13"/>
              </w:rPr>
              <w:t>Dissemination</w:t>
            </w:r>
          </w:p>
        </w:tc>
        <w:tc>
          <w:tcPr>
            <w:tcW w:w="4464" w:type="dxa"/>
            <w:tcMar>
              <w:top w:w="75" w:type="dxa"/>
              <w:left w:w="90" w:type="dxa"/>
              <w:bottom w:w="75" w:type="dxa"/>
              <w:right w:w="90" w:type="dxa"/>
            </w:tcMar>
          </w:tcPr>
          <w:p w14:paraId="2B4A52DE" w14:textId="77777777" w:rsidR="00947E7F" w:rsidRDefault="00912A97">
            <w:pPr>
              <w:spacing w:after="0" w:line="240" w:lineRule="auto"/>
              <w:rPr>
                <w:rFonts w:hint="eastAsia"/>
              </w:rPr>
            </w:pPr>
            <w:r>
              <w:rPr>
                <w:sz w:val="13"/>
              </w:rPr>
              <w:t>Local/web demonstration; academic poster or presentation; research report; professional networks.</w:t>
            </w:r>
          </w:p>
        </w:tc>
        <w:tc>
          <w:tcPr>
            <w:tcW w:w="3240" w:type="dxa"/>
            <w:tcMar>
              <w:top w:w="75" w:type="dxa"/>
              <w:left w:w="90" w:type="dxa"/>
              <w:bottom w:w="75" w:type="dxa"/>
              <w:right w:w="90" w:type="dxa"/>
            </w:tcMar>
          </w:tcPr>
          <w:p w14:paraId="5D59D7C7" w14:textId="77777777" w:rsidR="00947E7F" w:rsidRDefault="00912A97">
            <w:pPr>
              <w:spacing w:after="0" w:line="240" w:lineRule="auto"/>
              <w:rPr>
                <w:rFonts w:hint="eastAsia"/>
              </w:rPr>
            </w:pPr>
            <w:r>
              <w:rPr>
                <w:sz w:val="13"/>
              </w:rPr>
              <w:t>Share the scope and limitations clearly; do not claim the prototype is an approved clinical product.</w:t>
            </w:r>
          </w:p>
        </w:tc>
      </w:tr>
      <w:tr w:rsidR="00947E7F" w14:paraId="0135B499" w14:textId="77777777">
        <w:trPr>
          <w:cantSplit/>
          <w:jc w:val="center"/>
        </w:trPr>
        <w:tc>
          <w:tcPr>
            <w:tcW w:w="1872" w:type="dxa"/>
            <w:shd w:val="clear" w:color="auto" w:fill="F4F7FA"/>
            <w:tcMar>
              <w:top w:w="75" w:type="dxa"/>
              <w:left w:w="90" w:type="dxa"/>
              <w:bottom w:w="75" w:type="dxa"/>
              <w:right w:w="90" w:type="dxa"/>
            </w:tcMar>
          </w:tcPr>
          <w:p w14:paraId="58FD2266" w14:textId="77777777" w:rsidR="00947E7F" w:rsidRDefault="00912A97">
            <w:pPr>
              <w:spacing w:after="0" w:line="240" w:lineRule="auto"/>
              <w:rPr>
                <w:rFonts w:hint="eastAsia"/>
              </w:rPr>
            </w:pPr>
            <w:r>
              <w:rPr>
                <w:sz w:val="13"/>
              </w:rPr>
              <w:t>Cost structure</w:t>
            </w:r>
          </w:p>
        </w:tc>
        <w:tc>
          <w:tcPr>
            <w:tcW w:w="4464" w:type="dxa"/>
            <w:shd w:val="clear" w:color="auto" w:fill="F4F7FA"/>
            <w:tcMar>
              <w:top w:w="75" w:type="dxa"/>
              <w:left w:w="90" w:type="dxa"/>
              <w:bottom w:w="75" w:type="dxa"/>
              <w:right w:w="90" w:type="dxa"/>
            </w:tcMar>
          </w:tcPr>
          <w:p w14:paraId="021D90D4" w14:textId="77777777" w:rsidR="00947E7F" w:rsidRDefault="00912A97">
            <w:pPr>
              <w:spacing w:after="0" w:line="240" w:lineRule="auto"/>
              <w:rPr>
                <w:rFonts w:hint="eastAsia"/>
              </w:rPr>
            </w:pPr>
            <w:r>
              <w:rPr>
                <w:sz w:val="13"/>
              </w:rPr>
              <w:t>Software development and security; computing/storage; data preparation; model evaluation; ethics/regulatory review if clinical use is proposed.</w:t>
            </w:r>
          </w:p>
        </w:tc>
        <w:tc>
          <w:tcPr>
            <w:tcW w:w="3240" w:type="dxa"/>
            <w:shd w:val="clear" w:color="auto" w:fill="F4F7FA"/>
            <w:tcMar>
              <w:top w:w="75" w:type="dxa"/>
              <w:left w:w="90" w:type="dxa"/>
              <w:bottom w:w="75" w:type="dxa"/>
              <w:right w:w="90" w:type="dxa"/>
            </w:tcMar>
          </w:tcPr>
          <w:p w14:paraId="4349CC76" w14:textId="77777777" w:rsidR="00947E7F" w:rsidRDefault="00912A97">
            <w:pPr>
              <w:spacing w:after="0" w:line="240" w:lineRule="auto"/>
              <w:rPr>
                <w:rFonts w:hint="eastAsia"/>
              </w:rPr>
            </w:pPr>
            <w:r>
              <w:rPr>
                <w:sz w:val="13"/>
              </w:rPr>
              <w:t>Open-source tooling may reduce early costs, but future clinical validation or product development should not be assumed cost-free.</w:t>
            </w:r>
          </w:p>
        </w:tc>
      </w:tr>
      <w:tr w:rsidR="00947E7F" w14:paraId="0EF45E18" w14:textId="77777777">
        <w:trPr>
          <w:cantSplit/>
          <w:jc w:val="center"/>
        </w:trPr>
        <w:tc>
          <w:tcPr>
            <w:tcW w:w="1872" w:type="dxa"/>
            <w:tcMar>
              <w:top w:w="75" w:type="dxa"/>
              <w:left w:w="90" w:type="dxa"/>
              <w:bottom w:w="75" w:type="dxa"/>
              <w:right w:w="90" w:type="dxa"/>
            </w:tcMar>
          </w:tcPr>
          <w:p w14:paraId="045E0104" w14:textId="77777777" w:rsidR="00947E7F" w:rsidRDefault="00912A97">
            <w:pPr>
              <w:spacing w:after="0" w:line="240" w:lineRule="auto"/>
              <w:rPr>
                <w:rFonts w:hint="eastAsia"/>
              </w:rPr>
            </w:pPr>
            <w:r>
              <w:rPr>
                <w:sz w:val="13"/>
              </w:rPr>
              <w:t>Research outputs</w:t>
            </w:r>
          </w:p>
        </w:tc>
        <w:tc>
          <w:tcPr>
            <w:tcW w:w="4464" w:type="dxa"/>
            <w:tcMar>
              <w:top w:w="75" w:type="dxa"/>
              <w:left w:w="90" w:type="dxa"/>
              <w:bottom w:w="75" w:type="dxa"/>
              <w:right w:w="90" w:type="dxa"/>
            </w:tcMar>
          </w:tcPr>
          <w:p w14:paraId="2559A91C" w14:textId="77777777" w:rsidR="00947E7F" w:rsidRDefault="00912A97">
            <w:pPr>
              <w:spacing w:after="0" w:line="240" w:lineRule="auto"/>
              <w:rPr>
                <w:rFonts w:hint="eastAsia"/>
              </w:rPr>
            </w:pPr>
            <w:r>
              <w:rPr>
                <w:sz w:val="13"/>
              </w:rPr>
              <w:t>Simulation prototype; reproducible ECG analysis; held-out evaluation report; risk register; data dictionary and model card.</w:t>
            </w:r>
          </w:p>
        </w:tc>
        <w:tc>
          <w:tcPr>
            <w:tcW w:w="3240" w:type="dxa"/>
            <w:tcMar>
              <w:top w:w="75" w:type="dxa"/>
              <w:left w:w="90" w:type="dxa"/>
              <w:bottom w:w="75" w:type="dxa"/>
              <w:right w:w="90" w:type="dxa"/>
            </w:tcMar>
          </w:tcPr>
          <w:p w14:paraId="7BB94E0E" w14:textId="77777777" w:rsidR="00947E7F" w:rsidRDefault="00912A97">
            <w:pPr>
              <w:spacing w:after="0" w:line="240" w:lineRule="auto"/>
              <w:rPr>
                <w:rFonts w:hint="eastAsia"/>
              </w:rPr>
            </w:pPr>
            <w:r>
              <w:rPr>
                <w:sz w:val="13"/>
              </w:rPr>
              <w:t>Extend the research only when evidence, qualified review and any applicable approvals support the next step.</w:t>
            </w:r>
          </w:p>
        </w:tc>
      </w:tr>
    </w:tbl>
    <w:p w14:paraId="4FCA8946" w14:textId="77777777" w:rsidR="00947E7F" w:rsidRDefault="00947E7F">
      <w:pPr>
        <w:spacing w:after="20"/>
        <w:rPr>
          <w:rFonts w:hint="eastAsia"/>
        </w:rPr>
      </w:pPr>
    </w:p>
    <w:p w14:paraId="28011201" w14:textId="77777777" w:rsidR="00947E7F" w:rsidRDefault="00912A97">
      <w:pPr>
        <w:pStyle w:val="Heading1"/>
      </w:pPr>
      <w:r>
        <w:lastRenderedPageBreak/>
        <w:t>34. Leadless versus traditional pacemaker screenshot</w:t>
      </w:r>
    </w:p>
    <w:p w14:paraId="4C1C8675" w14:textId="77777777" w:rsidR="00947E7F" w:rsidRDefault="00912A97">
      <w:pPr>
        <w:spacing w:after="20"/>
        <w:jc w:val="center"/>
        <w:rPr>
          <w:rFonts w:hint="eastAsia"/>
        </w:rPr>
      </w:pPr>
      <w:r>
        <w:rPr>
          <w:noProof/>
        </w:rPr>
        <w:drawing>
          <wp:inline distT="0" distB="0" distL="0" distR="0" wp14:anchorId="12D40C9A" wp14:editId="6BF424EB">
            <wp:extent cx="3154680" cy="5775433"/>
            <wp:effectExtent l="0" t="0" r="0" b="0"/>
            <wp:docPr id="13" name="Picture 13" descr="Figure 10. User-provided Apollo Hospitals mobile screenshot; the image is cropped and should be treated as a source note, not a complete comparative evid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822547.jpg"/>
                    <pic:cNvPicPr/>
                  </pic:nvPicPr>
                  <pic:blipFill>
                    <a:blip r:embed="rId59"/>
                    <a:stretch>
                      <a:fillRect/>
                    </a:stretch>
                  </pic:blipFill>
                  <pic:spPr>
                    <a:xfrm>
                      <a:off x="0" y="0"/>
                      <a:ext cx="3154680" cy="5775433"/>
                    </a:xfrm>
                    <a:prstGeom prst="rect">
                      <a:avLst/>
                    </a:prstGeom>
                  </pic:spPr>
                </pic:pic>
              </a:graphicData>
            </a:graphic>
          </wp:inline>
        </w:drawing>
      </w:r>
    </w:p>
    <w:p w14:paraId="7D5F0506" w14:textId="77777777" w:rsidR="00947E7F" w:rsidRDefault="00912A97">
      <w:pPr>
        <w:jc w:val="center"/>
        <w:rPr>
          <w:rFonts w:hint="eastAsia"/>
        </w:rPr>
      </w:pPr>
      <w:r>
        <w:rPr>
          <w:i/>
          <w:color w:val="5D6B78"/>
          <w:sz w:val="16"/>
        </w:rPr>
        <w:t>Figure 10. User-provided Apollo Hospitals mobile screenshot; the image is cropped and should be treated as a source note, not a complete comparative evidence table.</w:t>
      </w:r>
    </w:p>
    <w:tbl>
      <w:tblPr>
        <w:tblStyle w:val="TableGrid"/>
        <w:tblW w:w="0" w:type="auto"/>
        <w:jc w:val="center"/>
        <w:tblLayout w:type="fixed"/>
        <w:tblLook w:val="04A0" w:firstRow="1" w:lastRow="0" w:firstColumn="1" w:lastColumn="0" w:noHBand="0" w:noVBand="1"/>
      </w:tblPr>
      <w:tblGrid>
        <w:gridCol w:w="3331"/>
        <w:gridCol w:w="3331"/>
        <w:gridCol w:w="4536"/>
      </w:tblGrid>
      <w:tr w:rsidR="00947E7F" w14:paraId="36EB6FB7" w14:textId="77777777">
        <w:trPr>
          <w:cantSplit/>
          <w:tblHeader/>
          <w:jc w:val="center"/>
        </w:trPr>
        <w:tc>
          <w:tcPr>
            <w:tcW w:w="3331" w:type="dxa"/>
            <w:shd w:val="clear" w:color="auto" w:fill="12304A"/>
            <w:tcMar>
              <w:top w:w="75" w:type="dxa"/>
              <w:left w:w="90" w:type="dxa"/>
              <w:bottom w:w="75" w:type="dxa"/>
              <w:right w:w="90" w:type="dxa"/>
            </w:tcMar>
            <w:vAlign w:val="center"/>
          </w:tcPr>
          <w:p w14:paraId="4150C52B" w14:textId="77777777" w:rsidR="00947E7F" w:rsidRDefault="00912A97">
            <w:pPr>
              <w:rPr>
                <w:rFonts w:hint="eastAsia"/>
              </w:rPr>
            </w:pPr>
            <w:r>
              <w:rPr>
                <w:b/>
                <w:color w:val="FFFFFF"/>
                <w:sz w:val="14"/>
              </w:rPr>
              <w:t>Field visible in the Apollo screenshot</w:t>
            </w:r>
          </w:p>
        </w:tc>
        <w:tc>
          <w:tcPr>
            <w:tcW w:w="3331" w:type="dxa"/>
            <w:shd w:val="clear" w:color="auto" w:fill="12304A"/>
            <w:tcMar>
              <w:top w:w="75" w:type="dxa"/>
              <w:left w:w="90" w:type="dxa"/>
              <w:bottom w:w="75" w:type="dxa"/>
              <w:right w:w="90" w:type="dxa"/>
            </w:tcMar>
            <w:vAlign w:val="center"/>
          </w:tcPr>
          <w:p w14:paraId="52A8E48D" w14:textId="77777777" w:rsidR="00947E7F" w:rsidRDefault="00912A97">
            <w:pPr>
              <w:rPr>
                <w:rFonts w:hint="eastAsia"/>
              </w:rPr>
            </w:pPr>
            <w:r>
              <w:rPr>
                <w:b/>
                <w:color w:val="FFFFFF"/>
                <w:sz w:val="14"/>
              </w:rPr>
              <w:t>Text/value shown</w:t>
            </w:r>
          </w:p>
        </w:tc>
        <w:tc>
          <w:tcPr>
            <w:tcW w:w="3331" w:type="dxa"/>
            <w:shd w:val="clear" w:color="auto" w:fill="12304A"/>
            <w:tcMar>
              <w:top w:w="75" w:type="dxa"/>
              <w:left w:w="90" w:type="dxa"/>
              <w:bottom w:w="75" w:type="dxa"/>
              <w:right w:w="90" w:type="dxa"/>
            </w:tcMar>
            <w:vAlign w:val="center"/>
          </w:tcPr>
          <w:p w14:paraId="3454DE93" w14:textId="77777777" w:rsidR="00947E7F" w:rsidRDefault="00912A97">
            <w:pPr>
              <w:rPr>
                <w:rFonts w:hint="eastAsia"/>
              </w:rPr>
            </w:pPr>
            <w:r>
              <w:rPr>
                <w:b/>
                <w:color w:val="FFFFFF"/>
                <w:sz w:val="14"/>
              </w:rPr>
              <w:t>Interpretation / caveat</w:t>
            </w:r>
          </w:p>
        </w:tc>
      </w:tr>
      <w:tr w:rsidR="00947E7F" w14:paraId="6F7F8BF3" w14:textId="77777777">
        <w:trPr>
          <w:cantSplit/>
          <w:jc w:val="center"/>
        </w:trPr>
        <w:tc>
          <w:tcPr>
            <w:tcW w:w="1944" w:type="dxa"/>
            <w:tcMar>
              <w:top w:w="75" w:type="dxa"/>
              <w:left w:w="90" w:type="dxa"/>
              <w:bottom w:w="75" w:type="dxa"/>
              <w:right w:w="90" w:type="dxa"/>
            </w:tcMar>
          </w:tcPr>
          <w:p w14:paraId="01298FCF" w14:textId="77777777" w:rsidR="00947E7F" w:rsidRDefault="00912A97">
            <w:pPr>
              <w:spacing w:after="0" w:line="240" w:lineRule="auto"/>
              <w:rPr>
                <w:rFonts w:hint="eastAsia"/>
              </w:rPr>
            </w:pPr>
            <w:r>
              <w:rPr>
                <w:sz w:val="14"/>
              </w:rPr>
              <w:t>Title</w:t>
            </w:r>
          </w:p>
        </w:tc>
        <w:tc>
          <w:tcPr>
            <w:tcW w:w="3024" w:type="dxa"/>
            <w:tcMar>
              <w:top w:w="75" w:type="dxa"/>
              <w:left w:w="90" w:type="dxa"/>
              <w:bottom w:w="75" w:type="dxa"/>
              <w:right w:w="90" w:type="dxa"/>
            </w:tcMar>
          </w:tcPr>
          <w:p w14:paraId="327EA0E3" w14:textId="77777777" w:rsidR="00947E7F" w:rsidRDefault="00912A97">
            <w:pPr>
              <w:spacing w:after="0" w:line="240" w:lineRule="auto"/>
              <w:rPr>
                <w:rFonts w:hint="eastAsia"/>
              </w:rPr>
            </w:pPr>
            <w:r>
              <w:rPr>
                <w:sz w:val="14"/>
              </w:rPr>
              <w:t>Leadless Pacemaker Implantation vs. Traditional Pacemaker Implantation</w:t>
            </w:r>
          </w:p>
        </w:tc>
        <w:tc>
          <w:tcPr>
            <w:tcW w:w="4536" w:type="dxa"/>
            <w:tcMar>
              <w:top w:w="75" w:type="dxa"/>
              <w:left w:w="90" w:type="dxa"/>
              <w:bottom w:w="75" w:type="dxa"/>
              <w:right w:w="90" w:type="dxa"/>
            </w:tcMar>
          </w:tcPr>
          <w:p w14:paraId="3EEEF025" w14:textId="77777777" w:rsidR="00947E7F" w:rsidRDefault="00912A97">
            <w:pPr>
              <w:spacing w:after="0" w:line="240" w:lineRule="auto"/>
              <w:rPr>
                <w:rFonts w:hint="eastAsia"/>
              </w:rPr>
            </w:pPr>
            <w:r>
              <w:rPr>
                <w:sz w:val="14"/>
              </w:rPr>
              <w:t>Screenshot comparison heading; the traditional column is cut off in the uploaded crop.</w:t>
            </w:r>
          </w:p>
        </w:tc>
      </w:tr>
      <w:tr w:rsidR="00947E7F" w14:paraId="11FA9125" w14:textId="77777777">
        <w:trPr>
          <w:cantSplit/>
          <w:jc w:val="center"/>
        </w:trPr>
        <w:tc>
          <w:tcPr>
            <w:tcW w:w="1944" w:type="dxa"/>
            <w:shd w:val="clear" w:color="auto" w:fill="F4F7FA"/>
            <w:tcMar>
              <w:top w:w="75" w:type="dxa"/>
              <w:left w:w="90" w:type="dxa"/>
              <w:bottom w:w="75" w:type="dxa"/>
              <w:right w:w="90" w:type="dxa"/>
            </w:tcMar>
          </w:tcPr>
          <w:p w14:paraId="0B28DCF8" w14:textId="77777777" w:rsidR="00947E7F" w:rsidRDefault="00912A97">
            <w:pPr>
              <w:spacing w:after="0" w:line="240" w:lineRule="auto"/>
              <w:rPr>
                <w:rFonts w:hint="eastAsia"/>
              </w:rPr>
            </w:pPr>
            <w:r>
              <w:rPr>
                <w:sz w:val="14"/>
              </w:rPr>
              <w:t>Invasiveness</w:t>
            </w:r>
          </w:p>
        </w:tc>
        <w:tc>
          <w:tcPr>
            <w:tcW w:w="3024" w:type="dxa"/>
            <w:shd w:val="clear" w:color="auto" w:fill="F4F7FA"/>
            <w:tcMar>
              <w:top w:w="75" w:type="dxa"/>
              <w:left w:w="90" w:type="dxa"/>
              <w:bottom w:w="75" w:type="dxa"/>
              <w:right w:w="90" w:type="dxa"/>
            </w:tcMar>
          </w:tcPr>
          <w:p w14:paraId="39B1DAF4" w14:textId="77777777" w:rsidR="00947E7F" w:rsidRDefault="00912A97">
            <w:pPr>
              <w:spacing w:after="0" w:line="240" w:lineRule="auto"/>
              <w:rPr>
                <w:rFonts w:hint="eastAsia"/>
              </w:rPr>
            </w:pPr>
            <w:r>
              <w:rPr>
                <w:sz w:val="14"/>
              </w:rPr>
              <w:t>Leadless: Minimally invasive</w:t>
            </w:r>
          </w:p>
        </w:tc>
        <w:tc>
          <w:tcPr>
            <w:tcW w:w="4536" w:type="dxa"/>
            <w:shd w:val="clear" w:color="auto" w:fill="F4F7FA"/>
            <w:tcMar>
              <w:top w:w="75" w:type="dxa"/>
              <w:left w:w="90" w:type="dxa"/>
              <w:bottom w:w="75" w:type="dxa"/>
              <w:right w:w="90" w:type="dxa"/>
            </w:tcMar>
          </w:tcPr>
          <w:p w14:paraId="772999B4" w14:textId="77777777" w:rsidR="00947E7F" w:rsidRDefault="00912A97">
            <w:pPr>
              <w:spacing w:after="0" w:line="240" w:lineRule="auto"/>
              <w:rPr>
                <w:rFonts w:hint="eastAsia"/>
              </w:rPr>
            </w:pPr>
            <w:r>
              <w:rPr>
                <w:sz w:val="14"/>
              </w:rPr>
              <w:t>Broad patient-facing description; individual procedural risks depend on patient/device.</w:t>
            </w:r>
          </w:p>
        </w:tc>
      </w:tr>
      <w:tr w:rsidR="00947E7F" w14:paraId="60EACB9D" w14:textId="77777777">
        <w:trPr>
          <w:cantSplit/>
          <w:jc w:val="center"/>
        </w:trPr>
        <w:tc>
          <w:tcPr>
            <w:tcW w:w="1944" w:type="dxa"/>
            <w:tcMar>
              <w:top w:w="75" w:type="dxa"/>
              <w:left w:w="90" w:type="dxa"/>
              <w:bottom w:w="75" w:type="dxa"/>
              <w:right w:w="90" w:type="dxa"/>
            </w:tcMar>
          </w:tcPr>
          <w:p w14:paraId="549EEA91" w14:textId="77777777" w:rsidR="00947E7F" w:rsidRDefault="00912A97">
            <w:pPr>
              <w:spacing w:after="0" w:line="240" w:lineRule="auto"/>
              <w:rPr>
                <w:rFonts w:hint="eastAsia"/>
              </w:rPr>
            </w:pPr>
            <w:r>
              <w:rPr>
                <w:sz w:val="14"/>
              </w:rPr>
              <w:t>Lead presence</w:t>
            </w:r>
          </w:p>
        </w:tc>
        <w:tc>
          <w:tcPr>
            <w:tcW w:w="3024" w:type="dxa"/>
            <w:tcMar>
              <w:top w:w="75" w:type="dxa"/>
              <w:left w:w="90" w:type="dxa"/>
              <w:bottom w:w="75" w:type="dxa"/>
              <w:right w:w="90" w:type="dxa"/>
            </w:tcMar>
          </w:tcPr>
          <w:p w14:paraId="6F99AA5E" w14:textId="77777777" w:rsidR="00947E7F" w:rsidRDefault="00912A97">
            <w:pPr>
              <w:spacing w:after="0" w:line="240" w:lineRule="auto"/>
              <w:rPr>
                <w:rFonts w:hint="eastAsia"/>
              </w:rPr>
            </w:pPr>
            <w:r>
              <w:rPr>
                <w:sz w:val="14"/>
              </w:rPr>
              <w:t>Leadless: No leads</w:t>
            </w:r>
          </w:p>
        </w:tc>
        <w:tc>
          <w:tcPr>
            <w:tcW w:w="4536" w:type="dxa"/>
            <w:tcMar>
              <w:top w:w="75" w:type="dxa"/>
              <w:left w:w="90" w:type="dxa"/>
              <w:bottom w:w="75" w:type="dxa"/>
              <w:right w:w="90" w:type="dxa"/>
            </w:tcMar>
          </w:tcPr>
          <w:p w14:paraId="7529D55A" w14:textId="77777777" w:rsidR="00947E7F" w:rsidRDefault="00912A97">
            <w:pPr>
              <w:spacing w:after="0" w:line="240" w:lineRule="auto"/>
              <w:rPr>
                <w:rFonts w:hint="eastAsia"/>
              </w:rPr>
            </w:pPr>
            <w:r>
              <w:rPr>
                <w:sz w:val="14"/>
              </w:rPr>
              <w:t>Refers to no separate transvenous leads; does not mean no implanted device.</w:t>
            </w:r>
          </w:p>
        </w:tc>
      </w:tr>
      <w:tr w:rsidR="00947E7F" w14:paraId="311A0BA4" w14:textId="77777777">
        <w:trPr>
          <w:cantSplit/>
          <w:jc w:val="center"/>
        </w:trPr>
        <w:tc>
          <w:tcPr>
            <w:tcW w:w="1944" w:type="dxa"/>
            <w:shd w:val="clear" w:color="auto" w:fill="F4F7FA"/>
            <w:tcMar>
              <w:top w:w="75" w:type="dxa"/>
              <w:left w:w="90" w:type="dxa"/>
              <w:bottom w:w="75" w:type="dxa"/>
              <w:right w:w="90" w:type="dxa"/>
            </w:tcMar>
          </w:tcPr>
          <w:p w14:paraId="2A9231DC" w14:textId="77777777" w:rsidR="00947E7F" w:rsidRDefault="00912A97">
            <w:pPr>
              <w:spacing w:after="0" w:line="240" w:lineRule="auto"/>
              <w:rPr>
                <w:rFonts w:hint="eastAsia"/>
              </w:rPr>
            </w:pPr>
            <w:r>
              <w:rPr>
                <w:sz w:val="14"/>
              </w:rPr>
              <w:t>Recovery time</w:t>
            </w:r>
          </w:p>
        </w:tc>
        <w:tc>
          <w:tcPr>
            <w:tcW w:w="3024" w:type="dxa"/>
            <w:shd w:val="clear" w:color="auto" w:fill="F4F7FA"/>
            <w:tcMar>
              <w:top w:w="75" w:type="dxa"/>
              <w:left w:w="90" w:type="dxa"/>
              <w:bottom w:w="75" w:type="dxa"/>
              <w:right w:w="90" w:type="dxa"/>
            </w:tcMar>
          </w:tcPr>
          <w:p w14:paraId="458F8702" w14:textId="77777777" w:rsidR="00947E7F" w:rsidRDefault="00912A97">
            <w:pPr>
              <w:spacing w:after="0" w:line="240" w:lineRule="auto"/>
              <w:rPr>
                <w:rFonts w:hint="eastAsia"/>
              </w:rPr>
            </w:pPr>
            <w:r>
              <w:rPr>
                <w:sz w:val="14"/>
              </w:rPr>
              <w:t>Leadless: Shorter recovery</w:t>
            </w:r>
          </w:p>
        </w:tc>
        <w:tc>
          <w:tcPr>
            <w:tcW w:w="4536" w:type="dxa"/>
            <w:shd w:val="clear" w:color="auto" w:fill="F4F7FA"/>
            <w:tcMar>
              <w:top w:w="75" w:type="dxa"/>
              <w:left w:w="90" w:type="dxa"/>
              <w:bottom w:w="75" w:type="dxa"/>
              <w:right w:w="90" w:type="dxa"/>
            </w:tcMar>
          </w:tcPr>
          <w:p w14:paraId="2E3B3982" w14:textId="77777777" w:rsidR="00947E7F" w:rsidRDefault="00912A97">
            <w:pPr>
              <w:spacing w:after="0" w:line="240" w:lineRule="auto"/>
              <w:rPr>
                <w:rFonts w:hint="eastAsia"/>
              </w:rPr>
            </w:pPr>
            <w:r>
              <w:rPr>
                <w:sz w:val="14"/>
              </w:rPr>
              <w:t>General comparative claim, not a guarantee for an individual.</w:t>
            </w:r>
          </w:p>
        </w:tc>
      </w:tr>
      <w:tr w:rsidR="00947E7F" w14:paraId="1E750854" w14:textId="77777777">
        <w:trPr>
          <w:cantSplit/>
          <w:jc w:val="center"/>
        </w:trPr>
        <w:tc>
          <w:tcPr>
            <w:tcW w:w="1944" w:type="dxa"/>
            <w:tcMar>
              <w:top w:w="75" w:type="dxa"/>
              <w:left w:w="90" w:type="dxa"/>
              <w:bottom w:w="75" w:type="dxa"/>
              <w:right w:w="90" w:type="dxa"/>
            </w:tcMar>
          </w:tcPr>
          <w:p w14:paraId="4F3D5D22" w14:textId="77777777" w:rsidR="00947E7F" w:rsidRDefault="00912A97">
            <w:pPr>
              <w:spacing w:after="0" w:line="240" w:lineRule="auto"/>
              <w:rPr>
                <w:rFonts w:hint="eastAsia"/>
              </w:rPr>
            </w:pPr>
            <w:r>
              <w:rPr>
                <w:sz w:val="14"/>
              </w:rPr>
              <w:t>Infection risk</w:t>
            </w:r>
          </w:p>
        </w:tc>
        <w:tc>
          <w:tcPr>
            <w:tcW w:w="3024" w:type="dxa"/>
            <w:tcMar>
              <w:top w:w="75" w:type="dxa"/>
              <w:left w:w="90" w:type="dxa"/>
              <w:bottom w:w="75" w:type="dxa"/>
              <w:right w:w="90" w:type="dxa"/>
            </w:tcMar>
          </w:tcPr>
          <w:p w14:paraId="002AB0EE" w14:textId="77777777" w:rsidR="00947E7F" w:rsidRDefault="00912A97">
            <w:pPr>
              <w:spacing w:after="0" w:line="240" w:lineRule="auto"/>
              <w:rPr>
                <w:rFonts w:hint="eastAsia"/>
              </w:rPr>
            </w:pPr>
            <w:r>
              <w:rPr>
                <w:sz w:val="14"/>
              </w:rPr>
              <w:t>Leadless: Lower risk</w:t>
            </w:r>
          </w:p>
        </w:tc>
        <w:tc>
          <w:tcPr>
            <w:tcW w:w="4536" w:type="dxa"/>
            <w:tcMar>
              <w:top w:w="75" w:type="dxa"/>
              <w:left w:w="90" w:type="dxa"/>
              <w:bottom w:w="75" w:type="dxa"/>
              <w:right w:w="90" w:type="dxa"/>
            </w:tcMar>
          </w:tcPr>
          <w:p w14:paraId="00D24A32" w14:textId="77777777" w:rsidR="00947E7F" w:rsidRDefault="00912A97">
            <w:pPr>
              <w:spacing w:after="0" w:line="240" w:lineRule="auto"/>
              <w:rPr>
                <w:rFonts w:hint="eastAsia"/>
              </w:rPr>
            </w:pPr>
            <w:r>
              <w:rPr>
                <w:sz w:val="14"/>
              </w:rPr>
              <w:t>The screenshot claims lower risk; cite specific clinical evidence before using in a scientific/business claim.</w:t>
            </w:r>
          </w:p>
        </w:tc>
      </w:tr>
      <w:tr w:rsidR="00947E7F" w14:paraId="5A9113F1" w14:textId="77777777">
        <w:trPr>
          <w:cantSplit/>
          <w:jc w:val="center"/>
        </w:trPr>
        <w:tc>
          <w:tcPr>
            <w:tcW w:w="1944" w:type="dxa"/>
            <w:shd w:val="clear" w:color="auto" w:fill="F4F7FA"/>
            <w:tcMar>
              <w:top w:w="75" w:type="dxa"/>
              <w:left w:w="90" w:type="dxa"/>
              <w:bottom w:w="75" w:type="dxa"/>
              <w:right w:w="90" w:type="dxa"/>
            </w:tcMar>
          </w:tcPr>
          <w:p w14:paraId="0ACD4E28" w14:textId="77777777" w:rsidR="00947E7F" w:rsidRDefault="00912A97">
            <w:pPr>
              <w:spacing w:after="0" w:line="240" w:lineRule="auto"/>
              <w:rPr>
                <w:rFonts w:hint="eastAsia"/>
              </w:rPr>
            </w:pPr>
            <w:r>
              <w:rPr>
                <w:sz w:val="14"/>
              </w:rPr>
              <w:t>Aesthetic outcome</w:t>
            </w:r>
          </w:p>
        </w:tc>
        <w:tc>
          <w:tcPr>
            <w:tcW w:w="3024" w:type="dxa"/>
            <w:shd w:val="clear" w:color="auto" w:fill="F4F7FA"/>
            <w:tcMar>
              <w:top w:w="75" w:type="dxa"/>
              <w:left w:w="90" w:type="dxa"/>
              <w:bottom w:w="75" w:type="dxa"/>
              <w:right w:w="90" w:type="dxa"/>
            </w:tcMar>
          </w:tcPr>
          <w:p w14:paraId="013C059D" w14:textId="77777777" w:rsidR="00947E7F" w:rsidRDefault="00912A97">
            <w:pPr>
              <w:spacing w:after="0" w:line="240" w:lineRule="auto"/>
              <w:rPr>
                <w:rFonts w:hint="eastAsia"/>
              </w:rPr>
            </w:pPr>
            <w:r>
              <w:rPr>
                <w:sz w:val="14"/>
              </w:rPr>
              <w:t>Leadless: No visible device</w:t>
            </w:r>
          </w:p>
        </w:tc>
        <w:tc>
          <w:tcPr>
            <w:tcW w:w="4536" w:type="dxa"/>
            <w:shd w:val="clear" w:color="auto" w:fill="F4F7FA"/>
            <w:tcMar>
              <w:top w:w="75" w:type="dxa"/>
              <w:left w:w="90" w:type="dxa"/>
              <w:bottom w:w="75" w:type="dxa"/>
              <w:right w:w="90" w:type="dxa"/>
            </w:tcMar>
          </w:tcPr>
          <w:p w14:paraId="76B00A89" w14:textId="77777777" w:rsidR="00947E7F" w:rsidRDefault="00912A97">
            <w:pPr>
              <w:spacing w:after="0" w:line="240" w:lineRule="auto"/>
              <w:rPr>
                <w:rFonts w:hint="eastAsia"/>
              </w:rPr>
            </w:pPr>
            <w:r>
              <w:rPr>
                <w:sz w:val="14"/>
              </w:rPr>
              <w:t>Implant has no conventional chest pocket/bulge; still an implant inside the body.</w:t>
            </w:r>
          </w:p>
        </w:tc>
      </w:tr>
      <w:tr w:rsidR="00947E7F" w14:paraId="683F5A85" w14:textId="77777777">
        <w:trPr>
          <w:cantSplit/>
          <w:jc w:val="center"/>
        </w:trPr>
        <w:tc>
          <w:tcPr>
            <w:tcW w:w="1944" w:type="dxa"/>
            <w:tcMar>
              <w:top w:w="75" w:type="dxa"/>
              <w:left w:w="90" w:type="dxa"/>
              <w:bottom w:w="75" w:type="dxa"/>
              <w:right w:w="90" w:type="dxa"/>
            </w:tcMar>
          </w:tcPr>
          <w:p w14:paraId="0AB6F89E" w14:textId="77777777" w:rsidR="00947E7F" w:rsidRDefault="00912A97">
            <w:pPr>
              <w:spacing w:after="0" w:line="240" w:lineRule="auto"/>
              <w:rPr>
                <w:rFonts w:hint="eastAsia"/>
              </w:rPr>
            </w:pPr>
            <w:r>
              <w:rPr>
                <w:sz w:val="14"/>
              </w:rPr>
              <w:lastRenderedPageBreak/>
              <w:t>Battery life</w:t>
            </w:r>
          </w:p>
        </w:tc>
        <w:tc>
          <w:tcPr>
            <w:tcW w:w="3024" w:type="dxa"/>
            <w:tcMar>
              <w:top w:w="75" w:type="dxa"/>
              <w:left w:w="90" w:type="dxa"/>
              <w:bottom w:w="75" w:type="dxa"/>
              <w:right w:w="90" w:type="dxa"/>
            </w:tcMar>
          </w:tcPr>
          <w:p w14:paraId="286C86BD" w14:textId="77777777" w:rsidR="00947E7F" w:rsidRDefault="00912A97">
            <w:pPr>
              <w:spacing w:after="0" w:line="240" w:lineRule="auto"/>
              <w:rPr>
                <w:rFonts w:hint="eastAsia"/>
              </w:rPr>
            </w:pPr>
            <w:r>
              <w:rPr>
                <w:sz w:val="14"/>
              </w:rPr>
              <w:t>Leadless: Longer</w:t>
            </w:r>
          </w:p>
        </w:tc>
        <w:tc>
          <w:tcPr>
            <w:tcW w:w="4536" w:type="dxa"/>
            <w:tcMar>
              <w:top w:w="75" w:type="dxa"/>
              <w:left w:w="90" w:type="dxa"/>
              <w:bottom w:w="75" w:type="dxa"/>
              <w:right w:w="90" w:type="dxa"/>
            </w:tcMar>
          </w:tcPr>
          <w:p w14:paraId="6679C31F" w14:textId="77777777" w:rsidR="00947E7F" w:rsidRDefault="00912A97">
            <w:pPr>
              <w:spacing w:after="0" w:line="240" w:lineRule="auto"/>
              <w:rPr>
                <w:rFonts w:hint="eastAsia"/>
              </w:rPr>
            </w:pPr>
            <w:r>
              <w:rPr>
                <w:sz w:val="14"/>
              </w:rPr>
              <w:t>A general claim only; battery life varies by model, use, and settings. Do not use this as a device-specific estimate.</w:t>
            </w:r>
          </w:p>
        </w:tc>
      </w:tr>
      <w:tr w:rsidR="00947E7F" w14:paraId="7EFFB2B1" w14:textId="77777777">
        <w:trPr>
          <w:cantSplit/>
          <w:jc w:val="center"/>
        </w:trPr>
        <w:tc>
          <w:tcPr>
            <w:tcW w:w="1944" w:type="dxa"/>
            <w:shd w:val="clear" w:color="auto" w:fill="F4F7FA"/>
            <w:tcMar>
              <w:top w:w="75" w:type="dxa"/>
              <w:left w:w="90" w:type="dxa"/>
              <w:bottom w:w="75" w:type="dxa"/>
              <w:right w:w="90" w:type="dxa"/>
            </w:tcMar>
          </w:tcPr>
          <w:p w14:paraId="61808D7C" w14:textId="77777777" w:rsidR="00947E7F" w:rsidRDefault="00912A97">
            <w:pPr>
              <w:spacing w:after="0" w:line="240" w:lineRule="auto"/>
              <w:rPr>
                <w:rFonts w:hint="eastAsia"/>
              </w:rPr>
            </w:pPr>
            <w:r>
              <w:rPr>
                <w:sz w:val="14"/>
              </w:rPr>
              <w:t>Cost paragraph</w:t>
            </w:r>
          </w:p>
        </w:tc>
        <w:tc>
          <w:tcPr>
            <w:tcW w:w="3024" w:type="dxa"/>
            <w:shd w:val="clear" w:color="auto" w:fill="F4F7FA"/>
            <w:tcMar>
              <w:top w:w="75" w:type="dxa"/>
              <w:left w:w="90" w:type="dxa"/>
              <w:bottom w:w="75" w:type="dxa"/>
              <w:right w:w="90" w:type="dxa"/>
            </w:tcMar>
          </w:tcPr>
          <w:p w14:paraId="1BC0C0D7" w14:textId="77777777" w:rsidR="00947E7F" w:rsidRDefault="00912A97">
            <w:pPr>
              <w:spacing w:after="0" w:line="240" w:lineRule="auto"/>
              <w:rPr>
                <w:rFonts w:hint="eastAsia"/>
              </w:rPr>
            </w:pPr>
            <w:r>
              <w:rPr>
                <w:sz w:val="14"/>
              </w:rPr>
              <w:t>“The average cost of leadless pacemaker implantation in India ranges from ₹1,50,000 to ₹3,00,000.”</w:t>
            </w:r>
          </w:p>
        </w:tc>
        <w:tc>
          <w:tcPr>
            <w:tcW w:w="4536" w:type="dxa"/>
            <w:shd w:val="clear" w:color="auto" w:fill="F4F7FA"/>
            <w:tcMar>
              <w:top w:w="75" w:type="dxa"/>
              <w:left w:w="90" w:type="dxa"/>
              <w:bottom w:w="75" w:type="dxa"/>
              <w:right w:w="90" w:type="dxa"/>
            </w:tcMar>
          </w:tcPr>
          <w:p w14:paraId="4CB2B612" w14:textId="77777777" w:rsidR="00947E7F" w:rsidRDefault="00912A97">
            <w:pPr>
              <w:spacing w:after="0" w:line="240" w:lineRule="auto"/>
              <w:rPr>
                <w:rFonts w:hint="eastAsia"/>
              </w:rPr>
            </w:pPr>
            <w:r>
              <w:rPr>
                <w:sz w:val="14"/>
              </w:rPr>
              <w:t>As shown in screenshot. Date, inclusions, hospital, device type and package basis are not established in the image; independently confirm before using.</w:t>
            </w:r>
          </w:p>
        </w:tc>
      </w:tr>
    </w:tbl>
    <w:p w14:paraId="32772E8E" w14:textId="77777777" w:rsidR="00947E7F" w:rsidRDefault="00947E7F">
      <w:pPr>
        <w:spacing w:after="20"/>
        <w:rPr>
          <w:rFonts w:hint="eastAsia"/>
        </w:rPr>
      </w:pPr>
    </w:p>
    <w:p w14:paraId="2141D9FA" w14:textId="77777777" w:rsidR="00947E7F" w:rsidRDefault="00912A97">
      <w:pPr>
        <w:pStyle w:val="Heading1"/>
      </w:pPr>
      <w:r>
        <w:t>35. Pacemaker surgery costs screenshot</w:t>
      </w:r>
    </w:p>
    <w:p w14:paraId="7653FDDF" w14:textId="77777777" w:rsidR="00947E7F" w:rsidRDefault="00912A97">
      <w:pPr>
        <w:spacing w:after="20"/>
        <w:jc w:val="center"/>
        <w:rPr>
          <w:rFonts w:hint="eastAsia"/>
        </w:rPr>
      </w:pPr>
      <w:r>
        <w:rPr>
          <w:noProof/>
        </w:rPr>
        <w:drawing>
          <wp:inline distT="0" distB="0" distL="0" distR="0" wp14:anchorId="10393553" wp14:editId="7DBF5E7B">
            <wp:extent cx="3063240" cy="4677074"/>
            <wp:effectExtent l="0" t="0" r="0" b="0"/>
            <wp:docPr id="14" name="Picture 14" descr="Figure 11. User-provided Yashoda Hospitals mobile screenshot. Values are reproduced from the screenshot; they are not independently verified or necessarily comparable to the leadless-pacemaker range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822546.jpg"/>
                    <pic:cNvPicPr/>
                  </pic:nvPicPr>
                  <pic:blipFill>
                    <a:blip r:embed="rId60"/>
                    <a:stretch>
                      <a:fillRect/>
                    </a:stretch>
                  </pic:blipFill>
                  <pic:spPr>
                    <a:xfrm>
                      <a:off x="0" y="0"/>
                      <a:ext cx="3063240" cy="4677074"/>
                    </a:xfrm>
                    <a:prstGeom prst="rect">
                      <a:avLst/>
                    </a:prstGeom>
                  </pic:spPr>
                </pic:pic>
              </a:graphicData>
            </a:graphic>
          </wp:inline>
        </w:drawing>
      </w:r>
    </w:p>
    <w:p w14:paraId="0F3F3ABE" w14:textId="77777777" w:rsidR="00947E7F" w:rsidRDefault="00912A97">
      <w:pPr>
        <w:jc w:val="center"/>
        <w:rPr>
          <w:rFonts w:hint="eastAsia"/>
        </w:rPr>
      </w:pPr>
      <w:r>
        <w:rPr>
          <w:i/>
          <w:color w:val="5D6B78"/>
          <w:sz w:val="16"/>
        </w:rPr>
        <w:t>Figure 11. User-provided Yashoda Hospitals mobile screenshot. Values are reproduced from the screenshot; they are not independently verified or necessarily comparable to the leadless-pacemaker range above.</w:t>
      </w:r>
    </w:p>
    <w:tbl>
      <w:tblPr>
        <w:tblStyle w:val="TableGrid"/>
        <w:tblW w:w="0" w:type="auto"/>
        <w:jc w:val="center"/>
        <w:tblLayout w:type="fixed"/>
        <w:tblLook w:val="04A0" w:firstRow="1" w:lastRow="0" w:firstColumn="1" w:lastColumn="0" w:noHBand="0" w:noVBand="1"/>
      </w:tblPr>
      <w:tblGrid>
        <w:gridCol w:w="3331"/>
        <w:gridCol w:w="3331"/>
        <w:gridCol w:w="4896"/>
      </w:tblGrid>
      <w:tr w:rsidR="00947E7F" w14:paraId="0DF8775A" w14:textId="77777777">
        <w:trPr>
          <w:cantSplit/>
          <w:tblHeader/>
          <w:jc w:val="center"/>
        </w:trPr>
        <w:tc>
          <w:tcPr>
            <w:tcW w:w="3331" w:type="dxa"/>
            <w:shd w:val="clear" w:color="auto" w:fill="12304A"/>
            <w:tcMar>
              <w:top w:w="75" w:type="dxa"/>
              <w:left w:w="90" w:type="dxa"/>
              <w:bottom w:w="75" w:type="dxa"/>
              <w:right w:w="90" w:type="dxa"/>
            </w:tcMar>
            <w:vAlign w:val="center"/>
          </w:tcPr>
          <w:p w14:paraId="07BD3FB4" w14:textId="77777777" w:rsidR="00947E7F" w:rsidRDefault="00912A97">
            <w:pPr>
              <w:rPr>
                <w:rFonts w:hint="eastAsia"/>
              </w:rPr>
            </w:pPr>
            <w:r>
              <w:rPr>
                <w:b/>
                <w:color w:val="FFFFFF"/>
                <w:sz w:val="14"/>
              </w:rPr>
              <w:t>Item visible in screenshot</w:t>
            </w:r>
          </w:p>
        </w:tc>
        <w:tc>
          <w:tcPr>
            <w:tcW w:w="3331" w:type="dxa"/>
            <w:shd w:val="clear" w:color="auto" w:fill="12304A"/>
            <w:tcMar>
              <w:top w:w="75" w:type="dxa"/>
              <w:left w:w="90" w:type="dxa"/>
              <w:bottom w:w="75" w:type="dxa"/>
              <w:right w:w="90" w:type="dxa"/>
            </w:tcMar>
            <w:vAlign w:val="center"/>
          </w:tcPr>
          <w:p w14:paraId="0241841B" w14:textId="77777777" w:rsidR="00947E7F" w:rsidRDefault="00912A97">
            <w:pPr>
              <w:rPr>
                <w:rFonts w:hint="eastAsia"/>
              </w:rPr>
            </w:pPr>
            <w:r>
              <w:rPr>
                <w:b/>
                <w:color w:val="FFFFFF"/>
                <w:sz w:val="14"/>
              </w:rPr>
              <w:t>Quoted value</w:t>
            </w:r>
          </w:p>
        </w:tc>
        <w:tc>
          <w:tcPr>
            <w:tcW w:w="3331" w:type="dxa"/>
            <w:shd w:val="clear" w:color="auto" w:fill="12304A"/>
            <w:tcMar>
              <w:top w:w="75" w:type="dxa"/>
              <w:left w:w="90" w:type="dxa"/>
              <w:bottom w:w="75" w:type="dxa"/>
              <w:right w:w="90" w:type="dxa"/>
            </w:tcMar>
            <w:vAlign w:val="center"/>
          </w:tcPr>
          <w:p w14:paraId="2675BDA0" w14:textId="77777777" w:rsidR="00947E7F" w:rsidRDefault="00912A97">
            <w:pPr>
              <w:rPr>
                <w:rFonts w:hint="eastAsia"/>
              </w:rPr>
            </w:pPr>
            <w:r>
              <w:rPr>
                <w:b/>
                <w:color w:val="FFFFFF"/>
                <w:sz w:val="14"/>
              </w:rPr>
              <w:t>Important note</w:t>
            </w:r>
          </w:p>
        </w:tc>
      </w:tr>
      <w:tr w:rsidR="00947E7F" w14:paraId="483ECAED" w14:textId="77777777">
        <w:trPr>
          <w:cantSplit/>
          <w:jc w:val="center"/>
        </w:trPr>
        <w:tc>
          <w:tcPr>
            <w:tcW w:w="2376" w:type="dxa"/>
            <w:tcMar>
              <w:top w:w="75" w:type="dxa"/>
              <w:left w:w="90" w:type="dxa"/>
              <w:bottom w:w="75" w:type="dxa"/>
              <w:right w:w="90" w:type="dxa"/>
            </w:tcMar>
          </w:tcPr>
          <w:p w14:paraId="1007621C" w14:textId="77777777" w:rsidR="00947E7F" w:rsidRDefault="00912A97">
            <w:pPr>
              <w:spacing w:after="0" w:line="240" w:lineRule="auto"/>
              <w:rPr>
                <w:rFonts w:hint="eastAsia"/>
              </w:rPr>
            </w:pPr>
            <w:r>
              <w:rPr>
                <w:sz w:val="14"/>
              </w:rPr>
              <w:t>Pacemaker surgery in India (average)</w:t>
            </w:r>
          </w:p>
        </w:tc>
        <w:tc>
          <w:tcPr>
            <w:tcW w:w="2232" w:type="dxa"/>
            <w:tcMar>
              <w:top w:w="75" w:type="dxa"/>
              <w:left w:w="90" w:type="dxa"/>
              <w:bottom w:w="75" w:type="dxa"/>
              <w:right w:w="90" w:type="dxa"/>
            </w:tcMar>
          </w:tcPr>
          <w:p w14:paraId="064B784F" w14:textId="77777777" w:rsidR="00947E7F" w:rsidRDefault="00912A97">
            <w:pPr>
              <w:spacing w:after="0" w:line="240" w:lineRule="auto"/>
              <w:rPr>
                <w:rFonts w:hint="eastAsia"/>
              </w:rPr>
            </w:pPr>
            <w:r>
              <w:rPr>
                <w:sz w:val="14"/>
              </w:rPr>
              <w:t>₹</w:t>
            </w:r>
            <w:r>
              <w:rPr>
                <w:sz w:val="14"/>
              </w:rPr>
              <w:t>2,75,000 – ₹3,00,000</w:t>
            </w:r>
          </w:p>
        </w:tc>
        <w:tc>
          <w:tcPr>
            <w:tcW w:w="4896" w:type="dxa"/>
            <w:tcMar>
              <w:top w:w="75" w:type="dxa"/>
              <w:left w:w="90" w:type="dxa"/>
              <w:bottom w:w="75" w:type="dxa"/>
              <w:right w:w="90" w:type="dxa"/>
            </w:tcMar>
          </w:tcPr>
          <w:p w14:paraId="185321A7" w14:textId="77777777" w:rsidR="00947E7F" w:rsidRDefault="00912A97">
            <w:pPr>
              <w:spacing w:after="0" w:line="240" w:lineRule="auto"/>
              <w:rPr>
                <w:rFonts w:hint="eastAsia"/>
              </w:rPr>
            </w:pPr>
            <w:r>
              <w:rPr>
                <w:sz w:val="14"/>
              </w:rPr>
              <w:t>Screenshot’s stated amount; type of pacemaker/package inclusions are unclear.</w:t>
            </w:r>
          </w:p>
        </w:tc>
      </w:tr>
      <w:tr w:rsidR="00947E7F" w14:paraId="1C35D052" w14:textId="77777777">
        <w:trPr>
          <w:cantSplit/>
          <w:jc w:val="center"/>
        </w:trPr>
        <w:tc>
          <w:tcPr>
            <w:tcW w:w="2376" w:type="dxa"/>
            <w:shd w:val="clear" w:color="auto" w:fill="F4F7FA"/>
            <w:tcMar>
              <w:top w:w="75" w:type="dxa"/>
              <w:left w:w="90" w:type="dxa"/>
              <w:bottom w:w="75" w:type="dxa"/>
              <w:right w:w="90" w:type="dxa"/>
            </w:tcMar>
          </w:tcPr>
          <w:p w14:paraId="2BFBB5F9" w14:textId="77777777" w:rsidR="00947E7F" w:rsidRDefault="00912A97">
            <w:pPr>
              <w:spacing w:after="0" w:line="240" w:lineRule="auto"/>
              <w:rPr>
                <w:rFonts w:hint="eastAsia"/>
              </w:rPr>
            </w:pPr>
            <w:r>
              <w:rPr>
                <w:sz w:val="14"/>
              </w:rPr>
              <w:t>Pacemaker device cost</w:t>
            </w:r>
          </w:p>
        </w:tc>
        <w:tc>
          <w:tcPr>
            <w:tcW w:w="2232" w:type="dxa"/>
            <w:shd w:val="clear" w:color="auto" w:fill="F4F7FA"/>
            <w:tcMar>
              <w:top w:w="75" w:type="dxa"/>
              <w:left w:w="90" w:type="dxa"/>
              <w:bottom w:w="75" w:type="dxa"/>
              <w:right w:w="90" w:type="dxa"/>
            </w:tcMar>
          </w:tcPr>
          <w:p w14:paraId="7280DD0F" w14:textId="77777777" w:rsidR="00947E7F" w:rsidRDefault="00912A97">
            <w:pPr>
              <w:spacing w:after="0" w:line="240" w:lineRule="auto"/>
              <w:rPr>
                <w:rFonts w:hint="eastAsia"/>
              </w:rPr>
            </w:pPr>
            <w:r>
              <w:rPr>
                <w:sz w:val="14"/>
              </w:rPr>
              <w:t>₹</w:t>
            </w:r>
            <w:r>
              <w:rPr>
                <w:sz w:val="14"/>
              </w:rPr>
              <w:t>45,000 – ₹1,50,000</w:t>
            </w:r>
          </w:p>
        </w:tc>
        <w:tc>
          <w:tcPr>
            <w:tcW w:w="4896" w:type="dxa"/>
            <w:shd w:val="clear" w:color="auto" w:fill="F4F7FA"/>
            <w:tcMar>
              <w:top w:w="75" w:type="dxa"/>
              <w:left w:w="90" w:type="dxa"/>
              <w:bottom w:w="75" w:type="dxa"/>
              <w:right w:w="90" w:type="dxa"/>
            </w:tcMar>
          </w:tcPr>
          <w:p w14:paraId="54AD6CDA" w14:textId="77777777" w:rsidR="00947E7F" w:rsidRDefault="00912A97">
            <w:pPr>
              <w:spacing w:after="0" w:line="240" w:lineRule="auto"/>
              <w:rPr>
                <w:rFonts w:hint="eastAsia"/>
              </w:rPr>
            </w:pPr>
            <w:r>
              <w:rPr>
                <w:sz w:val="14"/>
              </w:rPr>
              <w:t>Screenshot states this as device cost, potentially separate from surgery.</w:t>
            </w:r>
          </w:p>
        </w:tc>
      </w:tr>
      <w:tr w:rsidR="00947E7F" w14:paraId="0EAD2553" w14:textId="77777777">
        <w:trPr>
          <w:cantSplit/>
          <w:jc w:val="center"/>
        </w:trPr>
        <w:tc>
          <w:tcPr>
            <w:tcW w:w="2376" w:type="dxa"/>
            <w:tcMar>
              <w:top w:w="75" w:type="dxa"/>
              <w:left w:w="90" w:type="dxa"/>
              <w:bottom w:w="75" w:type="dxa"/>
              <w:right w:w="90" w:type="dxa"/>
            </w:tcMar>
          </w:tcPr>
          <w:p w14:paraId="5785AD8F" w14:textId="77777777" w:rsidR="00947E7F" w:rsidRDefault="00912A97">
            <w:pPr>
              <w:spacing w:after="0" w:line="240" w:lineRule="auto"/>
              <w:rPr>
                <w:rFonts w:hint="eastAsia"/>
              </w:rPr>
            </w:pPr>
            <w:r>
              <w:rPr>
                <w:sz w:val="14"/>
              </w:rPr>
              <w:t>Pacemaker surgery in Hyderabad</w:t>
            </w:r>
          </w:p>
        </w:tc>
        <w:tc>
          <w:tcPr>
            <w:tcW w:w="2232" w:type="dxa"/>
            <w:tcMar>
              <w:top w:w="75" w:type="dxa"/>
              <w:left w:w="90" w:type="dxa"/>
              <w:bottom w:w="75" w:type="dxa"/>
              <w:right w:w="90" w:type="dxa"/>
            </w:tcMar>
          </w:tcPr>
          <w:p w14:paraId="3E6023A3" w14:textId="77777777" w:rsidR="00947E7F" w:rsidRDefault="00912A97">
            <w:pPr>
              <w:spacing w:after="0" w:line="240" w:lineRule="auto"/>
              <w:rPr>
                <w:rFonts w:hint="eastAsia"/>
              </w:rPr>
            </w:pPr>
            <w:r>
              <w:rPr>
                <w:sz w:val="14"/>
              </w:rPr>
              <w:t>Starts from ₹52,200</w:t>
            </w:r>
          </w:p>
        </w:tc>
        <w:tc>
          <w:tcPr>
            <w:tcW w:w="4896" w:type="dxa"/>
            <w:tcMar>
              <w:top w:w="75" w:type="dxa"/>
              <w:left w:w="90" w:type="dxa"/>
              <w:bottom w:w="75" w:type="dxa"/>
              <w:right w:w="90" w:type="dxa"/>
            </w:tcMar>
          </w:tcPr>
          <w:p w14:paraId="0943F225" w14:textId="77777777" w:rsidR="00947E7F" w:rsidRDefault="00912A97">
            <w:pPr>
              <w:spacing w:after="0" w:line="240" w:lineRule="auto"/>
              <w:rPr>
                <w:rFonts w:hint="eastAsia"/>
              </w:rPr>
            </w:pPr>
            <w:r>
              <w:rPr>
                <w:sz w:val="14"/>
              </w:rPr>
              <w:t>Scope of procedure/device and package is not clear from the crop; not directly comparable with national average or leadless implant total.</w:t>
            </w:r>
          </w:p>
        </w:tc>
      </w:tr>
      <w:tr w:rsidR="00947E7F" w14:paraId="23E0E1D8" w14:textId="77777777">
        <w:trPr>
          <w:cantSplit/>
          <w:jc w:val="center"/>
        </w:trPr>
        <w:tc>
          <w:tcPr>
            <w:tcW w:w="2376" w:type="dxa"/>
            <w:shd w:val="clear" w:color="auto" w:fill="F4F7FA"/>
            <w:tcMar>
              <w:top w:w="75" w:type="dxa"/>
              <w:left w:w="90" w:type="dxa"/>
              <w:bottom w:w="75" w:type="dxa"/>
              <w:right w:w="90" w:type="dxa"/>
            </w:tcMar>
          </w:tcPr>
          <w:p w14:paraId="237D9741" w14:textId="77777777" w:rsidR="00947E7F" w:rsidRDefault="00912A97">
            <w:pPr>
              <w:spacing w:after="0" w:line="240" w:lineRule="auto"/>
              <w:rPr>
                <w:rFonts w:hint="eastAsia"/>
              </w:rPr>
            </w:pPr>
            <w:r>
              <w:rPr>
                <w:sz w:val="14"/>
              </w:rPr>
              <w:t>Contact on screenshot</w:t>
            </w:r>
          </w:p>
        </w:tc>
        <w:tc>
          <w:tcPr>
            <w:tcW w:w="2232" w:type="dxa"/>
            <w:shd w:val="clear" w:color="auto" w:fill="F4F7FA"/>
            <w:tcMar>
              <w:top w:w="75" w:type="dxa"/>
              <w:left w:w="90" w:type="dxa"/>
              <w:bottom w:w="75" w:type="dxa"/>
              <w:right w:w="90" w:type="dxa"/>
            </w:tcMar>
          </w:tcPr>
          <w:p w14:paraId="242051A3" w14:textId="77777777" w:rsidR="00947E7F" w:rsidRDefault="00912A97">
            <w:pPr>
              <w:spacing w:after="0" w:line="240" w:lineRule="auto"/>
              <w:rPr>
                <w:rFonts w:hint="eastAsia"/>
              </w:rPr>
            </w:pPr>
            <w:r>
              <w:rPr>
                <w:sz w:val="14"/>
              </w:rPr>
              <w:t>+91 8065906165</w:t>
            </w:r>
          </w:p>
        </w:tc>
        <w:tc>
          <w:tcPr>
            <w:tcW w:w="4896" w:type="dxa"/>
            <w:shd w:val="clear" w:color="auto" w:fill="F4F7FA"/>
            <w:tcMar>
              <w:top w:w="75" w:type="dxa"/>
              <w:left w:w="90" w:type="dxa"/>
              <w:bottom w:w="75" w:type="dxa"/>
              <w:right w:w="90" w:type="dxa"/>
            </w:tcMar>
          </w:tcPr>
          <w:p w14:paraId="06E89676" w14:textId="77777777" w:rsidR="00947E7F" w:rsidRDefault="00912A97">
            <w:pPr>
              <w:spacing w:after="0" w:line="240" w:lineRule="auto"/>
              <w:rPr>
                <w:rFonts w:hint="eastAsia"/>
              </w:rPr>
            </w:pPr>
            <w:r>
              <w:rPr>
                <w:sz w:val="14"/>
              </w:rPr>
              <w:t>Appears in the supplied image; verify directly through the hospital’s current official site before calling or using.</w:t>
            </w:r>
          </w:p>
        </w:tc>
      </w:tr>
    </w:tbl>
    <w:p w14:paraId="0544DF0F" w14:textId="77777777" w:rsidR="00947E7F" w:rsidRDefault="00947E7F">
      <w:pPr>
        <w:spacing w:after="20"/>
        <w:rPr>
          <w:rFonts w:hint="eastAsia"/>
        </w:rPr>
      </w:pPr>
    </w:p>
    <w:tbl>
      <w:tblPr>
        <w:tblW w:w="0" w:type="auto"/>
        <w:jc w:val="center"/>
        <w:tblLayout w:type="fixed"/>
        <w:tblLook w:val="04A0" w:firstRow="1" w:lastRow="0" w:firstColumn="1" w:lastColumn="0" w:noHBand="0" w:noVBand="1"/>
      </w:tblPr>
      <w:tblGrid>
        <w:gridCol w:w="9994"/>
      </w:tblGrid>
      <w:tr w:rsidR="00947E7F" w14:paraId="60BFB1EB" w14:textId="77777777">
        <w:trPr>
          <w:cantSplit/>
          <w:tblHeader/>
          <w:jc w:val="center"/>
        </w:trPr>
        <w:tc>
          <w:tcPr>
            <w:tcW w:w="9994" w:type="dxa"/>
            <w:shd w:val="clear" w:color="auto" w:fill="FBEFD6"/>
            <w:tcMar>
              <w:top w:w="130" w:type="dxa"/>
              <w:left w:w="160" w:type="dxa"/>
              <w:bottom w:w="130" w:type="dxa"/>
              <w:right w:w="160" w:type="dxa"/>
            </w:tcMar>
          </w:tcPr>
          <w:p w14:paraId="3E2DEFC8" w14:textId="77777777" w:rsidR="00947E7F" w:rsidRDefault="00912A97">
            <w:pPr>
              <w:spacing w:after="60"/>
              <w:rPr>
                <w:rFonts w:hint="eastAsia"/>
              </w:rPr>
            </w:pPr>
            <w:r>
              <w:rPr>
                <w:b/>
                <w:color w:val="12304A"/>
                <w:sz w:val="20"/>
              </w:rPr>
              <w:lastRenderedPageBreak/>
              <w:t>Cost interpretation</w:t>
            </w:r>
          </w:p>
          <w:p w14:paraId="0354A161" w14:textId="77777777" w:rsidR="00947E7F" w:rsidRDefault="00912A97">
            <w:pPr>
              <w:spacing w:after="0" w:line="252" w:lineRule="auto"/>
              <w:rPr>
                <w:rFonts w:hint="eastAsia"/>
              </w:rPr>
            </w:pPr>
            <w:r>
              <w:t>The two uploaded images show figures that may cover different device types, regions, procedure components or dates. Do not average them or state that they establish a current leadless-pacemaker price in India. For a real estimate, ask a hospital for a written quote that specifies the model, implant, procedure, hospital stay, diagnostics, follow-up and taxes.</w:t>
            </w:r>
          </w:p>
        </w:tc>
      </w:tr>
    </w:tbl>
    <w:p w14:paraId="3519809B" w14:textId="77777777" w:rsidR="00947E7F" w:rsidRDefault="00947E7F">
      <w:pPr>
        <w:spacing w:after="20"/>
        <w:rPr>
          <w:rFonts w:hint="eastAsia"/>
        </w:rPr>
      </w:pPr>
    </w:p>
    <w:p w14:paraId="4C02C984" w14:textId="77777777" w:rsidR="00947E7F" w:rsidRDefault="00912A97">
      <w:pPr>
        <w:pStyle w:val="Heading1"/>
      </w:pPr>
      <w:r>
        <w:lastRenderedPageBreak/>
        <w:t>PART VII — COMPLETE REQUIREMENTS, SOURCES AND FINAL CHECKLIST</w:t>
      </w:r>
    </w:p>
    <w:p w14:paraId="21F9B721" w14:textId="77777777" w:rsidR="00947E7F" w:rsidRDefault="00912A97">
      <w:pPr>
        <w:pStyle w:val="Heading1"/>
      </w:pPr>
      <w:r>
        <w:t>36. Requirements-to-evidence traceability</w:t>
      </w:r>
    </w:p>
    <w:tbl>
      <w:tblPr>
        <w:tblStyle w:val="TableGrid"/>
        <w:tblW w:w="0" w:type="auto"/>
        <w:jc w:val="center"/>
        <w:tblLayout w:type="fixed"/>
        <w:tblLook w:val="04A0" w:firstRow="1" w:lastRow="0" w:firstColumn="1" w:lastColumn="0" w:noHBand="0" w:noVBand="1"/>
      </w:tblPr>
      <w:tblGrid>
        <w:gridCol w:w="3331"/>
        <w:gridCol w:w="4896"/>
        <w:gridCol w:w="3331"/>
      </w:tblGrid>
      <w:tr w:rsidR="00947E7F" w14:paraId="3B188DDF" w14:textId="77777777">
        <w:trPr>
          <w:cantSplit/>
          <w:tblHeader/>
          <w:jc w:val="center"/>
        </w:trPr>
        <w:tc>
          <w:tcPr>
            <w:tcW w:w="3331" w:type="dxa"/>
            <w:shd w:val="clear" w:color="auto" w:fill="12304A"/>
            <w:tcMar>
              <w:top w:w="75" w:type="dxa"/>
              <w:left w:w="90" w:type="dxa"/>
              <w:bottom w:w="75" w:type="dxa"/>
              <w:right w:w="90" w:type="dxa"/>
            </w:tcMar>
            <w:vAlign w:val="center"/>
          </w:tcPr>
          <w:p w14:paraId="03F32F3B" w14:textId="77777777" w:rsidR="00947E7F" w:rsidRDefault="00912A97">
            <w:pPr>
              <w:rPr>
                <w:rFonts w:hint="eastAsia"/>
              </w:rPr>
            </w:pPr>
            <w:r>
              <w:rPr>
                <w:b/>
                <w:color w:val="FFFFFF"/>
                <w:sz w:val="12"/>
              </w:rPr>
              <w:t>Source file/artifact supplied</w:t>
            </w:r>
          </w:p>
        </w:tc>
        <w:tc>
          <w:tcPr>
            <w:tcW w:w="3331" w:type="dxa"/>
            <w:shd w:val="clear" w:color="auto" w:fill="12304A"/>
            <w:tcMar>
              <w:top w:w="75" w:type="dxa"/>
              <w:left w:w="90" w:type="dxa"/>
              <w:bottom w:w="75" w:type="dxa"/>
              <w:right w:w="90" w:type="dxa"/>
            </w:tcMar>
            <w:vAlign w:val="center"/>
          </w:tcPr>
          <w:p w14:paraId="23678D6D" w14:textId="77777777" w:rsidR="00947E7F" w:rsidRDefault="00912A97">
            <w:pPr>
              <w:rPr>
                <w:rFonts w:hint="eastAsia"/>
              </w:rPr>
            </w:pPr>
            <w:r>
              <w:rPr>
                <w:b/>
                <w:color w:val="FFFFFF"/>
                <w:sz w:val="12"/>
              </w:rPr>
              <w:t>What is included in this master manual</w:t>
            </w:r>
          </w:p>
        </w:tc>
        <w:tc>
          <w:tcPr>
            <w:tcW w:w="3331" w:type="dxa"/>
            <w:shd w:val="clear" w:color="auto" w:fill="12304A"/>
            <w:tcMar>
              <w:top w:w="75" w:type="dxa"/>
              <w:left w:w="90" w:type="dxa"/>
              <w:bottom w:w="75" w:type="dxa"/>
              <w:right w:w="90" w:type="dxa"/>
            </w:tcMar>
            <w:vAlign w:val="center"/>
          </w:tcPr>
          <w:p w14:paraId="56A961C4" w14:textId="77777777" w:rsidR="00947E7F" w:rsidRDefault="00912A97">
            <w:pPr>
              <w:rPr>
                <w:rFonts w:hint="eastAsia"/>
              </w:rPr>
            </w:pPr>
            <w:r>
              <w:rPr>
                <w:b/>
                <w:color w:val="FFFFFF"/>
                <w:sz w:val="12"/>
              </w:rPr>
              <w:t>How it is used</w:t>
            </w:r>
          </w:p>
        </w:tc>
      </w:tr>
      <w:tr w:rsidR="00947E7F" w14:paraId="4176A205" w14:textId="77777777">
        <w:trPr>
          <w:cantSplit/>
          <w:jc w:val="center"/>
        </w:trPr>
        <w:tc>
          <w:tcPr>
            <w:tcW w:w="2448" w:type="dxa"/>
            <w:tcMar>
              <w:top w:w="75" w:type="dxa"/>
              <w:left w:w="90" w:type="dxa"/>
              <w:bottom w:w="75" w:type="dxa"/>
              <w:right w:w="90" w:type="dxa"/>
            </w:tcMar>
          </w:tcPr>
          <w:p w14:paraId="38076C8B" w14:textId="77777777" w:rsidR="00947E7F" w:rsidRDefault="00912A97">
            <w:pPr>
              <w:spacing w:after="0" w:line="240" w:lineRule="auto"/>
              <w:rPr>
                <w:rFonts w:hint="eastAsia"/>
              </w:rPr>
            </w:pPr>
            <w:r>
              <w:rPr>
                <w:sz w:val="12"/>
              </w:rPr>
              <w:t>coding.pdf — 25-page build prompt</w:t>
            </w:r>
          </w:p>
        </w:tc>
        <w:tc>
          <w:tcPr>
            <w:tcW w:w="4896" w:type="dxa"/>
            <w:tcMar>
              <w:top w:w="75" w:type="dxa"/>
              <w:left w:w="90" w:type="dxa"/>
              <w:bottom w:w="75" w:type="dxa"/>
              <w:right w:w="90" w:type="dxa"/>
            </w:tcMar>
          </w:tcPr>
          <w:p w14:paraId="0FDBE3BF" w14:textId="77777777" w:rsidR="00947E7F" w:rsidRDefault="00912A97">
            <w:pPr>
              <w:spacing w:after="0" w:line="240" w:lineRule="auto"/>
              <w:rPr>
                <w:rFonts w:hint="eastAsia"/>
              </w:rPr>
            </w:pPr>
            <w:r>
              <w:rPr>
                <w:sz w:val="12"/>
              </w:rPr>
              <w:t>Every one of its 17 stages is mapped into the requirement table, plus TypeScript starter contract, simulation walkthrough, screens, scenarios, test matrix, threat categories and documentation deliverables.</w:t>
            </w:r>
          </w:p>
        </w:tc>
        <w:tc>
          <w:tcPr>
            <w:tcW w:w="2304" w:type="dxa"/>
            <w:tcMar>
              <w:top w:w="75" w:type="dxa"/>
              <w:left w:w="90" w:type="dxa"/>
              <w:bottom w:w="75" w:type="dxa"/>
              <w:right w:w="90" w:type="dxa"/>
            </w:tcMar>
          </w:tcPr>
          <w:p w14:paraId="01BCC24D" w14:textId="77777777" w:rsidR="00947E7F" w:rsidRDefault="00912A97">
            <w:pPr>
              <w:spacing w:after="0" w:line="240" w:lineRule="auto"/>
              <w:rPr>
                <w:rFonts w:hint="eastAsia"/>
              </w:rPr>
            </w:pPr>
            <w:r>
              <w:rPr>
                <w:sz w:val="12"/>
              </w:rPr>
              <w:t>Canonical software scope for Track A; mock-only boundary explicitly preserved.</w:t>
            </w:r>
          </w:p>
        </w:tc>
      </w:tr>
      <w:tr w:rsidR="00947E7F" w14:paraId="1CAFB97D" w14:textId="77777777">
        <w:trPr>
          <w:cantSplit/>
          <w:jc w:val="center"/>
        </w:trPr>
        <w:tc>
          <w:tcPr>
            <w:tcW w:w="2448" w:type="dxa"/>
            <w:shd w:val="clear" w:color="auto" w:fill="F4F7FA"/>
            <w:tcMar>
              <w:top w:w="75" w:type="dxa"/>
              <w:left w:w="90" w:type="dxa"/>
              <w:bottom w:w="75" w:type="dxa"/>
              <w:right w:w="90" w:type="dxa"/>
            </w:tcMar>
          </w:tcPr>
          <w:p w14:paraId="7F326D6F" w14:textId="77777777" w:rsidR="00947E7F" w:rsidRDefault="00912A97">
            <w:pPr>
              <w:spacing w:after="0" w:line="240" w:lineRule="auto"/>
              <w:rPr>
                <w:rFonts w:hint="eastAsia"/>
              </w:rPr>
            </w:pPr>
            <w:r>
              <w:rPr>
                <w:sz w:val="12"/>
              </w:rPr>
              <w:t>HealthHeart_Physician_Showcase-1.pdf — eight-page concept</w:t>
            </w:r>
          </w:p>
        </w:tc>
        <w:tc>
          <w:tcPr>
            <w:tcW w:w="4896" w:type="dxa"/>
            <w:shd w:val="clear" w:color="auto" w:fill="F4F7FA"/>
            <w:tcMar>
              <w:top w:w="75" w:type="dxa"/>
              <w:left w:w="90" w:type="dxa"/>
              <w:bottom w:w="75" w:type="dxa"/>
              <w:right w:w="90" w:type="dxa"/>
            </w:tcMar>
          </w:tcPr>
          <w:p w14:paraId="4C9D4771" w14:textId="77777777" w:rsidR="00947E7F" w:rsidRDefault="00912A97">
            <w:pPr>
              <w:spacing w:after="0" w:line="240" w:lineRule="auto"/>
              <w:rPr>
                <w:rFonts w:hint="eastAsia"/>
              </w:rPr>
            </w:pPr>
            <w:r>
              <w:rPr>
                <w:sz w:val="12"/>
              </w:rPr>
              <w:t>Selected Track A/C-relevant content summarized: illustrative dashboard values, roles/MFA, cybersecurity, alert framework, research safety boundaries and validation context.</w:t>
            </w:r>
          </w:p>
        </w:tc>
        <w:tc>
          <w:tcPr>
            <w:tcW w:w="2304" w:type="dxa"/>
            <w:shd w:val="clear" w:color="auto" w:fill="F4F7FA"/>
            <w:tcMar>
              <w:top w:w="75" w:type="dxa"/>
              <w:left w:w="90" w:type="dxa"/>
              <w:bottom w:w="75" w:type="dxa"/>
              <w:right w:w="90" w:type="dxa"/>
            </w:tcMar>
          </w:tcPr>
          <w:p w14:paraId="48CA8727" w14:textId="77777777" w:rsidR="00947E7F" w:rsidRDefault="00912A97">
            <w:pPr>
              <w:spacing w:after="0" w:line="240" w:lineRule="auto"/>
              <w:rPr>
                <w:rFonts w:hint="eastAsia"/>
              </w:rPr>
            </w:pPr>
            <w:r>
              <w:rPr>
                <w:sz w:val="12"/>
              </w:rPr>
              <w:t>Clinical discussion draft; no validation/approval claim.</w:t>
            </w:r>
          </w:p>
        </w:tc>
      </w:tr>
      <w:tr w:rsidR="00947E7F" w14:paraId="3AAE2242" w14:textId="77777777">
        <w:trPr>
          <w:cantSplit/>
          <w:jc w:val="center"/>
        </w:trPr>
        <w:tc>
          <w:tcPr>
            <w:tcW w:w="2448" w:type="dxa"/>
            <w:shd w:val="clear" w:color="auto" w:fill="F4F7FA"/>
            <w:tcMar>
              <w:top w:w="75" w:type="dxa"/>
              <w:left w:w="90" w:type="dxa"/>
              <w:bottom w:w="75" w:type="dxa"/>
              <w:right w:w="90" w:type="dxa"/>
            </w:tcMar>
          </w:tcPr>
          <w:p w14:paraId="29711F41" w14:textId="77777777" w:rsidR="00947E7F" w:rsidRDefault="00912A97">
            <w:pPr>
              <w:spacing w:after="0" w:line="240" w:lineRule="auto"/>
              <w:rPr>
                <w:rFonts w:hint="eastAsia"/>
              </w:rPr>
            </w:pPr>
            <w:r>
              <w:rPr>
                <w:sz w:val="12"/>
              </w:rPr>
              <w:t>Track A/C research canvas — revised visual</w:t>
            </w:r>
          </w:p>
        </w:tc>
        <w:tc>
          <w:tcPr>
            <w:tcW w:w="4896" w:type="dxa"/>
            <w:shd w:val="clear" w:color="auto" w:fill="F4F7FA"/>
            <w:tcMar>
              <w:top w:w="75" w:type="dxa"/>
              <w:left w:w="90" w:type="dxa"/>
              <w:bottom w:w="75" w:type="dxa"/>
              <w:right w:w="90" w:type="dxa"/>
            </w:tcMar>
          </w:tcPr>
          <w:p w14:paraId="73C8D62E" w14:textId="77777777" w:rsidR="00947E7F" w:rsidRDefault="00912A97">
            <w:pPr>
              <w:spacing w:after="0" w:line="240" w:lineRule="auto"/>
              <w:rPr>
                <w:rFonts w:hint="eastAsia"/>
              </w:rPr>
            </w:pPr>
            <w:r>
              <w:rPr>
                <w:sz w:val="12"/>
              </w:rPr>
              <w:t>The nine canvas blocks now describe simulation, public ECG analysis, research evaluation, documentation and dissemination.</w:t>
            </w:r>
          </w:p>
        </w:tc>
        <w:tc>
          <w:tcPr>
            <w:tcW w:w="2304" w:type="dxa"/>
            <w:shd w:val="clear" w:color="auto" w:fill="F4F7FA"/>
            <w:tcMar>
              <w:top w:w="75" w:type="dxa"/>
              <w:left w:w="90" w:type="dxa"/>
              <w:bottom w:w="75" w:type="dxa"/>
              <w:right w:w="90" w:type="dxa"/>
            </w:tcMar>
          </w:tcPr>
          <w:p w14:paraId="7ACD8D2E" w14:textId="77777777" w:rsidR="00947E7F" w:rsidRDefault="00912A97">
            <w:pPr>
              <w:spacing w:after="0" w:line="240" w:lineRule="auto"/>
              <w:rPr>
                <w:rFonts w:hint="eastAsia"/>
              </w:rPr>
            </w:pPr>
            <w:r>
              <w:rPr>
                <w:sz w:val="12"/>
              </w:rPr>
              <w:t>A scope summary for the retained prototype and research engine; not a business forecast.</w:t>
            </w:r>
          </w:p>
        </w:tc>
      </w:tr>
      <w:tr w:rsidR="00947E7F" w14:paraId="3C80FC58" w14:textId="77777777">
        <w:trPr>
          <w:cantSplit/>
          <w:jc w:val="center"/>
        </w:trPr>
        <w:tc>
          <w:tcPr>
            <w:tcW w:w="2448" w:type="dxa"/>
            <w:tcMar>
              <w:top w:w="75" w:type="dxa"/>
              <w:left w:w="90" w:type="dxa"/>
              <w:bottom w:w="75" w:type="dxa"/>
              <w:right w:w="90" w:type="dxa"/>
            </w:tcMar>
          </w:tcPr>
          <w:p w14:paraId="45652441" w14:textId="77777777" w:rsidR="00947E7F" w:rsidRDefault="00912A97">
            <w:pPr>
              <w:spacing w:after="0" w:line="240" w:lineRule="auto"/>
              <w:rPr>
                <w:rFonts w:hint="eastAsia"/>
              </w:rPr>
            </w:pPr>
            <w:r>
              <w:rPr>
                <w:sz w:val="12"/>
              </w:rPr>
              <w:t>Track A/C research framework — revised visual</w:t>
            </w:r>
          </w:p>
        </w:tc>
        <w:tc>
          <w:tcPr>
            <w:tcW w:w="4896" w:type="dxa"/>
            <w:tcMar>
              <w:top w:w="75" w:type="dxa"/>
              <w:left w:w="90" w:type="dxa"/>
              <w:bottom w:w="75" w:type="dxa"/>
              <w:right w:w="90" w:type="dxa"/>
            </w:tcMar>
          </w:tcPr>
          <w:p w14:paraId="542CA921" w14:textId="77777777" w:rsidR="00947E7F" w:rsidRDefault="00912A97">
            <w:pPr>
              <w:spacing w:after="0" w:line="240" w:lineRule="auto"/>
              <w:rPr>
                <w:rFonts w:hint="eastAsia"/>
              </w:rPr>
            </w:pPr>
            <w:r>
              <w:rPr>
                <w:sz w:val="12"/>
              </w:rPr>
              <w:t>Twenty panels cover simulation scope, public ECG workflow, quality gates, research-model evaluation, cybersecurity, privacy and validation.</w:t>
            </w:r>
          </w:p>
        </w:tc>
        <w:tc>
          <w:tcPr>
            <w:tcW w:w="2304" w:type="dxa"/>
            <w:tcMar>
              <w:top w:w="75" w:type="dxa"/>
              <w:left w:w="90" w:type="dxa"/>
              <w:bottom w:w="75" w:type="dxa"/>
              <w:right w:w="90" w:type="dxa"/>
            </w:tcMar>
          </w:tcPr>
          <w:p w14:paraId="506136D2" w14:textId="77777777" w:rsidR="00947E7F" w:rsidRDefault="00912A97">
            <w:pPr>
              <w:spacing w:after="0" w:line="240" w:lineRule="auto"/>
              <w:rPr>
                <w:rFonts w:hint="eastAsia"/>
              </w:rPr>
            </w:pPr>
            <w:r>
              <w:rPr>
                <w:sz w:val="12"/>
              </w:rPr>
              <w:t>A planning aid for Tracks A and C, not a regulator-approved clinical protocol.</w:t>
            </w:r>
          </w:p>
        </w:tc>
      </w:tr>
      <w:tr w:rsidR="00947E7F" w14:paraId="4B3EC1C9" w14:textId="77777777">
        <w:trPr>
          <w:cantSplit/>
          <w:jc w:val="center"/>
        </w:trPr>
        <w:tc>
          <w:tcPr>
            <w:tcW w:w="2448" w:type="dxa"/>
            <w:shd w:val="clear" w:color="auto" w:fill="F4F7FA"/>
            <w:tcMar>
              <w:top w:w="75" w:type="dxa"/>
              <w:left w:w="90" w:type="dxa"/>
              <w:bottom w:w="75" w:type="dxa"/>
              <w:right w:w="90" w:type="dxa"/>
            </w:tcMar>
          </w:tcPr>
          <w:p w14:paraId="3B5D7E95" w14:textId="77777777" w:rsidR="00947E7F" w:rsidRDefault="00912A97">
            <w:pPr>
              <w:spacing w:after="0" w:line="240" w:lineRule="auto"/>
              <w:rPr>
                <w:rFonts w:hint="eastAsia"/>
              </w:rPr>
            </w:pPr>
            <w:r>
              <w:rPr>
                <w:sz w:val="12"/>
              </w:rPr>
              <w:t>1000822547.jpg — Apollo comparison/cost screenshot</w:t>
            </w:r>
          </w:p>
        </w:tc>
        <w:tc>
          <w:tcPr>
            <w:tcW w:w="4896" w:type="dxa"/>
            <w:shd w:val="clear" w:color="auto" w:fill="F4F7FA"/>
            <w:tcMar>
              <w:top w:w="75" w:type="dxa"/>
              <w:left w:w="90" w:type="dxa"/>
              <w:bottom w:w="75" w:type="dxa"/>
              <w:right w:w="90" w:type="dxa"/>
            </w:tcMar>
          </w:tcPr>
          <w:p w14:paraId="0CCDDFF7" w14:textId="77777777" w:rsidR="00947E7F" w:rsidRDefault="00912A97">
            <w:pPr>
              <w:spacing w:after="0" w:line="240" w:lineRule="auto"/>
              <w:rPr>
                <w:rFonts w:hint="eastAsia"/>
              </w:rPr>
            </w:pPr>
            <w:r>
              <w:rPr>
                <w:sz w:val="12"/>
              </w:rPr>
              <w:t>Title and all visible leadless-pacemaker comparison rows plus ₹1.5–3.0 lakh range and caveats.</w:t>
            </w:r>
          </w:p>
        </w:tc>
        <w:tc>
          <w:tcPr>
            <w:tcW w:w="2304" w:type="dxa"/>
            <w:shd w:val="clear" w:color="auto" w:fill="F4F7FA"/>
            <w:tcMar>
              <w:top w:w="75" w:type="dxa"/>
              <w:left w:w="90" w:type="dxa"/>
              <w:bottom w:w="75" w:type="dxa"/>
              <w:right w:w="90" w:type="dxa"/>
            </w:tcMar>
          </w:tcPr>
          <w:p w14:paraId="5115C54B" w14:textId="77777777" w:rsidR="00947E7F" w:rsidRDefault="00912A97">
            <w:pPr>
              <w:spacing w:after="0" w:line="240" w:lineRule="auto"/>
              <w:rPr>
                <w:rFonts w:hint="eastAsia"/>
              </w:rPr>
            </w:pPr>
            <w:r>
              <w:rPr>
                <w:sz w:val="12"/>
              </w:rPr>
              <w:t>User-supplied screenshot; not independently verified pricing.</w:t>
            </w:r>
          </w:p>
        </w:tc>
      </w:tr>
      <w:tr w:rsidR="00947E7F" w14:paraId="435CF239" w14:textId="77777777">
        <w:trPr>
          <w:cantSplit/>
          <w:jc w:val="center"/>
        </w:trPr>
        <w:tc>
          <w:tcPr>
            <w:tcW w:w="2448" w:type="dxa"/>
            <w:tcMar>
              <w:top w:w="75" w:type="dxa"/>
              <w:left w:w="90" w:type="dxa"/>
              <w:bottom w:w="75" w:type="dxa"/>
              <w:right w:w="90" w:type="dxa"/>
            </w:tcMar>
          </w:tcPr>
          <w:p w14:paraId="419D194E" w14:textId="77777777" w:rsidR="00947E7F" w:rsidRDefault="00912A97">
            <w:pPr>
              <w:spacing w:after="0" w:line="240" w:lineRule="auto"/>
              <w:rPr>
                <w:rFonts w:hint="eastAsia"/>
              </w:rPr>
            </w:pPr>
            <w:r>
              <w:rPr>
                <w:sz w:val="12"/>
              </w:rPr>
              <w:t>1000822546.jpg — Yashoda surgery-cost screenshot</w:t>
            </w:r>
          </w:p>
        </w:tc>
        <w:tc>
          <w:tcPr>
            <w:tcW w:w="4896" w:type="dxa"/>
            <w:tcMar>
              <w:top w:w="75" w:type="dxa"/>
              <w:left w:w="90" w:type="dxa"/>
              <w:bottom w:w="75" w:type="dxa"/>
              <w:right w:w="90" w:type="dxa"/>
            </w:tcMar>
          </w:tcPr>
          <w:p w14:paraId="42E0A4A5" w14:textId="77777777" w:rsidR="00947E7F" w:rsidRDefault="00912A97">
            <w:pPr>
              <w:spacing w:after="0" w:line="240" w:lineRule="auto"/>
              <w:rPr>
                <w:rFonts w:hint="eastAsia"/>
              </w:rPr>
            </w:pPr>
            <w:r>
              <w:rPr>
                <w:sz w:val="12"/>
              </w:rPr>
              <w:t>₹</w:t>
            </w:r>
            <w:r>
              <w:rPr>
                <w:sz w:val="12"/>
              </w:rPr>
              <w:t>2.75–3.0 lakh surgery; ₹45,000–₹1.5 lakh device cost; Hyderabad starts ₹52,200; contact shown; scope caveat.</w:t>
            </w:r>
          </w:p>
        </w:tc>
        <w:tc>
          <w:tcPr>
            <w:tcW w:w="2304" w:type="dxa"/>
            <w:tcMar>
              <w:top w:w="75" w:type="dxa"/>
              <w:left w:w="90" w:type="dxa"/>
              <w:bottom w:w="75" w:type="dxa"/>
              <w:right w:w="90" w:type="dxa"/>
            </w:tcMar>
          </w:tcPr>
          <w:p w14:paraId="3F192994" w14:textId="77777777" w:rsidR="00947E7F" w:rsidRDefault="00912A97">
            <w:pPr>
              <w:spacing w:after="0" w:line="240" w:lineRule="auto"/>
              <w:rPr>
                <w:rFonts w:hint="eastAsia"/>
              </w:rPr>
            </w:pPr>
            <w:r>
              <w:rPr>
                <w:sz w:val="12"/>
              </w:rPr>
              <w:t>User-supplied screenshot; values may be different scope/type/date.</w:t>
            </w:r>
          </w:p>
        </w:tc>
      </w:tr>
    </w:tbl>
    <w:p w14:paraId="477203F9" w14:textId="77777777" w:rsidR="00947E7F" w:rsidRDefault="00947E7F">
      <w:pPr>
        <w:spacing w:after="20"/>
        <w:rPr>
          <w:rFonts w:hint="eastAsia"/>
        </w:rPr>
      </w:pPr>
    </w:p>
    <w:tbl>
      <w:tblPr>
        <w:tblW w:w="0" w:type="auto"/>
        <w:jc w:val="center"/>
        <w:tblLayout w:type="fixed"/>
        <w:tblLook w:val="04A0" w:firstRow="1" w:lastRow="0" w:firstColumn="1" w:lastColumn="0" w:noHBand="0" w:noVBand="1"/>
      </w:tblPr>
      <w:tblGrid>
        <w:gridCol w:w="9994"/>
      </w:tblGrid>
      <w:tr w:rsidR="00947E7F" w14:paraId="487784D3" w14:textId="77777777">
        <w:trPr>
          <w:cantSplit/>
          <w:tblHeader/>
          <w:jc w:val="center"/>
        </w:trPr>
        <w:tc>
          <w:tcPr>
            <w:tcW w:w="9994" w:type="dxa"/>
            <w:shd w:val="clear" w:color="auto" w:fill="DDEAF7"/>
            <w:tcMar>
              <w:top w:w="130" w:type="dxa"/>
              <w:left w:w="160" w:type="dxa"/>
              <w:bottom w:w="130" w:type="dxa"/>
              <w:right w:w="160" w:type="dxa"/>
            </w:tcMar>
          </w:tcPr>
          <w:p w14:paraId="7C0F3F0B" w14:textId="77777777" w:rsidR="00947E7F" w:rsidRDefault="00912A97">
            <w:pPr>
              <w:spacing w:after="60"/>
              <w:rPr>
                <w:rFonts w:hint="eastAsia"/>
              </w:rPr>
            </w:pPr>
            <w:r>
              <w:rPr>
                <w:b/>
                <w:color w:val="12304A"/>
                <w:sz w:val="20"/>
              </w:rPr>
              <w:t>Completeness and copyright note</w:t>
            </w:r>
          </w:p>
          <w:p w14:paraId="6FF29629" w14:textId="77777777" w:rsidR="00947E7F" w:rsidRDefault="00912A97">
            <w:pPr>
              <w:spacing w:after="0" w:line="252" w:lineRule="auto"/>
              <w:rPr>
                <w:rFonts w:hint="eastAsia"/>
              </w:rPr>
            </w:pPr>
            <w:r>
              <w:t>The HealthHeart coding requirements are organized as a feature-by-feature traceability list. Retained source materials are summarized where they inform Track A/C; conceptual visuals are not presented as evidence of clinical validity or product approval.</w:t>
            </w:r>
          </w:p>
        </w:tc>
      </w:tr>
    </w:tbl>
    <w:p w14:paraId="2C2F7C14" w14:textId="77777777" w:rsidR="00947E7F" w:rsidRDefault="00947E7F">
      <w:pPr>
        <w:spacing w:after="20"/>
        <w:rPr>
          <w:rFonts w:hint="eastAsia"/>
        </w:rPr>
      </w:pPr>
    </w:p>
    <w:p w14:paraId="34B7D48C" w14:textId="77777777" w:rsidR="00947E7F" w:rsidRDefault="00912A97">
      <w:pPr>
        <w:pStyle w:val="Heading1"/>
      </w:pPr>
      <w:r>
        <w:t>37. Official references and software resources</w:t>
      </w:r>
    </w:p>
    <w:p w14:paraId="00B1059E" w14:textId="77777777" w:rsidR="00947E7F" w:rsidRDefault="00912A97">
      <w:pPr>
        <w:spacing w:after="80"/>
        <w:rPr>
          <w:rFonts w:hint="eastAsia"/>
        </w:rPr>
      </w:pPr>
      <w:hyperlink r:id="rId68">
        <w:r>
          <w:rPr>
            <w:color w:val="147D83"/>
            <w:u w:val="single"/>
          </w:rPr>
          <w:t>PhysioNet — MIT-BIH Arrhythmia Database</w:t>
        </w:r>
      </w:hyperlink>
      <w:r>
        <w:t xml:space="preserve"> — Public ECG recordings, annotations, licence and citation.</w:t>
      </w:r>
    </w:p>
    <w:p w14:paraId="22314116" w14:textId="77777777" w:rsidR="00947E7F" w:rsidRDefault="00912A97">
      <w:pPr>
        <w:spacing w:after="80"/>
        <w:rPr>
          <w:rFonts w:hint="eastAsia"/>
        </w:rPr>
      </w:pPr>
      <w:hyperlink r:id="rId69">
        <w:r>
          <w:rPr>
            <w:color w:val="147D83"/>
            <w:u w:val="single"/>
          </w:rPr>
          <w:t>PhysioNet — MIT-BIH Atrial Fibrillation Database</w:t>
        </w:r>
      </w:hyperlink>
      <w:r>
        <w:t xml:space="preserve"> — Long-term ECG recordings and rhythm-annotation details.</w:t>
      </w:r>
    </w:p>
    <w:p w14:paraId="569AB5CB" w14:textId="77777777" w:rsidR="00947E7F" w:rsidRDefault="00912A97">
      <w:pPr>
        <w:spacing w:after="80"/>
        <w:rPr>
          <w:rFonts w:hint="eastAsia"/>
        </w:rPr>
      </w:pPr>
      <w:hyperlink r:id="rId70">
        <w:r>
          <w:rPr>
            <w:color w:val="147D83"/>
            <w:u w:val="single"/>
          </w:rPr>
          <w:t>CDSCO — Medical Device &amp; Diagnostics</w:t>
        </w:r>
      </w:hyperlink>
      <w:r>
        <w:t xml:space="preserve"> — Official regulatory portal.</w:t>
      </w:r>
    </w:p>
    <w:p w14:paraId="083D190F" w14:textId="77777777" w:rsidR="00947E7F" w:rsidRDefault="00912A97">
      <w:pPr>
        <w:spacing w:after="80"/>
        <w:rPr>
          <w:rFonts w:hint="eastAsia"/>
        </w:rPr>
      </w:pPr>
      <w:hyperlink r:id="rId71">
        <w:r>
          <w:rPr>
            <w:color w:val="147D83"/>
            <w:u w:val="single"/>
          </w:rPr>
          <w:t>CDSCO — Latest notices</w:t>
        </w:r>
      </w:hyperlink>
      <w:r>
        <w:t xml:space="preserve"> — Check current Medical Device Software guidance under MDR-2017.</w:t>
      </w:r>
    </w:p>
    <w:p w14:paraId="2AF70A53" w14:textId="77777777" w:rsidR="00947E7F" w:rsidRDefault="00912A97">
      <w:pPr>
        <w:spacing w:after="80"/>
        <w:rPr>
          <w:rFonts w:hint="eastAsia"/>
        </w:rPr>
      </w:pPr>
      <w:hyperlink r:id="rId72">
        <w:r>
          <w:rPr>
            <w:color w:val="147D83"/>
            <w:u w:val="single"/>
          </w:rPr>
          <w:t>India Code — Medical Devices Rules, 2017</w:t>
        </w:r>
      </w:hyperlink>
      <w:r>
        <w:t xml:space="preserve"> — Official legal text; check current amendments.</w:t>
      </w:r>
    </w:p>
    <w:p w14:paraId="6253DCA1" w14:textId="77777777" w:rsidR="00947E7F" w:rsidRDefault="00912A97">
      <w:pPr>
        <w:spacing w:after="80"/>
        <w:rPr>
          <w:rFonts w:hint="eastAsia"/>
        </w:rPr>
      </w:pPr>
      <w:hyperlink r:id="rId73">
        <w:r>
          <w:rPr>
            <w:color w:val="147D83"/>
            <w:u w:val="single"/>
          </w:rPr>
          <w:t>Clinical Trials Registry — India</w:t>
        </w:r>
      </w:hyperlink>
      <w:r>
        <w:t xml:space="preserve"> — Official registry and prospective registration information.</w:t>
      </w:r>
    </w:p>
    <w:p w14:paraId="4643FB75" w14:textId="77777777" w:rsidR="00947E7F" w:rsidRDefault="00912A97">
      <w:pPr>
        <w:spacing w:after="80"/>
        <w:rPr>
          <w:rFonts w:hint="eastAsia"/>
        </w:rPr>
      </w:pPr>
      <w:hyperlink r:id="rId74">
        <w:r>
          <w:rPr>
            <w:color w:val="147D83"/>
            <w:u w:val="single"/>
          </w:rPr>
          <w:t>Bluetooth SIG — Core Specification</w:t>
        </w:r>
      </w:hyperlink>
      <w:r>
        <w:t xml:space="preserve"> — Generic Bluetooth technical specification only.</w:t>
      </w:r>
    </w:p>
    <w:p w14:paraId="391291B8" w14:textId="77777777" w:rsidR="00947E7F" w:rsidRDefault="00912A97">
      <w:pPr>
        <w:spacing w:after="80"/>
        <w:rPr>
          <w:rFonts w:hint="eastAsia"/>
        </w:rPr>
      </w:pPr>
      <w:hyperlink r:id="rId75">
        <w:r>
          <w:rPr>
            <w:color w:val="147D83"/>
            <w:u w:val="single"/>
          </w:rPr>
          <w:t>Python WFDB documentation</w:t>
        </w:r>
      </w:hyperlink>
      <w:r>
        <w:t xml:space="preserve"> — Optional public ECG-data analysis toolkit.</w:t>
      </w:r>
    </w:p>
    <w:p w14:paraId="186D0DFF" w14:textId="77777777" w:rsidR="00947E7F" w:rsidRDefault="00912A97">
      <w:pPr>
        <w:spacing w:after="80"/>
        <w:rPr>
          <w:rFonts w:hint="eastAsia"/>
        </w:rPr>
      </w:pPr>
      <w:hyperlink r:id="rId76">
        <w:r>
          <w:rPr>
            <w:color w:val="147D83"/>
            <w:u w:val="single"/>
          </w:rPr>
          <w:t>scikit-learn user guide</w:t>
        </w:r>
      </w:hyperlink>
      <w:r>
        <w:t xml:space="preserve"> — Baseline model and metrics documentation.</w:t>
      </w:r>
    </w:p>
    <w:p w14:paraId="2ABEB46C" w14:textId="77777777" w:rsidR="00947E7F" w:rsidRDefault="00912A97">
      <w:pPr>
        <w:spacing w:after="80"/>
        <w:rPr>
          <w:rFonts w:hint="eastAsia"/>
        </w:rPr>
      </w:pPr>
      <w:hyperlink r:id="rId77">
        <w:r>
          <w:rPr>
            <w:color w:val="147D83"/>
            <w:u w:val="single"/>
          </w:rPr>
          <w:t>FDA — Cybersecurity in Medical Devices</w:t>
        </w:r>
      </w:hyperlink>
      <w:r>
        <w:t xml:space="preserve"> — Useful engineering reference; US guidance is not Indian law.</w:t>
      </w:r>
    </w:p>
    <w:p w14:paraId="711C6354" w14:textId="77777777" w:rsidR="00947E7F" w:rsidRDefault="00912A97">
      <w:pPr>
        <w:spacing w:after="80"/>
        <w:rPr>
          <w:rFonts w:hint="eastAsia"/>
        </w:rPr>
      </w:pPr>
      <w:hyperlink r:id="rId78">
        <w:r>
          <w:rPr>
            <w:color w:val="147D83"/>
            <w:u w:val="single"/>
          </w:rPr>
          <w:t>FDA — Content of Premarket Submissions for Device Software Functions</w:t>
        </w:r>
      </w:hyperlink>
      <w:r>
        <w:t xml:space="preserve"> — Useful software documentation reference; not applicable Indian law by itself.</w:t>
      </w:r>
    </w:p>
    <w:p w14:paraId="691B9462" w14:textId="77777777" w:rsidR="00947E7F" w:rsidRDefault="00912A97">
      <w:pPr>
        <w:spacing w:after="80"/>
        <w:rPr>
          <w:rFonts w:hint="eastAsia"/>
        </w:rPr>
      </w:pPr>
      <w:hyperlink r:id="rId79">
        <w:r>
          <w:rPr>
            <w:color w:val="147D83"/>
            <w:u w:val="single"/>
          </w:rPr>
          <w:t>React Learn</w:t>
        </w:r>
      </w:hyperlink>
      <w:r>
        <w:t xml:space="preserve"> — Official React beginner lessons.</w:t>
      </w:r>
    </w:p>
    <w:p w14:paraId="62187201" w14:textId="77777777" w:rsidR="00947E7F" w:rsidRDefault="00912A97">
      <w:pPr>
        <w:spacing w:after="80"/>
        <w:rPr>
          <w:rFonts w:hint="eastAsia"/>
        </w:rPr>
      </w:pPr>
      <w:hyperlink r:id="rId80">
        <w:r>
          <w:rPr>
            <w:color w:val="147D83"/>
            <w:u w:val="single"/>
          </w:rPr>
          <w:t>Vite guide</w:t>
        </w:r>
      </w:hyperlink>
      <w:r>
        <w:t xml:space="preserve"> — Official frontend setup.</w:t>
      </w:r>
    </w:p>
    <w:p w14:paraId="5EDA7A9C" w14:textId="77777777" w:rsidR="00947E7F" w:rsidRDefault="00912A97">
      <w:pPr>
        <w:spacing w:after="80"/>
        <w:rPr>
          <w:rFonts w:hint="eastAsia"/>
        </w:rPr>
      </w:pPr>
      <w:hyperlink r:id="rId81">
        <w:r>
          <w:rPr>
            <w:color w:val="147D83"/>
            <w:u w:val="single"/>
          </w:rPr>
          <w:t>TypeScript Handbook</w:t>
        </w:r>
      </w:hyperlink>
      <w:r>
        <w:t xml:space="preserve"> — Typed model/interface guidance.</w:t>
      </w:r>
    </w:p>
    <w:p w14:paraId="7E9EA23D" w14:textId="77777777" w:rsidR="00947E7F" w:rsidRDefault="00912A97">
      <w:pPr>
        <w:pStyle w:val="Heading1"/>
      </w:pPr>
      <w:r>
        <w:t>38. Final go/no-go checklist</w:t>
      </w:r>
    </w:p>
    <w:p w14:paraId="26C2E9C2" w14:textId="77777777" w:rsidR="00947E7F" w:rsidRDefault="00912A97">
      <w:pPr>
        <w:pStyle w:val="ListBullet"/>
        <w:spacing w:after="40"/>
        <w:rPr>
          <w:rFonts w:hint="eastAsia"/>
        </w:rPr>
      </w:pPr>
      <w:r>
        <w:t>☐</w:t>
      </w:r>
      <w:r>
        <w:t xml:space="preserve"> Primary React/Vite interface runs locally and all simulated fields carry explicit source labels.</w:t>
      </w:r>
    </w:p>
    <w:p w14:paraId="1E8E8B06" w14:textId="77777777" w:rsidR="00947E7F" w:rsidRDefault="00912A97">
      <w:pPr>
        <w:pStyle w:val="ListBullet"/>
        <w:spacing w:after="40"/>
        <w:rPr>
          <w:rFonts w:hint="eastAsia"/>
        </w:rPr>
      </w:pPr>
      <w:r>
        <w:t>☐</w:t>
      </w:r>
      <w:r>
        <w:t xml:space="preserve"> Simulated pacing engine is deterministic, isolated and contains no real therapy commands.</w:t>
      </w:r>
    </w:p>
    <w:p w14:paraId="5D782CF6" w14:textId="77777777" w:rsidR="00947E7F" w:rsidRDefault="00912A97">
      <w:pPr>
        <w:pStyle w:val="ListBullet"/>
        <w:spacing w:after="40"/>
        <w:rPr>
          <w:rFonts w:hint="eastAsia"/>
        </w:rPr>
      </w:pPr>
      <w:r>
        <w:t>☐</w:t>
      </w:r>
      <w:r>
        <w:t xml:space="preserve"> Synthetic ECG, PPG, SpO2 and BIA modules include fault scenarios and test coverage.</w:t>
      </w:r>
    </w:p>
    <w:p w14:paraId="6661B3A7" w14:textId="77777777" w:rsidR="00947E7F" w:rsidRDefault="00912A97">
      <w:pPr>
        <w:pStyle w:val="ListBullet"/>
        <w:spacing w:after="40"/>
        <w:rPr>
          <w:rFonts w:hint="eastAsia"/>
        </w:rPr>
      </w:pPr>
      <w:r>
        <w:t>☐</w:t>
      </w:r>
      <w:r>
        <w:t xml:space="preserve"> Mock telemetry is read-only and tests reject replay, out-of-order, expired and malformed messages.</w:t>
      </w:r>
    </w:p>
    <w:p w14:paraId="4D360926" w14:textId="77777777" w:rsidR="00947E7F" w:rsidRDefault="00912A97">
      <w:pPr>
        <w:pStyle w:val="ListBullet"/>
        <w:spacing w:after="40"/>
        <w:rPr>
          <w:rFonts w:hint="eastAsia"/>
        </w:rPr>
      </w:pPr>
      <w:r>
        <w:t>☐</w:t>
      </w:r>
      <w:r>
        <w:t xml:space="preserve"> AI analysis explains evidence, confidence, signals, time window and limitations; cannot change pacing behavior.</w:t>
      </w:r>
    </w:p>
    <w:p w14:paraId="2D09DDD5" w14:textId="77777777" w:rsidR="00947E7F" w:rsidRDefault="00912A97">
      <w:pPr>
        <w:pStyle w:val="ListBullet"/>
        <w:spacing w:after="40"/>
        <w:rPr>
          <w:rFonts w:hint="eastAsia"/>
        </w:rPr>
      </w:pPr>
      <w:r>
        <w:t>☐</w:t>
      </w:r>
      <w:r>
        <w:t xml:space="preserve"> Longitudinal views include 1h, 6h, 24h, 7d and 30d and simulated alerts are auditable.</w:t>
      </w:r>
    </w:p>
    <w:p w14:paraId="6E9004D9" w14:textId="77777777" w:rsidR="00947E7F" w:rsidRDefault="00912A97">
      <w:pPr>
        <w:pStyle w:val="ListBullet"/>
        <w:spacing w:after="40"/>
        <w:rPr>
          <w:rFonts w:hint="eastAsia"/>
        </w:rPr>
      </w:pPr>
      <w:r>
        <w:t>☐</w:t>
      </w:r>
      <w:r>
        <w:t xml:space="preserve"> Battery simulation is clearly an engineering model, not actual implant battery prediction.</w:t>
      </w:r>
    </w:p>
    <w:p w14:paraId="2616FC2F" w14:textId="77777777" w:rsidR="00947E7F" w:rsidRDefault="00912A97">
      <w:pPr>
        <w:pStyle w:val="ListBullet"/>
        <w:spacing w:after="40"/>
        <w:rPr>
          <w:rFonts w:hint="eastAsia"/>
        </w:rPr>
      </w:pPr>
      <w:r>
        <w:t>☐</w:t>
      </w:r>
      <w:r>
        <w:t xml:space="preserve"> All eight research scenarios and PASS/FAIL/BLOCKED/NOT TESTED status behavior are tested.</w:t>
      </w:r>
    </w:p>
    <w:p w14:paraId="2E65B32F" w14:textId="77777777" w:rsidR="00947E7F" w:rsidRDefault="00912A97">
      <w:pPr>
        <w:pStyle w:val="ListBullet"/>
        <w:spacing w:after="40"/>
        <w:rPr>
          <w:rFonts w:hint="eastAsia"/>
        </w:rPr>
      </w:pPr>
      <w:r>
        <w:t>☐</w:t>
      </w:r>
      <w:r>
        <w:t xml:space="preserve"> Clinical/risk claims remain research only unless independently validated and required regulatory/ethics approvals have been obtained.</w:t>
      </w:r>
    </w:p>
    <w:p w14:paraId="0E97E3C0" w14:textId="77777777" w:rsidR="00947E7F" w:rsidRDefault="00912A97">
      <w:pPr>
        <w:pStyle w:val="ListBullet"/>
        <w:spacing w:after="40"/>
        <w:rPr>
          <w:rFonts w:hint="eastAsia"/>
        </w:rPr>
      </w:pPr>
      <w:r>
        <w:t>☐</w:t>
      </w:r>
      <w:r>
        <w:t xml:space="preserve"> Supplied screenshots and study findings are clearly distinguished from independently verified official product claims.</w:t>
      </w:r>
    </w:p>
    <w:p w14:paraId="7408EFC6" w14:textId="77777777" w:rsidR="00947E7F" w:rsidRDefault="00912A97">
      <w:pPr>
        <w:pStyle w:val="ListBullet"/>
        <w:spacing w:after="40"/>
        <w:rPr>
          <w:rFonts w:hint="eastAsia"/>
        </w:rPr>
      </w:pPr>
      <w:r>
        <w:t>☐</w:t>
      </w:r>
      <w:r>
        <w:t xml:space="preserve"> Current CDSCO requirements, ethics, consent, privacy and CTRI applicability are checked with the responsible experts before real patient research.</w:t>
      </w:r>
    </w:p>
    <w:tbl>
      <w:tblPr>
        <w:tblW w:w="0" w:type="auto"/>
        <w:jc w:val="center"/>
        <w:tblLayout w:type="fixed"/>
        <w:tblLook w:val="04A0" w:firstRow="1" w:lastRow="0" w:firstColumn="1" w:lastColumn="0" w:noHBand="0" w:noVBand="1"/>
      </w:tblPr>
      <w:tblGrid>
        <w:gridCol w:w="9994"/>
      </w:tblGrid>
      <w:tr w:rsidR="00947E7F" w14:paraId="3A0B5B84" w14:textId="77777777">
        <w:trPr>
          <w:cantSplit/>
          <w:tblHeader/>
          <w:jc w:val="center"/>
        </w:trPr>
        <w:tc>
          <w:tcPr>
            <w:tcW w:w="9994" w:type="dxa"/>
            <w:shd w:val="clear" w:color="auto" w:fill="DFF2F0"/>
            <w:tcMar>
              <w:top w:w="130" w:type="dxa"/>
              <w:left w:w="160" w:type="dxa"/>
              <w:bottom w:w="130" w:type="dxa"/>
              <w:right w:w="160" w:type="dxa"/>
            </w:tcMar>
          </w:tcPr>
          <w:p w14:paraId="15E37385" w14:textId="77777777" w:rsidR="00947E7F" w:rsidRDefault="00912A97">
            <w:pPr>
              <w:spacing w:after="60"/>
              <w:rPr>
                <w:rFonts w:hint="eastAsia"/>
              </w:rPr>
            </w:pPr>
            <w:r>
              <w:rPr>
                <w:b/>
                <w:color w:val="12304A"/>
                <w:sz w:val="20"/>
              </w:rPr>
              <w:t>Final positioning statement</w:t>
            </w:r>
          </w:p>
          <w:p w14:paraId="51D38111" w14:textId="77777777" w:rsidR="00947E7F" w:rsidRDefault="00912A97">
            <w:pPr>
              <w:spacing w:after="0" w:line="252" w:lineRule="auto"/>
              <w:rPr>
                <w:rFonts w:hint="eastAsia"/>
              </w:rPr>
            </w:pPr>
            <w:r>
              <w:t>“HealthHeart / LeadlessGuard AI is a research prototype for simulating leadless-pacemaker behavior, visualizing synthetic and public cardiac signals, and evaluating explainable trends or defined ECG patterns. Any clinical risk-prediction claim or patient-facing use remains out of scope until independently validated and appropriately reviewed under applicable ethical and regulatory requirements.”</w:t>
            </w:r>
          </w:p>
        </w:tc>
      </w:tr>
    </w:tbl>
    <w:p w14:paraId="60C2B7D5" w14:textId="77777777" w:rsidR="00947E7F" w:rsidRDefault="00947E7F">
      <w:pPr>
        <w:spacing w:after="20"/>
        <w:rPr>
          <w:rFonts w:hint="eastAsia"/>
        </w:rPr>
      </w:pPr>
    </w:p>
    <w:p w14:paraId="29136143" w14:textId="77777777" w:rsidR="00947E7F" w:rsidRDefault="00912A97">
      <w:pPr>
        <w:rPr>
          <w:rFonts w:hint="eastAsia"/>
        </w:rPr>
      </w:pPr>
      <w:r>
        <w:br w:type="page"/>
      </w:r>
    </w:p>
    <w:p w14:paraId="67871CFB" w14:textId="77777777" w:rsidR="00947E7F" w:rsidRDefault="00912A97">
      <w:pPr>
        <w:pStyle w:val="Heading1"/>
      </w:pPr>
      <w:r>
        <w:lastRenderedPageBreak/>
        <w:t>SOURCE ARCHIVE — RETAINED REFERENCE MATERIAL</w:t>
      </w:r>
    </w:p>
    <w:p w14:paraId="456FBAA0" w14:textId="77777777" w:rsidR="00947E7F" w:rsidRDefault="00912A97">
      <w:pPr>
        <w:spacing w:after="120"/>
        <w:rPr>
          <w:rFonts w:hint="eastAsia"/>
        </w:rPr>
      </w:pPr>
      <w:r>
        <w:rPr>
          <w:sz w:val="18"/>
        </w:rPr>
        <w:t>The chapters above provide the beginner-facing explanation, implementation instructions and requirement synthesis. This annex retains the supporting source pages and images relevant to the remaining project material. The originals are not reflowed. Inclusion preserves reference context; it does not independently validate claims shown in infographics or pricing screenshots.</w:t>
      </w:r>
    </w:p>
    <w:tbl>
      <w:tblPr>
        <w:tblStyle w:val="TableGrid"/>
        <w:tblW w:w="0" w:type="auto"/>
        <w:jc w:val="center"/>
        <w:tblLayout w:type="fixed"/>
        <w:tblLook w:val="04A0" w:firstRow="1" w:lastRow="0" w:firstColumn="1" w:lastColumn="0" w:noHBand="0" w:noVBand="1"/>
      </w:tblPr>
      <w:tblGrid>
        <w:gridCol w:w="3331"/>
        <w:gridCol w:w="3331"/>
        <w:gridCol w:w="5760"/>
      </w:tblGrid>
      <w:tr w:rsidR="00947E7F" w14:paraId="56B8D1D4" w14:textId="77777777">
        <w:trPr>
          <w:tblHeader/>
          <w:jc w:val="center"/>
        </w:trPr>
        <w:tc>
          <w:tcPr>
            <w:tcW w:w="3331" w:type="dxa"/>
            <w:shd w:val="clear" w:color="auto" w:fill="12304A"/>
            <w:tcMar>
              <w:top w:w="85" w:type="dxa"/>
              <w:left w:w="110" w:type="dxa"/>
              <w:bottom w:w="85" w:type="dxa"/>
              <w:right w:w="110" w:type="dxa"/>
            </w:tcMar>
            <w:vAlign w:val="center"/>
          </w:tcPr>
          <w:p w14:paraId="6A57661D" w14:textId="77777777" w:rsidR="00947E7F" w:rsidRDefault="00912A97">
            <w:pPr>
              <w:spacing w:after="0"/>
              <w:rPr>
                <w:rFonts w:hint="eastAsia"/>
              </w:rPr>
            </w:pPr>
            <w:r>
              <w:rPr>
                <w:b/>
                <w:color w:val="FFFFFF"/>
                <w:sz w:val="14"/>
              </w:rPr>
              <w:t>Supplied original file</w:t>
            </w:r>
          </w:p>
        </w:tc>
        <w:tc>
          <w:tcPr>
            <w:tcW w:w="3331" w:type="dxa"/>
            <w:shd w:val="clear" w:color="auto" w:fill="12304A"/>
            <w:tcMar>
              <w:top w:w="85" w:type="dxa"/>
              <w:left w:w="110" w:type="dxa"/>
              <w:bottom w:w="85" w:type="dxa"/>
              <w:right w:w="110" w:type="dxa"/>
            </w:tcMar>
            <w:vAlign w:val="center"/>
          </w:tcPr>
          <w:p w14:paraId="35F54625" w14:textId="77777777" w:rsidR="00947E7F" w:rsidRDefault="00912A97">
            <w:pPr>
              <w:spacing w:after="0"/>
              <w:rPr>
                <w:rFonts w:hint="eastAsia"/>
              </w:rPr>
            </w:pPr>
            <w:r>
              <w:rPr>
                <w:b/>
                <w:color w:val="FFFFFF"/>
                <w:sz w:val="14"/>
              </w:rPr>
              <w:t>Pages / format</w:t>
            </w:r>
          </w:p>
        </w:tc>
        <w:tc>
          <w:tcPr>
            <w:tcW w:w="3331" w:type="dxa"/>
            <w:shd w:val="clear" w:color="auto" w:fill="12304A"/>
            <w:tcMar>
              <w:top w:w="85" w:type="dxa"/>
              <w:left w:w="110" w:type="dxa"/>
              <w:bottom w:w="85" w:type="dxa"/>
              <w:right w:w="110" w:type="dxa"/>
            </w:tcMar>
            <w:vAlign w:val="center"/>
          </w:tcPr>
          <w:p w14:paraId="1D90CA97" w14:textId="77777777" w:rsidR="00947E7F" w:rsidRDefault="00912A97">
            <w:pPr>
              <w:spacing w:after="0"/>
              <w:rPr>
                <w:rFonts w:hint="eastAsia"/>
              </w:rPr>
            </w:pPr>
            <w:r>
              <w:rPr>
                <w:b/>
                <w:color w:val="FFFFFF"/>
                <w:sz w:val="14"/>
              </w:rPr>
              <w:t>Material preserved</w:t>
            </w:r>
          </w:p>
        </w:tc>
      </w:tr>
      <w:tr w:rsidR="00947E7F" w14:paraId="2C321D84" w14:textId="77777777">
        <w:trPr>
          <w:cantSplit/>
          <w:jc w:val="center"/>
        </w:trPr>
        <w:tc>
          <w:tcPr>
            <w:tcW w:w="3024" w:type="dxa"/>
            <w:tcMar>
              <w:top w:w="85" w:type="dxa"/>
              <w:left w:w="110" w:type="dxa"/>
              <w:bottom w:w="85" w:type="dxa"/>
              <w:right w:w="110" w:type="dxa"/>
            </w:tcMar>
          </w:tcPr>
          <w:p w14:paraId="0B569D17" w14:textId="77777777" w:rsidR="00947E7F" w:rsidRDefault="00912A97">
            <w:pPr>
              <w:spacing w:after="0" w:line="240" w:lineRule="auto"/>
              <w:rPr>
                <w:rFonts w:hint="eastAsia"/>
              </w:rPr>
            </w:pPr>
            <w:r>
              <w:rPr>
                <w:sz w:val="14"/>
              </w:rPr>
              <w:t>coding.pdf</w:t>
            </w:r>
          </w:p>
        </w:tc>
        <w:tc>
          <w:tcPr>
            <w:tcW w:w="1512" w:type="dxa"/>
            <w:tcMar>
              <w:top w:w="85" w:type="dxa"/>
              <w:left w:w="110" w:type="dxa"/>
              <w:bottom w:w="85" w:type="dxa"/>
              <w:right w:w="110" w:type="dxa"/>
            </w:tcMar>
          </w:tcPr>
          <w:p w14:paraId="14D5447D" w14:textId="77777777" w:rsidR="00947E7F" w:rsidRDefault="00912A97">
            <w:pPr>
              <w:spacing w:after="0" w:line="240" w:lineRule="auto"/>
              <w:rPr>
                <w:rFonts w:hint="eastAsia"/>
              </w:rPr>
            </w:pPr>
            <w:r>
              <w:rPr>
                <w:sz w:val="14"/>
              </w:rPr>
              <w:t>25 PDF pages</w:t>
            </w:r>
          </w:p>
        </w:tc>
        <w:tc>
          <w:tcPr>
            <w:tcW w:w="5760" w:type="dxa"/>
            <w:tcMar>
              <w:top w:w="85" w:type="dxa"/>
              <w:left w:w="110" w:type="dxa"/>
              <w:bottom w:w="85" w:type="dxa"/>
              <w:right w:w="110" w:type="dxa"/>
            </w:tcMar>
          </w:tcPr>
          <w:p w14:paraId="54B12DAD" w14:textId="77777777" w:rsidR="00947E7F" w:rsidRDefault="00912A97">
            <w:pPr>
              <w:spacing w:after="0" w:line="240" w:lineRule="auto"/>
              <w:rPr>
                <w:rFonts w:hint="eastAsia"/>
              </w:rPr>
            </w:pPr>
            <w:r>
              <w:rPr>
                <w:sz w:val="14"/>
              </w:rPr>
              <w:t>Complete visual source: staged implementation prompts, simulation requirements, security boundaries, AI, longitudinal monitoring, tests and documentation.</w:t>
            </w:r>
          </w:p>
        </w:tc>
      </w:tr>
      <w:tr w:rsidR="00947E7F" w14:paraId="7E752016" w14:textId="77777777">
        <w:trPr>
          <w:cantSplit/>
          <w:jc w:val="center"/>
        </w:trPr>
        <w:tc>
          <w:tcPr>
            <w:tcW w:w="3024" w:type="dxa"/>
            <w:shd w:val="clear" w:color="auto" w:fill="F4F7FA"/>
            <w:tcMar>
              <w:top w:w="85" w:type="dxa"/>
              <w:left w:w="110" w:type="dxa"/>
              <w:bottom w:w="85" w:type="dxa"/>
              <w:right w:w="110" w:type="dxa"/>
            </w:tcMar>
          </w:tcPr>
          <w:p w14:paraId="08D3EB61" w14:textId="77777777" w:rsidR="00947E7F" w:rsidRDefault="00912A97">
            <w:pPr>
              <w:spacing w:after="0" w:line="240" w:lineRule="auto"/>
              <w:rPr>
                <w:rFonts w:hint="eastAsia"/>
              </w:rPr>
            </w:pPr>
            <w:r>
              <w:rPr>
                <w:sz w:val="14"/>
              </w:rPr>
              <w:t>Two source screenshots + two revised Track A/C graphics</w:t>
            </w:r>
          </w:p>
        </w:tc>
        <w:tc>
          <w:tcPr>
            <w:tcW w:w="1512" w:type="dxa"/>
            <w:shd w:val="clear" w:color="auto" w:fill="F4F7FA"/>
            <w:tcMar>
              <w:top w:w="85" w:type="dxa"/>
              <w:left w:w="110" w:type="dxa"/>
              <w:bottom w:w="85" w:type="dxa"/>
              <w:right w:w="110" w:type="dxa"/>
            </w:tcMar>
          </w:tcPr>
          <w:p w14:paraId="44F99AAA" w14:textId="77777777" w:rsidR="00947E7F" w:rsidRDefault="00912A97">
            <w:pPr>
              <w:spacing w:after="0" w:line="240" w:lineRule="auto"/>
              <w:rPr>
                <w:rFonts w:hint="eastAsia"/>
              </w:rPr>
            </w:pPr>
            <w:r>
              <w:rPr>
                <w:sz w:val="14"/>
              </w:rPr>
              <w:t>4 images</w:t>
            </w:r>
          </w:p>
        </w:tc>
        <w:tc>
          <w:tcPr>
            <w:tcW w:w="5760" w:type="dxa"/>
            <w:shd w:val="clear" w:color="auto" w:fill="F4F7FA"/>
            <w:tcMar>
              <w:top w:w="85" w:type="dxa"/>
              <w:left w:w="110" w:type="dxa"/>
              <w:bottom w:w="85" w:type="dxa"/>
              <w:right w:w="110" w:type="dxa"/>
            </w:tcMar>
          </w:tcPr>
          <w:p w14:paraId="36AF4EF7" w14:textId="77777777" w:rsidR="00947E7F" w:rsidRDefault="00912A97">
            <w:pPr>
              <w:spacing w:after="0" w:line="240" w:lineRule="auto"/>
              <w:rPr>
                <w:rFonts w:hint="eastAsia"/>
              </w:rPr>
            </w:pPr>
            <w:r>
              <w:rPr>
                <w:sz w:val="14"/>
              </w:rPr>
              <w:t>The leadless-vs-traditional and surgery-cost screenshots remain as supplied; the former business canvas and clinical-trial infographic have been replaced with Track A/C research visuals.</w:t>
            </w:r>
          </w:p>
        </w:tc>
      </w:tr>
    </w:tbl>
    <w:p w14:paraId="6E5CDB55" w14:textId="77777777" w:rsidR="00947E7F" w:rsidRDefault="00947E7F">
      <w:pPr>
        <w:spacing w:after="20"/>
        <w:rPr>
          <w:rFonts w:hint="eastAsia"/>
        </w:rPr>
      </w:pPr>
    </w:p>
    <w:p w14:paraId="7B5748EE" w14:textId="77777777" w:rsidR="00947E7F" w:rsidRDefault="00947E7F">
      <w:pPr>
        <w:rPr>
          <w:rFonts w:hint="eastAsia"/>
        </w:rPr>
        <w:sectPr w:rsidR="00947E7F">
          <w:headerReference w:type="default" r:id="rId82"/>
          <w:footerReference w:type="default" r:id="rId83"/>
          <w:pgSz w:w="12240" w:h="15840"/>
          <w:pgMar w:top="979" w:right="1123" w:bottom="936" w:left="1123" w:header="461" w:footer="461" w:gutter="0"/>
          <w:cols w:space="720"/>
          <w:docGrid w:linePitch="360"/>
        </w:sectPr>
      </w:pPr>
    </w:p>
    <w:p w14:paraId="5E95D8CE" w14:textId="77777777" w:rsidR="00947E7F" w:rsidRDefault="00912A97">
      <w:pPr>
        <w:keepNext/>
        <w:spacing w:after="40"/>
        <w:rPr>
          <w:rFonts w:hint="eastAsia"/>
        </w:rPr>
      </w:pPr>
      <w:r>
        <w:rPr>
          <w:b/>
          <w:color w:val="147D83"/>
          <w:sz w:val="16"/>
        </w:rPr>
        <w:lastRenderedPageBreak/>
        <w:t>coding.pdf | HealthHeart coding / implementation specification | Original page 1 of 25</w:t>
      </w:r>
    </w:p>
    <w:p w14:paraId="35AB4AE7" w14:textId="77777777" w:rsidR="00947E7F" w:rsidRDefault="00912A97">
      <w:pPr>
        <w:spacing w:after="0"/>
        <w:jc w:val="center"/>
        <w:rPr>
          <w:rFonts w:hint="eastAsia"/>
        </w:rPr>
      </w:pPr>
      <w:r>
        <w:rPr>
          <w:noProof/>
        </w:rPr>
        <w:drawing>
          <wp:inline distT="0" distB="0" distL="0" distR="0" wp14:anchorId="319890C4" wp14:editId="44F68140">
            <wp:extent cx="5971220" cy="7726679"/>
            <wp:effectExtent l="0" t="0" r="0" b="0"/>
            <wp:docPr id="15" name="Picture 15" descr="coding.pdf | HealthHeart coding / implementation specification | Original page 1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01.png"/>
                    <pic:cNvPicPr/>
                  </pic:nvPicPr>
                  <pic:blipFill>
                    <a:blip r:embed="rId84"/>
                    <a:stretch>
                      <a:fillRect/>
                    </a:stretch>
                  </pic:blipFill>
                  <pic:spPr>
                    <a:xfrm>
                      <a:off x="0" y="0"/>
                      <a:ext cx="5971220" cy="7726679"/>
                    </a:xfrm>
                    <a:prstGeom prst="rect">
                      <a:avLst/>
                    </a:prstGeom>
                  </pic:spPr>
                </pic:pic>
              </a:graphicData>
            </a:graphic>
          </wp:inline>
        </w:drawing>
      </w:r>
    </w:p>
    <w:p w14:paraId="07654142" w14:textId="77777777" w:rsidR="00947E7F" w:rsidRDefault="00912A97">
      <w:pPr>
        <w:rPr>
          <w:rFonts w:hint="eastAsia"/>
        </w:rPr>
      </w:pPr>
      <w:r>
        <w:br w:type="page"/>
      </w:r>
    </w:p>
    <w:p w14:paraId="52854370" w14:textId="77777777" w:rsidR="00947E7F" w:rsidRDefault="00912A97">
      <w:pPr>
        <w:keepNext/>
        <w:spacing w:after="40"/>
        <w:rPr>
          <w:rFonts w:hint="eastAsia"/>
        </w:rPr>
      </w:pPr>
      <w:r>
        <w:rPr>
          <w:b/>
          <w:color w:val="147D83"/>
          <w:sz w:val="16"/>
        </w:rPr>
        <w:lastRenderedPageBreak/>
        <w:t>coding.pdf | HealthHeart coding / implementation specification | Original page 2 of 25</w:t>
      </w:r>
    </w:p>
    <w:p w14:paraId="5D78FDF2" w14:textId="77777777" w:rsidR="00947E7F" w:rsidRDefault="00912A97">
      <w:pPr>
        <w:spacing w:after="0"/>
        <w:jc w:val="center"/>
        <w:rPr>
          <w:rFonts w:hint="eastAsia"/>
        </w:rPr>
      </w:pPr>
      <w:r>
        <w:rPr>
          <w:noProof/>
        </w:rPr>
        <w:drawing>
          <wp:inline distT="0" distB="0" distL="0" distR="0" wp14:anchorId="3FC94A1E" wp14:editId="282D40E2">
            <wp:extent cx="5971220" cy="7726679"/>
            <wp:effectExtent l="0" t="0" r="0" b="0"/>
            <wp:docPr id="16" name="Picture 16" descr="coding.pdf | HealthHeart coding / implementation specification | Original page 2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02.png"/>
                    <pic:cNvPicPr/>
                  </pic:nvPicPr>
                  <pic:blipFill>
                    <a:blip r:embed="rId85"/>
                    <a:stretch>
                      <a:fillRect/>
                    </a:stretch>
                  </pic:blipFill>
                  <pic:spPr>
                    <a:xfrm>
                      <a:off x="0" y="0"/>
                      <a:ext cx="5971220" cy="7726679"/>
                    </a:xfrm>
                    <a:prstGeom prst="rect">
                      <a:avLst/>
                    </a:prstGeom>
                  </pic:spPr>
                </pic:pic>
              </a:graphicData>
            </a:graphic>
          </wp:inline>
        </w:drawing>
      </w:r>
    </w:p>
    <w:p w14:paraId="05B31A17" w14:textId="77777777" w:rsidR="00947E7F" w:rsidRDefault="00912A97">
      <w:pPr>
        <w:rPr>
          <w:rFonts w:hint="eastAsia"/>
        </w:rPr>
      </w:pPr>
      <w:r>
        <w:br w:type="page"/>
      </w:r>
    </w:p>
    <w:p w14:paraId="42FC8A6B" w14:textId="77777777" w:rsidR="00947E7F" w:rsidRDefault="00912A97">
      <w:pPr>
        <w:keepNext/>
        <w:spacing w:after="40"/>
        <w:rPr>
          <w:rFonts w:hint="eastAsia"/>
        </w:rPr>
      </w:pPr>
      <w:r>
        <w:rPr>
          <w:b/>
          <w:color w:val="147D83"/>
          <w:sz w:val="16"/>
        </w:rPr>
        <w:lastRenderedPageBreak/>
        <w:t>coding.pdf | HealthHeart coding / implementation specification | Original page 3 of 25</w:t>
      </w:r>
    </w:p>
    <w:p w14:paraId="6D570F33" w14:textId="77777777" w:rsidR="00947E7F" w:rsidRDefault="00912A97">
      <w:pPr>
        <w:spacing w:after="0"/>
        <w:jc w:val="center"/>
        <w:rPr>
          <w:rFonts w:hint="eastAsia"/>
        </w:rPr>
      </w:pPr>
      <w:r>
        <w:rPr>
          <w:noProof/>
        </w:rPr>
        <w:drawing>
          <wp:inline distT="0" distB="0" distL="0" distR="0" wp14:anchorId="6B1EEBBA" wp14:editId="1C461F4E">
            <wp:extent cx="5971220" cy="7726679"/>
            <wp:effectExtent l="0" t="0" r="0" b="0"/>
            <wp:docPr id="17" name="Picture 17" descr="coding.pdf | HealthHeart coding / implementation specification | Original page 3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03.png"/>
                    <pic:cNvPicPr/>
                  </pic:nvPicPr>
                  <pic:blipFill>
                    <a:blip r:embed="rId86"/>
                    <a:stretch>
                      <a:fillRect/>
                    </a:stretch>
                  </pic:blipFill>
                  <pic:spPr>
                    <a:xfrm>
                      <a:off x="0" y="0"/>
                      <a:ext cx="5971220" cy="7726679"/>
                    </a:xfrm>
                    <a:prstGeom prst="rect">
                      <a:avLst/>
                    </a:prstGeom>
                  </pic:spPr>
                </pic:pic>
              </a:graphicData>
            </a:graphic>
          </wp:inline>
        </w:drawing>
      </w:r>
    </w:p>
    <w:p w14:paraId="3FEEF9AF" w14:textId="77777777" w:rsidR="00947E7F" w:rsidRDefault="00912A97">
      <w:pPr>
        <w:rPr>
          <w:rFonts w:hint="eastAsia"/>
        </w:rPr>
      </w:pPr>
      <w:r>
        <w:br w:type="page"/>
      </w:r>
    </w:p>
    <w:p w14:paraId="4DED8677" w14:textId="77777777" w:rsidR="00947E7F" w:rsidRDefault="00912A97">
      <w:pPr>
        <w:keepNext/>
        <w:spacing w:after="40"/>
        <w:rPr>
          <w:rFonts w:hint="eastAsia"/>
        </w:rPr>
      </w:pPr>
      <w:r>
        <w:rPr>
          <w:b/>
          <w:color w:val="147D83"/>
          <w:sz w:val="16"/>
        </w:rPr>
        <w:lastRenderedPageBreak/>
        <w:t>coding.pdf | HealthHeart coding / implementation specification | Original page 4 of 25</w:t>
      </w:r>
    </w:p>
    <w:p w14:paraId="2C4C5F8B" w14:textId="77777777" w:rsidR="00947E7F" w:rsidRDefault="00912A97">
      <w:pPr>
        <w:spacing w:after="0"/>
        <w:jc w:val="center"/>
        <w:rPr>
          <w:rFonts w:hint="eastAsia"/>
        </w:rPr>
      </w:pPr>
      <w:r>
        <w:rPr>
          <w:noProof/>
        </w:rPr>
        <w:drawing>
          <wp:inline distT="0" distB="0" distL="0" distR="0" wp14:anchorId="492BB9FE" wp14:editId="2D8B2A21">
            <wp:extent cx="5971220" cy="7726679"/>
            <wp:effectExtent l="0" t="0" r="0" b="0"/>
            <wp:docPr id="18" name="Picture 18" descr="coding.pdf | HealthHeart coding / implementation specification | Original page 4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04.png"/>
                    <pic:cNvPicPr/>
                  </pic:nvPicPr>
                  <pic:blipFill>
                    <a:blip r:embed="rId87"/>
                    <a:stretch>
                      <a:fillRect/>
                    </a:stretch>
                  </pic:blipFill>
                  <pic:spPr>
                    <a:xfrm>
                      <a:off x="0" y="0"/>
                      <a:ext cx="5971220" cy="7726679"/>
                    </a:xfrm>
                    <a:prstGeom prst="rect">
                      <a:avLst/>
                    </a:prstGeom>
                  </pic:spPr>
                </pic:pic>
              </a:graphicData>
            </a:graphic>
          </wp:inline>
        </w:drawing>
      </w:r>
    </w:p>
    <w:p w14:paraId="08FA28F2" w14:textId="77777777" w:rsidR="00947E7F" w:rsidRDefault="00912A97">
      <w:pPr>
        <w:rPr>
          <w:rFonts w:hint="eastAsia"/>
        </w:rPr>
      </w:pPr>
      <w:r>
        <w:br w:type="page"/>
      </w:r>
    </w:p>
    <w:p w14:paraId="00019067" w14:textId="77777777" w:rsidR="00947E7F" w:rsidRDefault="00912A97">
      <w:pPr>
        <w:keepNext/>
        <w:spacing w:after="40"/>
        <w:rPr>
          <w:rFonts w:hint="eastAsia"/>
        </w:rPr>
      </w:pPr>
      <w:r>
        <w:rPr>
          <w:b/>
          <w:color w:val="147D83"/>
          <w:sz w:val="16"/>
        </w:rPr>
        <w:lastRenderedPageBreak/>
        <w:t>coding.pdf | HealthHeart coding / implementation specification | Original page 5 of 25</w:t>
      </w:r>
    </w:p>
    <w:p w14:paraId="570D73A4" w14:textId="77777777" w:rsidR="00947E7F" w:rsidRDefault="00912A97">
      <w:pPr>
        <w:spacing w:after="0"/>
        <w:jc w:val="center"/>
        <w:rPr>
          <w:rFonts w:hint="eastAsia"/>
        </w:rPr>
      </w:pPr>
      <w:r>
        <w:rPr>
          <w:noProof/>
        </w:rPr>
        <w:drawing>
          <wp:inline distT="0" distB="0" distL="0" distR="0" wp14:anchorId="4EDBFA32" wp14:editId="681A3192">
            <wp:extent cx="5971220" cy="7726679"/>
            <wp:effectExtent l="0" t="0" r="0" b="0"/>
            <wp:docPr id="19" name="Picture 19" descr="coding.pdf | HealthHeart coding / implementation specification | Original page 5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05.png"/>
                    <pic:cNvPicPr/>
                  </pic:nvPicPr>
                  <pic:blipFill>
                    <a:blip r:embed="rId88"/>
                    <a:stretch>
                      <a:fillRect/>
                    </a:stretch>
                  </pic:blipFill>
                  <pic:spPr>
                    <a:xfrm>
                      <a:off x="0" y="0"/>
                      <a:ext cx="5971220" cy="7726679"/>
                    </a:xfrm>
                    <a:prstGeom prst="rect">
                      <a:avLst/>
                    </a:prstGeom>
                  </pic:spPr>
                </pic:pic>
              </a:graphicData>
            </a:graphic>
          </wp:inline>
        </w:drawing>
      </w:r>
    </w:p>
    <w:p w14:paraId="3A1A4B92" w14:textId="77777777" w:rsidR="00947E7F" w:rsidRDefault="00912A97">
      <w:pPr>
        <w:rPr>
          <w:rFonts w:hint="eastAsia"/>
        </w:rPr>
      </w:pPr>
      <w:r>
        <w:br w:type="page"/>
      </w:r>
    </w:p>
    <w:p w14:paraId="1DD20472" w14:textId="77777777" w:rsidR="00947E7F" w:rsidRDefault="00912A97">
      <w:pPr>
        <w:keepNext/>
        <w:spacing w:after="40"/>
        <w:rPr>
          <w:rFonts w:hint="eastAsia"/>
        </w:rPr>
      </w:pPr>
      <w:r>
        <w:rPr>
          <w:b/>
          <w:color w:val="147D83"/>
          <w:sz w:val="16"/>
        </w:rPr>
        <w:lastRenderedPageBreak/>
        <w:t>coding.pdf | HealthHeart coding / implementation specification | Original page 6 of 25</w:t>
      </w:r>
    </w:p>
    <w:p w14:paraId="1D014C2D" w14:textId="77777777" w:rsidR="00947E7F" w:rsidRDefault="00912A97">
      <w:pPr>
        <w:spacing w:after="0"/>
        <w:jc w:val="center"/>
        <w:rPr>
          <w:rFonts w:hint="eastAsia"/>
        </w:rPr>
      </w:pPr>
      <w:r>
        <w:rPr>
          <w:noProof/>
        </w:rPr>
        <w:drawing>
          <wp:inline distT="0" distB="0" distL="0" distR="0" wp14:anchorId="4FEC8CF9" wp14:editId="40E90B9E">
            <wp:extent cx="5971220" cy="7726679"/>
            <wp:effectExtent l="0" t="0" r="0" b="0"/>
            <wp:docPr id="20" name="Picture 20" descr="coding.pdf | HealthHeart coding / implementation specification | Original page 6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06.png"/>
                    <pic:cNvPicPr/>
                  </pic:nvPicPr>
                  <pic:blipFill>
                    <a:blip r:embed="rId89"/>
                    <a:stretch>
                      <a:fillRect/>
                    </a:stretch>
                  </pic:blipFill>
                  <pic:spPr>
                    <a:xfrm>
                      <a:off x="0" y="0"/>
                      <a:ext cx="5971220" cy="7726679"/>
                    </a:xfrm>
                    <a:prstGeom prst="rect">
                      <a:avLst/>
                    </a:prstGeom>
                  </pic:spPr>
                </pic:pic>
              </a:graphicData>
            </a:graphic>
          </wp:inline>
        </w:drawing>
      </w:r>
    </w:p>
    <w:p w14:paraId="55D42E1E" w14:textId="77777777" w:rsidR="00947E7F" w:rsidRDefault="00912A97">
      <w:pPr>
        <w:rPr>
          <w:rFonts w:hint="eastAsia"/>
        </w:rPr>
      </w:pPr>
      <w:r>
        <w:br w:type="page"/>
      </w:r>
    </w:p>
    <w:p w14:paraId="47FA1196" w14:textId="77777777" w:rsidR="00947E7F" w:rsidRDefault="00912A97">
      <w:pPr>
        <w:keepNext/>
        <w:spacing w:after="40"/>
        <w:rPr>
          <w:rFonts w:hint="eastAsia"/>
        </w:rPr>
      </w:pPr>
      <w:r>
        <w:rPr>
          <w:b/>
          <w:color w:val="147D83"/>
          <w:sz w:val="16"/>
        </w:rPr>
        <w:lastRenderedPageBreak/>
        <w:t>coding.pdf | HealthHeart coding / implementation specification | Original page 7 of 25</w:t>
      </w:r>
    </w:p>
    <w:p w14:paraId="5F81756A" w14:textId="77777777" w:rsidR="00947E7F" w:rsidRDefault="00912A97">
      <w:pPr>
        <w:spacing w:after="0"/>
        <w:jc w:val="center"/>
        <w:rPr>
          <w:rFonts w:hint="eastAsia"/>
        </w:rPr>
      </w:pPr>
      <w:r>
        <w:rPr>
          <w:noProof/>
        </w:rPr>
        <w:drawing>
          <wp:inline distT="0" distB="0" distL="0" distR="0" wp14:anchorId="476F7A19" wp14:editId="1AABF8C9">
            <wp:extent cx="5971220" cy="7726679"/>
            <wp:effectExtent l="0" t="0" r="0" b="0"/>
            <wp:docPr id="21" name="Picture 21" descr="coding.pdf | HealthHeart coding / implementation specification | Original page 7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07.png"/>
                    <pic:cNvPicPr/>
                  </pic:nvPicPr>
                  <pic:blipFill>
                    <a:blip r:embed="rId90"/>
                    <a:stretch>
                      <a:fillRect/>
                    </a:stretch>
                  </pic:blipFill>
                  <pic:spPr>
                    <a:xfrm>
                      <a:off x="0" y="0"/>
                      <a:ext cx="5971220" cy="7726679"/>
                    </a:xfrm>
                    <a:prstGeom prst="rect">
                      <a:avLst/>
                    </a:prstGeom>
                  </pic:spPr>
                </pic:pic>
              </a:graphicData>
            </a:graphic>
          </wp:inline>
        </w:drawing>
      </w:r>
    </w:p>
    <w:p w14:paraId="0482601E" w14:textId="77777777" w:rsidR="00947E7F" w:rsidRDefault="00912A97">
      <w:pPr>
        <w:rPr>
          <w:rFonts w:hint="eastAsia"/>
        </w:rPr>
      </w:pPr>
      <w:r>
        <w:br w:type="page"/>
      </w:r>
    </w:p>
    <w:p w14:paraId="18AE1500" w14:textId="77777777" w:rsidR="00947E7F" w:rsidRDefault="00912A97">
      <w:pPr>
        <w:keepNext/>
        <w:spacing w:after="40"/>
        <w:rPr>
          <w:rFonts w:hint="eastAsia"/>
        </w:rPr>
      </w:pPr>
      <w:r>
        <w:rPr>
          <w:b/>
          <w:color w:val="147D83"/>
          <w:sz w:val="16"/>
        </w:rPr>
        <w:lastRenderedPageBreak/>
        <w:t>coding.pdf | HealthHeart coding / implementation specification | Original page 8 of 25</w:t>
      </w:r>
    </w:p>
    <w:p w14:paraId="69685A05" w14:textId="77777777" w:rsidR="00947E7F" w:rsidRDefault="00912A97">
      <w:pPr>
        <w:spacing w:after="0"/>
        <w:jc w:val="center"/>
        <w:rPr>
          <w:rFonts w:hint="eastAsia"/>
        </w:rPr>
      </w:pPr>
      <w:r>
        <w:rPr>
          <w:noProof/>
        </w:rPr>
        <w:drawing>
          <wp:inline distT="0" distB="0" distL="0" distR="0" wp14:anchorId="5273F97B" wp14:editId="4636C1F1">
            <wp:extent cx="5971220" cy="7726679"/>
            <wp:effectExtent l="0" t="0" r="0" b="0"/>
            <wp:docPr id="22" name="Picture 22" descr="coding.pdf | HealthHeart coding / implementation specification | Original page 8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08.png"/>
                    <pic:cNvPicPr/>
                  </pic:nvPicPr>
                  <pic:blipFill>
                    <a:blip r:embed="rId91"/>
                    <a:stretch>
                      <a:fillRect/>
                    </a:stretch>
                  </pic:blipFill>
                  <pic:spPr>
                    <a:xfrm>
                      <a:off x="0" y="0"/>
                      <a:ext cx="5971220" cy="7726679"/>
                    </a:xfrm>
                    <a:prstGeom prst="rect">
                      <a:avLst/>
                    </a:prstGeom>
                  </pic:spPr>
                </pic:pic>
              </a:graphicData>
            </a:graphic>
          </wp:inline>
        </w:drawing>
      </w:r>
    </w:p>
    <w:p w14:paraId="6352546C" w14:textId="77777777" w:rsidR="00947E7F" w:rsidRDefault="00912A97">
      <w:pPr>
        <w:rPr>
          <w:rFonts w:hint="eastAsia"/>
        </w:rPr>
      </w:pPr>
      <w:r>
        <w:br w:type="page"/>
      </w:r>
    </w:p>
    <w:p w14:paraId="687D8E92" w14:textId="77777777" w:rsidR="00947E7F" w:rsidRDefault="00912A97">
      <w:pPr>
        <w:keepNext/>
        <w:spacing w:after="40"/>
        <w:rPr>
          <w:rFonts w:hint="eastAsia"/>
        </w:rPr>
      </w:pPr>
      <w:r>
        <w:rPr>
          <w:b/>
          <w:color w:val="147D83"/>
          <w:sz w:val="16"/>
        </w:rPr>
        <w:lastRenderedPageBreak/>
        <w:t>coding.pdf | HealthHeart coding / implementation specification | Original page 9 of 25</w:t>
      </w:r>
    </w:p>
    <w:p w14:paraId="33D360FD" w14:textId="77777777" w:rsidR="00947E7F" w:rsidRDefault="00912A97">
      <w:pPr>
        <w:spacing w:after="0"/>
        <w:jc w:val="center"/>
        <w:rPr>
          <w:rFonts w:hint="eastAsia"/>
        </w:rPr>
      </w:pPr>
      <w:r>
        <w:rPr>
          <w:noProof/>
        </w:rPr>
        <w:drawing>
          <wp:inline distT="0" distB="0" distL="0" distR="0" wp14:anchorId="3DBB27B9" wp14:editId="4FEFB0A2">
            <wp:extent cx="5971220" cy="7726679"/>
            <wp:effectExtent l="0" t="0" r="0" b="0"/>
            <wp:docPr id="23" name="Picture 23" descr="coding.pdf | HealthHeart coding / implementation specification | Original page 9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09.png"/>
                    <pic:cNvPicPr/>
                  </pic:nvPicPr>
                  <pic:blipFill>
                    <a:blip r:embed="rId92"/>
                    <a:stretch>
                      <a:fillRect/>
                    </a:stretch>
                  </pic:blipFill>
                  <pic:spPr>
                    <a:xfrm>
                      <a:off x="0" y="0"/>
                      <a:ext cx="5971220" cy="7726679"/>
                    </a:xfrm>
                    <a:prstGeom prst="rect">
                      <a:avLst/>
                    </a:prstGeom>
                  </pic:spPr>
                </pic:pic>
              </a:graphicData>
            </a:graphic>
          </wp:inline>
        </w:drawing>
      </w:r>
    </w:p>
    <w:p w14:paraId="4F3C9D9B" w14:textId="77777777" w:rsidR="00947E7F" w:rsidRDefault="00912A97">
      <w:pPr>
        <w:rPr>
          <w:rFonts w:hint="eastAsia"/>
        </w:rPr>
      </w:pPr>
      <w:r>
        <w:br w:type="page"/>
      </w:r>
    </w:p>
    <w:p w14:paraId="63771906" w14:textId="77777777" w:rsidR="00947E7F" w:rsidRDefault="00912A97">
      <w:pPr>
        <w:keepNext/>
        <w:spacing w:after="40"/>
        <w:rPr>
          <w:rFonts w:hint="eastAsia"/>
        </w:rPr>
      </w:pPr>
      <w:r>
        <w:rPr>
          <w:b/>
          <w:color w:val="147D83"/>
          <w:sz w:val="16"/>
        </w:rPr>
        <w:lastRenderedPageBreak/>
        <w:t>coding.pdf | HealthHeart coding / implementation specification | Original page 10 of 25</w:t>
      </w:r>
    </w:p>
    <w:p w14:paraId="6B07F396" w14:textId="77777777" w:rsidR="00947E7F" w:rsidRDefault="00912A97">
      <w:pPr>
        <w:spacing w:after="0"/>
        <w:jc w:val="center"/>
        <w:rPr>
          <w:rFonts w:hint="eastAsia"/>
        </w:rPr>
      </w:pPr>
      <w:r>
        <w:rPr>
          <w:noProof/>
        </w:rPr>
        <w:drawing>
          <wp:inline distT="0" distB="0" distL="0" distR="0" wp14:anchorId="39581B2E" wp14:editId="041795DF">
            <wp:extent cx="5971220" cy="7726679"/>
            <wp:effectExtent l="0" t="0" r="0" b="0"/>
            <wp:docPr id="24" name="Picture 24" descr="coding.pdf | HealthHeart coding / implementation specification | Original page 10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10.png"/>
                    <pic:cNvPicPr/>
                  </pic:nvPicPr>
                  <pic:blipFill>
                    <a:blip r:embed="rId93"/>
                    <a:stretch>
                      <a:fillRect/>
                    </a:stretch>
                  </pic:blipFill>
                  <pic:spPr>
                    <a:xfrm>
                      <a:off x="0" y="0"/>
                      <a:ext cx="5971220" cy="7726679"/>
                    </a:xfrm>
                    <a:prstGeom prst="rect">
                      <a:avLst/>
                    </a:prstGeom>
                  </pic:spPr>
                </pic:pic>
              </a:graphicData>
            </a:graphic>
          </wp:inline>
        </w:drawing>
      </w:r>
    </w:p>
    <w:p w14:paraId="2B18BDBA" w14:textId="77777777" w:rsidR="00947E7F" w:rsidRDefault="00912A97">
      <w:pPr>
        <w:rPr>
          <w:rFonts w:hint="eastAsia"/>
        </w:rPr>
      </w:pPr>
      <w:r>
        <w:br w:type="page"/>
      </w:r>
    </w:p>
    <w:p w14:paraId="6F334230" w14:textId="77777777" w:rsidR="00947E7F" w:rsidRDefault="00912A97">
      <w:pPr>
        <w:keepNext/>
        <w:spacing w:after="40"/>
        <w:rPr>
          <w:rFonts w:hint="eastAsia"/>
        </w:rPr>
      </w:pPr>
      <w:r>
        <w:rPr>
          <w:b/>
          <w:color w:val="147D83"/>
          <w:sz w:val="16"/>
        </w:rPr>
        <w:lastRenderedPageBreak/>
        <w:t>coding.pdf | HealthHeart coding / implementation specification | Original page 11 of 25</w:t>
      </w:r>
    </w:p>
    <w:p w14:paraId="1C7F1F6E" w14:textId="77777777" w:rsidR="00947E7F" w:rsidRDefault="00912A97">
      <w:pPr>
        <w:spacing w:after="0"/>
        <w:jc w:val="center"/>
        <w:rPr>
          <w:rFonts w:hint="eastAsia"/>
        </w:rPr>
      </w:pPr>
      <w:r>
        <w:rPr>
          <w:noProof/>
        </w:rPr>
        <w:drawing>
          <wp:inline distT="0" distB="0" distL="0" distR="0" wp14:anchorId="17DD3D8B" wp14:editId="1D8EB372">
            <wp:extent cx="5971220" cy="7726679"/>
            <wp:effectExtent l="0" t="0" r="0" b="0"/>
            <wp:docPr id="25" name="Picture 25" descr="coding.pdf | HealthHeart coding / implementation specification | Original page 11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11.png"/>
                    <pic:cNvPicPr/>
                  </pic:nvPicPr>
                  <pic:blipFill>
                    <a:blip r:embed="rId94"/>
                    <a:stretch>
                      <a:fillRect/>
                    </a:stretch>
                  </pic:blipFill>
                  <pic:spPr>
                    <a:xfrm>
                      <a:off x="0" y="0"/>
                      <a:ext cx="5971220" cy="7726679"/>
                    </a:xfrm>
                    <a:prstGeom prst="rect">
                      <a:avLst/>
                    </a:prstGeom>
                  </pic:spPr>
                </pic:pic>
              </a:graphicData>
            </a:graphic>
          </wp:inline>
        </w:drawing>
      </w:r>
    </w:p>
    <w:p w14:paraId="53E57954" w14:textId="77777777" w:rsidR="00947E7F" w:rsidRDefault="00912A97">
      <w:pPr>
        <w:rPr>
          <w:rFonts w:hint="eastAsia"/>
        </w:rPr>
      </w:pPr>
      <w:r>
        <w:br w:type="page"/>
      </w:r>
    </w:p>
    <w:p w14:paraId="256C7877" w14:textId="77777777" w:rsidR="00947E7F" w:rsidRDefault="00912A97">
      <w:pPr>
        <w:keepNext/>
        <w:spacing w:after="40"/>
        <w:rPr>
          <w:rFonts w:hint="eastAsia"/>
        </w:rPr>
      </w:pPr>
      <w:r>
        <w:rPr>
          <w:b/>
          <w:color w:val="147D83"/>
          <w:sz w:val="16"/>
        </w:rPr>
        <w:lastRenderedPageBreak/>
        <w:t>coding.pdf | HealthHeart coding / implementation specification | Original page 12 of 25</w:t>
      </w:r>
    </w:p>
    <w:p w14:paraId="4D5624C0" w14:textId="77777777" w:rsidR="00947E7F" w:rsidRDefault="00912A97">
      <w:pPr>
        <w:spacing w:after="0"/>
        <w:jc w:val="center"/>
        <w:rPr>
          <w:rFonts w:hint="eastAsia"/>
        </w:rPr>
      </w:pPr>
      <w:r>
        <w:rPr>
          <w:noProof/>
        </w:rPr>
        <w:drawing>
          <wp:inline distT="0" distB="0" distL="0" distR="0" wp14:anchorId="0686EDDD" wp14:editId="015FFBC6">
            <wp:extent cx="5971220" cy="7726679"/>
            <wp:effectExtent l="0" t="0" r="0" b="0"/>
            <wp:docPr id="26" name="Picture 26" descr="coding.pdf | HealthHeart coding / implementation specification | Original page 12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12.png"/>
                    <pic:cNvPicPr/>
                  </pic:nvPicPr>
                  <pic:blipFill>
                    <a:blip r:embed="rId95"/>
                    <a:stretch>
                      <a:fillRect/>
                    </a:stretch>
                  </pic:blipFill>
                  <pic:spPr>
                    <a:xfrm>
                      <a:off x="0" y="0"/>
                      <a:ext cx="5971220" cy="7726679"/>
                    </a:xfrm>
                    <a:prstGeom prst="rect">
                      <a:avLst/>
                    </a:prstGeom>
                  </pic:spPr>
                </pic:pic>
              </a:graphicData>
            </a:graphic>
          </wp:inline>
        </w:drawing>
      </w:r>
    </w:p>
    <w:p w14:paraId="7CCCCA70" w14:textId="77777777" w:rsidR="00947E7F" w:rsidRDefault="00912A97">
      <w:pPr>
        <w:rPr>
          <w:rFonts w:hint="eastAsia"/>
        </w:rPr>
      </w:pPr>
      <w:r>
        <w:br w:type="page"/>
      </w:r>
    </w:p>
    <w:p w14:paraId="577F3215" w14:textId="77777777" w:rsidR="00947E7F" w:rsidRDefault="00912A97">
      <w:pPr>
        <w:keepNext/>
        <w:spacing w:after="40"/>
        <w:rPr>
          <w:rFonts w:hint="eastAsia"/>
        </w:rPr>
      </w:pPr>
      <w:r>
        <w:rPr>
          <w:b/>
          <w:color w:val="147D83"/>
          <w:sz w:val="16"/>
        </w:rPr>
        <w:lastRenderedPageBreak/>
        <w:t>coding.pdf | HealthHeart coding / implementation specification | Original page 13 of 25</w:t>
      </w:r>
    </w:p>
    <w:p w14:paraId="45B13229" w14:textId="77777777" w:rsidR="00947E7F" w:rsidRDefault="00912A97">
      <w:pPr>
        <w:spacing w:after="0"/>
        <w:jc w:val="center"/>
        <w:rPr>
          <w:rFonts w:hint="eastAsia"/>
        </w:rPr>
      </w:pPr>
      <w:r>
        <w:rPr>
          <w:noProof/>
        </w:rPr>
        <w:drawing>
          <wp:inline distT="0" distB="0" distL="0" distR="0" wp14:anchorId="5A4A8F27" wp14:editId="7962BC28">
            <wp:extent cx="5971220" cy="7726679"/>
            <wp:effectExtent l="0" t="0" r="0" b="0"/>
            <wp:docPr id="27" name="Picture 27" descr="coding.pdf | HealthHeart coding / implementation specification | Original page 13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13.png"/>
                    <pic:cNvPicPr/>
                  </pic:nvPicPr>
                  <pic:blipFill>
                    <a:blip r:embed="rId96"/>
                    <a:stretch>
                      <a:fillRect/>
                    </a:stretch>
                  </pic:blipFill>
                  <pic:spPr>
                    <a:xfrm>
                      <a:off x="0" y="0"/>
                      <a:ext cx="5971220" cy="7726679"/>
                    </a:xfrm>
                    <a:prstGeom prst="rect">
                      <a:avLst/>
                    </a:prstGeom>
                  </pic:spPr>
                </pic:pic>
              </a:graphicData>
            </a:graphic>
          </wp:inline>
        </w:drawing>
      </w:r>
    </w:p>
    <w:p w14:paraId="39DE2344" w14:textId="77777777" w:rsidR="00947E7F" w:rsidRDefault="00912A97">
      <w:pPr>
        <w:rPr>
          <w:rFonts w:hint="eastAsia"/>
        </w:rPr>
      </w:pPr>
      <w:r>
        <w:br w:type="page"/>
      </w:r>
    </w:p>
    <w:p w14:paraId="19FBAF6A" w14:textId="77777777" w:rsidR="00947E7F" w:rsidRDefault="00912A97">
      <w:pPr>
        <w:keepNext/>
        <w:spacing w:after="40"/>
        <w:rPr>
          <w:rFonts w:hint="eastAsia"/>
        </w:rPr>
      </w:pPr>
      <w:r>
        <w:rPr>
          <w:b/>
          <w:color w:val="147D83"/>
          <w:sz w:val="16"/>
        </w:rPr>
        <w:lastRenderedPageBreak/>
        <w:t>coding.pdf | HealthHeart coding / implementation specification | Original page 14 of 25</w:t>
      </w:r>
    </w:p>
    <w:p w14:paraId="67852276" w14:textId="77777777" w:rsidR="00947E7F" w:rsidRDefault="00912A97">
      <w:pPr>
        <w:spacing w:after="0"/>
        <w:jc w:val="center"/>
        <w:rPr>
          <w:rFonts w:hint="eastAsia"/>
        </w:rPr>
      </w:pPr>
      <w:r>
        <w:rPr>
          <w:noProof/>
        </w:rPr>
        <w:drawing>
          <wp:inline distT="0" distB="0" distL="0" distR="0" wp14:anchorId="5BD952E6" wp14:editId="3B4E31DF">
            <wp:extent cx="5971220" cy="7726679"/>
            <wp:effectExtent l="0" t="0" r="0" b="0"/>
            <wp:docPr id="28" name="Picture 28" descr="coding.pdf | HealthHeart coding / implementation specification | Original page 14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14.png"/>
                    <pic:cNvPicPr/>
                  </pic:nvPicPr>
                  <pic:blipFill>
                    <a:blip r:embed="rId97"/>
                    <a:stretch>
                      <a:fillRect/>
                    </a:stretch>
                  </pic:blipFill>
                  <pic:spPr>
                    <a:xfrm>
                      <a:off x="0" y="0"/>
                      <a:ext cx="5971220" cy="7726679"/>
                    </a:xfrm>
                    <a:prstGeom prst="rect">
                      <a:avLst/>
                    </a:prstGeom>
                  </pic:spPr>
                </pic:pic>
              </a:graphicData>
            </a:graphic>
          </wp:inline>
        </w:drawing>
      </w:r>
    </w:p>
    <w:p w14:paraId="79880878" w14:textId="77777777" w:rsidR="00947E7F" w:rsidRDefault="00912A97">
      <w:pPr>
        <w:rPr>
          <w:rFonts w:hint="eastAsia"/>
        </w:rPr>
      </w:pPr>
      <w:r>
        <w:br w:type="page"/>
      </w:r>
    </w:p>
    <w:p w14:paraId="72B9CA3E" w14:textId="77777777" w:rsidR="00947E7F" w:rsidRDefault="00912A97">
      <w:pPr>
        <w:keepNext/>
        <w:spacing w:after="40"/>
        <w:rPr>
          <w:rFonts w:hint="eastAsia"/>
        </w:rPr>
      </w:pPr>
      <w:r>
        <w:rPr>
          <w:b/>
          <w:color w:val="147D83"/>
          <w:sz w:val="16"/>
        </w:rPr>
        <w:lastRenderedPageBreak/>
        <w:t>coding.pdf | HealthHeart coding / implementation specification | Original page 15 of 25</w:t>
      </w:r>
    </w:p>
    <w:p w14:paraId="5C90A6E1" w14:textId="77777777" w:rsidR="00947E7F" w:rsidRDefault="00912A97">
      <w:pPr>
        <w:spacing w:after="0"/>
        <w:jc w:val="center"/>
        <w:rPr>
          <w:rFonts w:hint="eastAsia"/>
        </w:rPr>
      </w:pPr>
      <w:r>
        <w:rPr>
          <w:noProof/>
        </w:rPr>
        <w:drawing>
          <wp:inline distT="0" distB="0" distL="0" distR="0" wp14:anchorId="41DC1C91" wp14:editId="3440B760">
            <wp:extent cx="5971220" cy="7726679"/>
            <wp:effectExtent l="0" t="0" r="0" b="0"/>
            <wp:docPr id="29" name="Picture 29" descr="coding.pdf | HealthHeart coding / implementation specification | Original page 15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15.png"/>
                    <pic:cNvPicPr/>
                  </pic:nvPicPr>
                  <pic:blipFill>
                    <a:blip r:embed="rId98"/>
                    <a:stretch>
                      <a:fillRect/>
                    </a:stretch>
                  </pic:blipFill>
                  <pic:spPr>
                    <a:xfrm>
                      <a:off x="0" y="0"/>
                      <a:ext cx="5971220" cy="7726679"/>
                    </a:xfrm>
                    <a:prstGeom prst="rect">
                      <a:avLst/>
                    </a:prstGeom>
                  </pic:spPr>
                </pic:pic>
              </a:graphicData>
            </a:graphic>
          </wp:inline>
        </w:drawing>
      </w:r>
    </w:p>
    <w:p w14:paraId="345EF768" w14:textId="77777777" w:rsidR="00947E7F" w:rsidRDefault="00912A97">
      <w:pPr>
        <w:rPr>
          <w:rFonts w:hint="eastAsia"/>
        </w:rPr>
      </w:pPr>
      <w:r>
        <w:br w:type="page"/>
      </w:r>
    </w:p>
    <w:p w14:paraId="3A461950" w14:textId="77777777" w:rsidR="00947E7F" w:rsidRDefault="00912A97">
      <w:pPr>
        <w:keepNext/>
        <w:spacing w:after="40"/>
        <w:rPr>
          <w:rFonts w:hint="eastAsia"/>
        </w:rPr>
      </w:pPr>
      <w:r>
        <w:rPr>
          <w:b/>
          <w:color w:val="147D83"/>
          <w:sz w:val="16"/>
        </w:rPr>
        <w:lastRenderedPageBreak/>
        <w:t>coding.pdf | HealthHeart coding / implementation specification | Original page 16 of 25</w:t>
      </w:r>
    </w:p>
    <w:p w14:paraId="2E45E54F" w14:textId="77777777" w:rsidR="00947E7F" w:rsidRDefault="00912A97">
      <w:pPr>
        <w:spacing w:after="0"/>
        <w:jc w:val="center"/>
        <w:rPr>
          <w:rFonts w:hint="eastAsia"/>
        </w:rPr>
      </w:pPr>
      <w:r>
        <w:rPr>
          <w:noProof/>
        </w:rPr>
        <w:drawing>
          <wp:inline distT="0" distB="0" distL="0" distR="0" wp14:anchorId="31C7A967" wp14:editId="53BAB1DA">
            <wp:extent cx="5971220" cy="7726679"/>
            <wp:effectExtent l="0" t="0" r="0" b="0"/>
            <wp:docPr id="30" name="Picture 30" descr="coding.pdf | HealthHeart coding / implementation specification | Original page 16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16.png"/>
                    <pic:cNvPicPr/>
                  </pic:nvPicPr>
                  <pic:blipFill>
                    <a:blip r:embed="rId99"/>
                    <a:stretch>
                      <a:fillRect/>
                    </a:stretch>
                  </pic:blipFill>
                  <pic:spPr>
                    <a:xfrm>
                      <a:off x="0" y="0"/>
                      <a:ext cx="5971220" cy="7726679"/>
                    </a:xfrm>
                    <a:prstGeom prst="rect">
                      <a:avLst/>
                    </a:prstGeom>
                  </pic:spPr>
                </pic:pic>
              </a:graphicData>
            </a:graphic>
          </wp:inline>
        </w:drawing>
      </w:r>
    </w:p>
    <w:p w14:paraId="4A7AD9F8" w14:textId="77777777" w:rsidR="00947E7F" w:rsidRDefault="00912A97">
      <w:pPr>
        <w:rPr>
          <w:rFonts w:hint="eastAsia"/>
        </w:rPr>
      </w:pPr>
      <w:r>
        <w:br w:type="page"/>
      </w:r>
    </w:p>
    <w:p w14:paraId="6608E9DD" w14:textId="77777777" w:rsidR="00947E7F" w:rsidRDefault="00912A97">
      <w:pPr>
        <w:keepNext/>
        <w:spacing w:after="40"/>
        <w:rPr>
          <w:rFonts w:hint="eastAsia"/>
        </w:rPr>
      </w:pPr>
      <w:r>
        <w:rPr>
          <w:b/>
          <w:color w:val="147D83"/>
          <w:sz w:val="16"/>
        </w:rPr>
        <w:lastRenderedPageBreak/>
        <w:t>coding.pdf | HealthHeart coding / implementation specification | Original page 17 of 25</w:t>
      </w:r>
    </w:p>
    <w:p w14:paraId="7F00BD44" w14:textId="77777777" w:rsidR="00947E7F" w:rsidRDefault="00912A97">
      <w:pPr>
        <w:spacing w:after="0"/>
        <w:jc w:val="center"/>
        <w:rPr>
          <w:rFonts w:hint="eastAsia"/>
        </w:rPr>
      </w:pPr>
      <w:r>
        <w:rPr>
          <w:noProof/>
        </w:rPr>
        <w:drawing>
          <wp:inline distT="0" distB="0" distL="0" distR="0" wp14:anchorId="3C45E571" wp14:editId="607FF372">
            <wp:extent cx="5971220" cy="7726679"/>
            <wp:effectExtent l="0" t="0" r="0" b="0"/>
            <wp:docPr id="31" name="Picture 31" descr="coding.pdf | HealthHeart coding / implementation specification | Original page 17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17.png"/>
                    <pic:cNvPicPr/>
                  </pic:nvPicPr>
                  <pic:blipFill>
                    <a:blip r:embed="rId100"/>
                    <a:stretch>
                      <a:fillRect/>
                    </a:stretch>
                  </pic:blipFill>
                  <pic:spPr>
                    <a:xfrm>
                      <a:off x="0" y="0"/>
                      <a:ext cx="5971220" cy="7726679"/>
                    </a:xfrm>
                    <a:prstGeom prst="rect">
                      <a:avLst/>
                    </a:prstGeom>
                  </pic:spPr>
                </pic:pic>
              </a:graphicData>
            </a:graphic>
          </wp:inline>
        </w:drawing>
      </w:r>
    </w:p>
    <w:p w14:paraId="5A69CED1" w14:textId="77777777" w:rsidR="00947E7F" w:rsidRDefault="00912A97">
      <w:pPr>
        <w:rPr>
          <w:rFonts w:hint="eastAsia"/>
        </w:rPr>
      </w:pPr>
      <w:r>
        <w:br w:type="page"/>
      </w:r>
    </w:p>
    <w:p w14:paraId="282FFE2C" w14:textId="77777777" w:rsidR="00947E7F" w:rsidRDefault="00912A97">
      <w:pPr>
        <w:keepNext/>
        <w:spacing w:after="40"/>
        <w:rPr>
          <w:rFonts w:hint="eastAsia"/>
        </w:rPr>
      </w:pPr>
      <w:r>
        <w:rPr>
          <w:b/>
          <w:color w:val="147D83"/>
          <w:sz w:val="16"/>
        </w:rPr>
        <w:lastRenderedPageBreak/>
        <w:t>coding.pdf | HealthHeart coding / implementation specification | Original page 18 of 25</w:t>
      </w:r>
    </w:p>
    <w:p w14:paraId="54369415" w14:textId="77777777" w:rsidR="00947E7F" w:rsidRDefault="00912A97">
      <w:pPr>
        <w:spacing w:after="0"/>
        <w:jc w:val="center"/>
        <w:rPr>
          <w:rFonts w:hint="eastAsia"/>
        </w:rPr>
      </w:pPr>
      <w:r>
        <w:rPr>
          <w:noProof/>
        </w:rPr>
        <w:drawing>
          <wp:inline distT="0" distB="0" distL="0" distR="0" wp14:anchorId="27AB3CA0" wp14:editId="6F41824A">
            <wp:extent cx="5971220" cy="7726679"/>
            <wp:effectExtent l="0" t="0" r="0" b="0"/>
            <wp:docPr id="32" name="Picture 32" descr="coding.pdf | HealthHeart coding / implementation specification | Original page 18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18.png"/>
                    <pic:cNvPicPr/>
                  </pic:nvPicPr>
                  <pic:blipFill>
                    <a:blip r:embed="rId101"/>
                    <a:stretch>
                      <a:fillRect/>
                    </a:stretch>
                  </pic:blipFill>
                  <pic:spPr>
                    <a:xfrm>
                      <a:off x="0" y="0"/>
                      <a:ext cx="5971220" cy="7726679"/>
                    </a:xfrm>
                    <a:prstGeom prst="rect">
                      <a:avLst/>
                    </a:prstGeom>
                  </pic:spPr>
                </pic:pic>
              </a:graphicData>
            </a:graphic>
          </wp:inline>
        </w:drawing>
      </w:r>
    </w:p>
    <w:p w14:paraId="4CDBC903" w14:textId="77777777" w:rsidR="00947E7F" w:rsidRDefault="00912A97">
      <w:pPr>
        <w:rPr>
          <w:rFonts w:hint="eastAsia"/>
        </w:rPr>
      </w:pPr>
      <w:r>
        <w:br w:type="page"/>
      </w:r>
    </w:p>
    <w:p w14:paraId="26BB5AB3" w14:textId="77777777" w:rsidR="00947E7F" w:rsidRDefault="00912A97">
      <w:pPr>
        <w:keepNext/>
        <w:spacing w:after="40"/>
        <w:rPr>
          <w:rFonts w:hint="eastAsia"/>
        </w:rPr>
      </w:pPr>
      <w:r>
        <w:rPr>
          <w:b/>
          <w:color w:val="147D83"/>
          <w:sz w:val="16"/>
        </w:rPr>
        <w:lastRenderedPageBreak/>
        <w:t>coding.pdf | HealthHeart coding / implementation specification | Original page 19 of 25</w:t>
      </w:r>
    </w:p>
    <w:p w14:paraId="7C933A00" w14:textId="77777777" w:rsidR="00947E7F" w:rsidRDefault="00912A97">
      <w:pPr>
        <w:spacing w:after="0"/>
        <w:jc w:val="center"/>
        <w:rPr>
          <w:rFonts w:hint="eastAsia"/>
        </w:rPr>
      </w:pPr>
      <w:r>
        <w:rPr>
          <w:noProof/>
        </w:rPr>
        <w:drawing>
          <wp:inline distT="0" distB="0" distL="0" distR="0" wp14:anchorId="3F304B9E" wp14:editId="3AD1B41B">
            <wp:extent cx="5971220" cy="7726679"/>
            <wp:effectExtent l="0" t="0" r="0" b="0"/>
            <wp:docPr id="33" name="Picture 33" descr="coding.pdf | HealthHeart coding / implementation specification | Original page 19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19.png"/>
                    <pic:cNvPicPr/>
                  </pic:nvPicPr>
                  <pic:blipFill>
                    <a:blip r:embed="rId102"/>
                    <a:stretch>
                      <a:fillRect/>
                    </a:stretch>
                  </pic:blipFill>
                  <pic:spPr>
                    <a:xfrm>
                      <a:off x="0" y="0"/>
                      <a:ext cx="5971220" cy="7726679"/>
                    </a:xfrm>
                    <a:prstGeom prst="rect">
                      <a:avLst/>
                    </a:prstGeom>
                  </pic:spPr>
                </pic:pic>
              </a:graphicData>
            </a:graphic>
          </wp:inline>
        </w:drawing>
      </w:r>
    </w:p>
    <w:p w14:paraId="3724FBF3" w14:textId="77777777" w:rsidR="00947E7F" w:rsidRDefault="00912A97">
      <w:pPr>
        <w:rPr>
          <w:rFonts w:hint="eastAsia"/>
        </w:rPr>
      </w:pPr>
      <w:r>
        <w:br w:type="page"/>
      </w:r>
    </w:p>
    <w:p w14:paraId="20E26CF9" w14:textId="77777777" w:rsidR="00947E7F" w:rsidRDefault="00912A97">
      <w:pPr>
        <w:keepNext/>
        <w:spacing w:after="40"/>
        <w:rPr>
          <w:rFonts w:hint="eastAsia"/>
        </w:rPr>
      </w:pPr>
      <w:r>
        <w:rPr>
          <w:b/>
          <w:color w:val="147D83"/>
          <w:sz w:val="16"/>
        </w:rPr>
        <w:lastRenderedPageBreak/>
        <w:t>coding.pdf | HealthHeart coding / implementation specification | Original page 20 of 25</w:t>
      </w:r>
    </w:p>
    <w:p w14:paraId="297B622D" w14:textId="77777777" w:rsidR="00947E7F" w:rsidRDefault="00912A97">
      <w:pPr>
        <w:spacing w:after="0"/>
        <w:jc w:val="center"/>
        <w:rPr>
          <w:rFonts w:hint="eastAsia"/>
        </w:rPr>
      </w:pPr>
      <w:r>
        <w:rPr>
          <w:noProof/>
        </w:rPr>
        <w:drawing>
          <wp:inline distT="0" distB="0" distL="0" distR="0" wp14:anchorId="19F74322" wp14:editId="3DD7223A">
            <wp:extent cx="5971220" cy="7726679"/>
            <wp:effectExtent l="0" t="0" r="0" b="0"/>
            <wp:docPr id="34" name="Picture 34" descr="coding.pdf | HealthHeart coding / implementation specification | Original page 20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20.png"/>
                    <pic:cNvPicPr/>
                  </pic:nvPicPr>
                  <pic:blipFill>
                    <a:blip r:embed="rId103"/>
                    <a:stretch>
                      <a:fillRect/>
                    </a:stretch>
                  </pic:blipFill>
                  <pic:spPr>
                    <a:xfrm>
                      <a:off x="0" y="0"/>
                      <a:ext cx="5971220" cy="7726679"/>
                    </a:xfrm>
                    <a:prstGeom prst="rect">
                      <a:avLst/>
                    </a:prstGeom>
                  </pic:spPr>
                </pic:pic>
              </a:graphicData>
            </a:graphic>
          </wp:inline>
        </w:drawing>
      </w:r>
    </w:p>
    <w:p w14:paraId="7D722A64" w14:textId="77777777" w:rsidR="00947E7F" w:rsidRDefault="00912A97">
      <w:pPr>
        <w:rPr>
          <w:rFonts w:hint="eastAsia"/>
        </w:rPr>
      </w:pPr>
      <w:r>
        <w:br w:type="page"/>
      </w:r>
    </w:p>
    <w:p w14:paraId="1FD13A90" w14:textId="77777777" w:rsidR="00947E7F" w:rsidRDefault="00912A97">
      <w:pPr>
        <w:keepNext/>
        <w:spacing w:after="40"/>
        <w:rPr>
          <w:rFonts w:hint="eastAsia"/>
        </w:rPr>
      </w:pPr>
      <w:r>
        <w:rPr>
          <w:b/>
          <w:color w:val="147D83"/>
          <w:sz w:val="16"/>
        </w:rPr>
        <w:lastRenderedPageBreak/>
        <w:t>coding.pdf | HealthHeart coding / implementation specification | Original page 21 of 25</w:t>
      </w:r>
    </w:p>
    <w:p w14:paraId="38C05FEF" w14:textId="77777777" w:rsidR="00947E7F" w:rsidRDefault="00912A97">
      <w:pPr>
        <w:spacing w:after="0"/>
        <w:jc w:val="center"/>
        <w:rPr>
          <w:rFonts w:hint="eastAsia"/>
        </w:rPr>
      </w:pPr>
      <w:r>
        <w:rPr>
          <w:noProof/>
        </w:rPr>
        <w:drawing>
          <wp:inline distT="0" distB="0" distL="0" distR="0" wp14:anchorId="0148F1BA" wp14:editId="666E1A33">
            <wp:extent cx="5971220" cy="7726679"/>
            <wp:effectExtent l="0" t="0" r="0" b="0"/>
            <wp:docPr id="35" name="Picture 35" descr="coding.pdf | HealthHeart coding / implementation specification | Original page 21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21.png"/>
                    <pic:cNvPicPr/>
                  </pic:nvPicPr>
                  <pic:blipFill>
                    <a:blip r:embed="rId104"/>
                    <a:stretch>
                      <a:fillRect/>
                    </a:stretch>
                  </pic:blipFill>
                  <pic:spPr>
                    <a:xfrm>
                      <a:off x="0" y="0"/>
                      <a:ext cx="5971220" cy="7726679"/>
                    </a:xfrm>
                    <a:prstGeom prst="rect">
                      <a:avLst/>
                    </a:prstGeom>
                  </pic:spPr>
                </pic:pic>
              </a:graphicData>
            </a:graphic>
          </wp:inline>
        </w:drawing>
      </w:r>
    </w:p>
    <w:p w14:paraId="472D2173" w14:textId="77777777" w:rsidR="00947E7F" w:rsidRDefault="00912A97">
      <w:pPr>
        <w:rPr>
          <w:rFonts w:hint="eastAsia"/>
        </w:rPr>
      </w:pPr>
      <w:r>
        <w:br w:type="page"/>
      </w:r>
    </w:p>
    <w:p w14:paraId="29691983" w14:textId="77777777" w:rsidR="00947E7F" w:rsidRDefault="00912A97">
      <w:pPr>
        <w:keepNext/>
        <w:spacing w:after="40"/>
        <w:rPr>
          <w:rFonts w:hint="eastAsia"/>
        </w:rPr>
      </w:pPr>
      <w:r>
        <w:rPr>
          <w:b/>
          <w:color w:val="147D83"/>
          <w:sz w:val="16"/>
        </w:rPr>
        <w:lastRenderedPageBreak/>
        <w:t>coding.pdf | HealthHeart coding / implementation specification | Original page 22 of 25</w:t>
      </w:r>
    </w:p>
    <w:p w14:paraId="40047D2C" w14:textId="77777777" w:rsidR="00947E7F" w:rsidRDefault="00912A97">
      <w:pPr>
        <w:spacing w:after="0"/>
        <w:jc w:val="center"/>
        <w:rPr>
          <w:rFonts w:hint="eastAsia"/>
        </w:rPr>
      </w:pPr>
      <w:r>
        <w:rPr>
          <w:noProof/>
        </w:rPr>
        <w:drawing>
          <wp:inline distT="0" distB="0" distL="0" distR="0" wp14:anchorId="28F0081F" wp14:editId="1B745A4A">
            <wp:extent cx="5971220" cy="7726679"/>
            <wp:effectExtent l="0" t="0" r="0" b="0"/>
            <wp:docPr id="36" name="Picture 36" descr="coding.pdf | HealthHeart coding / implementation specification | Original page 22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22.png"/>
                    <pic:cNvPicPr/>
                  </pic:nvPicPr>
                  <pic:blipFill>
                    <a:blip r:embed="rId105"/>
                    <a:stretch>
                      <a:fillRect/>
                    </a:stretch>
                  </pic:blipFill>
                  <pic:spPr>
                    <a:xfrm>
                      <a:off x="0" y="0"/>
                      <a:ext cx="5971220" cy="7726679"/>
                    </a:xfrm>
                    <a:prstGeom prst="rect">
                      <a:avLst/>
                    </a:prstGeom>
                  </pic:spPr>
                </pic:pic>
              </a:graphicData>
            </a:graphic>
          </wp:inline>
        </w:drawing>
      </w:r>
    </w:p>
    <w:p w14:paraId="0742DEE0" w14:textId="77777777" w:rsidR="00947E7F" w:rsidRDefault="00912A97">
      <w:pPr>
        <w:rPr>
          <w:rFonts w:hint="eastAsia"/>
        </w:rPr>
      </w:pPr>
      <w:r>
        <w:br w:type="page"/>
      </w:r>
    </w:p>
    <w:p w14:paraId="2B6CDB58" w14:textId="77777777" w:rsidR="00947E7F" w:rsidRDefault="00912A97">
      <w:pPr>
        <w:keepNext/>
        <w:spacing w:after="40"/>
        <w:rPr>
          <w:rFonts w:hint="eastAsia"/>
        </w:rPr>
      </w:pPr>
      <w:r>
        <w:rPr>
          <w:b/>
          <w:color w:val="147D83"/>
          <w:sz w:val="16"/>
        </w:rPr>
        <w:lastRenderedPageBreak/>
        <w:t>coding.pdf | HealthHeart coding / implementation specification | Original page 23 of 25</w:t>
      </w:r>
    </w:p>
    <w:p w14:paraId="0A2779A4" w14:textId="77777777" w:rsidR="00947E7F" w:rsidRDefault="00912A97">
      <w:pPr>
        <w:spacing w:after="0"/>
        <w:jc w:val="center"/>
        <w:rPr>
          <w:rFonts w:hint="eastAsia"/>
        </w:rPr>
      </w:pPr>
      <w:r>
        <w:rPr>
          <w:noProof/>
        </w:rPr>
        <w:drawing>
          <wp:inline distT="0" distB="0" distL="0" distR="0" wp14:anchorId="59B8983B" wp14:editId="19B4F6FD">
            <wp:extent cx="5971220" cy="7726679"/>
            <wp:effectExtent l="0" t="0" r="0" b="0"/>
            <wp:docPr id="37" name="Picture 37" descr="coding.pdf | HealthHeart coding / implementation specification | Original page 23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23.png"/>
                    <pic:cNvPicPr/>
                  </pic:nvPicPr>
                  <pic:blipFill>
                    <a:blip r:embed="rId106"/>
                    <a:stretch>
                      <a:fillRect/>
                    </a:stretch>
                  </pic:blipFill>
                  <pic:spPr>
                    <a:xfrm>
                      <a:off x="0" y="0"/>
                      <a:ext cx="5971220" cy="7726679"/>
                    </a:xfrm>
                    <a:prstGeom prst="rect">
                      <a:avLst/>
                    </a:prstGeom>
                  </pic:spPr>
                </pic:pic>
              </a:graphicData>
            </a:graphic>
          </wp:inline>
        </w:drawing>
      </w:r>
    </w:p>
    <w:p w14:paraId="277244AC" w14:textId="77777777" w:rsidR="00947E7F" w:rsidRDefault="00912A97">
      <w:pPr>
        <w:rPr>
          <w:rFonts w:hint="eastAsia"/>
        </w:rPr>
      </w:pPr>
      <w:r>
        <w:br w:type="page"/>
      </w:r>
    </w:p>
    <w:p w14:paraId="65C147E2" w14:textId="77777777" w:rsidR="00947E7F" w:rsidRDefault="00912A97">
      <w:pPr>
        <w:keepNext/>
        <w:spacing w:after="40"/>
        <w:rPr>
          <w:rFonts w:hint="eastAsia"/>
        </w:rPr>
      </w:pPr>
      <w:r>
        <w:rPr>
          <w:b/>
          <w:color w:val="147D83"/>
          <w:sz w:val="16"/>
        </w:rPr>
        <w:lastRenderedPageBreak/>
        <w:t>coding.pdf | HealthHeart coding / implementation specification | Original page 24 of 25</w:t>
      </w:r>
    </w:p>
    <w:p w14:paraId="42EF9B4B" w14:textId="77777777" w:rsidR="00947E7F" w:rsidRDefault="00912A97">
      <w:pPr>
        <w:spacing w:after="0"/>
        <w:jc w:val="center"/>
        <w:rPr>
          <w:rFonts w:hint="eastAsia"/>
        </w:rPr>
      </w:pPr>
      <w:r>
        <w:rPr>
          <w:noProof/>
        </w:rPr>
        <w:drawing>
          <wp:inline distT="0" distB="0" distL="0" distR="0" wp14:anchorId="4E73FC6F" wp14:editId="52A814D3">
            <wp:extent cx="5971220" cy="7726679"/>
            <wp:effectExtent l="0" t="0" r="0" b="0"/>
            <wp:docPr id="38" name="Picture 38" descr="coding.pdf | HealthHeart coding / implementation specification | Original page 24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24.png"/>
                    <pic:cNvPicPr/>
                  </pic:nvPicPr>
                  <pic:blipFill>
                    <a:blip r:embed="rId107"/>
                    <a:stretch>
                      <a:fillRect/>
                    </a:stretch>
                  </pic:blipFill>
                  <pic:spPr>
                    <a:xfrm>
                      <a:off x="0" y="0"/>
                      <a:ext cx="5971220" cy="7726679"/>
                    </a:xfrm>
                    <a:prstGeom prst="rect">
                      <a:avLst/>
                    </a:prstGeom>
                  </pic:spPr>
                </pic:pic>
              </a:graphicData>
            </a:graphic>
          </wp:inline>
        </w:drawing>
      </w:r>
    </w:p>
    <w:p w14:paraId="7D255F30" w14:textId="77777777" w:rsidR="00947E7F" w:rsidRDefault="00912A97">
      <w:pPr>
        <w:rPr>
          <w:rFonts w:hint="eastAsia"/>
        </w:rPr>
      </w:pPr>
      <w:r>
        <w:br w:type="page"/>
      </w:r>
    </w:p>
    <w:p w14:paraId="1DC1B790" w14:textId="77777777" w:rsidR="00947E7F" w:rsidRDefault="00912A97">
      <w:pPr>
        <w:keepNext/>
        <w:spacing w:after="40"/>
        <w:rPr>
          <w:rFonts w:hint="eastAsia"/>
        </w:rPr>
      </w:pPr>
      <w:r>
        <w:rPr>
          <w:b/>
          <w:color w:val="147D83"/>
          <w:sz w:val="16"/>
        </w:rPr>
        <w:lastRenderedPageBreak/>
        <w:t>coding.pdf | HealthHeart coding / implementation specification | Original page 25 of 25</w:t>
      </w:r>
    </w:p>
    <w:p w14:paraId="2BABE435" w14:textId="77777777" w:rsidR="00947E7F" w:rsidRDefault="00912A97">
      <w:pPr>
        <w:spacing w:after="0"/>
        <w:jc w:val="center"/>
        <w:rPr>
          <w:rFonts w:hint="eastAsia"/>
        </w:rPr>
      </w:pPr>
      <w:r>
        <w:rPr>
          <w:noProof/>
        </w:rPr>
        <w:drawing>
          <wp:inline distT="0" distB="0" distL="0" distR="0" wp14:anchorId="1533CF14" wp14:editId="7F9BDF5E">
            <wp:extent cx="5971220" cy="7726679"/>
            <wp:effectExtent l="0" t="0" r="0" b="0"/>
            <wp:docPr id="39" name="Picture 39" descr="coding.pdf | HealthHeart coding / implementation specification | Original page 25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_page_25.png"/>
                    <pic:cNvPicPr/>
                  </pic:nvPicPr>
                  <pic:blipFill>
                    <a:blip r:embed="rId108"/>
                    <a:stretch>
                      <a:fillRect/>
                    </a:stretch>
                  </pic:blipFill>
                  <pic:spPr>
                    <a:xfrm>
                      <a:off x="0" y="0"/>
                      <a:ext cx="5971220" cy="7726679"/>
                    </a:xfrm>
                    <a:prstGeom prst="rect">
                      <a:avLst/>
                    </a:prstGeom>
                  </pic:spPr>
                </pic:pic>
              </a:graphicData>
            </a:graphic>
          </wp:inline>
        </w:drawing>
      </w:r>
    </w:p>
    <w:p w14:paraId="7C5E975F" w14:textId="77777777" w:rsidR="00947E7F" w:rsidRDefault="00947E7F">
      <w:pPr>
        <w:rPr>
          <w:rFonts w:hint="eastAsia"/>
        </w:rPr>
        <w:sectPr w:rsidR="00947E7F">
          <w:pgSz w:w="12240" w:h="15840"/>
          <w:pgMar w:top="792" w:right="1037" w:bottom="749" w:left="1037" w:header="461" w:footer="461" w:gutter="0"/>
          <w:cols w:space="720"/>
          <w:docGrid w:linePitch="360"/>
        </w:sectPr>
      </w:pPr>
    </w:p>
    <w:p w14:paraId="2EEF7620" w14:textId="77777777" w:rsidR="00947E7F" w:rsidRDefault="00912A97">
      <w:pPr>
        <w:keepNext/>
        <w:spacing w:after="40"/>
        <w:rPr>
          <w:rFonts w:hint="eastAsia"/>
        </w:rPr>
      </w:pPr>
      <w:r>
        <w:rPr>
          <w:b/>
          <w:color w:val="147D83"/>
          <w:sz w:val="16"/>
        </w:rPr>
        <w:t>Track A/C research canvas | revised visual summary</w:t>
      </w:r>
    </w:p>
    <w:p w14:paraId="3393686A" w14:textId="77777777" w:rsidR="00947E7F" w:rsidRDefault="00912A97">
      <w:pPr>
        <w:keepNext/>
        <w:spacing w:after="40"/>
        <w:rPr>
          <w:rFonts w:hint="eastAsia"/>
        </w:rPr>
      </w:pPr>
      <w:r>
        <w:rPr>
          <w:i/>
          <w:color w:val="5D6B78"/>
          <w:sz w:val="14"/>
        </w:rPr>
        <w:t>Research canvas focused on the simulation prototype, public ECG workflow, research evaluation, project resources, dissemination and reproducible outputs.</w:t>
      </w:r>
    </w:p>
    <w:p w14:paraId="39198C97" w14:textId="77777777" w:rsidR="00947E7F" w:rsidRDefault="00912A97">
      <w:pPr>
        <w:spacing w:after="0"/>
        <w:jc w:val="center"/>
        <w:rPr>
          <w:rFonts w:hint="eastAsia"/>
        </w:rPr>
      </w:pPr>
      <w:r>
        <w:rPr>
          <w:noProof/>
        </w:rPr>
        <w:drawing>
          <wp:inline distT="0" distB="0" distL="0" distR="0" wp14:anchorId="19A7AB81" wp14:editId="506B4130">
            <wp:extent cx="8503920" cy="5669280"/>
            <wp:effectExtent l="0" t="0" r="0" b="0"/>
            <wp:docPr id="64" name="Picture 64" descr="Track A/C research canvas — revised visua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8"/>
                    <a:stretch>
                      <a:fillRect/>
                    </a:stretch>
                  </pic:blipFill>
                  <pic:spPr>
                    <a:xfrm>
                      <a:off x="0" y="0"/>
                      <a:ext cx="8503920" cy="5669280"/>
                    </a:xfrm>
                    <a:prstGeom prst="rect">
                      <a:avLst/>
                    </a:prstGeom>
                  </pic:spPr>
                </pic:pic>
              </a:graphicData>
            </a:graphic>
          </wp:inline>
        </w:drawing>
      </w:r>
    </w:p>
    <w:p w14:paraId="24334DC8" w14:textId="77777777" w:rsidR="00947E7F" w:rsidRDefault="00947E7F">
      <w:pPr>
        <w:rPr>
          <w:rFonts w:hint="eastAsia"/>
        </w:rPr>
        <w:sectPr w:rsidR="00947E7F">
          <w:pgSz w:w="15840" w:h="12240" w:orient="landscape"/>
          <w:pgMar w:top="605" w:right="691" w:bottom="605" w:left="691" w:header="461" w:footer="461" w:gutter="0"/>
          <w:cols w:space="720"/>
          <w:docGrid w:linePitch="360"/>
        </w:sectPr>
      </w:pPr>
    </w:p>
    <w:p w14:paraId="0C00D5EE" w14:textId="77777777" w:rsidR="00947E7F" w:rsidRDefault="00912A97">
      <w:pPr>
        <w:keepNext/>
        <w:spacing w:after="40"/>
        <w:rPr>
          <w:rFonts w:hint="eastAsia"/>
        </w:rPr>
      </w:pPr>
      <w:r>
        <w:rPr>
          <w:b/>
          <w:color w:val="147D83"/>
          <w:sz w:val="16"/>
        </w:rPr>
        <w:t>Track A/C research framework | revised 20-panel visual summary</w:t>
      </w:r>
    </w:p>
    <w:p w14:paraId="171BCD40" w14:textId="77777777" w:rsidR="00947E7F" w:rsidRDefault="00912A97">
      <w:pPr>
        <w:keepNext/>
        <w:spacing w:after="40"/>
        <w:rPr>
          <w:rFonts w:hint="eastAsia"/>
        </w:rPr>
      </w:pPr>
      <w:r>
        <w:rPr>
          <w:i/>
          <w:color w:val="5D6B78"/>
          <w:sz w:val="14"/>
        </w:rPr>
        <w:t>Track A/C framework showing simulation inputs, source labels, data-quality gates, signal processing, model evaluation, explainability, cybersecurity, privacy and validation boundaries.</w:t>
      </w:r>
    </w:p>
    <w:p w14:paraId="209DD629" w14:textId="77777777" w:rsidR="00947E7F" w:rsidRDefault="00912A97">
      <w:pPr>
        <w:spacing w:after="0"/>
        <w:jc w:val="center"/>
        <w:rPr>
          <w:rFonts w:hint="eastAsia"/>
        </w:rPr>
      </w:pPr>
      <w:r>
        <w:rPr>
          <w:noProof/>
        </w:rPr>
        <w:drawing>
          <wp:inline distT="0" distB="0" distL="0" distR="0" wp14:anchorId="118E0E42" wp14:editId="11C5AC08">
            <wp:extent cx="8503920" cy="5669280"/>
            <wp:effectExtent l="0" t="0" r="0" b="0"/>
            <wp:docPr id="66" name="Picture 66" descr="Track A/C 20-panel research framework — revised simulation, public ECG and valida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7"/>
                    <a:stretch>
                      <a:fillRect/>
                    </a:stretch>
                  </pic:blipFill>
                  <pic:spPr>
                    <a:xfrm>
                      <a:off x="0" y="0"/>
                      <a:ext cx="8503920" cy="5669280"/>
                    </a:xfrm>
                    <a:prstGeom prst="rect">
                      <a:avLst/>
                    </a:prstGeom>
                  </pic:spPr>
                </pic:pic>
              </a:graphicData>
            </a:graphic>
          </wp:inline>
        </w:drawing>
      </w:r>
    </w:p>
    <w:p w14:paraId="622DA86D" w14:textId="77777777" w:rsidR="00947E7F" w:rsidRDefault="00947E7F">
      <w:pPr>
        <w:rPr>
          <w:rFonts w:hint="eastAsia"/>
        </w:rPr>
        <w:sectPr w:rsidR="00947E7F">
          <w:pgSz w:w="15840" w:h="12240" w:orient="landscape"/>
          <w:pgMar w:top="605" w:right="691" w:bottom="605" w:left="691" w:header="461" w:footer="461" w:gutter="0"/>
          <w:cols w:space="720"/>
          <w:docGrid w:linePitch="360"/>
        </w:sectPr>
      </w:pPr>
    </w:p>
    <w:p w14:paraId="0CA34D05" w14:textId="77777777" w:rsidR="00947E7F" w:rsidRDefault="00912A97">
      <w:pPr>
        <w:keepNext/>
        <w:spacing w:after="40"/>
        <w:rPr>
          <w:rFonts w:hint="eastAsia"/>
        </w:rPr>
      </w:pPr>
      <w:r>
        <w:rPr>
          <w:b/>
          <w:color w:val="147D83"/>
          <w:sz w:val="16"/>
        </w:rPr>
        <w:lastRenderedPageBreak/>
        <w:t>1000822547.jpg | Supplied Apollo Hospitals leadless-versus-traditional pacemaker comparison screenshot</w:t>
      </w:r>
    </w:p>
    <w:p w14:paraId="6FCE701C" w14:textId="77777777" w:rsidR="00947E7F" w:rsidRDefault="00912A97">
      <w:pPr>
        <w:keepNext/>
        <w:spacing w:after="40"/>
        <w:rPr>
          <w:rFonts w:hint="eastAsia"/>
        </w:rPr>
      </w:pPr>
      <w:r>
        <w:rPr>
          <w:i/>
          <w:color w:val="5D6B78"/>
          <w:sz w:val="14"/>
        </w:rPr>
        <w:t>Visible comparison rows and price text preserved as submitted. Marketing statements/pricing are not independently verified or universally applicable.</w:t>
      </w:r>
    </w:p>
    <w:p w14:paraId="5DAFE452" w14:textId="77777777" w:rsidR="00947E7F" w:rsidRDefault="00912A97">
      <w:pPr>
        <w:spacing w:after="0"/>
        <w:jc w:val="center"/>
        <w:rPr>
          <w:rFonts w:hint="eastAsia"/>
        </w:rPr>
      </w:pPr>
      <w:r>
        <w:rPr>
          <w:noProof/>
        </w:rPr>
        <w:drawing>
          <wp:inline distT="0" distB="0" distL="0" distR="0" wp14:anchorId="67656F44" wp14:editId="396A8508">
            <wp:extent cx="3970764" cy="7269480"/>
            <wp:effectExtent l="0" t="0" r="0" b="0"/>
            <wp:docPr id="67" name="Picture 67" descr="1000822547.jpg | Supplied Apollo Hospitals leadless-versus-traditional pacemaker comparison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9"/>
                    <a:stretch>
                      <a:fillRect/>
                    </a:stretch>
                  </pic:blipFill>
                  <pic:spPr>
                    <a:xfrm>
                      <a:off x="0" y="0"/>
                      <a:ext cx="3970764" cy="7269480"/>
                    </a:xfrm>
                    <a:prstGeom prst="rect">
                      <a:avLst/>
                    </a:prstGeom>
                  </pic:spPr>
                </pic:pic>
              </a:graphicData>
            </a:graphic>
          </wp:inline>
        </w:drawing>
      </w:r>
    </w:p>
    <w:p w14:paraId="3FD70B42" w14:textId="77777777" w:rsidR="00947E7F" w:rsidRDefault="00947E7F">
      <w:pPr>
        <w:rPr>
          <w:rFonts w:hint="eastAsia"/>
        </w:rPr>
        <w:sectPr w:rsidR="00947E7F">
          <w:pgSz w:w="12240" w:h="15840"/>
          <w:pgMar w:top="792" w:right="1037" w:bottom="749" w:left="1037" w:header="461" w:footer="461" w:gutter="0"/>
          <w:cols w:space="720"/>
          <w:docGrid w:linePitch="360"/>
        </w:sectPr>
      </w:pPr>
    </w:p>
    <w:p w14:paraId="37D7CB47" w14:textId="77777777" w:rsidR="00947E7F" w:rsidRDefault="00912A97">
      <w:pPr>
        <w:keepNext/>
        <w:spacing w:after="40"/>
        <w:rPr>
          <w:rFonts w:hint="eastAsia"/>
        </w:rPr>
      </w:pPr>
      <w:r>
        <w:rPr>
          <w:b/>
          <w:color w:val="147D83"/>
          <w:sz w:val="16"/>
        </w:rPr>
        <w:lastRenderedPageBreak/>
        <w:t>1000822546.jpg | Supplied Yashoda Hospitals pacemaker surgery-cost screenshot</w:t>
      </w:r>
    </w:p>
    <w:p w14:paraId="6C9E36A3" w14:textId="77777777" w:rsidR="00947E7F" w:rsidRDefault="00912A97">
      <w:pPr>
        <w:keepNext/>
        <w:spacing w:after="40"/>
        <w:rPr>
          <w:rFonts w:hint="eastAsia"/>
        </w:rPr>
      </w:pPr>
      <w:r>
        <w:rPr>
          <w:i/>
          <w:color w:val="5D6B78"/>
          <w:sz w:val="14"/>
        </w:rPr>
        <w:t>Visible cost rows and phone number preserved as submitted. Pricing scope, date, model and included charges are not independently verified.</w:t>
      </w:r>
    </w:p>
    <w:p w14:paraId="0CA2EEDF" w14:textId="77777777" w:rsidR="00947E7F" w:rsidRDefault="00912A97">
      <w:pPr>
        <w:spacing w:after="0"/>
        <w:jc w:val="center"/>
        <w:rPr>
          <w:rFonts w:hint="eastAsia"/>
        </w:rPr>
      </w:pPr>
      <w:r>
        <w:rPr>
          <w:noProof/>
        </w:rPr>
        <w:drawing>
          <wp:inline distT="0" distB="0" distL="0" distR="0" wp14:anchorId="467E4B03" wp14:editId="76109A63">
            <wp:extent cx="4761130" cy="7269480"/>
            <wp:effectExtent l="0" t="0" r="0" b="0"/>
            <wp:docPr id="68" name="Picture 68" descr="1000822546.jpg | Supplied Yashoda Hospitals pacemaker surgery-cos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0"/>
                    <a:stretch>
                      <a:fillRect/>
                    </a:stretch>
                  </pic:blipFill>
                  <pic:spPr>
                    <a:xfrm>
                      <a:off x="0" y="0"/>
                      <a:ext cx="4761130" cy="7269480"/>
                    </a:xfrm>
                    <a:prstGeom prst="rect">
                      <a:avLst/>
                    </a:prstGeom>
                  </pic:spPr>
                </pic:pic>
              </a:graphicData>
            </a:graphic>
          </wp:inline>
        </w:drawing>
      </w:r>
    </w:p>
    <w:sectPr w:rsidR="00947E7F" w:rsidSect="00034616">
      <w:pgSz w:w="12240" w:h="15840"/>
      <w:pgMar w:top="792" w:right="1037" w:bottom="749" w:left="1037"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EE292" w14:textId="77777777" w:rsidR="00912A97" w:rsidRDefault="00912A97">
      <w:pPr>
        <w:spacing w:after="0" w:line="240" w:lineRule="auto"/>
        <w:rPr>
          <w:rFonts w:hint="eastAsia"/>
        </w:rPr>
      </w:pPr>
      <w:r>
        <w:separator/>
      </w:r>
    </w:p>
  </w:endnote>
  <w:endnote w:type="continuationSeparator" w:id="0">
    <w:p w14:paraId="3241CFA0" w14:textId="77777777" w:rsidR="00912A97" w:rsidRDefault="00912A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7549" w14:textId="496BD1D9" w:rsidR="00947E7F" w:rsidRDefault="00912A97">
    <w:pPr>
      <w:pStyle w:val="Footer"/>
      <w:jc w:val="center"/>
      <w:rPr>
        <w:rFonts w:hint="eastAsia"/>
      </w:rPr>
    </w:pPr>
    <w:r>
      <w:rPr>
        <w:color w:val="5D6B78"/>
        <w:sz w:val="16"/>
      </w:rPr>
      <w:t xml:space="preserve">Research prototype only • Not for diagnosis or treatment  |  </w:t>
    </w:r>
    <w:r>
      <w:fldChar w:fldCharType="begin"/>
    </w:r>
    <w:r>
      <w:instrText>PAGE</w:instrText>
    </w:r>
    <w:r>
      <w:rPr>
        <w:rFonts w:hint="eastAsia"/>
      </w:rPr>
      <w:fldChar w:fldCharType="separate"/>
    </w:r>
    <w:r w:rsidR="001F19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3E55" w14:textId="77777777" w:rsidR="00912A97" w:rsidRDefault="00912A97">
      <w:pPr>
        <w:spacing w:after="0" w:line="240" w:lineRule="auto"/>
        <w:rPr>
          <w:rFonts w:hint="eastAsia"/>
        </w:rPr>
      </w:pPr>
      <w:r>
        <w:separator/>
      </w:r>
    </w:p>
  </w:footnote>
  <w:footnote w:type="continuationSeparator" w:id="0">
    <w:p w14:paraId="61E2533F" w14:textId="77777777" w:rsidR="00912A97" w:rsidRDefault="00912A9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1C42D" w14:textId="77777777" w:rsidR="00947E7F" w:rsidRDefault="00912A97">
    <w:pPr>
      <w:pStyle w:val="Header"/>
      <w:jc w:val="right"/>
      <w:rPr>
        <w:rFonts w:hint="eastAsia"/>
      </w:rPr>
    </w:pPr>
    <w:r>
      <w:rPr>
        <w:b/>
        <w:color w:val="147D83"/>
        <w:sz w:val="16"/>
      </w:rPr>
      <w:t>LEADLESSGUARD AI  /  DEVELOPMENT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051388">
    <w:abstractNumId w:val="8"/>
  </w:num>
  <w:num w:numId="2" w16cid:durableId="1271164417">
    <w:abstractNumId w:val="6"/>
  </w:num>
  <w:num w:numId="3" w16cid:durableId="147332646">
    <w:abstractNumId w:val="5"/>
  </w:num>
  <w:num w:numId="4" w16cid:durableId="1751928805">
    <w:abstractNumId w:val="4"/>
  </w:num>
  <w:num w:numId="5" w16cid:durableId="852567767">
    <w:abstractNumId w:val="7"/>
  </w:num>
  <w:num w:numId="6" w16cid:durableId="1642347154">
    <w:abstractNumId w:val="3"/>
  </w:num>
  <w:num w:numId="7" w16cid:durableId="94180922">
    <w:abstractNumId w:val="2"/>
  </w:num>
  <w:num w:numId="8" w16cid:durableId="1313603792">
    <w:abstractNumId w:val="1"/>
  </w:num>
  <w:num w:numId="9" w16cid:durableId="1389840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5EE"/>
    <w:rsid w:val="001F1940"/>
    <w:rsid w:val="0029639D"/>
    <w:rsid w:val="00326F90"/>
    <w:rsid w:val="005E14D9"/>
    <w:rsid w:val="00912A97"/>
    <w:rsid w:val="00947E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EF64D"/>
  <w14:defaultImageDpi w14:val="300"/>
  <w15:docId w15:val="{D4852011-B734-A44D-99C5-2C510A7E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1F2933"/>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2304A"/>
      <w:sz w:val="4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47D83"/>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230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2304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173" w:right="144"/>
    </w:pPr>
    <w:rPr>
      <w:rFonts w:ascii="Consolas" w:hAnsi="Consolas"/>
      <w:color w:val="1E293B"/>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hysionet.org/content/afdb/1.0.0/" TargetMode="External"/><Relationship Id="rId68" Type="http://schemas.openxmlformats.org/officeDocument/2006/relationships/hyperlink" Target="https://physionet.org/content/mitdb/1.0.0/" TargetMode="External"/><Relationship Id="rId84" Type="http://schemas.openxmlformats.org/officeDocument/2006/relationships/image" Target="media/image11.png"/><Relationship Id="rId89" Type="http://schemas.openxmlformats.org/officeDocument/2006/relationships/image" Target="media/image16.png"/><Relationship Id="rId133" Type="http://schemas.openxmlformats.org/officeDocument/2006/relationships/fontTable" Target="fontTable.xml"/><Relationship Id="rId16" Type="http://schemas.openxmlformats.org/officeDocument/2006/relationships/image" Target="media/image5.png"/><Relationship Id="rId107" Type="http://schemas.openxmlformats.org/officeDocument/2006/relationships/image" Target="media/image34.png"/><Relationship Id="rId11" Type="http://schemas.openxmlformats.org/officeDocument/2006/relationships/image" Target="media/image4.png"/><Relationship Id="rId32" Type="http://schemas.openxmlformats.org/officeDocument/2006/relationships/hyperlink" Target="https://www.meity.gov.in/writereaddata/files/Digital%20Personal%20Data%20Protection%20Act%202023.pdf" TargetMode="External"/><Relationship Id="rId37" Type="http://schemas.openxmlformats.org/officeDocument/2006/relationships/hyperlink" Target="https://nodejs.org/en/download/" TargetMode="External"/><Relationship Id="rId53" Type="http://schemas.openxmlformats.org/officeDocument/2006/relationships/hyperlink" Target="https://cdsco.gov.in/opencms/opencms/en/Medical-Device-Diagnostics/Medical-Device-Diagnostics/" TargetMode="External"/><Relationship Id="rId58" Type="http://schemas.openxmlformats.org/officeDocument/2006/relationships/image" Target="media/image8.png"/><Relationship Id="rId74" Type="http://schemas.openxmlformats.org/officeDocument/2006/relationships/hyperlink" Target="https://www.bluetooth.com/specifications/specs/core-specification/" TargetMode="External"/><Relationship Id="rId79" Type="http://schemas.openxmlformats.org/officeDocument/2006/relationships/hyperlink" Target="https://react.dev/learn" TargetMode="External"/><Relationship Id="rId102" Type="http://schemas.openxmlformats.org/officeDocument/2006/relationships/image" Target="media/image29.png"/><Relationship Id="rId5" Type="http://schemas.openxmlformats.org/officeDocument/2006/relationships/webSettings" Target="webSettings.xml"/><Relationship Id="rId90" Type="http://schemas.openxmlformats.org/officeDocument/2006/relationships/image" Target="media/image17.png"/><Relationship Id="rId95" Type="http://schemas.openxmlformats.org/officeDocument/2006/relationships/image" Target="media/image22.png"/><Relationship Id="rId27" Type="http://schemas.openxmlformats.org/officeDocument/2006/relationships/hyperlink" Target="https://physionet.org/content/nsrdb/1.0.0/" TargetMode="External"/><Relationship Id="rId30" Type="http://schemas.openxmlformats.org/officeDocument/2006/relationships/hyperlink" Target="https://upload.indiacode.nic.in/showfile?actid=AC_DH_62_1011_00003_00003_1561099207435&amp;filename=medical_device_rules%2C_2017.pdf&amp;type=rule" TargetMode="External"/><Relationship Id="rId35" Type="http://schemas.openxmlformats.org/officeDocument/2006/relationships/hyperlink" Target="https://docs.streamlit.io/" TargetMode="External"/><Relationship Id="rId56" Type="http://schemas.openxmlformats.org/officeDocument/2006/relationships/hyperlink" Target="https://upload.indiacode.nic.in/showfile?actid=AC_DH_62_1011_00003_00003_1561099207435&amp;filename=medical_device_rules%2C_2017.pdf&amp;type=rule" TargetMode="External"/><Relationship Id="rId69" Type="http://schemas.openxmlformats.org/officeDocument/2006/relationships/hyperlink" Target="https://physionet.org/content/afdb/1.0.0/" TargetMode="External"/><Relationship Id="rId77" Type="http://schemas.openxmlformats.org/officeDocument/2006/relationships/hyperlink" Target="https://www.fda.gov/regulatory-information/search-fda-guidance-documents/cybersecurity-medical-devices-quality-system-considerations-and-content-premarket-submissions" TargetMode="External"/><Relationship Id="rId100" Type="http://schemas.openxmlformats.org/officeDocument/2006/relationships/image" Target="media/image27.png"/><Relationship Id="rId105" Type="http://schemas.openxmlformats.org/officeDocument/2006/relationships/image" Target="media/image32.png"/><Relationship Id="rId13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physionet.org/content/mitdb/1.0.0/" TargetMode="External"/><Relationship Id="rId72" Type="http://schemas.openxmlformats.org/officeDocument/2006/relationships/hyperlink" Target="https://upload.indiacode.nic.in/showfile?actid=AC_DH_62_1011_00003_00003_1561099207435&amp;filename=medical_device_rules%2C_2017.pdf&amp;type=rule" TargetMode="External"/><Relationship Id="rId80" Type="http://schemas.openxmlformats.org/officeDocument/2006/relationships/hyperlink" Target="https://vite.dev/guide/" TargetMode="External"/><Relationship Id="rId85" Type="http://schemas.openxmlformats.org/officeDocument/2006/relationships/image" Target="media/image12.png"/><Relationship Id="rId93" Type="http://schemas.openxmlformats.org/officeDocument/2006/relationships/image" Target="media/image20.png"/><Relationship Id="rId98" Type="http://schemas.openxmlformats.org/officeDocument/2006/relationships/image" Target="media/image25.png"/><Relationship Id="rId3" Type="http://schemas.openxmlformats.org/officeDocument/2006/relationships/styles" Target="styles.xml"/><Relationship Id="rId17" Type="http://schemas.openxmlformats.org/officeDocument/2006/relationships/hyperlink" Target="https://www.cdsco.gov.in/opencms/opencms/en/Medical-Device-Diagnostics/Medical-Device-Diagnostics/" TargetMode="External"/><Relationship Id="rId25" Type="http://schemas.openxmlformats.org/officeDocument/2006/relationships/hyperlink" Target="https://physionet.org/content/mitdb/1.0.0/" TargetMode="External"/><Relationship Id="rId33" Type="http://schemas.openxmlformats.org/officeDocument/2006/relationships/hyperlink" Target="https://wfdb.readthedocs.io/en/latest/" TargetMode="External"/><Relationship Id="rId38" Type="http://schemas.openxmlformats.org/officeDocument/2006/relationships/hyperlink" Target="https://vite.dev/guide/" TargetMode="External"/><Relationship Id="rId59" Type="http://schemas.openxmlformats.org/officeDocument/2006/relationships/image" Target="media/image9.jpg"/><Relationship Id="rId103" Type="http://schemas.openxmlformats.org/officeDocument/2006/relationships/image" Target="media/image30.png"/><Relationship Id="rId108" Type="http://schemas.openxmlformats.org/officeDocument/2006/relationships/image" Target="media/image35.png"/><Relationship Id="rId20" Type="http://schemas.openxmlformats.org/officeDocument/2006/relationships/hyperlink" Target="https://www.meity.gov.in/writereaddata/files/Digital%20Personal%20Data%20Protection%20Act%202023.pdf" TargetMode="External"/><Relationship Id="rId54" Type="http://schemas.openxmlformats.org/officeDocument/2006/relationships/hyperlink" Target="https://cdsco.gov.in/opencms/en/Latest-Public-Notices/" TargetMode="External"/><Relationship Id="rId70" Type="http://schemas.openxmlformats.org/officeDocument/2006/relationships/hyperlink" Target="https://cdsco.gov.in/opencms/opencms/en/Medical-Device-Diagnostics/Medical-Device-Diagnostics/" TargetMode="External"/><Relationship Id="rId75" Type="http://schemas.openxmlformats.org/officeDocument/2006/relationships/hyperlink" Target="https://wfdb.readthedocs.io/en/latest/" TargetMode="External"/><Relationship Id="rId83" Type="http://schemas.openxmlformats.org/officeDocument/2006/relationships/footer" Target="footer1.xml"/><Relationship Id="rId88" Type="http://schemas.openxmlformats.org/officeDocument/2006/relationships/image" Target="media/image15.png"/><Relationship Id="rId91" Type="http://schemas.openxmlformats.org/officeDocument/2006/relationships/image" Target="media/image18.png"/><Relationship Id="rId96"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36" Type="http://schemas.openxmlformats.org/officeDocument/2006/relationships/hyperlink" Target="https://scikit-learn.org/stable/" TargetMode="External"/><Relationship Id="rId57" Type="http://schemas.openxmlformats.org/officeDocument/2006/relationships/image" Target="media/image7.png"/><Relationship Id="rId106" Type="http://schemas.openxmlformats.org/officeDocument/2006/relationships/image" Target="media/image33.png"/><Relationship Id="rId10" Type="http://schemas.openxmlformats.org/officeDocument/2006/relationships/image" Target="media/image3.png"/><Relationship Id="rId31" Type="http://schemas.openxmlformats.org/officeDocument/2006/relationships/hyperlink" Target="https://www.fda.gov/regulatory-information/search-fda-guidance-documents/content-premarket-submissions-device-software-functions" TargetMode="External"/><Relationship Id="rId52" Type="http://schemas.openxmlformats.org/officeDocument/2006/relationships/hyperlink" Target="https://physionet.org/content/afdb/1.0.0/" TargetMode="External"/><Relationship Id="rId60" Type="http://schemas.openxmlformats.org/officeDocument/2006/relationships/image" Target="media/image10.jpg"/><Relationship Id="rId73" Type="http://schemas.openxmlformats.org/officeDocument/2006/relationships/hyperlink" Target="https://ctri.nic.in/" TargetMode="External"/><Relationship Id="rId78" Type="http://schemas.openxmlformats.org/officeDocument/2006/relationships/hyperlink" Target="https://www.fda.gov/regulatory-information/search-fda-guidance-documents/content-premarket-submissions-device-software-functions" TargetMode="External"/><Relationship Id="rId81" Type="http://schemas.openxmlformats.org/officeDocument/2006/relationships/hyperlink" Target="https://www.typescriptlang.org/docs/handbook/intro.html" TargetMode="External"/><Relationship Id="rId86" Type="http://schemas.openxmlformats.org/officeDocument/2006/relationships/image" Target="media/image13.png"/><Relationship Id="rId94" Type="http://schemas.openxmlformats.org/officeDocument/2006/relationships/image" Target="media/image21.png"/><Relationship Id="rId99" Type="http://schemas.openxmlformats.org/officeDocument/2006/relationships/image" Target="media/image26.png"/><Relationship Id="rId101"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png"/><Relationship Id="rId18" Type="http://schemas.openxmlformats.org/officeDocument/2006/relationships/hyperlink" Target="https://upload.indiacode.nic.in/showfile?actid=AC_DH_62_1011_00003_00003_1561099207435&amp;filename=medical_device_rules%2C_2017.pdf&amp;type=rule" TargetMode="External"/><Relationship Id="rId39" Type="http://schemas.openxmlformats.org/officeDocument/2006/relationships/hyperlink" Target="https://react.dev/learn" TargetMode="External"/><Relationship Id="rId34" Type="http://schemas.openxmlformats.org/officeDocument/2006/relationships/hyperlink" Target="https://docs.python.org/3/library/venv.html" TargetMode="External"/><Relationship Id="rId55" Type="http://schemas.openxmlformats.org/officeDocument/2006/relationships/hyperlink" Target="https://ctri.nic.in/" TargetMode="External"/><Relationship Id="rId76" Type="http://schemas.openxmlformats.org/officeDocument/2006/relationships/hyperlink" Target="https://scikit-learn.org/stable/user_guide.html" TargetMode="External"/><Relationship Id="rId97" Type="http://schemas.openxmlformats.org/officeDocument/2006/relationships/image" Target="media/image24.png"/><Relationship Id="rId104" Type="http://schemas.openxmlformats.org/officeDocument/2006/relationships/image" Target="media/image31.png"/><Relationship Id="rId7" Type="http://schemas.openxmlformats.org/officeDocument/2006/relationships/endnotes" Target="endnotes.xml"/><Relationship Id="rId71" Type="http://schemas.openxmlformats.org/officeDocument/2006/relationships/hyperlink" Target="https://cdsco.gov.in/opencms/en/Latest-Public-Notices/" TargetMode="External"/><Relationship Id="rId92" Type="http://schemas.openxmlformats.org/officeDocument/2006/relationships/image" Target="media/image19.png"/><Relationship Id="rId2" Type="http://schemas.openxmlformats.org/officeDocument/2006/relationships/numbering" Target="numbering.xml"/><Relationship Id="rId29" Type="http://schemas.openxmlformats.org/officeDocument/2006/relationships/hyperlink" Target="https://www.cdsco.gov.in/opencms/opencms/en/Medical-Device-Diagnostics/Medical-Device-Diagnostics/" TargetMode="External"/><Relationship Id="rId40" Type="http://schemas.openxmlformats.org/officeDocument/2006/relationships/hyperlink" Target="https://www.typescriptlang.org/docs/handbook/intro.html" TargetMode="External"/><Relationship Id="rId87" Type="http://schemas.openxmlformats.org/officeDocument/2006/relationships/image" Target="media/image14.png"/><Relationship Id="rId82" Type="http://schemas.openxmlformats.org/officeDocument/2006/relationships/header" Target="header1.xml"/><Relationship Id="rId19" Type="http://schemas.openxmlformats.org/officeDocument/2006/relationships/hyperlink" Target="https://www.fda.gov/regulatory-information/search-fda-guidance-documents/content-premarket-submissions-device-software-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109</Pages>
  <Words>21543</Words>
  <Characters>122798</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HealthHeart / LeadlessGuard AI — Track A and Track C Research Manual</dc:title>
  <dc:subject>Track A free simulation prototype and Track C cardiac-risk analysis research; simulation-only, public-ECG, data-quality and model-evaluation scope.</dc:subject>
  <dc:creator>HealthHeart research concept documentation</dc:creator>
  <cp:keywords>HealthHeart, LeadlessGuard AI, Track A, Track C, simulated pacing, public ECG, cardiac-risk research, data quality, model evaluation</cp:keywords>
  <dc:description>Research prototype only; not for diagnosis or treatment.</dc:description>
  <cp:lastModifiedBy>Viral Creation</cp:lastModifiedBy>
  <cp:revision>2</cp:revision>
  <dcterms:created xsi:type="dcterms:W3CDTF">2026-10-10T14:06:00Z</dcterms:created>
  <dcterms:modified xsi:type="dcterms:W3CDTF">2026-10-10T14:06:00Z</dcterms:modified>
  <cp:category/>
</cp:coreProperties>
</file>