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</w:t>
      </w:r>
      <w:r w:rsidRPr="00DD5F8D">
        <w:rPr>
          <w:color w:val="70AD47" w:themeColor="accent6"/>
        </w:rPr>
        <w:t>pri zobraní predmetu</w:t>
      </w:r>
      <w:r>
        <w:t xml:space="preserve">, pri zaseknutí na nepovolenom pohybe, </w:t>
      </w:r>
      <w:r w:rsidRPr="00DD5F8D">
        <w:rPr>
          <w:color w:val="70AD47" w:themeColor="accent6"/>
        </w:rPr>
        <w:t>pri prejdení úlohy</w:t>
      </w:r>
      <w:r>
        <w:t>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</w:t>
      </w:r>
      <w:proofErr w:type="spellStart"/>
      <w:r w:rsidRPr="007A3EE0">
        <w:rPr>
          <w:color w:val="70AD47" w:themeColor="accent6"/>
        </w:rPr>
        <w:t>resizne</w:t>
      </w:r>
      <w:proofErr w:type="spellEnd"/>
      <w:r w:rsidRPr="007A3EE0">
        <w:rPr>
          <w:color w:val="70AD47" w:themeColor="accent6"/>
        </w:rPr>
        <w:t>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Pr="007913D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913DD">
        <w:rPr>
          <w:color w:val="70AD47" w:themeColor="accent6"/>
        </w:rPr>
        <w:t>zadanie úlohy bude mať krajšie formátovanie</w:t>
      </w:r>
    </w:p>
    <w:p w14:paraId="2B8FCB91" w14:textId="33538240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overovanie správnosti riešenia</w:t>
      </w:r>
    </w:p>
    <w:p w14:paraId="1DEBD5ED" w14:textId="7930927D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nastavenie, že sa dá ísť na ďalšiu úlohu až po vyriešení aktuálnej</w:t>
      </w:r>
    </w:p>
    <w:p w14:paraId="7B7AA9A7" w14:textId="16BB8DF8" w:rsidR="00301158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9D7CB8">
        <w:rPr>
          <w:color w:val="70AD47" w:themeColor="accent6"/>
        </w:rPr>
        <w:t>zabezpečenie proti nesprávnym súborom</w:t>
      </w:r>
      <w:r w:rsidR="009D7CB8" w:rsidRPr="009D7CB8">
        <w:rPr>
          <w:color w:val="70AD47" w:themeColor="accent6"/>
        </w:rPr>
        <w:t xml:space="preserve"> mapy</w:t>
      </w:r>
    </w:p>
    <w:p w14:paraId="34421299" w14:textId="01C90845" w:rsidR="009D7CB8" w:rsidRPr="007913DD" w:rsidRDefault="009D7CB8" w:rsidP="009D7CB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913DD">
        <w:rPr>
          <w:color w:val="70AD47" w:themeColor="accent6"/>
        </w:rPr>
        <w:t xml:space="preserve">zabezpečenie proti nesprávnym súborom sady </w:t>
      </w:r>
      <w:r w:rsidR="00D47AF1" w:rsidRPr="007913DD">
        <w:rPr>
          <w:color w:val="70AD47" w:themeColor="accent6"/>
        </w:rPr>
        <w:t>ú</w:t>
      </w:r>
      <w:r w:rsidRPr="007913DD">
        <w:rPr>
          <w:color w:val="70AD47" w:themeColor="accent6"/>
        </w:rPr>
        <w:t>loh</w:t>
      </w:r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65D79D4F" w:rsidR="00301158" w:rsidRPr="00DD5F8D" w:rsidRDefault="00301158" w:rsidP="007A3EE0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DD5F8D">
        <w:rPr>
          <w:color w:val="70AD47" w:themeColor="accent6"/>
        </w:rPr>
        <w:t>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0FFB229F" w:rsidR="00301158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D912B6">
        <w:rPr>
          <w:color w:val="70AD47" w:themeColor="accent6"/>
        </w:rPr>
        <w:t>zvolenie farby mriežky (odlišné od trajektórie)</w:t>
      </w:r>
    </w:p>
    <w:p w14:paraId="306BF984" w14:textId="1A43139F" w:rsidR="00D912B6" w:rsidRPr="00BD6290" w:rsidRDefault="00D912B6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BD6290">
        <w:rPr>
          <w:color w:val="70AD47" w:themeColor="accent6"/>
        </w:rPr>
        <w:t>zapisovanie farby trajektórie do súboru a následné naprogramovanie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229E"/>
    <w:rsid w:val="000C651D"/>
    <w:rsid w:val="000E47A2"/>
    <w:rsid w:val="00301158"/>
    <w:rsid w:val="00340472"/>
    <w:rsid w:val="006939FE"/>
    <w:rsid w:val="00714251"/>
    <w:rsid w:val="007913DD"/>
    <w:rsid w:val="007A3EE0"/>
    <w:rsid w:val="00823823"/>
    <w:rsid w:val="009D7CB8"/>
    <w:rsid w:val="00A808E0"/>
    <w:rsid w:val="00BD6290"/>
    <w:rsid w:val="00BE4733"/>
    <w:rsid w:val="00BF6C45"/>
    <w:rsid w:val="00D47AF1"/>
    <w:rsid w:val="00D912B6"/>
    <w:rsid w:val="00DD5F8D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16</cp:revision>
  <dcterms:created xsi:type="dcterms:W3CDTF">2020-12-14T14:25:00Z</dcterms:created>
  <dcterms:modified xsi:type="dcterms:W3CDTF">2020-12-29T15:37:00Z</dcterms:modified>
</cp:coreProperties>
</file>