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AC99B" w14:textId="47B5D8AE" w:rsidR="00336CD2" w:rsidRDefault="00336CD2" w:rsidP="00880F38">
      <w:pPr>
        <w:ind w:left="360"/>
      </w:pPr>
      <w:hyperlink r:id="rId5" w:history="1">
        <w:r w:rsidRPr="00EC392F">
          <w:rPr>
            <w:rStyle w:val="Hyperlink"/>
          </w:rPr>
          <w:t>https://accso.de/</w:t>
        </w:r>
      </w:hyperlink>
    </w:p>
    <w:p w14:paraId="781190D1" w14:textId="1251C5B7" w:rsidR="00880F38" w:rsidRDefault="00880F38" w:rsidP="00880F38">
      <w:pPr>
        <w:ind w:left="360"/>
      </w:pPr>
      <w:r>
        <w:t xml:space="preserve">Individuelle Softwarelösungen </w:t>
      </w:r>
    </w:p>
    <w:p w14:paraId="2A10D942" w14:textId="44B2F014" w:rsidR="00880F38" w:rsidRDefault="00880F38" w:rsidP="00880F38">
      <w:pPr>
        <w:ind w:left="360"/>
      </w:pPr>
      <w:r>
        <w:t xml:space="preserve">10 Jahre altes Unternehmen </w:t>
      </w:r>
      <w:r>
        <w:sym w:font="Wingdings" w:char="F0E0"/>
      </w:r>
      <w:r>
        <w:t xml:space="preserve"> 170 Mitarbeiter</w:t>
      </w:r>
    </w:p>
    <w:p w14:paraId="1FB0F853" w14:textId="7DA90E54" w:rsidR="00880F38" w:rsidRDefault="00880F38" w:rsidP="00880F38">
      <w:pPr>
        <w:ind w:left="360"/>
      </w:pPr>
      <w:r>
        <w:t>Dienstleistungsunternehmen. 20% Beratungsprojekte, 80% Entwicklungsprojekte</w:t>
      </w:r>
    </w:p>
    <w:p w14:paraId="5997A2D3" w14:textId="0C19229C" w:rsidR="00880F38" w:rsidRDefault="00880F38" w:rsidP="00880F38">
      <w:pPr>
        <w:ind w:left="360"/>
      </w:pPr>
      <w:r>
        <w:t>Auch in München, aber auch Köln und Darmstadt</w:t>
      </w:r>
    </w:p>
    <w:p w14:paraId="3B5182C1" w14:textId="4111F5EA" w:rsidR="00880F38" w:rsidRDefault="00880F38" w:rsidP="00880F38">
      <w:pPr>
        <w:ind w:left="360"/>
      </w:pPr>
    </w:p>
    <w:p w14:paraId="6913D6A4" w14:textId="42EC2FAD" w:rsidR="00880F38" w:rsidRDefault="004F594D" w:rsidP="00880F38">
      <w:pPr>
        <w:ind w:left="360"/>
      </w:pPr>
      <w:r>
        <w:t>Bestimmte Schritte bis zum Partner (Höchste Stufe bis auf Geschäftsführer)</w:t>
      </w:r>
    </w:p>
    <w:p w14:paraId="44364BFB" w14:textId="77777777" w:rsidR="004F594D" w:rsidRDefault="004F594D" w:rsidP="00880F38">
      <w:pPr>
        <w:ind w:left="360"/>
      </w:pPr>
      <w:r>
        <w:t xml:space="preserve">(Junior) Entwickler </w:t>
      </w:r>
      <w:r>
        <w:sym w:font="Wingdings" w:char="F0E0"/>
      </w:r>
      <w:r>
        <w:t xml:space="preserve"> Senior </w:t>
      </w:r>
      <w:r>
        <w:sym w:font="Wingdings" w:char="F0E0"/>
      </w:r>
      <w:r>
        <w:t xml:space="preserve"> Manager (in Consultant)</w:t>
      </w:r>
    </w:p>
    <w:p w14:paraId="79EDCB39" w14:textId="37397D1C" w:rsidR="004F594D" w:rsidRDefault="004F594D" w:rsidP="00880F38">
      <w:pPr>
        <w:ind w:left="360"/>
      </w:pPr>
    </w:p>
    <w:p w14:paraId="7996298C" w14:textId="26F871DD" w:rsidR="004F594D" w:rsidRDefault="004F594D" w:rsidP="004F594D">
      <w:pPr>
        <w:ind w:left="360"/>
      </w:pPr>
      <w:r>
        <w:t>Weiterbildungsmöglichkeiten: 12 Tage im Jahr freie Weiterbildungen. Wird bezahlt, aber Budget fest. Reise wird ebenfalls bezahlt, ob Bahn, Auto oder sonst was. Intern gibt’s auch.</w:t>
      </w:r>
    </w:p>
    <w:p w14:paraId="6B619CBB" w14:textId="6C5634A1" w:rsidR="004F594D" w:rsidRDefault="004F594D" w:rsidP="00880F38">
      <w:pPr>
        <w:ind w:left="360"/>
      </w:pPr>
      <w:r>
        <w:t xml:space="preserve">Flexible Arbeitszeiten (auch Nachts lol). Aber Termine muss man wahrnehmen. 40 Std Woche. Mit der Zeit auch 35 oder 30 möglich, aber in Probezeit 40 Std. </w:t>
      </w:r>
    </w:p>
    <w:p w14:paraId="3178C8D4" w14:textId="5F1546FC" w:rsidR="004F594D" w:rsidRDefault="004F594D" w:rsidP="00880F38">
      <w:pPr>
        <w:ind w:left="360"/>
      </w:pPr>
      <w:r>
        <w:t>Reisebereitschaft. Aber abhängig vom Kunden. 15 – 20 % im Jahr bereit fürs Reisen. Zum Kunden maximal 2 Std Fahrt vom Standort.</w:t>
      </w:r>
    </w:p>
    <w:p w14:paraId="4E512503" w14:textId="77777777" w:rsidR="004F594D" w:rsidRDefault="004F594D" w:rsidP="00880F38">
      <w:pPr>
        <w:ind w:left="360"/>
      </w:pPr>
    </w:p>
    <w:p w14:paraId="1F96FF5F" w14:textId="4667C52F" w:rsidR="004F594D" w:rsidRDefault="00336CD2" w:rsidP="00880F38">
      <w:pPr>
        <w:ind w:left="360"/>
      </w:pPr>
      <w:r>
        <w:t>Nächstes Jahr anrufen oder so. Frau Schmitt</w:t>
      </w:r>
    </w:p>
    <w:p w14:paraId="1DFC733C" w14:textId="77777777" w:rsidR="00880F38" w:rsidRDefault="00880F38" w:rsidP="00880F38">
      <w:pPr>
        <w:ind w:left="360"/>
      </w:pPr>
    </w:p>
    <w:p w14:paraId="06EEC9FF" w14:textId="77777777" w:rsidR="00880F38" w:rsidRDefault="00880F38" w:rsidP="00880F38">
      <w:pPr>
        <w:ind w:left="360"/>
      </w:pPr>
    </w:p>
    <w:sectPr w:rsidR="00880F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ED7141"/>
    <w:multiLevelType w:val="hybridMultilevel"/>
    <w:tmpl w:val="9216021E"/>
    <w:lvl w:ilvl="0" w:tplc="C748B9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EA"/>
    <w:rsid w:val="00336CD2"/>
    <w:rsid w:val="004F594D"/>
    <w:rsid w:val="007857C2"/>
    <w:rsid w:val="00880F38"/>
    <w:rsid w:val="00C7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D4707"/>
  <w15:chartTrackingRefBased/>
  <w15:docId w15:val="{268750E4-BEFF-4D5F-9C8C-EC8D84E7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80F3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80F3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80F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ccso.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Kulik</dc:creator>
  <cp:keywords/>
  <dc:description/>
  <cp:lastModifiedBy>Konstantin Kulik</cp:lastModifiedBy>
  <cp:revision>3</cp:revision>
  <dcterms:created xsi:type="dcterms:W3CDTF">2021-09-03T12:58:00Z</dcterms:created>
  <dcterms:modified xsi:type="dcterms:W3CDTF">2021-09-03T13:35:00Z</dcterms:modified>
</cp:coreProperties>
</file>