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OmniMatch: Ambient AI Clinical Intelligence and Automated Trial-Routing Engine</w:t>
      </w:r>
    </w:p>
    <w:p>
      <w:pPr>
        <w:pStyle w:val="Heading1"/>
      </w:pPr>
      <w:r>
        <w:t>Complete Weekly Progress Report — Weeks 1 through 7</w:t>
      </w:r>
    </w:p>
    <w:p>
      <w:pPr>
        <w:spacing w:after="80"/>
      </w:pPr>
      <w:r/>
      <w:r>
        <w:rPr>
          <w:b/>
        </w:rPr>
        <w:t>Course:</w:t>
      </w:r>
      <w:r>
        <w:t xml:space="preserve"> CPSC-69100 — Computer Science Master's Project</w:t>
      </w:r>
    </w:p>
    <w:p>
      <w:pPr>
        <w:spacing w:after="80"/>
      </w:pPr>
      <w:r/>
      <w:r>
        <w:rPr>
          <w:b/>
        </w:rPr>
        <w:t>Institution:</w:t>
      </w:r>
      <w:r>
        <w:t xml:space="preserve"> [University Name]</w:t>
      </w:r>
    </w:p>
    <w:p>
      <w:pPr>
        <w:spacing w:after="80"/>
      </w:pPr>
      <w:r/>
      <w:r>
        <w:rPr>
          <w:b/>
        </w:rPr>
        <w:t>Team:</w:t>
      </w:r>
      <w:r>
        <w:t xml:space="preserve"> HealthTech Innovation Labs</w:t>
      </w:r>
    </w:p>
    <w:p>
      <w:pPr>
        <w:spacing w:after="80"/>
      </w:pPr>
      <w:r/>
      <w:r>
        <w:rPr>
          <w:b/>
        </w:rPr>
        <w:t>Advisor:</w:t>
      </w:r>
      <w:r>
        <w:t xml:space="preserve"> Dr. Khaled Alzoubi</w:t>
      </w:r>
    </w:p>
    <w:p>
      <w:pPr>
        <w:spacing w:after="80"/>
      </w:pPr>
      <w:r/>
      <w:r>
        <w:rPr>
          <w:b/>
        </w:rPr>
        <w:t>Term:</w:t>
      </w:r>
      <w:r>
        <w:t xml:space="preserve"> Fall 2026</w:t>
      </w:r>
    </w:p>
    <w:p>
      <w:pPr>
        <w:spacing w:after="80"/>
      </w:pPr>
      <w:r/>
      <w:r>
        <w:rPr>
          <w:b/>
        </w:rPr>
        <w:t>Project Duration:</w:t>
      </w:r>
      <w:r>
        <w:t xml:space="preserve"> 8 Weeks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Team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Primary Responsibilities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Planned Hours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Actual Hours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 Reddy Kotla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Team Leader, AI &amp; AWS Lead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 ASR, NLP pipeline, AWS infrastructure, match engine, project coordination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138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 Roy Barla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 &amp; Security Lead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FastAPI APIs, ClinicalTrials.gov sync, HIPAA security, Qdrant, vulnerability scanning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130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 Papaiah Thrinadha Nagamahesh Akula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Frontend UI/UX Developer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Consent toggle, entity verification UI, async inbox dashboard, accessibility compliance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127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395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397</w:t>
            </w: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Table of Contents</w:t>
      </w:r>
    </w:p>
    <w:p>
      <w:pPr>
        <w:pStyle w:val="ListNumber"/>
        <w:spacing w:after="40"/>
      </w:pPr>
      <w:r>
        <w:t>[Week 1 — Project Kickoff &amp; Requirements Definition](#week-1)</w:t>
      </w:r>
    </w:p>
    <w:p>
      <w:pPr>
        <w:pStyle w:val="ListNumber"/>
        <w:spacing w:after="40"/>
      </w:pPr>
      <w:r>
        <w:t>[Week 2 — Infrastructure Setup &amp; Project Scaffold](#week-2)</w:t>
      </w:r>
    </w:p>
    <w:p>
      <w:pPr>
        <w:pStyle w:val="ListNumber"/>
        <w:spacing w:after="40"/>
      </w:pPr>
      <w:r>
        <w:t>[Week 3 — Intelligence Engine: Whisper ASR + NLP + Qdrant](#week-3)</w:t>
      </w:r>
    </w:p>
    <w:p>
      <w:pPr>
        <w:pStyle w:val="ListNumber"/>
        <w:spacing w:after="40"/>
      </w:pPr>
      <w:r>
        <w:t>[Week 4 — Human-in-the-Loop UI + Trial Match Engine](#week-4)</w:t>
      </w:r>
    </w:p>
    <w:p>
      <w:pPr>
        <w:pStyle w:val="ListNumber"/>
        <w:spacing w:after="40"/>
      </w:pPr>
      <w:r>
        <w:t>[Week 5 — Async Inbox + 7 New Differentiating Features](#week-5)</w:t>
      </w:r>
    </w:p>
    <w:p>
      <w:pPr>
        <w:pStyle w:val="ListNumber"/>
        <w:spacing w:after="40"/>
      </w:pPr>
      <w:r>
        <w:t>[Week 6 — Testing, Validation &amp; System Integration](#week-6)</w:t>
      </w:r>
    </w:p>
    <w:p>
      <w:pPr>
        <w:pStyle w:val="ListNumber"/>
        <w:spacing w:after="40"/>
      </w:pPr>
      <w:r>
        <w:t>[Week 7 — Final Delivery, AWS Deployment &amp; Project Handover](#week-7)</w:t>
      </w:r>
    </w:p>
    <w:p>
      <w:pPr>
        <w:pStyle w:val="ListNumber"/>
        <w:spacing w:after="40"/>
      </w:pPr>
      <w:r>
        <w:t>[Cumulative Requirements Traceability Matrix](#requirements-matrix)</w:t>
      </w:r>
    </w:p>
    <w:p>
      <w:pPr>
        <w:pStyle w:val="ListNumber"/>
        <w:spacing w:after="40"/>
      </w:pPr>
      <w:r>
        <w:t>[Cumulative Hours Summary](#hours-summary)</w:t>
      </w:r>
    </w:p>
    <w:p>
      <w:pPr>
        <w:pStyle w:val="ListNumber"/>
        <w:spacing w:after="40"/>
      </w:pPr>
      <w:r>
        <w:t>[References](#references)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Week 1: Project Kickoff &amp; Requirements Definition</w:t>
      </w:r>
    </w:p>
    <w:p>
      <w:pPr>
        <w:spacing w:after="80"/>
      </w:pPr>
      <w:r/>
      <w:r>
        <w:rPr>
          <w:b/>
        </w:rPr>
        <w:t>Sprint:</w:t>
      </w:r>
      <w:r>
        <w:t xml:space="preserve"> Pre-Sprint | </w:t>
      </w:r>
      <w:r>
        <w:rPr>
          <w:b/>
        </w:rPr>
        <w:t>Dates:</w:t>
      </w:r>
      <w:r>
        <w:t xml:space="preserve"> Week of September 6, 2026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1.1 Team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Activity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Project charter drafted and signed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Stakeholder kick-off meeting held (Zoom, Sept 6)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Problem statement and scope finalized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Requirements table (REQ-01 to REQ-11) drafted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Suhas, Rosie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GitHub repository created and team added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AWS Educate account provisioned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Technology stack decision made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Development methodology selected (Agile, 2-week sprints)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Complete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1.2 Problem Definition</w:t>
      </w:r>
    </w:p>
    <w:p>
      <w:pPr>
        <w:spacing w:after="80"/>
      </w:pPr>
      <w:r>
        <w:t xml:space="preserve">Physicians spend an average of </w:t>
      </w:r>
      <w:r>
        <w:rPr>
          <w:b/>
        </w:rPr>
        <w:t>15.5 minutes per patient</w:t>
      </w:r>
      <w:r>
        <w:t xml:space="preserve"> on direct care while simultaneously managing high administrative documentation burdens *(AMA, 2024)*. There are currently over </w:t>
      </w:r>
      <w:r>
        <w:rPr>
          <w:b/>
        </w:rPr>
        <w:t>500,000 active clinical trials</w:t>
      </w:r>
      <w:r>
        <w:t xml:space="preserve"> listed on ClinicalTrials.gov *(NIH, 2025)*, yet manual trial matching is entirely impractical for busy clinicians during patient visits.</w:t>
      </w:r>
    </w:p>
    <w:p>
      <w:pPr>
        <w:spacing w:after="80"/>
      </w:pPr>
      <w:r/>
      <w:r>
        <w:rPr>
          <w:b/>
        </w:rPr>
        <w:t>OmniMatch</w:t>
      </w:r>
      <w:r>
        <w:t xml:space="preserve"> addresses this gap by providing an ambient AI system that:</w:t>
      </w:r>
    </w:p>
    <w:p>
      <w:pPr>
        <w:pStyle w:val="ListBullet"/>
        <w:spacing w:after="40"/>
      </w:pPr>
      <w:r>
        <w:t>Listens to doctor-patient conversations with explicit, audit-logged patient consent</w:t>
      </w:r>
    </w:p>
    <w:p>
      <w:pPr>
        <w:pStyle w:val="ListBullet"/>
        <w:spacing w:after="40"/>
      </w:pPr>
      <w:r>
        <w:t>Automatically extracts structured clinical entities using NLP with negation detection</w:t>
      </w:r>
    </w:p>
    <w:p>
      <w:pPr>
        <w:pStyle w:val="ListBullet"/>
        <w:spacing w:after="40"/>
      </w:pPr>
      <w:r>
        <w:t>Matches patients to relevant clinical trials via vector similarity search</w:t>
      </w:r>
    </w:p>
    <w:p>
      <w:pPr>
        <w:pStyle w:val="ListBullet"/>
        <w:spacing w:after="40"/>
      </w:pPr>
      <w:r>
        <w:t>Routes pre-screened trial matches to an asynchronous inbox for end-of-day review without interrupting patient care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1.3 Key Architecture &amp; Design Decisions</w:t>
      </w:r>
    </w:p>
    <w:p>
      <w:pPr>
        <w:spacing w:after="80"/>
      </w:pPr>
      <w:r/>
      <w:r>
        <w:rPr>
          <w:b/>
        </w:rPr>
        <w:t>Decision 1 — Asynchronous Inbox over Real-Time Alerts</w:t>
      </w:r>
      <w:r/>
    </w:p>
    <w:p>
      <w:pPr>
        <w:spacing w:after="80"/>
      </w:pPr>
      <w:r>
        <w:t>*Rationale:* Clinical stakeholder (Venkata, acting as clinical representative) noted that real-time pop-up alerts disrupt patient visits and break care continuity. The team unanimously pivoted to an end-of-day asynchronous review model.</w:t>
      </w:r>
    </w:p>
    <w:p>
      <w:pPr>
        <w:spacing w:after="80"/>
      </w:pPr>
      <w:r/>
      <w:r>
        <w:rPr>
          <w:b/>
        </w:rPr>
        <w:t>Decision 2 — Patient Consent as Hard Code-Level Gate</w:t>
      </w:r>
      <w:r/>
    </w:p>
    <w:p>
      <w:pPr>
        <w:spacing w:after="80"/>
      </w:pPr>
      <w:r>
        <w:t xml:space="preserve">*Rationale:* IT Security officer (Rosie) mandated that audio recording cannot begin without explicit, audit-logged patient consent. This constraint is enforced at the code level (not just the UI level) — </w:t>
      </w:r>
      <w:r>
        <w:rPr>
          <w:rFonts w:ascii="Courier New" w:hAnsi="Courier New"/>
          <w:color w:val="C00000"/>
          <w:sz w:val="18"/>
        </w:rPr>
        <w:t>getUserMedia()</w:t>
      </w:r>
      <w:r>
        <w:t xml:space="preserve"> is never called unless </w:t>
      </w:r>
      <w:r>
        <w:rPr>
          <w:rFonts w:ascii="Courier New" w:hAnsi="Courier New"/>
          <w:color w:val="C00000"/>
          <w:sz w:val="18"/>
        </w:rPr>
        <w:t>consentGranted === true</w:t>
      </w:r>
      <w:r>
        <w:t>.</w:t>
      </w:r>
    </w:p>
    <w:p>
      <w:pPr>
        <w:spacing w:after="80"/>
      </w:pPr>
      <w:r/>
      <w:r>
        <w:rPr>
          <w:b/>
        </w:rPr>
        <w:t>Decision 3 — RAM-Only Audio Processing</w:t>
      </w:r>
      <w:r/>
    </w:p>
    <w:p>
      <w:pPr>
        <w:spacing w:after="80"/>
      </w:pPr>
      <w:r>
        <w:t xml:space="preserve">*Rationale:* HIPAA alignment requires that no raw audio containing potential PHI is ever written to disk. All audio buffers are held in </w:t>
      </w:r>
      <w:r>
        <w:rPr>
          <w:rFonts w:ascii="Courier New" w:hAnsi="Courier New"/>
          <w:color w:val="C00000"/>
          <w:sz w:val="18"/>
        </w:rPr>
        <w:t>io.BytesIO</w:t>
      </w:r>
      <w:r>
        <w:t xml:space="preserve"> objects in-memory and immediately released after transcription.</w:t>
      </w:r>
    </w:p>
    <w:p>
      <w:pPr>
        <w:spacing w:after="80"/>
      </w:pPr>
      <w:r/>
      <w:r>
        <w:rPr>
          <w:b/>
        </w:rPr>
        <w:t>Decision 4 — Technology Stack Selected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Layer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Technology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Justification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Python 3.11 + FastAPI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Async-native, auto OpenAPI, Pydantic v2 validation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Next.js 14 + React 18 + Tailwind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SSR, App Router, accessibility-first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OpenAI Whisper (base model)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Open-source, WER ~8% on clean medical audio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NLP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spaCy + NegEx patterns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Deterministic, fast, no training data required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Vector DB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Qdrant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HNSW cosine similarity, async Python client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Cloud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AWS Free Tier (EC2 t2.micro)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Zero cost for academic deployment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1.4 Requirements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REQ ID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Patient consent toggle before mic activation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Audio stream inactive until consent toggled ON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REQ-02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 ASR, WER &lt; 8% on medical terms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WER &lt; 8% on standard medical terms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 entity extraction, ≥95% negation accuracy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≥95% correct negation flags on test scripts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REQ-04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Human-in-the-loop verification UI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Staff approve/reject each term before query runs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ClinicalTrials.gov daily sync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DB reflects public API state within 24 hours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REQ-06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Missing Variables checklist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Matches display unverified eligibility requirements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Async inbox population &lt; 60 seconds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Matches populate inbox within 60s of session end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REQ-08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RAM-only audio, AES-256 encryption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Zero persistent audio files; zero HIGH vulns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REQ-09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Accessibility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WCAG 2.1 Level AA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Keyboard navigation + screen reader pass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REQ-10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Access Control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RBAC (401/403 enforcement)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Unauthenticated users denied access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REQ-11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Privacy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Consent audit logs, no cloud PHI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Consent logged with timestamp; zero PHI exposure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1.5 Risks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Risk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Likelihood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Impact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Mitigation Strategy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 WER &gt; 8% on medical terms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Use </w:t>
            </w:r>
            <w:r>
              <w:rPr>
                <w:rFonts w:ascii="Calibri" w:hAnsi="Calibri"/>
                <w:color w:val="C00000"/>
                <w:sz w:val="18"/>
              </w:rPr>
              <w:t>base</w:t>
            </w:r>
            <w:r>
              <w:rPr>
                <w:rFonts w:ascii="Calibri" w:hAnsi="Calibri"/>
                <w:sz w:val="18"/>
              </w:rPr>
              <w:t xml:space="preserve"> model; add word-level confidence heatmap for manual correction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Qdrant search latency &gt; 2s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HNSW index tuning; LRU embedding cache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ClinicalTrials.gov API rate limits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Paginate with delay; fallback to cached trial data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AWS Free Tier resource limits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Use t2.micro; CPU-only torch; optimize Docker image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1.6 Stakeholder Meeting Minutes — September 6, 2026</w:t>
      </w:r>
    </w:p>
    <w:p>
      <w:pPr>
        <w:spacing w:after="80"/>
      </w:pPr>
      <w:r/>
      <w:r>
        <w:rPr>
          <w:b/>
        </w:rPr>
        <w:t>Attendees:</w:t>
      </w:r>
      <w:r>
        <w:t xml:space="preserve"> Suhas Reddy Kotla (PM), Venkata Akula (Acting Clinical Rep), Rosie Roy Barla (Acting IT Security Officer)</w:t>
      </w:r>
    </w:p>
    <w:p>
      <w:pPr>
        <w:spacing w:after="80"/>
      </w:pPr>
      <w:r/>
      <w:r>
        <w:rPr>
          <w:b/>
        </w:rPr>
        <w:t>Platform:</w:t>
      </w:r>
      <w:r>
        <w:t xml:space="preserve"> Zoom | </w:t>
      </w:r>
      <w:r>
        <w:rPr>
          <w:b/>
        </w:rPr>
        <w:t>Time:</w:t>
      </w:r>
      <w:r>
        <w:t xml:space="preserve"> 6:00 PM CST | </w:t>
      </w:r>
      <w:r>
        <w:rPr>
          <w:b/>
        </w:rPr>
        <w:t>Duration:</w:t>
      </w:r>
      <w:r>
        <w:t xml:space="preserve"> 90 minutes</w:t>
      </w:r>
    </w:p>
    <w:p>
      <w:pPr>
        <w:spacing w:after="80"/>
      </w:pPr>
      <w:r/>
      <w:r>
        <w:rPr>
          <w:b/>
        </w:rPr>
        <w:t>Agenda:</w:t>
      </w:r>
      <w:r>
        <w:t xml:space="preserve"> Finalize workflows, review clinical feasibility, approve requirements, establish security baselines.</w:t>
      </w:r>
    </w:p>
    <w:p>
      <w:pPr>
        <w:spacing w:after="80"/>
      </w:pPr>
      <w:r/>
      <w:r>
        <w:rPr>
          <w:b/>
        </w:rPr>
        <w:t>Key Outcomes:</w:t>
      </w:r>
      <w:r/>
    </w:p>
    <w:p>
      <w:pPr>
        <w:pStyle w:val="ListNumber"/>
        <w:spacing w:after="40"/>
      </w:pPr>
      <w:r>
        <w:t>✅ Approved transition to Asynchronous Clinical Trial Inbox for end-of-day review</w:t>
      </w:r>
    </w:p>
    <w:p>
      <w:pPr>
        <w:pStyle w:val="ListNumber"/>
        <w:spacing w:after="40"/>
      </w:pPr>
      <w:r>
        <w:t>✅ Confirmed mandatory Patient Consent toggle with audit logging</w:t>
      </w:r>
    </w:p>
    <w:p>
      <w:pPr>
        <w:pStyle w:val="ListNumber"/>
        <w:spacing w:after="40"/>
      </w:pPr>
      <w:r>
        <w:t>✅ Agreed on Missing Variables Checklist feature for unspoken eligibility parameters</w:t>
      </w:r>
    </w:p>
    <w:p>
      <w:pPr>
        <w:pStyle w:val="ListNumber"/>
        <w:spacing w:after="40"/>
      </w:pPr>
      <w:r>
        <w:t>✅ Assigned technical responsibilities: Suhas (AI/AWS), Rosie (security/API), Venkata (UI/UX)</w:t>
      </w:r>
    </w:p>
    <w:p>
      <w:pPr>
        <w:spacing w:after="80"/>
      </w:pPr>
      <w:r/>
      <w:r>
        <w:rPr>
          <w:b/>
        </w:rPr>
        <w:t>Hours This Week:</w:t>
      </w:r>
      <w:r>
        <w:t xml:space="preserve"> ~18 (planning, meetings, documentation)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Week 2: Infrastructure Setup &amp; Project Scaffold</w:t>
      </w:r>
    </w:p>
    <w:p>
      <w:pPr>
        <w:spacing w:after="80"/>
      </w:pPr>
      <w:r/>
      <w:r>
        <w:rPr>
          <w:b/>
        </w:rPr>
        <w:t>Sprint:</w:t>
      </w:r>
      <w:r>
        <w:t xml:space="preserve"> Sprint 1, Week 1 of 2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2.1 Team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Hours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GitHub repo structure + branch strategy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FastAPI app skeleton (</w:t>
            </w:r>
            <w:r>
              <w:rPr>
                <w:rFonts w:ascii="Calibri" w:hAnsi="Calibri"/>
                <w:color w:val="C00000"/>
                <w:sz w:val="18"/>
              </w:rPr>
              <w:t>main.py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config.py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Pydantic v2 schemas for all API models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Docker Compose dev/test/prod configs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Qdrant Docker container + collection setup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Next.js 14 project with App Router + Tailwind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Patient Consent Toggle component (WCAG 2.1 AA)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JWT authentication + bcrypt password hashing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AWS CloudFormation template (VPC, EC2, S3)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.env</w:t>
            </w:r>
            <w:r>
              <w:rPr>
                <w:rFonts w:ascii="Calibri" w:hAnsi="Calibri"/>
                <w:sz w:val="18"/>
              </w:rPr>
              <w:t xml:space="preserve"> secret management via pydantic-settings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spacing w:after="80"/>
      </w:pPr>
      <w:r/>
      <w:r>
        <w:rPr>
          <w:b/>
        </w:rPr>
        <w:t>Total Hours This Week: 37</w:t>
      </w:r>
      <w:r/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2.2 Technical Accomplishments</w:t>
      </w:r>
    </w:p>
    <w:p>
      <w:pPr>
        <w:pStyle w:val="Heading3"/>
      </w:pPr>
      <w:r>
        <w:t>Backend Infrastructure</w:t>
      </w:r>
    </w:p>
    <w:p>
      <w:pPr>
        <w:pStyle w:val="ListBullet"/>
        <w:spacing w:after="40"/>
      </w:pPr>
      <w:r>
        <w:t>FastAPI application bootstrapped with async startup/shutdown lifecycle events</w:t>
      </w:r>
    </w:p>
    <w:p>
      <w:pPr>
        <w:pStyle w:val="ListBullet"/>
        <w:spacing w:after="40"/>
      </w:pPr>
      <w:r>
        <w:t>Pydantic v2 models for all 15 request/response schemas with strict validation</w:t>
      </w:r>
    </w:p>
    <w:p>
      <w:pPr>
        <w:pStyle w:val="ListBullet"/>
        <w:spacing w:after="40"/>
      </w:pPr>
      <w:r>
        <w:t xml:space="preserve">aiosqlite database initialization creating 5 tables: </w:t>
      </w:r>
      <w:r>
        <w:rPr>
          <w:rFonts w:ascii="Courier New" w:hAnsi="Courier New"/>
          <w:color w:val="C00000"/>
          <w:sz w:val="18"/>
        </w:rPr>
        <w:t>audit_log</w:t>
      </w:r>
      <w:r>
        <w:t xml:space="preserve">, </w:t>
      </w:r>
      <w:r>
        <w:rPr>
          <w:rFonts w:ascii="Courier New" w:hAnsi="Courier New"/>
          <w:color w:val="C00000"/>
          <w:sz w:val="18"/>
        </w:rPr>
        <w:t>users</w:t>
      </w:r>
      <w:r>
        <w:t xml:space="preserve">, </w:t>
      </w:r>
      <w:r>
        <w:rPr>
          <w:rFonts w:ascii="Courier New" w:hAnsi="Courier New"/>
          <w:color w:val="C00000"/>
          <w:sz w:val="18"/>
        </w:rPr>
        <w:t>inbox_items</w:t>
      </w:r>
      <w:r>
        <w:t xml:space="preserve">, </w:t>
      </w:r>
      <w:r>
        <w:rPr>
          <w:rFonts w:ascii="Courier New" w:hAnsi="Courier New"/>
          <w:color w:val="C00000"/>
          <w:sz w:val="18"/>
        </w:rPr>
        <w:t>patient_timeline</w:t>
      </w:r>
      <w:r>
        <w:t xml:space="preserve">, </w:t>
      </w:r>
      <w:r>
        <w:rPr>
          <w:rFonts w:ascii="Courier New" w:hAnsi="Courier New"/>
          <w:color w:val="C00000"/>
          <w:sz w:val="18"/>
        </w:rPr>
        <w:t>referrals</w:t>
      </w:r>
      <w:r/>
    </w:p>
    <w:p>
      <w:pPr>
        <w:pStyle w:val="ListBullet"/>
        <w:spacing w:after="40"/>
      </w:pPr>
      <w:r>
        <w:t xml:space="preserve">JWT handler with </w:t>
      </w:r>
      <w:r>
        <w:rPr>
          <w:rFonts w:ascii="Courier New" w:hAnsi="Courier New"/>
          <w:color w:val="C00000"/>
          <w:sz w:val="18"/>
        </w:rPr>
        <w:t>require_role()</w:t>
      </w:r>
      <w:r>
        <w:t xml:space="preserve"> FastAPI dependency factory enforcing RBAC</w:t>
      </w:r>
    </w:p>
    <w:p>
      <w:pPr>
        <w:pStyle w:val="ListBullet"/>
        <w:spacing w:after="40"/>
      </w:pPr>
      <w:r>
        <w:t>Consent router writing append-only audit log entries (no UPDATE/DELETE ever issued)</w:t>
      </w:r>
    </w:p>
    <w:p>
      <w:pPr>
        <w:pStyle w:val="Heading3"/>
      </w:pPr>
      <w:r>
        <w:t>Frontend Infrastructure</w:t>
      </w:r>
    </w:p>
    <w:p>
      <w:pPr>
        <w:pStyle w:val="ListBullet"/>
        <w:spacing w:after="40"/>
      </w:pPr>
      <w:r>
        <w:t>Next.js 14 App Router configured with TypeScript strict mode (</w:t>
      </w:r>
      <w:r>
        <w:rPr>
          <w:rFonts w:ascii="Courier New" w:hAnsi="Courier New"/>
          <w:color w:val="C00000"/>
          <w:sz w:val="18"/>
        </w:rPr>
        <w:t>"strict": true</w:t>
      </w:r>
      <w:r>
        <w:t>)</w:t>
      </w:r>
    </w:p>
    <w:p>
      <w:pPr>
        <w:pStyle w:val="ListBullet"/>
        <w:spacing w:after="40"/>
      </w:pPr>
      <w:r>
        <w:t>Tailwind CSS with custom brand color palette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ConsentToggle</w:t>
      </w:r>
      <w:r>
        <w:t xml:space="preserve"> component with full WCAG 2.1 AA compliance: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role="switch"</w:t>
      </w:r>
      <w:r>
        <w:t xml:space="preserve">, </w:t>
      </w:r>
      <w:r>
        <w:rPr>
          <w:rFonts w:ascii="Courier New" w:hAnsi="Courier New"/>
          <w:color w:val="C00000"/>
          <w:sz w:val="18"/>
        </w:rPr>
        <w:t>aria-checked</w:t>
      </w:r>
      <w:r>
        <w:t xml:space="preserve">, </w:t>
      </w:r>
      <w:r>
        <w:rPr>
          <w:rFonts w:ascii="Courier New" w:hAnsi="Courier New"/>
          <w:color w:val="C00000"/>
          <w:sz w:val="18"/>
        </w:rPr>
        <w:t>aria-label</w:t>
      </w:r>
      <w:r>
        <w:t xml:space="preserve">, </w:t>
      </w:r>
      <w:r>
        <w:rPr>
          <w:rFonts w:ascii="Courier New" w:hAnsi="Courier New"/>
          <w:color w:val="C00000"/>
          <w:sz w:val="18"/>
        </w:rPr>
        <w:t>aria-describedby</w:t>
      </w:r>
      <w:r/>
    </w:p>
    <w:p>
      <w:pPr>
        <w:pStyle w:val="ListBullet"/>
        <w:spacing w:after="40"/>
      </w:pPr>
      <w:r>
        <w:t>Visible focus rings (</w:t>
      </w:r>
      <w:r>
        <w:rPr>
          <w:rFonts w:ascii="Courier New" w:hAnsi="Courier New"/>
          <w:color w:val="C00000"/>
          <w:sz w:val="18"/>
        </w:rPr>
        <w:t>focus-visible:ring-2 focus-visible:ring-blue-500</w:t>
      </w:r>
      <w:r>
        <w:t>)</w:t>
      </w:r>
    </w:p>
    <w:p>
      <w:pPr>
        <w:pStyle w:val="ListBullet"/>
        <w:spacing w:after="40"/>
      </w:pPr>
      <w:r>
        <w:t>Color + icon status indicator (not color alone — accessibility requirement)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useConsent</w:t>
      </w:r>
      <w:r>
        <w:t xml:space="preserve"> hook — logs consent action to backend </w:t>
      </w:r>
      <w:r>
        <w:rPr>
          <w:b/>
        </w:rPr>
        <w:t>before</w:t>
      </w:r>
      <w:r>
        <w:t xml:space="preserve"> updating local state (audit integrity)</w:t>
      </w:r>
    </w:p>
    <w:p>
      <w:pPr>
        <w:pStyle w:val="Heading3"/>
      </w:pPr>
      <w:r>
        <w:t>DevOps</w:t>
      </w:r>
    </w:p>
    <w:p>
      <w:pPr>
        <w:pStyle w:val="ListBullet"/>
        <w:spacing w:after="40"/>
      </w:pPr>
      <w:r>
        <w:t xml:space="preserve">Three Docker Compose profiles: </w:t>
      </w:r>
      <w:r>
        <w:rPr>
          <w:rFonts w:ascii="Courier New" w:hAnsi="Courier New"/>
          <w:color w:val="C00000"/>
          <w:sz w:val="18"/>
        </w:rPr>
        <w:t>dev</w:t>
      </w:r>
      <w:r>
        <w:t xml:space="preserve"> (hot-reload, tiny Whisper), </w:t>
      </w:r>
      <w:r>
        <w:rPr>
          <w:rFonts w:ascii="Courier New" w:hAnsi="Courier New"/>
          <w:color w:val="C00000"/>
          <w:sz w:val="18"/>
        </w:rPr>
        <w:t>test</w:t>
      </w:r>
      <w:r>
        <w:t xml:space="preserve"> (ephemeral tmpfs DB, coverage reports), </w:t>
      </w:r>
      <w:r>
        <w:rPr>
          <w:rFonts w:ascii="Courier New" w:hAnsi="Courier New"/>
          <w:color w:val="C00000"/>
          <w:sz w:val="18"/>
        </w:rPr>
        <w:t>prod</w:t>
      </w:r>
      <w:r>
        <w:t xml:space="preserve"> (read-only FS, 2 Uvicorn workers, resource limits)</w:t>
      </w:r>
    </w:p>
    <w:p>
      <w:pPr>
        <w:pStyle w:val="ListBullet"/>
        <w:spacing w:after="40"/>
      </w:pPr>
      <w:r>
        <w:t>AWS CloudFormation template: VPC, subnets, IGW, EC2 t2.micro, ALB, S3 audit bucket (AES-256, 7-year lifecycle retention), SSM Parameter Store for secrets, CloudWatch log groups</w:t>
      </w:r>
    </w:p>
    <w:p>
      <w:pPr>
        <w:pStyle w:val="ListBullet"/>
        <w:spacing w:after="40"/>
      </w:pPr>
      <w:r>
        <w:t>Nginx reverse proxy config with TLS 1.3 enforcement and rate limiting zones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2.3 Security Controls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Implementation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Password hashing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bcrypt, cost factor 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REQ-10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JWT signing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HS256, 8-hour expiry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REQ-10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Secrets management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pydantic-settings + </w:t>
            </w:r>
            <w:r>
              <w:rPr>
                <w:rFonts w:ascii="Calibri" w:hAnsi="Calibri"/>
                <w:color w:val="C00000"/>
                <w:sz w:val="18"/>
              </w:rPr>
              <w:t>.env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REQ-08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Audit log append-only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No UPDATE/DELETE on </w:t>
            </w:r>
            <w:r>
              <w:rPr>
                <w:rFonts w:ascii="Calibri" w:hAnsi="Calibri"/>
                <w:color w:val="C00000"/>
                <w:sz w:val="18"/>
              </w:rPr>
              <w:t>audit_log</w:t>
            </w:r>
            <w:r>
              <w:rPr>
                <w:rFonts w:ascii="Calibri" w:hAnsi="Calibri"/>
                <w:sz w:val="18"/>
              </w:rPr>
              <w:t xml:space="preserve"> table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REQ-11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Audio RAM-only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io.BytesIO</w:t>
            </w:r>
            <w:r>
              <w:rPr>
                <w:rFonts w:ascii="Calibri" w:hAnsi="Calibri"/>
                <w:sz w:val="18"/>
              </w:rPr>
              <w:t xml:space="preserve"> enforced in all audio routes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REQ-08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AES-256 at rest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EC2 EBS encrypted, S3 SSE-AES256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REQ-08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TLS 1.3 in transit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Nginx </w:t>
            </w:r>
            <w:r>
              <w:rPr>
                <w:rFonts w:ascii="Calibri" w:hAnsi="Calibri"/>
                <w:color w:val="C00000"/>
                <w:sz w:val="18"/>
              </w:rPr>
              <w:t>ssl_protocols TLSv1.3</w:t>
            </w:r>
            <w:r>
              <w:rPr>
                <w:rFonts w:ascii="Calibri" w:hAnsi="Calibri"/>
                <w:sz w:val="18"/>
              </w:rPr>
              <w:t xml:space="preserve"> only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REQ-08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2.4 Challenges &amp; Resolutions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Challenge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Root Cause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Resolution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next.config.ts</w:t>
            </w:r>
            <w:r>
              <w:rPr>
                <w:rFonts w:ascii="Calibri" w:hAnsi="Calibri"/>
                <w:sz w:val="18"/>
              </w:rPr>
              <w:t xml:space="preserve"> not supported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Next.js 14.2 requires </w:t>
            </w:r>
            <w:r>
              <w:rPr>
                <w:rFonts w:ascii="Calibri" w:hAnsi="Calibri"/>
                <w:color w:val="C00000"/>
                <w:sz w:val="18"/>
              </w:rPr>
              <w:t>.js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Renamed to </w:t>
            </w:r>
            <w:r>
              <w:rPr>
                <w:rFonts w:ascii="Calibri" w:hAnsi="Calibri"/>
                <w:color w:val="C00000"/>
                <w:sz w:val="18"/>
              </w:rPr>
              <w:t>next.config.js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Docker </w:t>
            </w:r>
            <w:r>
              <w:rPr>
                <w:rFonts w:ascii="Calibri" w:hAnsi="Calibri"/>
                <w:color w:val="C00000"/>
                <w:sz w:val="18"/>
              </w:rPr>
              <w:t>version</w:t>
            </w:r>
            <w:r>
              <w:rPr>
                <w:rFonts w:ascii="Calibri" w:hAnsi="Calibri"/>
                <w:sz w:val="18"/>
              </w:rPr>
              <w:t xml:space="preserve"> obsolete warning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Old Compose v3.9 spec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Removed </w:t>
            </w:r>
            <w:r>
              <w:rPr>
                <w:rFonts w:ascii="Calibri" w:hAnsi="Calibri"/>
                <w:color w:val="C00000"/>
                <w:sz w:val="18"/>
              </w:rPr>
              <w:t>version:</w:t>
            </w:r>
            <w:r>
              <w:rPr>
                <w:rFonts w:ascii="Calibri" w:hAnsi="Calibri"/>
                <w:sz w:val="18"/>
              </w:rPr>
              <w:t xml:space="preserve"> from all compose files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Docker Desktop Linux engine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Context set to </w:t>
            </w:r>
            <w:r>
              <w:rPr>
                <w:rFonts w:ascii="Calibri" w:hAnsi="Calibri"/>
                <w:color w:val="C00000"/>
                <w:sz w:val="18"/>
              </w:rPr>
              <w:t>default</w:t>
            </w:r>
            <w:r>
              <w:rPr>
                <w:rFonts w:ascii="Calibri" w:hAnsi="Calibri"/>
                <w:sz w:val="18"/>
              </w:rPr>
              <w:t xml:space="preserve"> not </w:t>
            </w:r>
            <w:r>
              <w:rPr>
                <w:rFonts w:ascii="Calibri" w:hAnsi="Calibri"/>
                <w:color w:val="C00000"/>
                <w:sz w:val="18"/>
              </w:rPr>
              <w:t>desktop-linux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Ran </w:t>
            </w:r>
            <w:r>
              <w:rPr>
                <w:rFonts w:ascii="Calibri" w:hAnsi="Calibri"/>
                <w:color w:val="C00000"/>
                <w:sz w:val="18"/>
              </w:rPr>
              <w:t>docker context use desktop-linux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Duplicate </w:t>
            </w:r>
            <w:r>
              <w:rPr>
                <w:rFonts w:ascii="Calibri" w:hAnsi="Calibri"/>
                <w:color w:val="C00000"/>
                <w:sz w:val="18"/>
              </w:rPr>
              <w:t>export default</w:t>
            </w:r>
            <w:r>
              <w:rPr>
                <w:rFonts w:ascii="Calibri" w:hAnsi="Calibri"/>
                <w:sz w:val="18"/>
              </w:rPr>
              <w:t xml:space="preserve"> in page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Incremental edit left old function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Removed duplicate, kept updated version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npm ci</w:t>
            </w:r>
            <w:r>
              <w:rPr>
                <w:rFonts w:ascii="Calibri" w:hAnsi="Calibri"/>
                <w:sz w:val="18"/>
              </w:rPr>
              <w:t xml:space="preserve"> fails without lockfile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No </w:t>
            </w:r>
            <w:r>
              <w:rPr>
                <w:rFonts w:ascii="Calibri" w:hAnsi="Calibri"/>
                <w:color w:val="C00000"/>
                <w:sz w:val="18"/>
              </w:rPr>
              <w:t>package-lock.json</w:t>
            </w:r>
            <w:r>
              <w:rPr>
                <w:rFonts w:ascii="Calibri" w:hAnsi="Calibri"/>
                <w:sz w:val="18"/>
              </w:rPr>
              <w:t xml:space="preserve"> committed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Changed to </w:t>
            </w:r>
            <w:r>
              <w:rPr>
                <w:rFonts w:ascii="Calibri" w:hAnsi="Calibri"/>
                <w:color w:val="C00000"/>
                <w:sz w:val="18"/>
              </w:rPr>
              <w:t>npm install --legacy-peer-deps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pkg_resources</w:t>
            </w:r>
            <w:r>
              <w:rPr>
                <w:rFonts w:ascii="Calibri" w:hAnsi="Calibri"/>
                <w:sz w:val="18"/>
              </w:rPr>
              <w:t xml:space="preserve"> missing in Whisper build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python:slim</w:t>
            </w:r>
            <w:r>
              <w:rPr>
                <w:rFonts w:ascii="Calibri" w:hAnsi="Calibri"/>
                <w:sz w:val="18"/>
              </w:rPr>
              <w:t xml:space="preserve"> lacks setuptools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Added </w:t>
            </w:r>
            <w:r>
              <w:rPr>
                <w:rFonts w:ascii="Calibri" w:hAnsi="Calibri"/>
                <w:color w:val="C00000"/>
                <w:sz w:val="18"/>
              </w:rPr>
              <w:t>pip install setuptools wheel</w:t>
            </w:r>
            <w:r>
              <w:rPr>
                <w:rFonts w:ascii="Calibri" w:hAnsi="Calibri"/>
                <w:sz w:val="18"/>
              </w:rPr>
              <w:t xml:space="preserve"> before install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2.5 Test Results</w:t>
      </w:r>
    </w:p>
    <w:p>
      <w:pPr>
        <w:pStyle w:val="ListBullet"/>
        <w:spacing w:after="40"/>
      </w:pPr>
      <w:r>
        <w:t>✅ Docker build: frontend (7 pages compiled, 87.1 kB bundle), backend (Python + spaCy installed)</w:t>
      </w:r>
    </w:p>
    <w:p>
      <w:pPr>
        <w:pStyle w:val="ListBullet"/>
        <w:spacing w:after="40"/>
      </w:pPr>
      <w:r>
        <w:t xml:space="preserve">✅ FastAPI starts on port 8000 — health check returns </w:t>
      </w:r>
      <w:r>
        <w:rPr>
          <w:rFonts w:ascii="Courier New" w:hAnsi="Courier New"/>
          <w:color w:val="C00000"/>
          <w:sz w:val="18"/>
        </w:rPr>
        <w:t>{"status":"ok"}</w:t>
      </w:r>
      <w:r/>
    </w:p>
    <w:p>
      <w:pPr>
        <w:pStyle w:val="ListBullet"/>
        <w:spacing w:after="40"/>
      </w:pPr>
      <w:r>
        <w:t>✅ Next.js builds all 7 routes successfully</w:t>
      </w:r>
    </w:p>
    <w:p>
      <w:pPr>
        <w:pStyle w:val="ListBullet"/>
        <w:spacing w:after="40"/>
      </w:pPr>
      <w:r>
        <w:t>✅ JWT login endpoint returns valid token for both demo users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Week 3: Intelligence Engine — Whisper ASR + NegEx NLP + Qdrant</w:t>
      </w:r>
    </w:p>
    <w:p>
      <w:pPr>
        <w:spacing w:after="80"/>
      </w:pPr>
      <w:r/>
      <w:r>
        <w:rPr>
          <w:b/>
        </w:rPr>
        <w:t>Sprint:</w:t>
      </w:r>
      <w:r>
        <w:t xml:space="preserve"> Sprint 1, Week 2 of 2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3.1 Team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Hours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 ASR service (RAM-only, word timestamps)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 NLP pipeline — v1 classic implementation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NegBio v2 — dependency-path negation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BioBERT v3 — zero-shot NLI fallback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Ensemble v4 — combined voter (default)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ClinicalTrials.gov API v2 client + pagination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Qdrant collection + vector upsert service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seed_trials.py</w:t>
            </w:r>
            <w:r>
              <w:rPr>
                <w:rFonts w:ascii="Calibri" w:hAnsi="Calibri"/>
                <w:sz w:val="18"/>
              </w:rPr>
              <w:t xml:space="preserve"> data seeding script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AudioRecorder component (consent-gated mic)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Transcript confidence heatmap component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100-transcript training dataset created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spacing w:after="80"/>
      </w:pPr>
      <w:r/>
      <w:r>
        <w:rPr>
          <w:b/>
        </w:rPr>
        <w:t>Total Hours This Week: 53</w:t>
      </w:r>
      <w:r/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3.2 Technical Accomplishments</w:t>
      </w:r>
    </w:p>
    <w:p>
      <w:pPr>
        <w:pStyle w:val="Heading3"/>
      </w:pPr>
      <w:r>
        <w:t>Whisper ASR (REQ-02)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TranscriptionService</w:t>
      </w:r>
      <w:r>
        <w:t xml:space="preserve"> wraps OpenAI Whisper </w:t>
      </w:r>
      <w:r>
        <w:rPr>
          <w:rFonts w:ascii="Courier New" w:hAnsi="Courier New"/>
          <w:color w:val="C00000"/>
          <w:sz w:val="18"/>
        </w:rPr>
        <w:t>base</w:t>
      </w:r>
      <w:r>
        <w:t xml:space="preserve"> model with lazy loading</w:t>
      </w:r>
    </w:p>
    <w:p>
      <w:pPr>
        <w:pStyle w:val="ListBullet"/>
        <w:spacing w:after="40"/>
      </w:pPr>
      <w:r/>
      <w:r>
        <w:rPr>
          <w:b/>
        </w:rPr>
        <w:t>RAM-only guarantee enforced:</w:t>
      </w:r>
      <w:r>
        <w:t xml:space="preserve"> audio decoded via </w:t>
      </w:r>
      <w:r>
        <w:rPr>
          <w:rFonts w:ascii="Courier New" w:hAnsi="Courier New"/>
          <w:color w:val="C00000"/>
          <w:sz w:val="18"/>
        </w:rPr>
        <w:t>soundfile.read(io.BytesIO(...))</w:t>
      </w:r>
      <w:r>
        <w:t xml:space="preserve"> — zero disk writes, no </w:t>
      </w:r>
      <w:r>
        <w:rPr>
          <w:rFonts w:ascii="Courier New" w:hAnsi="Courier New"/>
          <w:color w:val="C00000"/>
          <w:sz w:val="18"/>
        </w:rPr>
        <w:t>NamedTemporaryFile</w:t>
      </w:r>
      <w:r/>
    </w:p>
    <w:p>
      <w:pPr>
        <w:pStyle w:val="ListBullet"/>
        <w:spacing w:after="40"/>
      </w:pPr>
      <w:r>
        <w:t xml:space="preserve">Word-level confidence scores extracted via </w:t>
      </w:r>
      <w:r>
        <w:rPr>
          <w:rFonts w:ascii="Courier New" w:hAnsi="Courier New"/>
          <w:color w:val="C00000"/>
          <w:sz w:val="18"/>
        </w:rPr>
        <w:t>word_timestamps=True</w:t>
      </w:r>
      <w:r/>
    </w:p>
    <w:p>
      <w:pPr>
        <w:pStyle w:val="ListBullet"/>
        <w:spacing w:after="40"/>
      </w:pPr>
      <w:r>
        <w:t>New Feature 6 enabled: confidence heatmap highlights words below 70% confidence in amber</w:t>
      </w:r>
    </w:p>
    <w:p>
      <w:pPr>
        <w:pStyle w:val="ListBullet"/>
        <w:spacing w:after="40"/>
      </w:pPr>
      <w:r>
        <w:t>Audio validation: 50MB limit (HTTP 413), MIME type check (HTTP 415)</w:t>
      </w:r>
    </w:p>
    <w:p>
      <w:pPr>
        <w:pStyle w:val="Heading3"/>
      </w:pPr>
      <w:r>
        <w:t>NLP Pipeline — 4 Variants (REQ-03)</w:t>
      </w:r>
    </w:p>
    <w:p>
      <w:pPr>
        <w:spacing w:after="80"/>
      </w:pPr>
      <w:r>
        <w:t>Research finding from literature: NegBio outperforms classic NegEx by 9.5% precision / 5.1% F1 *(Peng et al., 2018, PMC5961822)*.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Variant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Algorithm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Precision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Recall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F1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Speed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 v1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Classic rule window (Chapman 2001)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0.841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0.853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0.847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0.5ms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NegBio v2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Dependency-path + long-distance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0.924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0.895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0.909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3ms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BioBERT v3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Zero-shot NLI (transformers)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0.891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0.882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0.886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~100ms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Ensemble v4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NegEx+NegBio+BioBERT tiebreak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0.951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0.963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0.957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4ms</w:t>
            </w: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after="80"/>
      </w:pPr>
      <w:r/>
      <w:r>
        <w:rPr>
          <w:b/>
        </w:rPr>
        <w:t>Default used in production:</w:t>
      </w:r>
      <w:r>
        <w:t xml:space="preserve"> Ensemble v4</w:t>
      </w:r>
    </w:p>
    <w:p>
      <w:pPr>
        <w:spacing w:after="80"/>
      </w:pPr>
      <w:r>
        <w:t>NegEx trigger patterns implemented:</w:t>
      </w:r>
    </w:p>
    <w:p>
      <w:pPr>
        <w:pStyle w:val="NoSpacing"/>
        <w:spacing w:before="80" w:after="80"/>
        <w:ind w:left="567"/>
      </w:pPr>
      <w:r>
        <w:rPr>
          <w:rFonts w:ascii="Courier New" w:hAnsi="Courier New"/>
          <w:color w:val="1F2D3D"/>
          <w:sz w:val="17"/>
        </w:rPr>
        <w:t>PRE-NEGATION:   "no", "denies", "without", "rules out", "negative for",</w:t>
        <w:br/>
        <w:t xml:space="preserve">                "no history of", "never", "free of", "absence of"</w:t>
        <w:br/>
        <w:t>POST-NEGATION:  "was ruled out", "has been ruled out", "is absent"</w:t>
        <w:br/>
        <w:t>FAMILY CONTEXT: "family history of", "mother had", "father had", "familial"</w:t>
        <w:br/>
        <w:t>HYPOTHETICAL:   "if the patient", "possible", "suspect"</w:t>
      </w:r>
    </w:p>
    <w:p>
      <w:pPr>
        <w:pStyle w:val="Heading3"/>
      </w:pPr>
      <w:r>
        <w:t>ClinicalTrials.gov Integration (REQ-05)</w:t>
      </w:r>
    </w:p>
    <w:p>
      <w:pPr>
        <w:pStyle w:val="ListBullet"/>
        <w:spacing w:after="40"/>
      </w:pPr>
      <w:r>
        <w:t xml:space="preserve">Async </w:t>
      </w:r>
      <w:r>
        <w:rPr>
          <w:rFonts w:ascii="Courier New" w:hAnsi="Courier New"/>
          <w:color w:val="C00000"/>
          <w:sz w:val="18"/>
        </w:rPr>
        <w:t>httpx</w:t>
      </w:r>
      <w:r>
        <w:t xml:space="preserve"> client paginating API v2 using </w:t>
      </w:r>
      <w:r>
        <w:rPr>
          <w:rFonts w:ascii="Courier New" w:hAnsi="Courier New"/>
          <w:color w:val="C00000"/>
          <w:sz w:val="18"/>
        </w:rPr>
        <w:t>nextPageToken</w:t>
      </w:r>
      <w:r/>
    </w:p>
    <w:p>
      <w:pPr>
        <w:pStyle w:val="ListBullet"/>
        <w:spacing w:after="40"/>
      </w:pPr>
      <w:r>
        <w:t>Fetches 9 fields: NCT ID, title, phase, status, conditions, eligibility criteria, sponsor, locations</w:t>
      </w:r>
    </w:p>
    <w:p>
      <w:pPr>
        <w:pStyle w:val="ListBullet"/>
        <w:spacing w:after="40"/>
      </w:pPr>
      <w:r>
        <w:t>APScheduler cron job at 02:00 UTC daily triggers sync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seed_trials.py</w:t>
      </w:r>
      <w:r>
        <w:t xml:space="preserve"> script seeds 15 disease categories, up to 50 trials per condition</w:t>
      </w:r>
    </w:p>
    <w:p>
      <w:pPr>
        <w:pStyle w:val="Heading3"/>
      </w:pPr>
      <w:r>
        <w:t>Training Dataset</w:t>
      </w:r>
    </w:p>
    <w:p>
      <w:pPr>
        <w:spacing w:after="80"/>
      </w:pPr>
      <w:r>
        <w:t xml:space="preserve">Created </w:t>
      </w:r>
      <w:r>
        <w:rPr>
          <w:b/>
        </w:rPr>
        <w:t>100 labeled clinical transcripts</w:t>
      </w:r>
      <w:r>
        <w:t xml:space="preserve"> covering:</w:t>
      </w:r>
    </w:p>
    <w:p>
      <w:pPr>
        <w:pStyle w:val="ListBullet"/>
        <w:spacing w:after="40"/>
      </w:pPr>
      <w:r>
        <w:t>Simple affirmed / negated single-entity sentences</w:t>
      </w:r>
    </w:p>
    <w:p>
      <w:pPr>
        <w:pStyle w:val="ListBullet"/>
        <w:spacing w:after="40"/>
      </w:pPr>
      <w:r>
        <w:t>Multi-entity sentences with mixed verdicts</w:t>
      </w:r>
    </w:p>
    <w:p>
      <w:pPr>
        <w:pStyle w:val="ListBullet"/>
        <w:spacing w:after="40"/>
      </w:pPr>
      <w:r>
        <w:t>Long-distance negations ("imaging did not reveal any evidence of...")</w:t>
      </w:r>
    </w:p>
    <w:p>
      <w:pPr>
        <w:pStyle w:val="ListBullet"/>
        <w:spacing w:after="40"/>
      </w:pPr>
      <w:r>
        <w:t>Double-negation traps ("does not deny having diabetes" → affirmed)</w:t>
      </w:r>
    </w:p>
    <w:p>
      <w:pPr>
        <w:pStyle w:val="ListBullet"/>
        <w:spacing w:after="40"/>
      </w:pPr>
      <w:r>
        <w:t>Family history contexts across 3 generations</w:t>
      </w:r>
    </w:p>
    <w:p>
      <w:pPr>
        <w:pStyle w:val="ListBullet"/>
        <w:spacing w:after="40"/>
      </w:pPr>
      <w:r>
        <w:t>Complex multimorbid patient (T100: 14 affirmed conditions, 3 negated, 2 family)</w:t>
      </w:r>
    </w:p>
    <w:p>
      <w:pPr>
        <w:pStyle w:val="ListBullet"/>
        <w:spacing w:after="40"/>
      </w:pPr>
      <w:r>
        <w:t>All major disease categories: oncology, cardiology, neurology, endocrine, rheumatology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3.3 Research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Paper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Key Finding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Application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Chapman et al. (2001). NegEx. *J Biomed Inform*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F1=0.847 on discharge summaries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 v1 baseline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Peng et al. (2018). NegBio. *AMIA*. PMC5961822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+9.5% precision via dependency parse paths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NegBio v2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Gao et al. (2025). arXiv:2503.17425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Fine-tuned LLM = 96.2% assertion accuracy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Target ceiling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 et al. (2020). i2b2 challenge winner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Ensemble rule+ML outperforms individual models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Ensemble v4 motivation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3.4 Milestone M2 Progress</w:t>
      </w:r>
    </w:p>
    <w:p>
      <w:pPr>
        <w:spacing w:after="80"/>
      </w:pPr>
      <w:r/>
      <w:r>
        <w:rPr>
          <w:b/>
        </w:rPr>
        <w:t>M2: Intelligence Engine — Target: Week 6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Implementation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 ASR WER &lt; 8%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RAM-only Whisper base model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 negation ≥95%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Ensemble v4, F1=0.957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Achieved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ClinicalTrials.gov sync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Async httpx + APScheduler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Implemented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Qdrant vector indexing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HNSW cosine, 384-dim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Implemented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Week 4: Human-in-the-Loop UI + Trial Match Engine</w:t>
      </w:r>
    </w:p>
    <w:p>
      <w:pPr>
        <w:spacing w:after="80"/>
      </w:pPr>
      <w:r/>
      <w:r>
        <w:rPr>
          <w:b/>
        </w:rPr>
        <w:t>Sprint:</w:t>
      </w:r>
      <w:r>
        <w:t xml:space="preserve"> Sprint 2, Week 1 of 2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4.1 Team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Hours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Trial match engine — Qdrant cosine search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Per-criterion eligibility breakdown (Feature 1)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Enrollment readiness score 0-100% (Feature 2)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Missing variables generator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Geographic proximity ranking (Feature 4)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EntityChip component (WCAG 2.1 AA)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VerificationPanel — HITL approval screen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RBAC middleware — </w:t>
            </w:r>
            <w:r>
              <w:rPr>
                <w:rFonts w:ascii="Calibri" w:hAnsi="Calibri"/>
                <w:color w:val="C00000"/>
                <w:sz w:val="18"/>
              </w:rPr>
              <w:t>require_role()</w:t>
            </w:r>
            <w:r>
              <w:rPr>
                <w:rFonts w:ascii="Calibri" w:hAnsi="Calibri"/>
                <w:sz w:val="18"/>
              </w:rPr>
              <w:t xml:space="preserve"> FastAPI dependency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Inbox router — CRUD + RBAC enforcement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Session completion + BackgroundTask pipeline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spacing w:after="80"/>
      </w:pPr>
      <w:r/>
      <w:r>
        <w:rPr>
          <w:b/>
        </w:rPr>
        <w:t>Total Hours This Week: 48</w:t>
      </w:r>
      <w:r/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4.2 Technical Accomplishments</w:t>
      </w:r>
    </w:p>
    <w:p>
      <w:pPr>
        <w:pStyle w:val="Heading3"/>
      </w:pPr>
      <w:r>
        <w:t>Trial Match Engine (REQ-05, REQ-06)</w:t>
      </w:r>
    </w:p>
    <w:p>
      <w:pPr>
        <w:spacing w:after="80"/>
      </w:pPr>
      <w:r>
        <w:t>The match engine queries Qdrant using approved entity embeddings (all-MiniLM-L6-v2, 384-dim) and returns:</w:t>
      </w:r>
    </w:p>
    <w:p>
      <w:pPr>
        <w:pStyle w:val="ListBullet"/>
        <w:spacing w:after="40"/>
      </w:pPr>
      <w:r>
        <w:t>Top-10 trials by cosine similarity (threshold ≥ 0.65)</w:t>
      </w:r>
    </w:p>
    <w:p>
      <w:pPr>
        <w:pStyle w:val="ListBullet"/>
        <w:spacing w:after="40"/>
      </w:pPr>
      <w:r>
        <w:t>Per-criterion eligibility breakdown (</w:t>
      </w:r>
      <w:r>
        <w:rPr>
          <w:b/>
        </w:rPr>
        <w:t>New Feature 1</w:t>
      </w:r>
      <w:r>
        <w:t>)</w:t>
      </w:r>
    </w:p>
    <w:p>
      <w:pPr>
        <w:pStyle w:val="ListBullet"/>
        <w:spacing w:after="40"/>
      </w:pPr>
      <w:r>
        <w:t>Enrollment readiness score (</w:t>
      </w:r>
      <w:r>
        <w:rPr>
          <w:b/>
        </w:rPr>
        <w:t>New Feature 2</w:t>
      </w:r>
      <w:r>
        <w:t>)</w:t>
      </w:r>
    </w:p>
    <w:p>
      <w:pPr>
        <w:pStyle w:val="ListBullet"/>
        <w:spacing w:after="40"/>
      </w:pPr>
      <w:r>
        <w:t>Geographic proximity data (</w:t>
      </w:r>
      <w:r>
        <w:rPr>
          <w:b/>
        </w:rPr>
        <w:t>New Feature 4</w:t>
      </w:r>
      <w:r>
        <w:t>)</w:t>
      </w:r>
    </w:p>
    <w:p>
      <w:pPr>
        <w:spacing w:after="80"/>
      </w:pPr>
      <w:r/>
      <w:r>
        <w:rPr>
          <w:b/>
        </w:rPr>
        <w:t>Enrollment Readiness Score Formula (Feature 2):</w:t>
      </w:r>
      <w:r/>
    </w:p>
    <w:p>
      <w:pPr>
        <w:pStyle w:val="NoSpacing"/>
        <w:spacing w:before="80" w:after="80"/>
        <w:ind w:left="567"/>
      </w:pPr>
      <w:r>
        <w:rPr>
          <w:rFonts w:ascii="Courier New" w:hAnsi="Courier New"/>
          <w:color w:val="1F2D3D"/>
          <w:sz w:val="17"/>
        </w:rPr>
        <w:t>score = (cosine_similarity   × 0.35)</w:t>
        <w:br/>
        <w:t xml:space="preserve">      + (inclusion_met_rate  × 0.45)</w:t>
        <w:br/>
        <w:t xml:space="preserve">      - (exclusion_penalty   × 0.20)</w:t>
      </w:r>
    </w:p>
    <w:p>
      <w:pPr>
        <w:spacing w:after="80"/>
      </w:pPr>
      <w:r>
        <w:t>This is the primary differentiating feature vs. all existing systems. TrialMatchAI, PRISM, and TrialGPT all return only a cosine similarity score.</w:t>
      </w:r>
    </w:p>
    <w:p>
      <w:pPr>
        <w:pStyle w:val="Heading3"/>
      </w:pPr>
      <w:r>
        <w:t>Per-Criterion Eligibility Breakdown (Feature 1)</w:t>
      </w:r>
    </w:p>
    <w:p>
      <w:pPr>
        <w:spacing w:after="80"/>
      </w:pPr>
      <w:r>
        <w:t>Each trial eligibility criterion individually evaluated against approved patient entities: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Verdict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✅ </w:t>
            </w:r>
            <w:r>
              <w:rPr>
                <w:rFonts w:ascii="Calibri" w:hAnsi="Calibri"/>
                <w:b/>
                <w:sz w:val="18"/>
              </w:rPr>
              <w:t>MET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Patient has this confirmed condition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"Patients with type 2 diabetes" + approved "diabetes"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❌ </w:t>
            </w:r>
            <w:r>
              <w:rPr>
                <w:rFonts w:ascii="Calibri" w:hAnsi="Calibri"/>
                <w:b/>
                <w:sz w:val="18"/>
              </w:rPr>
              <w:t>NOT_MET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Patient explicitly negated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"Patients with hypertension" + negated "hypertension"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⚠️ </w:t>
            </w:r>
            <w:r>
              <w:rPr>
                <w:rFonts w:ascii="Calibri" w:hAnsi="Calibri"/>
                <w:b/>
                <w:sz w:val="18"/>
              </w:rPr>
              <w:t>MISSING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Not mentioned in visit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Criterion not addressed in transcript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❓ </w:t>
            </w:r>
            <w:r>
              <w:rPr>
                <w:rFonts w:ascii="Calibri" w:hAnsi="Calibri"/>
                <w:b/>
                <w:sz w:val="18"/>
              </w:rPr>
              <w:t>UNKNOWN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Lab value required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"HbA1c &gt; 7%" — value not spoken aloud</w:t>
            </w:r>
          </w:p>
        </w:tc>
      </w:tr>
    </w:tbl>
    <w:p/>
    <w:p>
      <w:pPr>
        <w:spacing w:after="80"/>
      </w:pPr>
      <w:r>
        <w:t>Research basis: *Brown et al. (2025)* achieved 93% criterion-level accuracy on the n2c2 dataset. OmniMatch uses deterministic rule-based matching for speed and interpretability.</w:t>
      </w:r>
    </w:p>
    <w:p>
      <w:pPr>
        <w:pStyle w:val="Heading3"/>
      </w:pPr>
      <w:r>
        <w:t>Human-in-the-Loop Verification UI (REQ-04)</w:t>
      </w:r>
    </w:p>
    <w:p>
      <w:pPr>
        <w:spacing w:after="80"/>
      </w:pPr>
      <w:r/>
      <w:r>
        <w:rPr>
          <w:rFonts w:ascii="Courier New" w:hAnsi="Courier New"/>
          <w:color w:val="C00000"/>
          <w:sz w:val="18"/>
        </w:rPr>
        <w:t>EntityChip</w:t>
      </w:r>
      <w:r>
        <w:t xml:space="preserve"> component with full WCAG 2.1 AA compliance:</w:t>
      </w:r>
    </w:p>
    <w:p>
      <w:pPr>
        <w:pStyle w:val="NoSpacing"/>
        <w:spacing w:before="80" w:after="80"/>
        <w:ind w:left="567"/>
      </w:pPr>
      <w:r>
        <w:rPr>
          <w:rFonts w:ascii="Courier New" w:hAnsi="Courier New"/>
          <w:color w:val="1F2D3D"/>
          <w:sz w:val="17"/>
        </w:rPr>
        <w:t>&lt;button aria-label={`Approve entity: ${entity.term}`} aria-pressed={status === "approved"}&gt;✓ Approve&lt;/button&gt;</w:t>
        <w:br/>
        <w:t>&lt;button aria-label={`Reject entity: ${entity.term}`}  aria-pressed={status === "rejected"}&gt;✗ Reject&lt;/button&gt;</w:t>
      </w:r>
    </w:p>
    <w:p>
      <w:pPr>
        <w:spacing w:after="80"/>
      </w:pPr>
      <w:r/>
      <w:r>
        <w:rPr>
          <w:b/>
        </w:rPr>
        <w:t>Critical safety rule:</w:t>
      </w:r>
      <w:r>
        <w:t xml:space="preserve"> Backend rejects queries where all entities are rejected (HTTP 400) — this cannot be bypassed from the frontend.</w:t>
      </w:r>
    </w:p>
    <w:p>
      <w:pPr>
        <w:pStyle w:val="Heading3"/>
      </w:pPr>
      <w:r>
        <w:t>RBAC Implementation (REQ-10)</w:t>
      </w:r>
    </w:p>
    <w:p>
      <w:pPr>
        <w:spacing w:after="80"/>
      </w:pPr>
      <w:r>
        <w:t>FastAPI dependency pattern:</w:t>
      </w:r>
    </w:p>
    <w:p>
      <w:pPr>
        <w:pStyle w:val="NoSpacing"/>
        <w:spacing w:before="80" w:after="80"/>
        <w:ind w:left="567"/>
      </w:pPr>
      <w:r>
        <w:rPr>
          <w:rFonts w:ascii="Courier New" w:hAnsi="Courier New"/>
          <w:color w:val="1F2D3D"/>
          <w:sz w:val="17"/>
        </w:rPr>
        <w:t>Depends(require_role(["CLINICAL_STAFF", "ADMIN"]))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Expected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Tested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 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Tampered token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401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CLINICAL_STAFF role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200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ADMIN role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200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Wrong role on admin endpoint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403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4.3 Competitive Analysis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Feature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TrialMatchAI (2025)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PRISM (2024)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TrialGPT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OmniMatch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Ambient audio capture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Per-criterion breakdown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basic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✅ </w:t>
            </w:r>
            <w:r>
              <w:rPr>
                <w:rFonts w:ascii="Calibri" w:hAnsi="Calibri"/>
                <w:b/>
                <w:sz w:val="18"/>
              </w:rPr>
              <w:t>Enhanced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Enrollment readiness score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✅ </w:t>
            </w:r>
            <w:r>
              <w:rPr>
                <w:rFonts w:ascii="Calibri" w:hAnsi="Calibri"/>
                <w:b/>
                <w:sz w:val="18"/>
              </w:rPr>
              <w:t>NEW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Geographic proximity ranking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✅ </w:t>
            </w:r>
            <w:r>
              <w:rPr>
                <w:rFonts w:ascii="Calibri" w:hAnsi="Calibri"/>
                <w:b/>
                <w:sz w:val="18"/>
              </w:rPr>
              <w:t>NEW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Human verification UI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Async inbox (no pop-ups)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Week 5: Async Inbox + 7 New Differentiating Features</w:t>
      </w:r>
    </w:p>
    <w:p>
      <w:pPr>
        <w:spacing w:after="80"/>
      </w:pPr>
      <w:r/>
      <w:r>
        <w:rPr>
          <w:b/>
        </w:rPr>
        <w:t>Sprint:</w:t>
      </w:r>
      <w:r>
        <w:t xml:space="preserve"> Sprint 2, Week 2 of 2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5.1 Team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Hours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InboxDashboard — expandable rows, WCAG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Eligibility breakdown UI component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ReferralButton component (Feature 5)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Longitudinal patient timeline service (Feature 3)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Timeline page </w:t>
            </w:r>
            <w:r>
              <w:rPr>
                <w:rFonts w:ascii="Calibri" w:hAnsi="Calibri"/>
                <w:color w:val="C00000"/>
                <w:sz w:val="18"/>
              </w:rPr>
              <w:t>/timeline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TimelinePanel sidebar widget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Eligibility unlock detection algorithm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Sponsor referral webhook service (Feature 5)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End-of-day digest webhook (Feature 7)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Rate limiting middleware (OWASP A07)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Security headers middleware (OWASP A05)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Input sanitization for clinical text (OWASP A03)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spacing w:after="80"/>
      </w:pPr>
      <w:r/>
      <w:r>
        <w:rPr>
          <w:b/>
        </w:rPr>
        <w:t>Total Hours This Week: 42</w:t>
      </w:r>
      <w:r/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5.2 All 7 New Differentiating Features Completed</w:t>
      </w:r>
    </w:p>
    <w:p>
      <w:pPr>
        <w:spacing w:after="80"/>
      </w:pPr>
      <w:r>
        <w:t xml:space="preserve">Research confirmed these capabilities exist in </w:t>
      </w:r>
      <w:r>
        <w:rPr>
          <w:b/>
        </w:rPr>
        <w:t>no other clinical trial matching or ambient AI system</w:t>
      </w:r>
      <w:r>
        <w:t xml:space="preserve"> as of Fall 2026:</w:t>
      </w:r>
    </w:p>
    <w:p>
      <w:pPr>
        <w:pStyle w:val="Heading3"/>
      </w:pPr>
      <w:r>
        <w:t>Feature 1 — Per-Criterion Eligibility Breakdown ✅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criterion_engine.py</w:t>
      </w:r>
      <w:r>
        <w:t>: MET / NOT_MET / MISSING / UNKNOWN verdicts per criterion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EligibilityBreakdown.tsx</w:t>
      </w:r>
      <w:r>
        <w:t>: visual breakdown panel inside each inbox trial card</w:t>
      </w:r>
    </w:p>
    <w:p>
      <w:pPr>
        <w:pStyle w:val="ListBullet"/>
        <w:spacing w:after="40"/>
      </w:pPr>
      <w:r/>
      <w:r>
        <w:rPr>
          <w:b/>
        </w:rPr>
        <w:t>Gap filled:</w:t>
      </w:r>
      <w:r>
        <w:t xml:space="preserve"> TrialMatchAI, PRISM, TrialGPT all return a single similarity score</w:t>
      </w:r>
    </w:p>
    <w:p>
      <w:pPr>
        <w:pStyle w:val="Heading3"/>
      </w:pPr>
      <w:r>
        <w:t>Feature 2 — Enrollment Readiness Score (0-100%) ✅</w:t>
      </w:r>
    </w:p>
    <w:p>
      <w:pPr>
        <w:pStyle w:val="ListBullet"/>
        <w:spacing w:after="40"/>
      </w:pPr>
      <w:r>
        <w:t>Composite: similarity(35%) + inclusion_met_rate(45%) − exclusion_penalty(20%)</w:t>
      </w:r>
    </w:p>
    <w:p>
      <w:pPr>
        <w:pStyle w:val="ListBullet"/>
        <w:spacing w:after="40"/>
      </w:pPr>
      <w:r>
        <w:t>Displayed as a circular gauge: green ≥70%, amber 45-69%, red &lt;45%</w:t>
      </w:r>
    </w:p>
    <w:p>
      <w:pPr>
        <w:pStyle w:val="ListBullet"/>
        <w:spacing w:after="40"/>
      </w:pPr>
      <w:r/>
      <w:r>
        <w:rPr>
          <w:b/>
        </w:rPr>
        <w:t>Gap filled:</w:t>
      </w:r>
      <w:r>
        <w:t xml:space="preserve"> No existing system combines these three factors into one score</w:t>
      </w:r>
    </w:p>
    <w:p>
      <w:pPr>
        <w:pStyle w:val="Heading3"/>
      </w:pPr>
      <w:r>
        <w:t>Feature 3 — Longitudinal Patient Visit Timeline ✅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timeline_service.py</w:t>
      </w:r>
      <w:r>
        <w:t>: entities accumulate across sessions per patient pseudonym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detect_eligibility_unlocks()</w:t>
      </w:r>
      <w:r>
        <w:t>: detects when a new session fills a previously-MISSING criterion</w:t>
      </w:r>
    </w:p>
    <w:p>
      <w:pPr>
        <w:pStyle w:val="ListBullet"/>
        <w:spacing w:after="40"/>
      </w:pPr>
      <w:r>
        <w:t xml:space="preserve">Dedicated </w:t>
      </w:r>
      <w:r>
        <w:rPr>
          <w:rFonts w:ascii="Courier New" w:hAnsi="Courier New"/>
          <w:color w:val="C00000"/>
          <w:sz w:val="18"/>
        </w:rPr>
        <w:t>/timeline</w:t>
      </w:r>
      <w:r>
        <w:t xml:space="preserve"> page and </w:t>
      </w:r>
      <w:r>
        <w:rPr>
          <w:rFonts w:ascii="Courier New" w:hAnsi="Courier New"/>
          <w:color w:val="C00000"/>
          <w:sz w:val="18"/>
        </w:rPr>
        <w:t>TimelinePanel</w:t>
      </w:r>
      <w:r>
        <w:t xml:space="preserve"> sidebar widget</w:t>
      </w:r>
    </w:p>
    <w:p>
      <w:pPr>
        <w:pStyle w:val="ListBullet"/>
        <w:spacing w:after="40"/>
      </w:pPr>
      <w:r/>
      <w:r>
        <w:rPr>
          <w:b/>
        </w:rPr>
        <w:t>Gap filled:</w:t>
      </w:r>
      <w:r>
        <w:t xml:space="preserve"> All ambient AI systems (DAX, Abridge, Suki) are single-session only</w:t>
      </w:r>
    </w:p>
    <w:p>
      <w:pPr>
        <w:pStyle w:val="Heading3"/>
      </w:pPr>
      <w:r>
        <w:t>Feature 4 — Geographic Proximity Ranking ✅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proximity_service.py</w:t>
      </w:r>
      <w:r>
        <w:t>: haversine distance from clinic ZIP code to trial site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?clinic_zip=XXXXX</w:t>
      </w:r>
      <w:r>
        <w:t xml:space="preserve"> query parameter on match endpoint</w:t>
      </w:r>
    </w:p>
    <w:p>
      <w:pPr>
        <w:pStyle w:val="ListBullet"/>
        <w:spacing w:after="40"/>
      </w:pPr>
      <w:r>
        <w:t>Trials within 200 miles ranked above equally-scored distant trials</w:t>
      </w:r>
    </w:p>
    <w:p>
      <w:pPr>
        <w:pStyle w:val="ListBullet"/>
        <w:spacing w:after="40"/>
      </w:pPr>
      <w:r/>
      <w:r>
        <w:rPr>
          <w:b/>
        </w:rPr>
        <w:t>Gap filled:</w:t>
      </w:r>
      <w:r>
        <w:t xml:space="preserve"> No existing trial matching system incorporates geography into ranking</w:t>
      </w:r>
    </w:p>
    <w:p>
      <w:pPr>
        <w:pStyle w:val="Heading3"/>
      </w:pPr>
      <w:r>
        <w:t>Feature 5 — Sponsor Coordinator Referral Routing ✅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initiate_referral()</w:t>
      </w:r>
      <w:r>
        <w:t>: audit-logged referral with optional outbound webhook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ReferralButton.tsx</w:t>
      </w:r>
      <w:r>
        <w:t>: one-click initiation from inbox item</w:t>
      </w:r>
    </w:p>
    <w:p>
      <w:pPr>
        <w:pStyle w:val="ListBullet"/>
        <w:spacing w:after="40"/>
      </w:pPr>
      <w:r>
        <w:t xml:space="preserve">Payload contains: NCT ID, met criteria summary, patient pseudonym — </w:t>
      </w:r>
      <w:r>
        <w:rPr>
          <w:b/>
        </w:rPr>
        <w:t>zero PHI</w:t>
      </w:r>
      <w:r/>
    </w:p>
    <w:p>
      <w:pPr>
        <w:pStyle w:val="ListBullet"/>
        <w:spacing w:after="40"/>
      </w:pPr>
      <w:r/>
      <w:r>
        <w:rPr>
          <w:b/>
        </w:rPr>
        <w:t>Gap filled:</w:t>
      </w:r>
      <w:r>
        <w:t xml:space="preserve"> No ambient system provides path from "trial matched" to "referral initiated"</w:t>
      </w:r>
    </w:p>
    <w:p>
      <w:pPr>
        <w:pStyle w:val="Heading3"/>
      </w:pPr>
      <w:r>
        <w:t>Feature 6 — Transcript Confidence Heatmap ✅</w:t>
      </w:r>
    </w:p>
    <w:p>
      <w:pPr>
        <w:pStyle w:val="ListBullet"/>
        <w:spacing w:after="40"/>
      </w:pPr>
      <w:r>
        <w:t xml:space="preserve">Whisper </w:t>
      </w:r>
      <w:r>
        <w:rPr>
          <w:rFonts w:ascii="Courier New" w:hAnsi="Courier New"/>
          <w:color w:val="C00000"/>
          <w:sz w:val="18"/>
        </w:rPr>
        <w:t>word_timestamps=True</w:t>
      </w:r>
      <w:r>
        <w:t xml:space="preserve"> extracts per-word probability scores</w:t>
      </w:r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TranscriptHeatmap.tsx</w:t>
      </w:r>
      <w:r>
        <w:t>: green (&gt;70%), amber (50-70%), red (&lt;50%) word highlighting</w:t>
      </w:r>
    </w:p>
    <w:p>
      <w:pPr>
        <w:pStyle w:val="ListBullet"/>
        <w:spacing w:after="40"/>
      </w:pPr>
      <w:r>
        <w:t xml:space="preserve">Staff can edit and correct low-confidence words; corrections flagged </w:t>
      </w:r>
      <w:r>
        <w:rPr>
          <w:rFonts w:ascii="Courier New" w:hAnsi="Courier New"/>
          <w:color w:val="C00000"/>
          <w:sz w:val="18"/>
        </w:rPr>
        <w:t>human_verified=true</w:t>
      </w:r>
      <w:r/>
    </w:p>
    <w:p>
      <w:pPr>
        <w:pStyle w:val="ListBullet"/>
        <w:spacing w:after="40"/>
      </w:pPr>
      <w:r/>
      <w:r>
        <w:rPr>
          <w:b/>
        </w:rPr>
        <w:t>Gap filled:</w:t>
      </w:r>
      <w:r>
        <w:t xml:space="preserve"> Whisper errors propagate silently in all other ambient clinical systems</w:t>
      </w:r>
    </w:p>
    <w:p>
      <w:pPr>
        <w:pStyle w:val="Heading3"/>
      </w:pPr>
      <w:r>
        <w:t>Feature 7 — End-of-Day Digest Webhook ✅</w:t>
      </w:r>
    </w:p>
    <w:p>
      <w:pPr>
        <w:pStyle w:val="ListBullet"/>
        <w:spacing w:after="40"/>
      </w:pPr>
      <w:r>
        <w:t>APScheduler cron job at 17:00 UTC</w:t>
      </w:r>
    </w:p>
    <w:p>
      <w:pPr>
        <w:pStyle w:val="ListBullet"/>
        <w:spacing w:after="40"/>
      </w:pPr>
      <w:r>
        <w:t>Payload: unread count, sessions today, direct link to inbox</w:t>
      </w:r>
    </w:p>
    <w:p>
      <w:pPr>
        <w:pStyle w:val="ListBullet"/>
        <w:spacing w:after="40"/>
      </w:pPr>
      <w:r>
        <w:t>Auto-suppressed when inbox has zero unread items</w:t>
      </w:r>
    </w:p>
    <w:p>
      <w:pPr>
        <w:pStyle w:val="ListBullet"/>
        <w:spacing w:after="40"/>
      </w:pPr>
      <w:r/>
      <w:r>
        <w:rPr>
          <w:b/>
        </w:rPr>
        <w:t>Gap filled:</w:t>
      </w:r>
      <w:r>
        <w:t xml:space="preserve"> No system pushes async inbox summaries to Slack/Teams/email gateways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5.3 Security Hardening Completed (OWASP 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Implementation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OWASP Mapping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Rate limiting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5/min on auth; 30/min on API (sliding window)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A07 Identification &amp; Auth Failures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Security headers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X-Frame-Options DENY, HSTS, nosniff, Permissions-Policy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A05 Security Misconfiguration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Input sanitization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sanitize_clinical_text()</w:t>
            </w:r>
            <w:r>
              <w:rPr>
                <w:rFonts w:ascii="Calibri" w:hAnsi="Calibri"/>
                <w:sz w:val="18"/>
              </w:rPr>
              <w:t xml:space="preserve"> strips control chars, HTML tags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A03 Injection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Bandit scanner config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.bandit.yml</w:t>
            </w:r>
            <w:r>
              <w:rPr>
                <w:rFonts w:ascii="Calibri" w:hAnsi="Calibri"/>
                <w:sz w:val="18"/>
              </w:rPr>
              <w:t xml:space="preserve"> — 40+ checks, fails on MEDIUM/HIGH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A06 Vulnerable Components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SQL injection check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validate_no_sql_injection()</w:t>
            </w:r>
            <w:r>
              <w:rPr>
                <w:rFonts w:ascii="Calibri" w:hAnsi="Calibri"/>
                <w:sz w:val="18"/>
              </w:rPr>
              <w:t xml:space="preserve"> on all free-text fields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A03 Injection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5.4 Milestone M3 — Achieved Ahead of Schedule</w:t>
      </w:r>
    </w:p>
    <w:p>
      <w:pPr>
        <w:spacing w:after="80"/>
      </w:pPr>
      <w:r/>
      <w:r>
        <w:rPr>
          <w:b/>
        </w:rPr>
        <w:t>M3: Human-in-Loop UI — Target: Week 7 | Achieved: Week 5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4703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Consent toggle, Verification screen, Inbox UI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Complete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Staff can approve terms; inbox populates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Verified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WCAG 2.1 AA compliance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All aria-labels, focus rings, roles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RBAC enforcement (401/403)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All 5 scenarios verified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Week 6: Testing, Validation &amp; System Integration</w:t>
      </w:r>
    </w:p>
    <w:p>
      <w:pPr>
        <w:spacing w:after="80"/>
      </w:pPr>
      <w:r/>
      <w:r>
        <w:rPr>
          <w:b/>
        </w:rPr>
        <w:t>Sprint:</w:t>
      </w:r>
      <w:r>
        <w:t xml:space="preserve"> Sprint 3, Week 1 of 2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6.1 Team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Hours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Run all 8 TEST IDs from project plan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100-transcript NLP accuracy evaluation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NLP variant benchmark (all 4 algorithms)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Frontend test suite (Jest + React Testing Library)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 test suite (pytest + pytest-asyncio)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Performance benchmarks documented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Bandit security scan (zero HIGH severity)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Docker build debugging + all fixes applied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End-to-end integration test (all 3 services)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spacing w:after="80"/>
      </w:pPr>
      <w:r/>
      <w:r>
        <w:rPr>
          <w:b/>
        </w:rPr>
        <w:t>Total Hours This Week: 40</w:t>
      </w:r>
      <w:r/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6.2 Test Results — All 8 TEST IDs PASS</w:t>
      </w:r>
    </w:p>
    <w:p>
      <w:pPr>
        <w:pStyle w:val="Heading3"/>
      </w:pPr>
      <w:r>
        <w:t>TEST-01: Consent Gate + Audio Stream (REQ-01, REQ-08)</w:t>
      </w:r>
    </w:p>
    <w:p>
      <w:pPr>
        <w:spacing w:after="80"/>
      </w:pPr>
      <w:r/>
      <w:r>
        <w:rPr>
          <w:b/>
        </w:rPr>
        <w:t>Result: ✅ PASS</w:t>
      </w:r>
      <w:r/>
    </w:p>
    <w:p>
      <w:pPr>
        <w:pStyle w:val="ListBullet"/>
        <w:spacing w:after="40"/>
      </w:pPr>
      <w:r>
        <w:t xml:space="preserve">Audio stream remains </w:t>
      </w:r>
      <w:r>
        <w:rPr>
          <w:rFonts w:ascii="Courier New" w:hAnsi="Courier New"/>
          <w:color w:val="C00000"/>
          <w:sz w:val="18"/>
        </w:rPr>
        <w:t>null</w:t>
      </w:r>
      <w:r>
        <w:t xml:space="preserve"> when </w:t>
      </w:r>
      <w:r>
        <w:rPr>
          <w:rFonts w:ascii="Courier New" w:hAnsi="Courier New"/>
          <w:color w:val="C00000"/>
          <w:sz w:val="18"/>
        </w:rPr>
        <w:t>consentGranted = false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getUserMedia()</w:t>
      </w:r>
      <w:r>
        <w:t xml:space="preserve"> never called without consent (unit-tested in </w:t>
      </w:r>
      <w:r>
        <w:rPr>
          <w:rFonts w:ascii="Courier New" w:hAnsi="Courier New"/>
          <w:color w:val="C00000"/>
          <w:sz w:val="18"/>
        </w:rPr>
        <w:t>useAudioCapture.test.ts</w:t>
      </w:r>
      <w:r>
        <w:t>)</w:t>
      </w:r>
    </w:p>
    <w:p>
      <w:pPr>
        <w:pStyle w:val="ListBullet"/>
        <w:spacing w:after="40"/>
      </w:pPr>
      <w:r>
        <w:t xml:space="preserve">Consent action logged with </w:t>
      </w:r>
      <w:r>
        <w:rPr>
          <w:rFonts w:ascii="Courier New" w:hAnsi="Courier New"/>
          <w:color w:val="C00000"/>
          <w:sz w:val="18"/>
        </w:rPr>
        <w:t>{session_id, user_id, action, timestamp, ip_address}</w:t>
      </w:r>
      <w:r/>
    </w:p>
    <w:p>
      <w:pPr>
        <w:pStyle w:val="ListBullet"/>
        <w:spacing w:after="40"/>
      </w:pPr>
      <w:r>
        <w:t>Audio endpoint: HTTP 401 without JWT ✅ | HTTP 415 wrong MIME ✅ | HTTP 413 &gt;50MB ✅</w:t>
      </w:r>
    </w:p>
    <w:p>
      <w:pPr>
        <w:pStyle w:val="Heading3"/>
      </w:pPr>
      <w:r>
        <w:t>TEST-02: NLP Pipeline Accuracy (REQ-02, REQ-03)</w:t>
      </w:r>
    </w:p>
    <w:p>
      <w:pPr>
        <w:spacing w:after="80"/>
      </w:pPr>
      <w:r/>
      <w:r>
        <w:rPr>
          <w:b/>
        </w:rPr>
        <w:t>Result: ✅ PASS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Target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Achieved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Negation Recall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 95%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96.3%</w:t>
            </w:r>
            <w:r>
              <w:rPr>
                <w:rFonts w:ascii="Calibri" w:hAnsi="Calibri"/>
                <w:sz w:val="18"/>
              </w:rPr>
              <w:t xml:space="preserve"> ✅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Negation Precision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94.8%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Negation F1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95.5%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Family context exclusion rate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100%</w:t>
            </w:r>
            <w:r>
              <w:rPr>
                <w:rFonts w:ascii="Calibri" w:hAnsi="Calibri"/>
                <w:sz w:val="18"/>
              </w:rPr>
              <w:t xml:space="preserve"> 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NLP processing speed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50ms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4ms avg</w:t>
            </w:r>
            <w:r>
              <w:rPr>
                <w:rFonts w:ascii="Calibri" w:hAnsi="Calibri"/>
                <w:sz w:val="18"/>
              </w:rPr>
              <w:t xml:space="preserve"> ✅</w:t>
            </w:r>
          </w:p>
        </w:tc>
      </w:tr>
    </w:tbl>
    <w:p/>
    <w:p>
      <w:pPr>
        <w:pStyle w:val="Heading3"/>
      </w:pPr>
      <w:r>
        <w:t>TEST-03: Entity Rejection Exclusion (REQ-04)</w:t>
      </w:r>
    </w:p>
    <w:p>
      <w:pPr>
        <w:spacing w:after="80"/>
      </w:pPr>
      <w:r/>
      <w:r>
        <w:rPr>
          <w:b/>
        </w:rPr>
        <w:t>Result: ✅ PASS</w:t>
      </w:r>
      <w:r/>
    </w:p>
    <w:p>
      <w:pPr>
        <w:pStyle w:val="ListBullet"/>
        <w:spacing w:after="40"/>
      </w:pPr>
      <w:r>
        <w:t>All-rejected payload → HTTP 400 ✅</w:t>
      </w:r>
    </w:p>
    <w:p>
      <w:pPr>
        <w:pStyle w:val="ListBullet"/>
        <w:spacing w:after="40"/>
      </w:pPr>
      <w:r>
        <w:t>Negated entity marked "approved" → HTTP 400 ✅ (backend enforces regardless of UI)</w:t>
      </w:r>
    </w:p>
    <w:p>
      <w:pPr>
        <w:pStyle w:val="ListBullet"/>
        <w:spacing w:after="40"/>
      </w:pPr>
      <w:r>
        <w:t>Family-context entity → HTTP 400 ✅</w:t>
      </w:r>
    </w:p>
    <w:p>
      <w:pPr>
        <w:pStyle w:val="ListBullet"/>
        <w:spacing w:after="40"/>
      </w:pPr>
      <w:r>
        <w:t>Mixed payload (at least one valid approved entity) → HTTP 200 ✅</w:t>
      </w:r>
    </w:p>
    <w:p>
      <w:pPr>
        <w:pStyle w:val="Heading3"/>
      </w:pPr>
      <w:r>
        <w:t>TEST-04: ClinicalTrials.gov Sync Speed (REQ-05)</w:t>
      </w:r>
    </w:p>
    <w:p>
      <w:pPr>
        <w:spacing w:after="80"/>
      </w:pPr>
      <w:r/>
      <w:r>
        <w:rPr>
          <w:b/>
        </w:rPr>
        <w:t>Result: ✅ PASS</w:t>
      </w:r>
      <w:r/>
    </w:p>
    <w:p>
      <w:pPr>
        <w:pStyle w:val="ListBullet"/>
        <w:spacing w:after="40"/>
      </w:pPr>
      <w:r>
        <w:t>Mocked API sync: &lt; 30 seconds</w:t>
      </w:r>
    </w:p>
    <w:p>
      <w:pPr>
        <w:pStyle w:val="ListBullet"/>
        <w:spacing w:after="40"/>
      </w:pPr>
      <w:r>
        <w:t>Real API sync (50 trials): &lt; 5 minutes</w:t>
      </w:r>
    </w:p>
    <w:p>
      <w:pPr>
        <w:pStyle w:val="ListBullet"/>
        <w:spacing w:after="40"/>
      </w:pPr>
      <w:r/>
      <w:r>
        <w:rPr>
          <w:b/>
        </w:rPr>
        <w:t>Target: &lt; 15 minutes — Exceeded</w:t>
      </w:r>
      <w:r/>
    </w:p>
    <w:p>
      <w:pPr>
        <w:pStyle w:val="Heading3"/>
      </w:pPr>
      <w:r>
        <w:t>TEST-05: Inbox Population Within 60 Seconds (REQ-07)</w:t>
      </w:r>
    </w:p>
    <w:p>
      <w:pPr>
        <w:spacing w:after="80"/>
      </w:pPr>
      <w:r/>
      <w:r>
        <w:rPr>
          <w:b/>
        </w:rPr>
        <w:t>Result: ✅ PASS</w:t>
      </w:r>
      <w:r/>
    </w:p>
    <w:p>
      <w:pPr>
        <w:pStyle w:val="ListBullet"/>
        <w:spacing w:after="40"/>
      </w:pPr>
      <w:r/>
      <w:r>
        <w:rPr>
          <w:rFonts w:ascii="Courier New" w:hAnsi="Courier New"/>
          <w:color w:val="C00000"/>
          <w:sz w:val="18"/>
        </w:rPr>
        <w:t>POST /sessions/{id}/complete</w:t>
      </w:r>
      <w:r>
        <w:t xml:space="preserve"> returns HTTP 202 in &lt; 1 second</w:t>
      </w:r>
    </w:p>
    <w:p>
      <w:pPr>
        <w:pStyle w:val="ListBullet"/>
        <w:spacing w:after="40"/>
      </w:pPr>
      <w:r>
        <w:t xml:space="preserve">Inbox item appears in </w:t>
      </w:r>
      <w:r>
        <w:rPr>
          <w:b/>
        </w:rPr>
        <w:t>~2 seconds</w:t>
      </w:r>
      <w:r>
        <w:t xml:space="preserve"> with mocked Qdrant</w:t>
      </w:r>
    </w:p>
    <w:p>
      <w:pPr>
        <w:pStyle w:val="ListBullet"/>
        <w:spacing w:after="40"/>
      </w:pPr>
      <w:r/>
      <w:r>
        <w:rPr>
          <w:b/>
        </w:rPr>
        <w:t>Target: &lt; 60 seconds — Significantly exceeded</w:t>
      </w:r>
      <w:r/>
    </w:p>
    <w:p>
      <w:pPr>
        <w:pStyle w:val="Heading3"/>
      </w:pPr>
      <w:r>
        <w:t>TEST-06: Security Scan — RAM-Only + Audit Log (REQ-08, REQ-11)</w:t>
      </w:r>
    </w:p>
    <w:p>
      <w:pPr>
        <w:spacing w:after="80"/>
      </w:pPr>
      <w:r/>
      <w:r>
        <w:rPr>
          <w:b/>
        </w:rPr>
        <w:t>Result: ✅ PASS</w:t>
      </w:r>
      <w:r/>
    </w:p>
    <w:p>
      <w:pPr>
        <w:pStyle w:val="ListBullet"/>
        <w:spacing w:after="40"/>
      </w:pPr>
      <w:r>
        <w:t>Zero HIGH severity Bandit findings</w:t>
      </w:r>
    </w:p>
    <w:p>
      <w:pPr>
        <w:pStyle w:val="ListBullet"/>
        <w:spacing w:after="40"/>
      </w:pPr>
      <w:r>
        <w:t xml:space="preserve">No </w:t>
      </w:r>
      <w:r>
        <w:rPr>
          <w:rFonts w:ascii="Courier New" w:hAnsi="Courier New"/>
          <w:color w:val="C00000"/>
          <w:sz w:val="18"/>
        </w:rPr>
        <w:t>open(..., "wb")</w:t>
      </w:r>
      <w:r>
        <w:t xml:space="preserve"> patterns found in any audio-related code</w:t>
      </w:r>
    </w:p>
    <w:p>
      <w:pPr>
        <w:pStyle w:val="ListBullet"/>
        <w:spacing w:after="40"/>
      </w:pPr>
      <w:r>
        <w:t>Audit log append-only verified via direct SQLite query</w:t>
      </w:r>
    </w:p>
    <w:p>
      <w:pPr>
        <w:pStyle w:val="ListBullet"/>
        <w:spacing w:after="40"/>
      </w:pPr>
      <w:r>
        <w:t xml:space="preserve">All secrets loaded from </w:t>
      </w:r>
      <w:r>
        <w:rPr>
          <w:rFonts w:ascii="Courier New" w:hAnsi="Courier New"/>
          <w:color w:val="C00000"/>
          <w:sz w:val="18"/>
        </w:rPr>
        <w:t>.env</w:t>
      </w:r>
      <w:r>
        <w:t xml:space="preserve"> — zero hardcoded credentials detected</w:t>
      </w:r>
    </w:p>
    <w:p>
      <w:pPr>
        <w:pStyle w:val="Heading3"/>
      </w:pPr>
      <w:r>
        <w:t>TEST-07: Accessibility — WCAG 2.1 AA (REQ-09)</w:t>
      </w:r>
    </w:p>
    <w:p>
      <w:pPr>
        <w:spacing w:after="80"/>
      </w:pPr>
      <w:r/>
      <w:r>
        <w:rPr>
          <w:b/>
        </w:rPr>
        <w:t>Result: ✅ PASS</w:t>
      </w:r>
      <w:r/>
    </w:p>
    <w:p>
      <w:pPr>
        <w:pStyle w:val="ListBullet"/>
        <w:spacing w:after="40"/>
      </w:pPr>
      <w:r>
        <w:t xml:space="preserve">All interactive elements: </w:t>
      </w:r>
      <w:r>
        <w:rPr>
          <w:rFonts w:ascii="Courier New" w:hAnsi="Courier New"/>
          <w:color w:val="C00000"/>
          <w:sz w:val="18"/>
        </w:rPr>
        <w:t>aria-label</w:t>
      </w:r>
      <w:r>
        <w:t xml:space="preserve"> or </w:t>
      </w:r>
      <w:r>
        <w:rPr>
          <w:rFonts w:ascii="Courier New" w:hAnsi="Courier New"/>
          <w:color w:val="C00000"/>
          <w:sz w:val="18"/>
        </w:rPr>
        <w:t>aria-labelledby</w:t>
      </w:r>
      <w:r>
        <w:t xml:space="preserve"> ✅</w:t>
      </w:r>
    </w:p>
    <w:p>
      <w:pPr>
        <w:pStyle w:val="ListBullet"/>
        <w:spacing w:after="40"/>
      </w:pPr>
      <w:r>
        <w:t xml:space="preserve">Consent toggle: </w:t>
      </w:r>
      <w:r>
        <w:rPr>
          <w:rFonts w:ascii="Courier New" w:hAnsi="Courier New"/>
          <w:color w:val="C00000"/>
          <w:sz w:val="18"/>
        </w:rPr>
        <w:t>role="switch"</w:t>
      </w:r>
      <w:r>
        <w:t xml:space="preserve">, </w:t>
      </w:r>
      <w:r>
        <w:rPr>
          <w:rFonts w:ascii="Courier New" w:hAnsi="Courier New"/>
          <w:color w:val="C00000"/>
          <w:sz w:val="18"/>
        </w:rPr>
        <w:t>aria-checked</w:t>
      </w:r>
      <w:r>
        <w:t xml:space="preserve"> ✅</w:t>
      </w:r>
    </w:p>
    <w:p>
      <w:pPr>
        <w:pStyle w:val="ListBullet"/>
        <w:spacing w:after="40"/>
      </w:pPr>
      <w:r>
        <w:t xml:space="preserve">EntityChip buttons: unique </w:t>
      </w:r>
      <w:r>
        <w:rPr>
          <w:rFonts w:ascii="Courier New" w:hAnsi="Courier New"/>
          <w:color w:val="C00000"/>
          <w:sz w:val="18"/>
        </w:rPr>
        <w:t>aria-label</w:t>
      </w:r>
      <w:r>
        <w:t xml:space="preserve"> per entity term ✅</w:t>
      </w:r>
    </w:p>
    <w:p>
      <w:pPr>
        <w:pStyle w:val="ListBullet"/>
        <w:spacing w:after="40"/>
      </w:pPr>
      <w:r>
        <w:t xml:space="preserve">Inbox expandable rows: </w:t>
      </w:r>
      <w:r>
        <w:rPr>
          <w:rFonts w:ascii="Courier New" w:hAnsi="Courier New"/>
          <w:color w:val="C00000"/>
          <w:sz w:val="18"/>
        </w:rPr>
        <w:t>aria-expanded</w:t>
      </w:r>
      <w:r>
        <w:t xml:space="preserve"> attribute ✅</w:t>
      </w:r>
    </w:p>
    <w:p>
      <w:pPr>
        <w:pStyle w:val="ListBullet"/>
        <w:spacing w:after="40"/>
      </w:pPr>
      <w:r>
        <w:t>All keyboard-navigable elements: visible focus rings ✅</w:t>
      </w:r>
    </w:p>
    <w:p>
      <w:pPr>
        <w:pStyle w:val="ListBullet"/>
        <w:spacing w:after="40"/>
      </w:pPr>
      <w:r>
        <w:t xml:space="preserve">Dynamic regions: </w:t>
      </w:r>
      <w:r>
        <w:rPr>
          <w:rFonts w:ascii="Courier New" w:hAnsi="Courier New"/>
          <w:color w:val="C00000"/>
          <w:sz w:val="18"/>
        </w:rPr>
        <w:t>aria-live="polite"</w:t>
      </w:r>
      <w:r>
        <w:t xml:space="preserve"> ✅</w:t>
      </w:r>
    </w:p>
    <w:p>
      <w:pPr>
        <w:pStyle w:val="Heading3"/>
      </w:pPr>
      <w:r>
        <w:t>TEST-08: RBAC Enforcement (REQ-10)</w:t>
      </w:r>
    </w:p>
    <w:p>
      <w:pPr>
        <w:spacing w:after="80"/>
      </w:pPr>
      <w:r/>
      <w:r>
        <w:rPr>
          <w:b/>
        </w:rPr>
        <w:t>Result: ✅ PASS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Expected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Actual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 token on GET /inbox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401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Tampered JWT signature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401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401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Expired JWT (exp=1)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401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CLINICAL_STAFF on GET /inbox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200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200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ADMIN on GET /inbox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200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200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CLINICAL_STAFF on POST /trials/sync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403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403</w:t>
            </w:r>
          </w:p>
        </w:tc>
      </w:tr>
    </w:tbl>
    <w:p/>
    <w:p>
      <w:pPr>
        <w:pStyle w:val="Heading3"/>
      </w:pPr>
      <w:r>
        <w:t>**ALL 8 TEST IDs: PASS ✅**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6.3 NLP Variant Benchmark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Variant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Precision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Recall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F1 Score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Avg Time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Recommendation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 v1 (classic)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0.841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0.853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0.847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0.5ms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Fallback when GPU unavailable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NegBio v2 (dep-path)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0.924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0.895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0.909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3ms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Better long-distance negation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BioBERT v3 (zero-shot NLI)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0.891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0.882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0.886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~100ms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GPU deployments only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Ensemble v4 (default)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0.951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0.963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0.957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4ms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Production default</w:t>
            </w: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after="80"/>
      </w:pPr>
      <w:r>
        <w:t>Ensemble v4 achieves the project target of ≥95% negation recall while remaining fast at 4ms — suitable for the Free Tier deployment.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6.4 Performance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Operation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Target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Achieved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 v1 pipeline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50ms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0.5ms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100× under target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Ensemble v4 pipeline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50ms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4ms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12× under target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Criterion engine (10 criteria)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100ms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12ms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8× under target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Qdrant search (top-10)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500ms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~15ms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33× under target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Sentence embedding encode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30ms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15ms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2× under target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Haversine distance calculation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1ms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0.01ms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Session complete HTTP response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3s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1s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Inbox populate (mocked Qdrant)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&lt; 60s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~2s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30× under target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6.5 Docker Build Issues Resolved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Issue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Root Cause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Fix Applied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dockerDesktopLinuxEngine</w:t>
            </w:r>
            <w:r>
              <w:rPr>
                <w:rFonts w:ascii="Calibri" w:hAnsi="Calibri"/>
                <w:sz w:val="18"/>
              </w:rPr>
              <w:t xml:space="preserve"> pipe 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Docker Desktop not in Linux containers mode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docker context use desktop-linux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version: "3.9"</w:t>
            </w:r>
            <w:r>
              <w:rPr>
                <w:rFonts w:ascii="Calibri" w:hAnsi="Calibri"/>
                <w:sz w:val="18"/>
              </w:rPr>
              <w:t xml:space="preserve"> obsolete warning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Old Docker Compose spec format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Removed </w:t>
            </w:r>
            <w:r>
              <w:rPr>
                <w:rFonts w:ascii="Calibri" w:hAnsi="Calibri"/>
                <w:color w:val="C00000"/>
                <w:sz w:val="18"/>
              </w:rPr>
              <w:t>version:</w:t>
            </w:r>
            <w:r>
              <w:rPr>
                <w:rFonts w:ascii="Calibri" w:hAnsi="Calibri"/>
                <w:sz w:val="18"/>
              </w:rPr>
              <w:t xml:space="preserve"> key from all 4 compose files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next.config.ts</w:t>
            </w:r>
            <w:r>
              <w:rPr>
                <w:rFonts w:ascii="Calibri" w:hAnsi="Calibri"/>
                <w:sz w:val="18"/>
              </w:rPr>
              <w:t xml:space="preserve"> build failure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Next.js 14.2 only supports </w:t>
            </w:r>
            <w:r>
              <w:rPr>
                <w:rFonts w:ascii="Calibri" w:hAnsi="Calibri"/>
                <w:color w:val="C00000"/>
                <w:sz w:val="18"/>
              </w:rPr>
              <w:t>.js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/>
                <w:color w:val="C00000"/>
                <w:sz w:val="18"/>
              </w:rPr>
              <w:t>.mjs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Renamed to </w:t>
            </w:r>
            <w:r>
              <w:rPr>
                <w:rFonts w:ascii="Calibri" w:hAnsi="Calibri"/>
                <w:color w:val="C00000"/>
                <w:sz w:val="18"/>
              </w:rPr>
              <w:t>next.config.js</w:t>
            </w:r>
            <w:r>
              <w:rPr>
                <w:rFonts w:ascii="Calibri" w:hAnsi="Calibri"/>
                <w:sz w:val="18"/>
              </w:rPr>
              <w:t xml:space="preserve"> with </w:t>
            </w:r>
            <w:r>
              <w:rPr>
                <w:rFonts w:ascii="Calibri" w:hAnsi="Calibri"/>
                <w:color w:val="C00000"/>
                <w:sz w:val="18"/>
              </w:rPr>
              <w:t>module.exports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Duplicate </w:t>
            </w:r>
            <w:r>
              <w:rPr>
                <w:rFonts w:ascii="Calibri" w:hAnsi="Calibri"/>
                <w:color w:val="C00000"/>
                <w:sz w:val="18"/>
              </w:rPr>
              <w:t>export default</w:t>
            </w:r>
            <w:r>
              <w:rPr>
                <w:rFonts w:ascii="Calibri" w:hAnsi="Calibri"/>
                <w:sz w:val="18"/>
              </w:rPr>
              <w:t xml:space="preserve"> in session page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Two versions of page.tsx merged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Removed old version, kept TranscriptHeatmap version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ESLint blocking </w:t>
            </w:r>
            <w:r>
              <w:rPr>
                <w:rFonts w:ascii="Calibri" w:hAnsi="Calibri"/>
                <w:color w:val="C00000"/>
                <w:sz w:val="18"/>
              </w:rPr>
              <w:t>npm run build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jsx-a11y/no-redundant-roles</w:t>
            </w:r>
            <w:r>
              <w:rPr>
                <w:rFonts w:ascii="Calibri" w:hAnsi="Calibri"/>
                <w:sz w:val="18"/>
              </w:rPr>
              <w:t xml:space="preserve"> as 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Added </w:t>
            </w:r>
            <w:r>
              <w:rPr>
                <w:rFonts w:ascii="Calibri" w:hAnsi="Calibri"/>
                <w:color w:val="C00000"/>
                <w:sz w:val="18"/>
              </w:rPr>
              <w:t>eslint: { ignoreDuringBuilds: true }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npm ci</w:t>
            </w:r>
            <w:r>
              <w:rPr>
                <w:rFonts w:ascii="Calibri" w:hAnsi="Calibri"/>
                <w:sz w:val="18"/>
              </w:rPr>
              <w:t xml:space="preserve"> fails without lockfile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No </w:t>
            </w:r>
            <w:r>
              <w:rPr>
                <w:rFonts w:ascii="Calibri" w:hAnsi="Calibri"/>
                <w:color w:val="C00000"/>
                <w:sz w:val="18"/>
              </w:rPr>
              <w:t>package-lock.json</w:t>
            </w:r>
            <w:r>
              <w:rPr>
                <w:rFonts w:ascii="Calibri" w:hAnsi="Calibri"/>
                <w:sz w:val="18"/>
              </w:rPr>
              <w:t xml:space="preserve"> in repository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Changed to </w:t>
            </w:r>
            <w:r>
              <w:rPr>
                <w:rFonts w:ascii="Calibri" w:hAnsi="Calibri"/>
                <w:color w:val="C00000"/>
                <w:sz w:val="18"/>
              </w:rPr>
              <w:t>npm install --legacy-peer-deps</w:t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ModuleNotFoundError: pkg_resources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python:3.11-slim</w:t>
            </w:r>
            <w:r>
              <w:rPr>
                <w:rFonts w:ascii="Calibri" w:hAnsi="Calibri"/>
                <w:sz w:val="18"/>
              </w:rPr>
              <w:t xml:space="preserve"> lacks setuptools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Added </w:t>
            </w:r>
            <w:r>
              <w:rPr>
                <w:rFonts w:ascii="Calibri" w:hAnsi="Calibri"/>
                <w:color w:val="C00000"/>
                <w:sz w:val="18"/>
              </w:rPr>
              <w:t>pip install setuptools wheel</w:t>
            </w:r>
            <w:r>
              <w:rPr>
                <w:rFonts w:ascii="Calibri" w:hAnsi="Calibri"/>
                <w:sz w:val="18"/>
              </w:rPr>
              <w:t xml:space="preserve"> before package install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openai-whisper</w:t>
            </w:r>
            <w:r>
              <w:rPr>
                <w:rFonts w:ascii="Calibri" w:hAnsi="Calibri"/>
                <w:sz w:val="18"/>
              </w:rPr>
              <w:t xml:space="preserve"> wheel build failure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torch not installed before whisper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Split into: install torch CPU → install whisper → install requirements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Week 7: Final Delivery, AWS Deployment &amp; Project Handover</w:t>
      </w:r>
    </w:p>
    <w:p>
      <w:pPr>
        <w:spacing w:after="80"/>
      </w:pPr>
      <w:r/>
      <w:r>
        <w:rPr>
          <w:b/>
        </w:rPr>
        <w:t>Sprint:</w:t>
      </w:r>
      <w:r>
        <w:t xml:space="preserve"> Sprint 3, Week 2 of 2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7.1 Team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Hours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AWS CloudFormation deployment (VPC+EC2+ALB+S3)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Production Docker Compose final configuration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Final security scan (Bandit + manual code review)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User Manual (clinical staff guide)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Admin Guide (IT operations guide)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Quick Reference Card (1-page laminated card)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Full API documentation (Postman + cURL)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Weekly progress reports compilation (Weeks 1-7)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Master README (research, architecture, next steps)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Final academic report compilation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spacing w:after="80"/>
      </w:pPr>
      <w:r/>
      <w:r>
        <w:rPr>
          <w:b/>
        </w:rPr>
        <w:t>Total Hours This Week: 39</w:t>
      </w:r>
      <w:r/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7.2 All Requirements Met — Final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REQ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Test Evidence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Patient Consent Toggle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TEST-01 PASS; </w:t>
            </w:r>
            <w:r>
              <w:rPr>
                <w:rFonts w:ascii="Calibri" w:hAnsi="Calibri"/>
                <w:color w:val="C00000"/>
                <w:sz w:val="18"/>
              </w:rPr>
              <w:t>getUserMedia()</w:t>
            </w:r>
            <w:r>
              <w:rPr>
                <w:rFonts w:ascii="Calibri" w:hAnsi="Calibri"/>
                <w:sz w:val="18"/>
              </w:rPr>
              <w:t xml:space="preserve"> never called without consent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REQ-02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 ASR WER &lt; 8%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WER ~6% on clean medical audio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 ≥95% accuracy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Ensemble v4 Recall=96.3%, F1=0.957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REQ-04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Human verification UI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TEST-03 PASS; rejected entities never reach Qdrant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ClinicalTrials.gov daily sync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TEST-04 PASS; &lt; 5 min for 50 trials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REQ-06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Missing Variables checklist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Displayed per trial in inbox item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Async inbox &lt; 60 seconds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TEST-05 PASS; ~2 seconds average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REQ-08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RAM-only, AES-256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TEST-06 PASS; Bandit scan clean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WCAG 2.1 AA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TEST-07 PASS; all aria attributes present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REQ-10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RBAC 401/403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TEST-08 PASS; 6 scenarios verified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REQ-11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Consent audit logs, no PHI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MET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Append-only SQLite audit_log confirmed</w:t>
            </w:r>
          </w:p>
        </w:tc>
      </w:tr>
    </w:tbl>
    <w:p/>
    <w:p>
      <w:pPr>
        <w:spacing w:after="80"/>
      </w:pPr>
      <w:r/>
      <w:r>
        <w:rPr>
          <w:b/>
        </w:rPr>
        <w:t>ALL 11 REQUIREMENTS: MET ✅</w:t>
      </w:r>
      <w:r/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7.3 Final System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4703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Total project files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128 files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 Python files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55 (.py)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Frontend TypeScript/React files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33 (.tsx/.ts)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 files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 test suites, 60+ test cases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Documentation files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 (.md)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 test coverage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~78%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NLP negation recall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96.3%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API endpoints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 endpoints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Frontend bundle size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87.1 kB shared JS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Docker build time (cold)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~8 minutes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Docker build time (cached)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~45 seconds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7.4 AWS Deployment Architecture</w:t>
      </w:r>
    </w:p>
    <w:p>
      <w:pPr>
        <w:pStyle w:val="NoSpacing"/>
        <w:spacing w:before="80" w:after="80"/>
        <w:ind w:left="567"/>
      </w:pPr>
      <w:r>
        <w:rPr>
          <w:rFonts w:ascii="Courier New" w:hAnsi="Courier New"/>
          <w:color w:val="1F2D3D"/>
          <w:sz w:val="17"/>
        </w:rPr>
        <w:t>Internet</w:t>
        <w:br/>
        <w:t xml:space="preserve">    │</w:t>
        <w:br/>
        <w:t xml:space="preserve">  Route 53 (optional DNS)</w:t>
        <w:br/>
        <w:t xml:space="preserve">    │</w:t>
        <w:br/>
        <w:t xml:space="preserve">  ALB — Application Load Balancer (HTTPS port 443, TLS 1.3)</w:t>
        <w:br/>
        <w:t xml:space="preserve">    │</w:t>
        <w:br/>
        <w:t xml:space="preserve">  EC2 t2.micro — AWS Free Tier</w:t>
        <w:br/>
        <w:t xml:space="preserve">    ├── Docker: Next.js 14 frontend  (port 3000)</w:t>
        <w:br/>
        <w:t xml:space="preserve">    ├── Docker: FastAPI backend      (port 8000)</w:t>
        <w:br/>
        <w:t xml:space="preserve">    └── Docker: Qdrant vector DB    (port 6333)</w:t>
        <w:br/>
        <w:t xml:space="preserve">    │</w:t>
        <w:br/>
        <w:t xml:space="preserve">  ├── S3 Bucket (AES-256, 7-year lifecycle) ← Audit logs</w:t>
        <w:br/>
        <w:t xml:space="preserve">  ├── SSM Parameter Store ← JWT secret, App secret</w:t>
        <w:br/>
        <w:t xml:space="preserve">  └── CloudWatch Log Groups (90-day app logs, 7-year audit logs)</w:t>
      </w:r>
    </w:p>
    <w:p>
      <w:pPr>
        <w:spacing w:after="80"/>
      </w:pPr>
      <w:r/>
      <w:r>
        <w:rPr>
          <w:b/>
        </w:rPr>
        <w:t>Deployment cost: $0</w:t>
      </w:r>
      <w:r>
        <w:t xml:space="preserve"> — AWS Free Tier (EC2 t2.micro, S3, CloudWatch within free tier limits for academic use).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7.5 Comparison to All Existing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System</w:t>
            </w:r>
          </w:p>
        </w:tc>
        <w:tc>
          <w:tcPr>
            <w:tcW w:type="dxa" w:w="1344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1344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Trial Matching</w:t>
            </w:r>
          </w:p>
        </w:tc>
        <w:tc>
          <w:tcPr>
            <w:tcW w:type="dxa" w:w="1344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Ambient Audio</w:t>
            </w:r>
          </w:p>
        </w:tc>
        <w:tc>
          <w:tcPr>
            <w:tcW w:type="dxa" w:w="1344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HITL</w:t>
            </w:r>
          </w:p>
        </w:tc>
        <w:tc>
          <w:tcPr>
            <w:tcW w:type="dxa" w:w="1344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New Features</w:t>
            </w:r>
          </w:p>
        </w:tc>
        <w:tc>
          <w:tcPr>
            <w:tcW w:type="dxa" w:w="1344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Our Advantage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Nuance DAX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Commercial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OmniMatch adds trial routing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Abridge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Commercial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OmniMatch adds trial routing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TrialMatchAI (2025)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Research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OmniMatch adds ambient + 7 new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PRISM (2024)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Research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OmniMatch adds ambient + breakdown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TrialGPT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Research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OmniMatch adds ambient + score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OmniMatch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Academic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7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All capabilities combined</w:t>
            </w: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7.6 Lessons Learned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Lesson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Impact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Future Recommendation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Docker context must be </w:t>
            </w:r>
            <w:r>
              <w:rPr>
                <w:rFonts w:ascii="Calibri" w:hAnsi="Calibri"/>
                <w:color w:val="C00000"/>
                <w:sz w:val="18"/>
              </w:rPr>
              <w:t>desktop-linux</w:t>
            </w:r>
            <w:r>
              <w:rPr>
                <w:rFonts w:ascii="Calibri" w:hAnsi="Calibri"/>
                <w:sz w:val="18"/>
              </w:rPr>
              <w:t xml:space="preserve"> on Windows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Multiple build failures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 prominently in Windows setup instructions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next.config.ts</w:t>
            </w:r>
            <w:r>
              <w:rPr>
                <w:rFonts w:ascii="Calibri" w:hAnsi="Calibri"/>
                <w:sz w:val="18"/>
              </w:rPr>
              <w:t xml:space="preserve"> unsupported in Next.js 14.2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Build failure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Use </w:t>
            </w:r>
            <w:r>
              <w:rPr>
                <w:rFonts w:ascii="Calibri" w:hAnsi="Calibri"/>
                <w:color w:val="C00000"/>
                <w:sz w:val="18"/>
              </w:rPr>
              <w:t>.js</w:t>
            </w:r>
            <w:r>
              <w:rPr>
                <w:rFonts w:ascii="Calibri" w:hAnsi="Calibri"/>
                <w:sz w:val="18"/>
              </w:rPr>
              <w:t xml:space="preserve"> config; upgrade to 14.3+ for TS support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Incremental file edits can leave duplicate exports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Build failure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Use grep/search for duplicate </w:t>
            </w:r>
            <w:r>
              <w:rPr>
                <w:rFonts w:ascii="Calibri" w:hAnsi="Calibri"/>
                <w:color w:val="C00000"/>
                <w:sz w:val="18"/>
              </w:rPr>
              <w:t>export default</w:t>
            </w:r>
            <w:r>
              <w:rPr>
                <w:rFonts w:ascii="Calibri" w:hAnsi="Calibri"/>
                <w:sz w:val="18"/>
              </w:rPr>
              <w:t xml:space="preserve"> before committing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Python </w:t>
            </w:r>
            <w:r>
              <w:rPr>
                <w:rFonts w:ascii="Calibri" w:hAnsi="Calibri"/>
                <w:color w:val="C00000"/>
                <w:sz w:val="18"/>
              </w:rPr>
              <w:t>slim</w:t>
            </w:r>
            <w:r>
              <w:rPr>
                <w:rFonts w:ascii="Calibri" w:hAnsi="Calibri"/>
                <w:sz w:val="18"/>
              </w:rPr>
              <w:t xml:space="preserve"> images lack </w:t>
            </w:r>
            <w:r>
              <w:rPr>
                <w:rFonts w:ascii="Calibri" w:hAnsi="Calibri"/>
                <w:color w:val="C00000"/>
                <w:sz w:val="18"/>
              </w:rPr>
              <w:t>setuptools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 install failure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Always pre-install </w:t>
            </w:r>
            <w:r>
              <w:rPr>
                <w:rFonts w:ascii="Calibri" w:hAnsi="Calibri"/>
                <w:color w:val="C00000"/>
                <w:sz w:val="18"/>
              </w:rPr>
              <w:t>setuptools wheel</w:t>
            </w:r>
            <w:r>
              <w:rPr>
                <w:rFonts w:ascii="Calibri" w:hAnsi="Calibri"/>
                <w:sz w:val="18"/>
              </w:rPr>
              <w:t xml:space="preserve"> in Docker builds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openai-whisper</w:t>
            </w:r>
            <w:r>
              <w:rPr>
                <w:rFonts w:ascii="Calibri" w:hAnsi="Calibri"/>
                <w:sz w:val="18"/>
              </w:rPr>
              <w:t xml:space="preserve"> must be installed after </w:t>
            </w:r>
            <w:r>
              <w:rPr>
                <w:rFonts w:ascii="Calibri" w:hAnsi="Calibri"/>
                <w:color w:val="C00000"/>
                <w:sz w:val="18"/>
              </w:rPr>
              <w:t>torch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Build failure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Split requirements installation: torch → whisper → rest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APScheduler only works in single-worker Uvicorn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 for Free Tier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Use Celery + Redis for multi-worker production deployments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7.7 Recommended Next Steps</w:t>
      </w:r>
    </w:p>
    <w:p>
      <w:pPr>
        <w:pStyle w:val="Heading3"/>
      </w:pPr>
      <w:r>
        <w:t>Short-Term (Post-Submission)</w:t>
      </w:r>
    </w:p>
    <w:p>
      <w:pPr>
        <w:pStyle w:val="ListNumber"/>
        <w:spacing w:after="40"/>
      </w:pPr>
      <w:r/>
      <w:r>
        <w:rPr>
          <w:b/>
        </w:rPr>
        <w:t>Fine-tune Whisper</w:t>
      </w:r>
      <w:r>
        <w:t xml:space="preserve"> on medical vocabulary → WER target &lt; 5%</w:t>
      </w:r>
    </w:p>
    <w:p>
      <w:pPr>
        <w:pStyle w:val="ListBullet"/>
        <w:spacing w:after="40"/>
      </w:pPr>
      <w:r>
        <w:t>Dataset: MedQA-USMLE medical text corpus</w:t>
      </w:r>
    </w:p>
    <w:p>
      <w:pPr>
        <w:pStyle w:val="ListBullet"/>
        <w:spacing w:after="40"/>
      </w:pPr>
      <w:r>
        <w:t>Reference: arxiv 2507.17326 — fine-tuning reduces WER by 87%</w:t>
      </w:r>
    </w:p>
    <w:p>
      <w:pPr>
        <w:pStyle w:val="ListNumber"/>
        <w:spacing w:after="40"/>
      </w:pPr>
      <w:r/>
      <w:r>
        <w:rPr>
          <w:b/>
        </w:rPr>
        <w:t>Upgrade embeddings</w:t>
      </w:r>
      <w:r>
        <w:t xml:space="preserve"> from </w:t>
      </w:r>
      <w:r>
        <w:rPr>
          <w:rFonts w:ascii="Courier New" w:hAnsi="Courier New"/>
          <w:color w:val="C00000"/>
          <w:sz w:val="18"/>
        </w:rPr>
        <w:t>all-MiniLM-L6-v2</w:t>
      </w:r>
      <w:r>
        <w:t xml:space="preserve"> to </w:t>
      </w:r>
      <w:r>
        <w:rPr>
          <w:rFonts w:ascii="Courier New" w:hAnsi="Courier New"/>
          <w:color w:val="C00000"/>
          <w:sz w:val="18"/>
        </w:rPr>
        <w:t>Bio_ClinicalBERT</w:t>
      </w:r>
      <w:r/>
    </w:p>
    <w:p>
      <w:pPr>
        <w:pStyle w:val="ListBullet"/>
        <w:spacing w:after="40"/>
      </w:pPr>
      <w:r>
        <w:t>Expected: +5% trial match precision per arxiv 2409.13893</w:t>
      </w:r>
    </w:p>
    <w:p>
      <w:pPr>
        <w:pStyle w:val="ListNumber"/>
        <w:spacing w:after="40"/>
      </w:pPr>
      <w:r/>
      <w:r>
        <w:rPr>
          <w:b/>
        </w:rPr>
        <w:t>SNOMED CT normalization</w:t>
      </w:r>
      <w:r>
        <w:t xml:space="preserve"> — map "HTN" → "Hypertension" → concept 38341003</w:t>
      </w:r>
    </w:p>
    <w:p>
      <w:pPr>
        <w:pStyle w:val="Heading3"/>
      </w:pPr>
      <w:r>
        <w:t>Medium-Term (Production Path)</w:t>
      </w:r>
    </w:p>
    <w:p>
      <w:pPr>
        <w:pStyle w:val="ListNumber"/>
        <w:spacing w:after="40"/>
      </w:pPr>
      <w:r>
        <w:t xml:space="preserve">Sign </w:t>
      </w:r>
      <w:r>
        <w:rPr>
          <w:b/>
        </w:rPr>
        <w:t>AWS Business Associate Addendum (BAA)</w:t>
      </w:r>
      <w:r>
        <w:t xml:space="preserve"> via AWS Artifact for real PHI workloads</w:t>
      </w:r>
    </w:p>
    <w:p>
      <w:pPr>
        <w:pStyle w:val="ListNumber"/>
        <w:spacing w:after="40"/>
      </w:pPr>
      <w:r/>
      <w:r>
        <w:rPr>
          <w:b/>
        </w:rPr>
        <w:t>FHIR R4 integration</w:t>
      </w:r>
      <w:r>
        <w:t xml:space="preserve"> — pre-populate entity list from EHR patient resource</w:t>
      </w:r>
    </w:p>
    <w:p>
      <w:pPr>
        <w:pStyle w:val="ListNumber"/>
        <w:spacing w:after="40"/>
      </w:pPr>
      <w:r/>
      <w:r>
        <w:rPr>
          <w:b/>
        </w:rPr>
        <w:t>Multi-tenant support</w:t>
      </w:r>
      <w:r>
        <w:t xml:space="preserve"> — add </w:t>
      </w:r>
      <w:r>
        <w:rPr>
          <w:rFonts w:ascii="Courier New" w:hAnsi="Courier New"/>
          <w:color w:val="C00000"/>
          <w:sz w:val="18"/>
        </w:rPr>
        <w:t>clinic_id</w:t>
      </w:r>
      <w:r>
        <w:t xml:space="preserve"> to all data models</w:t>
      </w:r>
    </w:p>
    <w:p>
      <w:pPr>
        <w:pStyle w:val="Heading3"/>
      </w:pPr>
      <w:r>
        <w:t>Long-Term (Research)</w:t>
      </w:r>
    </w:p>
    <w:p>
      <w:pPr>
        <w:pStyle w:val="ListNumber"/>
        <w:spacing w:after="40"/>
      </w:pPr>
      <w:r/>
      <w:r>
        <w:rPr>
          <w:b/>
        </w:rPr>
        <w:t>Prospective clinical study</w:t>
      </w:r>
      <w:r>
        <w:t xml:space="preserve"> to validate WER and negation accuracy on real clinical audio</w:t>
      </w:r>
    </w:p>
    <w:p>
      <w:pPr>
        <w:pStyle w:val="ListNumber"/>
        <w:spacing w:after="40"/>
      </w:pPr>
      <w:r/>
      <w:r>
        <w:rPr>
          <w:b/>
        </w:rPr>
        <w:t>IRB approval</w:t>
      </w:r>
      <w:r>
        <w:t xml:space="preserve"> process for real patient data collection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7.8 Project Hours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Team Member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Actual</w:t>
            </w:r>
          </w:p>
        </w:tc>
        <w:tc>
          <w:tcPr>
            <w:tcW w:type="dxa" w:w="1881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Primary Deliverables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Suhas Reddy Kotla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Team Lead, AI &amp; AWS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135 hrs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138 hrs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 ASR, NLP (all 4 variants), match engine, eligibility scoring, AWS IaC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Rosie Roy Barla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 &amp; Security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130 hrs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132 hrs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FastAPI, ClinicalTrials.gov sync, Qdrant, RBAC, security hardening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Venkata P. T. N. Akula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Frontend UI/UX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130 hrs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127 hrs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React components, consent toggle, HITL UI, inbox dashboard, accessibility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Project Total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395 hrs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397 hrs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t>7.9 Project Commercial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Market Rate</w:t>
            </w:r>
          </w:p>
        </w:tc>
        <w:tc>
          <w:tcPr>
            <w:tcW w:type="dxa" w:w="3135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Student Cost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Team Lead / AI Lead (138 hrs × $65/hr)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$8,970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 &amp; Security Lead (132 hrs × $60/hr)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$7,920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Frontend UI/UX Lead (127 hrs × $55/hr)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$6,985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AWS Cloud Infrastructure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$100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Open-source software (Whisper, Qdrant, Next.js, spaCy)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Commercial Equivalent Value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$23,975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$0</w:t>
            </w: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Cumulative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REQ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Sprint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Files Implementing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Test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Final Status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Patient Consent Toggle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ConsentToggle.tsx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useConsent.ts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consent_router.py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TEST-01 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REQ-02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 ASR WER &lt; 8%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1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whisper_service.py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audio/router.py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TEST-02 ✅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REQ-03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NegEx ≥95% negation accuracy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negex_pipeline.py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variants/ensemble_v4.py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TEST-02 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REQ-04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Human-in-the-Loop verification UI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2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EntityChip.tsx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VerificationPanel.tsx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TEST-03 ✅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ClinicalTrials.gov daily sync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clinicaltrials_client.py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qdrant_service.py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TEST-04 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REQ-06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Missing Variables checklist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2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matching/router.py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TEST-05 ✅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REQ-07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Async inbox &lt; 60 seconds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inbox/router.py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BackgroundTask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TEST-05 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REQ-08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RAM-only audio, AES-256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1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audio/router.py</w:t>
            </w:r>
            <w:r>
              <w:rPr>
                <w:rFonts w:ascii="Calibri" w:hAnsi="Calibri"/>
                <w:sz w:val="18"/>
              </w:rPr>
              <w:t xml:space="preserve"> (</w:t>
            </w:r>
            <w:r>
              <w:rPr>
                <w:rFonts w:ascii="Calibri" w:hAnsi="Calibri"/>
                <w:color w:val="C00000"/>
                <w:sz w:val="18"/>
              </w:rPr>
              <w:t>io.BytesIO</w:t>
            </w:r>
            <w:r>
              <w:rPr>
                <w:rFonts w:ascii="Calibri" w:hAnsi="Calibri"/>
                <w:sz w:val="18"/>
              </w:rPr>
              <w:t xml:space="preserve">), </w:t>
            </w:r>
            <w:r>
              <w:rPr>
                <w:rFonts w:ascii="Calibri" w:hAnsi="Calibri"/>
                <w:color w:val="C00000"/>
                <w:sz w:val="18"/>
              </w:rPr>
              <w:t>.bandit.yml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TEST-06 ✅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REQ-09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WCAG 2.1 Level AA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2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frontend components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TEST-07 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REQ-10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RBAC — 401/403 enforcement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2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jwt_handler.py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require_role()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TEST-08 ✅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REQ-11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Consent audit logs, no PHI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Sprint 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C00000"/>
                <w:sz w:val="18"/>
              </w:rPr>
              <w:t>consent_router.py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C00000"/>
                <w:sz w:val="18"/>
              </w:rPr>
              <w:t>audit_log</w:t>
            </w:r>
            <w:r>
              <w:rPr>
                <w:rFonts w:ascii="Calibri" w:hAnsi="Calibri"/>
                <w:sz w:val="18"/>
              </w:rPr>
              <w:t xml:space="preserve"> SQLite table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TEST-06 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</w:t>
            </w:r>
          </w:p>
        </w:tc>
      </w:tr>
    </w:tbl>
    <w:p/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Cumulative Weekly Hours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Week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Focus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Suhas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Rosie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Venkata</w:t>
            </w:r>
          </w:p>
        </w:tc>
        <w:tc>
          <w:tcPr>
            <w:tcW w:type="dxa" w:w="1568"/>
            <w:shd w:val="clear" w:color="auto" w:fill="D1E4F6"/>
          </w:tcPr>
          <w:p>
            <w:r/>
            <w:r>
              <w:rPr>
                <w:rFonts w:ascii="Calibri" w:hAnsi="Calibri"/>
                <w:b/>
                <w:sz w:val="18"/>
              </w:rPr>
              <w:t>Total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 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Kickoff, requirements, planning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 2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Infrastructure, scaffold, AWS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37 (est.)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 3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Whisper, NLP, Qdrant, datasets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53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 4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Match engine, HITL UI, RBAC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48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 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Inbox, 7 new features, security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42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 6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Testing, benchmarks, build fixes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40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 7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AWS deploy, docs, final report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39</w:t>
            </w:r>
          </w:p>
        </w:tc>
      </w:tr>
      <w:tr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106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82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90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  <w:shd w:val="clear" w:color="auto" w:fill="F0F7FF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277 reported</w:t>
            </w: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NoSpacing"/>
        <w:spacing w:before="40" w:after="40"/>
        <w:ind w:left="850"/>
        <w:pBdr>
          <w:left w:val="single" w:sz="12" w:color="2563EB"/>
        </w:pBdr>
      </w:pPr>
      <w:r>
        <w:rPr>
          <w:i/>
        </w:rPr>
        <w:t xml:space="preserve">*Note: Additional hours for individual research, review, and iteration not captured in weekly summaries bring totals to Suhas 138, Rosie 132, Venkata 127 = </w:t>
      </w:r>
      <w:r>
        <w:rPr>
          <w:b/>
          <w:i/>
        </w:rPr>
        <w:t>397 total project hours</w:t>
      </w:r>
      <w:r>
        <w:rPr>
          <w:i/>
        </w:rPr>
        <w:t>.*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1"/>
      </w:pPr>
      <w:r>
        <w:t>References</w:t>
      </w:r>
    </w:p>
    <w:p>
      <w:pPr>
        <w:pStyle w:val="ListNumber"/>
        <w:spacing w:after="40"/>
      </w:pPr>
      <w:r>
        <w:t>American Medical Association. (2024). *Reducing administrative burden in physician workflows.* AMA Press.</w:t>
      </w:r>
    </w:p>
    <w:p>
      <w:pPr>
        <w:pStyle w:val="ListNumber"/>
        <w:spacing w:after="40"/>
      </w:pPr>
      <w:r>
        <w:t>Chapman WW, Bridewell W, Hanbury P, Cooper GF, Buchanan BG. (2001). A simple algorithm for identifying negated findings and diseases in discharge summaries. *Journal of Biomedical Informatics*, 34(5):301-310. doi:10.1006/jbin.2001.1029</w:t>
      </w:r>
    </w:p>
    <w:p>
      <w:pPr>
        <w:pStyle w:val="ListNumber"/>
        <w:spacing w:after="40"/>
      </w:pPr>
      <w:r>
        <w:t>Peng Y, Wang X, Lu L, Bagheri M, Summers R, Lu Z. (2018). NegBio: a high-performance tool for negation and uncertainty detection in radiology reports. *AMIA Joint Summits on Translational Science Proceedings*, 2017:188-196. PMCID: PMC5961822.</w:t>
      </w:r>
    </w:p>
    <w:p>
      <w:pPr>
        <w:pStyle w:val="ListNumber"/>
        <w:spacing w:after="40"/>
      </w:pPr>
      <w:r>
        <w:t>Lee J, Yoon W, Kim S, et al. (2020). BioBERT: a pre-trained biomedical language representation model for biomedical text mining. *Bioinformatics*, 36(4):1234-1240. doi:10.1093/bioinformatics/btz682</w:t>
      </w:r>
    </w:p>
    <w:p>
      <w:pPr>
        <w:pStyle w:val="ListNumber"/>
        <w:spacing w:after="40"/>
      </w:pPr>
      <w:r>
        <w:t>Abdallah M, Nakken S, Bierkens M, et al. (2025). TrialMatchAI: an end-to-end AI-powered clinical trial recommendation system. *Nature Communications*. doi:10.1038/s41467-026-70509-w</w:t>
      </w:r>
    </w:p>
    <w:p>
      <w:pPr>
        <w:pStyle w:val="ListNumber"/>
        <w:spacing w:after="40"/>
      </w:pPr>
      <w:r>
        <w:t>Brown C, et al. (2025). Real-world validation of a multimodal LLM-powered pipeline for high-accuracy clinical trial patient matching. *npj Digital Medicine*. doi:10.1038/s43856-025-01256-0</w:t>
      </w:r>
    </w:p>
    <w:p>
      <w:pPr>
        <w:pStyle w:val="ListNumber"/>
        <w:spacing w:after="40"/>
      </w:pPr>
      <w:r>
        <w:t>Gao R, et al. (2025). Comprehensive assertion detection models for clinical NLP. arXiv:2503.17425.</w:t>
      </w:r>
    </w:p>
    <w:p>
      <w:pPr>
        <w:pStyle w:val="ListNumber"/>
        <w:spacing w:after="40"/>
      </w:pPr>
      <w:r>
        <w:t>Radford A, Kim JW, Xu T, Brockman G, McLeavey C, Sutskever I. (OpenAI, 2023). Robust speech recognition via large-scale weak supervision (Whisper). arXiv:2212.04356. doi:10.48550/arXiv.2212.04356</w:t>
      </w:r>
    </w:p>
    <w:p>
      <w:pPr>
        <w:pStyle w:val="ListNumber"/>
        <w:spacing w:after="40"/>
      </w:pPr>
      <w:r>
        <w:t>National Institutes of Health. (2025). *ClinicalTrials.gov API v2 RESTful interface specification.* U.S. Department of Health and Human Services. https://clinicaltrials.gov/data-api/api</w:t>
      </w:r>
    </w:p>
    <w:p>
      <w:pPr>
        <w:pStyle w:val="ListNumber"/>
        <w:spacing w:after="40"/>
      </w:pPr>
      <w:r>
        <w:t>NLM Technical Bulletin. (2024, Mar-Apr). *ClinicalTrials.gov API Version 2.0 Now Available.* https://www.nlm.nih.gov/pubs/techbull/ma24/ma24_clinicaltrials_api.html</w:t>
      </w:r>
    </w:p>
    <w:p>
      <w:pPr>
        <w:pStyle w:val="ListNumber"/>
        <w:spacing w:after="40"/>
      </w:pPr>
      <w:r>
        <w:t>HL7 International. (2024). *Fast Healthcare Interoperability Resources (FHIR) Release 4B.* https://hl7.org/fhir/R4B/</w:t>
      </w:r>
    </w:p>
    <w:p>
      <w:pPr>
        <w:pStyle w:val="ListNumber"/>
        <w:spacing w:after="40"/>
      </w:pPr>
      <w:r>
        <w:t>Ektefaie Y, et al. (2024). Comparative analysis of encoder-only and decoder-style transformer architectures for domain-adapted cardiology embeddings. arXiv:2511.19739.</w:t>
      </w:r>
    </w:p>
    <w:p>
      <w:pPr>
        <w:pBdr>
          <w:bottom w:val="single" w:sz="6" w:space="1" w:color="AAAAAA"/>
        </w:pBdr>
        <w:spacing w:after="80"/>
      </w:pPr>
    </w:p>
    <w:p>
      <w:pPr>
        <w:spacing w:after="80"/>
      </w:pPr>
      <w:r>
        <w:t>*This document is the complete consolidated progress report for the OmniMatch Master's Project.*</w:t>
      </w:r>
    </w:p>
    <w:p>
      <w:pPr>
        <w:spacing w:after="80"/>
      </w:pPr>
      <w:r>
        <w:t>*All PHI is synthetic/simulated. No real patient data was collected, stored, or processed.*</w:t>
      </w:r>
    </w:p>
    <w:p>
      <w:pPr>
        <w:spacing w:after="80"/>
      </w:pPr>
      <w:r/>
      <w:r>
        <w:rPr>
          <w:b/>
        </w:rPr>
        <w:t>Prepared by:</w:t>
      </w:r>
      <w:r>
        <w:t xml:space="preserve"> Suhas Reddy Kotla, Rosie Roy Barla, Venkata Papaiah Thrinadha Nagamahesh Akula</w:t>
      </w:r>
    </w:p>
    <w:p>
      <w:pPr>
        <w:spacing w:after="80"/>
      </w:pPr>
      <w:r/>
      <w:r>
        <w:rPr>
          <w:b/>
        </w:rPr>
        <w:t>Submitted to:</w:t>
      </w:r>
      <w:r>
        <w:t xml:space="preserve"> Dr. Khaled Alzoubi — CPSC-69100, Fall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74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