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rPr>
          <w:rFonts w:ascii="Times New Roman" w:hAnsi="Times New Roman" w:eastAsia="Times New Roman"/>
          <w:b w:val="0"/>
          <w:i w:val="0"/>
          <w:sz w:val="24"/>
        </w:rPr>
        <w:t>УДК 004.42</w:t>
      </w:r>
    </w:p>
    <w:p>
      <w:pPr>
        <w:spacing w:line="240" w:lineRule="auto" w:before="120" w:after="120"/>
        <w:jc w:val="center"/>
      </w:pPr>
      <w:r>
        <w:rPr>
          <w:rFonts w:ascii="Times New Roman" w:hAnsi="Times New Roman" w:eastAsia="Times New Roman"/>
          <w:b/>
          <w:i w:val="0"/>
          <w:sz w:val="24"/>
        </w:rPr>
        <w:t>МОДЕЛИРОВАНИЕ СВЯЗЕЙ И ХРОНОЛОГИИ СЮЖЕТНОГО ПРОЕКТА В ВЕБ-СИСТЕМЕ STORYDB</w:t>
      </w:r>
    </w:p>
    <w:p>
      <w:pPr>
        <w:spacing w:line="240" w:lineRule="auto" w:before="0" w:after="0"/>
        <w:jc w:val="center"/>
      </w:pPr>
      <w:r>
        <w:rPr>
          <w:rFonts w:ascii="Times New Roman" w:hAnsi="Times New Roman" w:eastAsia="Times New Roman"/>
          <w:b w:val="0"/>
          <w:i w:val="0"/>
          <w:sz w:val="24"/>
        </w:rPr>
        <w:t>В.С. Захарин1, А.В. Лемешкин1</w:t>
      </w:r>
    </w:p>
    <w:p>
      <w:pPr>
        <w:spacing w:line="240" w:lineRule="auto" w:before="0" w:after="120"/>
        <w:jc w:val="center"/>
      </w:pPr>
      <w:r>
        <w:rPr>
          <w:rFonts w:ascii="Times New Roman" w:hAnsi="Times New Roman" w:eastAsia="Times New Roman"/>
          <w:b w:val="0"/>
          <w:i w:val="0"/>
          <w:sz w:val="24"/>
        </w:rPr>
        <w:t>1Воронежский государственный университет инженерных технологий</w:t>
      </w:r>
    </w:p>
    <w:p>
      <w:pPr>
        <w:spacing w:line="240" w:lineRule="auto" w:before="0" w:after="0"/>
        <w:jc w:val="both"/>
      </w:pPr>
      <w:r>
        <w:rPr>
          <w:rFonts w:ascii="Times New Roman" w:hAnsi="Times New Roman" w:eastAsia="Times New Roman"/>
          <w:b w:val="0"/>
          <w:i w:val="0"/>
          <w:sz w:val="24"/>
        </w:rPr>
        <w:t>Аннотация: В статье рассматривается подход к моделированию связей и хронологии сюжетного проекта в веб-системе StoryDB. Описана модель представления объектов проекта в виде графа, включающего персонажей, предметы, места, организации, иерархические структуры и временные изменения. Рассмотрены принципы построения хронологической диаграммы, учитывающей точечные события, длительные периоды, главы и причинно-временные связи. Показано, что объединение графовой и временной моделей позволяет анализировать проект не только как справочник карточек, но и как динамическую систему взаимосвязанных сущностей.</w:t>
      </w:r>
    </w:p>
    <w:p>
      <w:pPr>
        <w:spacing w:line="240" w:lineRule="auto" w:before="0" w:after="120"/>
        <w:jc w:val="both"/>
      </w:pPr>
      <w:r>
        <w:rPr>
          <w:rFonts w:ascii="Times New Roman" w:hAnsi="Times New Roman" w:eastAsia="Times New Roman"/>
          <w:b w:val="0"/>
          <w:i w:val="0"/>
          <w:sz w:val="24"/>
        </w:rPr>
        <w:t>Ключевые слова: граф связей, таймлайн, сюжетный проект, визуальное моделирование, хронология, информационная система, StoryDB.</w:t>
      </w:r>
    </w:p>
    <w:p>
      <w:pPr>
        <w:spacing w:line="240" w:lineRule="auto" w:before="120" w:after="120"/>
        <w:jc w:val="center"/>
      </w:pPr>
      <w:r>
        <w:rPr>
          <w:rFonts w:ascii="Times New Roman" w:hAnsi="Times New Roman" w:eastAsia="Times New Roman"/>
          <w:b/>
          <w:i w:val="0"/>
          <w:sz w:val="24"/>
        </w:rPr>
        <w:t>MODELING RELATIONS AND TIMELINE OF A STORY PROJECT IN THE STORYDB WEB SYSTEM</w:t>
      </w:r>
    </w:p>
    <w:p>
      <w:pPr>
        <w:spacing w:line="240" w:lineRule="auto" w:before="0" w:after="0"/>
        <w:jc w:val="center"/>
      </w:pPr>
      <w:r>
        <w:rPr>
          <w:rFonts w:ascii="Times New Roman" w:hAnsi="Times New Roman" w:eastAsia="Times New Roman"/>
          <w:b w:val="0"/>
          <w:i w:val="0"/>
          <w:sz w:val="24"/>
        </w:rPr>
        <w:t>V.S. Zakharin1, A.V. Lemeshkin1</w:t>
      </w:r>
    </w:p>
    <w:p>
      <w:pPr>
        <w:spacing w:line="240" w:lineRule="auto" w:before="0" w:after="120"/>
        <w:jc w:val="center"/>
      </w:pPr>
      <w:r>
        <w:rPr>
          <w:rFonts w:ascii="Times New Roman" w:hAnsi="Times New Roman" w:eastAsia="Times New Roman"/>
          <w:b w:val="0"/>
          <w:i w:val="0"/>
          <w:sz w:val="24"/>
        </w:rPr>
        <w:t>1Voronezh State University of Engineering Technologies</w:t>
      </w:r>
    </w:p>
    <w:p>
      <w:pPr>
        <w:spacing w:line="240" w:lineRule="auto" w:before="0" w:after="0"/>
        <w:jc w:val="both"/>
      </w:pPr>
      <w:r>
        <w:rPr>
          <w:rFonts w:ascii="Times New Roman" w:hAnsi="Times New Roman" w:eastAsia="Times New Roman"/>
          <w:b w:val="0"/>
          <w:i w:val="0"/>
          <w:sz w:val="24"/>
        </w:rPr>
        <w:t>Abstract: The article considers an approach to modeling relations and chronology of a story project in the StoryDB web system. The paper describes a model for representing project objects as a graph that includes characters, items, locations, organizations, hierarchical structures and temporal changes. The principles of building a timeline diagram are discussed, taking into account point events, durations, chapters and causal-temporal links. The combination of graph and temporal models makes it possible to analyze a project not only as a set of reference cards, but also as a dynamic system of interconnected entities.</w:t>
      </w:r>
    </w:p>
    <w:p>
      <w:pPr>
        <w:spacing w:line="240" w:lineRule="auto" w:before="0" w:after="120"/>
        <w:jc w:val="both"/>
      </w:pPr>
      <w:r>
        <w:rPr>
          <w:rFonts w:ascii="Times New Roman" w:hAnsi="Times New Roman" w:eastAsia="Times New Roman"/>
          <w:b w:val="0"/>
          <w:i w:val="0"/>
          <w:sz w:val="24"/>
        </w:rPr>
        <w:t>Keywords: relation graph, timeline, story project, visual modeling, chronology, information system, StoryDB.</w:t>
      </w:r>
    </w:p>
    <w:p>
      <w:pPr>
        <w:spacing w:line="240" w:lineRule="auto" w:before="0" w:after="0"/>
        <w:ind w:firstLine="567"/>
        <w:jc w:val="both"/>
      </w:pPr>
      <w:r>
        <w:rPr>
          <w:rFonts w:ascii="Times New Roman" w:hAnsi="Times New Roman" w:eastAsia="Times New Roman"/>
          <w:b w:val="0"/>
          <w:i w:val="0"/>
          <w:sz w:val="24"/>
        </w:rPr>
        <w:t>При ведении крупного сюжетного проекта недостаточно хранить только текстовые описания объектов. Важное значение имеют связи между объектами и изменение этих связей во времени. Персонаж может принадлежать организации, владеть предметом, находиться на территории, участвовать в событии, менять статус или переходить из одной структуры в другую. Если такие зависимости фиксируются вручную в разрозненных документах, то анализ проекта становится трудоемким и плохо масштабируется.</w:t>
      </w:r>
    </w:p>
    <w:p>
      <w:pPr>
        <w:spacing w:line="240" w:lineRule="auto" w:before="0" w:after="0"/>
        <w:ind w:firstLine="567"/>
        <w:jc w:val="both"/>
      </w:pPr>
      <w:r>
        <w:rPr>
          <w:rFonts w:ascii="Times New Roman" w:hAnsi="Times New Roman" w:eastAsia="Times New Roman"/>
          <w:b w:val="0"/>
          <w:i w:val="0"/>
          <w:sz w:val="24"/>
        </w:rPr>
        <w:t>Для решения этой задачи в StoryDB используется совмещенная модель: справочные карточки объектов дополняются графом отношений и хронологией событий. Графовая модель отвечает за представление статических и контекстных связей между сущностями, а временная модель описывает изменения состояния проекта. Вместе они формируют основу для визуального анализа, поиска противоречий и подготовки материалов к публикации или дальнейшей разработке.</w:t>
      </w:r>
    </w:p>
    <w:p>
      <w:pPr>
        <w:spacing w:line="240" w:lineRule="auto" w:before="0" w:after="0"/>
        <w:ind w:firstLine="567"/>
        <w:jc w:val="both"/>
      </w:pPr>
      <w:r>
        <w:rPr>
          <w:rFonts w:ascii="Times New Roman" w:hAnsi="Times New Roman" w:eastAsia="Times New Roman"/>
          <w:b w:val="0"/>
          <w:i w:val="0"/>
          <w:sz w:val="24"/>
        </w:rPr>
        <w:t>В качестве узлов графа выступают объекты проекта: персонажи, предметы, места и организации. Для каждого узла сохраняются идентификатор, имя, тип объекта, изображение и дополнительные отображаемые признаки. Ребра графа формируются на основании нескольких источников данных: отношений между персонажами, принадлежности предметов владельцам, территориальных связей, иерархий, организационных структур и пользовательских связей. Такой способ построения графа позволяет не вводить одну и ту же информацию повторно, а получать визуальную модель из уже заполненной базы проекта.</w:t>
      </w:r>
    </w:p>
    <w:p>
      <w:pPr>
        <w:spacing w:line="240" w:lineRule="auto" w:before="0" w:after="0"/>
        <w:ind w:firstLine="567"/>
        <w:jc w:val="both"/>
      </w:pPr>
      <w:r>
        <w:rPr>
          <w:rFonts w:ascii="Times New Roman" w:hAnsi="Times New Roman" w:eastAsia="Times New Roman"/>
          <w:b w:val="0"/>
          <w:i w:val="0"/>
          <w:sz w:val="24"/>
        </w:rPr>
        <w:t>Для отношений персонажей предусмотрены дополнительные параметры: сила связи, напряженность, направление и признак двусторонности. Эти параметры позволяют различать не только факт наличия отношения, но и его смысловую нагрузку. Например, две связи с одинаковым названием могут иметь разный уровень конфликта или влияния на сюжет. Визуальная модель при этом становится инструментом анализа, а не только схемой для просмотра данных.</w:t>
      </w:r>
    </w:p>
    <w:p>
      <w:pPr>
        <w:spacing w:line="240" w:lineRule="auto" w:before="0" w:after="0"/>
        <w:ind w:firstLine="567"/>
        <w:jc w:val="both"/>
      </w:pPr>
      <w:r>
        <w:rPr>
          <w:rFonts w:ascii="Times New Roman" w:hAnsi="Times New Roman" w:eastAsia="Times New Roman"/>
          <w:b w:val="0"/>
          <w:i w:val="0"/>
          <w:sz w:val="24"/>
        </w:rPr>
        <w:t>Отдельный слой модели составляют структуры. Структура может описывать иерархию организации, территориальное деление, систему подчинения, родословную или другую внутреннюю композицию проекта. Узлы структуры могут связываться с объектами или записями каталогов, а назначения объектов в структуру используются при построении связей. Благодаря этому один и тот же персонаж может рассматриваться одновременно как самостоятельная карточка, участник организации и элемент временного события.</w:t>
      </w:r>
    </w:p>
    <w:p>
      <w:pPr>
        <w:spacing w:line="240" w:lineRule="auto" w:before="120" w:after="0"/>
        <w:jc w:val="center"/>
      </w:pPr>
      <w:r>
        <w:rPr>
          <w:rFonts w:ascii="Times New Roman" w:hAnsi="Times New Roman" w:eastAsia="Times New Roman"/>
          <w:b w:val="0"/>
          <w:i w:val="0"/>
          <w:sz w:val="24"/>
        </w:rPr>
        <w:t>Таблица 1 - Этапы формирования визуальной модели StoryDB</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3"/>
        <w:gridCol w:w="3213"/>
        <w:gridCol w:w="3213"/>
      </w:tblGrid>
      <w:tr>
        <w:tc>
          <w:tcPr>
            <w:tcW w:type="dxa" w:w="1984"/>
            <w:vAlign w:val="center"/>
            <w:shd w:fill="E6E6E6"/>
          </w:tcPr>
          <w:p>
            <w:pPr>
              <w:spacing w:line="240" w:lineRule="auto" w:before="40" w:after="40"/>
              <w:jc w:val="center"/>
            </w:pPr>
            <w:r>
              <w:rPr>
                <w:rFonts w:ascii="Times New Roman" w:hAnsi="Times New Roman" w:eastAsia="Times New Roman"/>
                <w:b/>
                <w:i w:val="0"/>
                <w:sz w:val="22"/>
              </w:rPr>
              <w:t>Этап</w:t>
            </w:r>
          </w:p>
        </w:tc>
        <w:tc>
          <w:tcPr>
            <w:tcW w:type="dxa" w:w="3401"/>
            <w:vAlign w:val="center"/>
            <w:shd w:fill="E6E6E6"/>
          </w:tcPr>
          <w:p>
            <w:pPr>
              <w:spacing w:line="240" w:lineRule="auto" w:before="40" w:after="40"/>
              <w:jc w:val="center"/>
            </w:pPr>
            <w:r>
              <w:rPr>
                <w:rFonts w:ascii="Times New Roman" w:hAnsi="Times New Roman" w:eastAsia="Times New Roman"/>
                <w:b/>
                <w:i w:val="0"/>
                <w:sz w:val="22"/>
              </w:rPr>
              <w:t>Данные</w:t>
            </w:r>
          </w:p>
        </w:tc>
        <w:tc>
          <w:tcPr>
            <w:tcW w:type="dxa" w:w="3968"/>
            <w:vAlign w:val="center"/>
            <w:shd w:fill="E6E6E6"/>
          </w:tcPr>
          <w:p>
            <w:pPr>
              <w:spacing w:line="240" w:lineRule="auto" w:before="40" w:after="40"/>
              <w:jc w:val="center"/>
            </w:pPr>
            <w:r>
              <w:rPr>
                <w:rFonts w:ascii="Times New Roman" w:hAnsi="Times New Roman" w:eastAsia="Times New Roman"/>
                <w:b/>
                <w:i w:val="0"/>
                <w:sz w:val="22"/>
              </w:rPr>
              <w:t>Результат</w:t>
            </w:r>
          </w:p>
        </w:tc>
      </w:tr>
      <w:tr>
        <w:tc>
          <w:tcPr>
            <w:tcW w:type="dxa" w:w="1984"/>
            <w:vAlign w:val="center"/>
          </w:tcPr>
          <w:p>
            <w:pPr>
              <w:spacing w:line="240" w:lineRule="auto" w:before="40" w:after="40"/>
              <w:jc w:val="left"/>
            </w:pPr>
            <w:r>
              <w:rPr>
                <w:rFonts w:ascii="Times New Roman" w:hAnsi="Times New Roman" w:eastAsia="Times New Roman"/>
                <w:b w:val="0"/>
                <w:i w:val="0"/>
                <w:sz w:val="20"/>
              </w:rPr>
              <w:t>Нормализация объектов</w:t>
            </w:r>
          </w:p>
        </w:tc>
        <w:tc>
          <w:tcPr>
            <w:tcW w:type="dxa" w:w="3401"/>
            <w:vAlign w:val="center"/>
          </w:tcPr>
          <w:p>
            <w:pPr>
              <w:spacing w:line="240" w:lineRule="auto" w:before="40" w:after="40"/>
              <w:jc w:val="left"/>
            </w:pPr>
            <w:r>
              <w:rPr>
                <w:rFonts w:ascii="Times New Roman" w:hAnsi="Times New Roman" w:eastAsia="Times New Roman"/>
                <w:b w:val="0"/>
                <w:i w:val="0"/>
                <w:sz w:val="20"/>
              </w:rPr>
              <w:t>Карточки персонажей, предметов, мест и организаций</w:t>
            </w:r>
          </w:p>
        </w:tc>
        <w:tc>
          <w:tcPr>
            <w:tcW w:type="dxa" w:w="3968"/>
            <w:vAlign w:val="center"/>
          </w:tcPr>
          <w:p>
            <w:pPr>
              <w:spacing w:line="240" w:lineRule="auto" w:before="40" w:after="40"/>
              <w:jc w:val="left"/>
            </w:pPr>
            <w:r>
              <w:rPr>
                <w:rFonts w:ascii="Times New Roman" w:hAnsi="Times New Roman" w:eastAsia="Times New Roman"/>
                <w:b w:val="0"/>
                <w:i w:val="0"/>
                <w:sz w:val="20"/>
              </w:rPr>
              <w:t>Единый набор узлов графа проекта</w:t>
            </w:r>
          </w:p>
        </w:tc>
      </w:tr>
      <w:tr>
        <w:tc>
          <w:tcPr>
            <w:tcW w:type="dxa" w:w="1984"/>
            <w:vAlign w:val="center"/>
          </w:tcPr>
          <w:p>
            <w:pPr>
              <w:spacing w:line="240" w:lineRule="auto" w:before="40" w:after="40"/>
              <w:jc w:val="left"/>
            </w:pPr>
            <w:r>
              <w:rPr>
                <w:rFonts w:ascii="Times New Roman" w:hAnsi="Times New Roman" w:eastAsia="Times New Roman"/>
                <w:b w:val="0"/>
                <w:i w:val="0"/>
                <w:sz w:val="20"/>
              </w:rPr>
              <w:t>Формирование связей</w:t>
            </w:r>
          </w:p>
        </w:tc>
        <w:tc>
          <w:tcPr>
            <w:tcW w:type="dxa" w:w="3401"/>
            <w:vAlign w:val="center"/>
          </w:tcPr>
          <w:p>
            <w:pPr>
              <w:spacing w:line="240" w:lineRule="auto" w:before="40" w:after="40"/>
              <w:jc w:val="left"/>
            </w:pPr>
            <w:r>
              <w:rPr>
                <w:rFonts w:ascii="Times New Roman" w:hAnsi="Times New Roman" w:eastAsia="Times New Roman"/>
                <w:b w:val="0"/>
                <w:i w:val="0"/>
                <w:sz w:val="20"/>
              </w:rPr>
              <w:t>Отношения персонажей, владение, территории, иерархии и структуры</w:t>
            </w:r>
          </w:p>
        </w:tc>
        <w:tc>
          <w:tcPr>
            <w:tcW w:type="dxa" w:w="3968"/>
            <w:vAlign w:val="center"/>
          </w:tcPr>
          <w:p>
            <w:pPr>
              <w:spacing w:line="240" w:lineRule="auto" w:before="40" w:after="40"/>
              <w:jc w:val="left"/>
            </w:pPr>
            <w:r>
              <w:rPr>
                <w:rFonts w:ascii="Times New Roman" w:hAnsi="Times New Roman" w:eastAsia="Times New Roman"/>
                <w:b w:val="0"/>
                <w:i w:val="0"/>
                <w:sz w:val="20"/>
              </w:rPr>
              <w:t>Набор ребер с типом, категорией и дополнительными параметрами</w:t>
            </w:r>
          </w:p>
        </w:tc>
      </w:tr>
      <w:tr>
        <w:tc>
          <w:tcPr>
            <w:tcW w:type="dxa" w:w="1984"/>
            <w:vAlign w:val="center"/>
          </w:tcPr>
          <w:p>
            <w:pPr>
              <w:spacing w:line="240" w:lineRule="auto" w:before="40" w:after="40"/>
              <w:jc w:val="left"/>
            </w:pPr>
            <w:r>
              <w:rPr>
                <w:rFonts w:ascii="Times New Roman" w:hAnsi="Times New Roman" w:eastAsia="Times New Roman"/>
                <w:b w:val="0"/>
                <w:i w:val="0"/>
                <w:sz w:val="20"/>
              </w:rPr>
              <w:t>Учет времени</w:t>
            </w:r>
          </w:p>
        </w:tc>
        <w:tc>
          <w:tcPr>
            <w:tcW w:type="dxa" w:w="3401"/>
            <w:vAlign w:val="center"/>
          </w:tcPr>
          <w:p>
            <w:pPr>
              <w:spacing w:line="240" w:lineRule="auto" w:before="40" w:after="40"/>
              <w:jc w:val="left"/>
            </w:pPr>
            <w:r>
              <w:rPr>
                <w:rFonts w:ascii="Times New Roman" w:hAnsi="Times New Roman" w:eastAsia="Times New Roman"/>
                <w:b w:val="0"/>
                <w:i w:val="0"/>
                <w:sz w:val="20"/>
              </w:rPr>
              <w:t>События, периоды, изменения состояния объектов и связи partOf</w:t>
            </w:r>
          </w:p>
        </w:tc>
        <w:tc>
          <w:tcPr>
            <w:tcW w:type="dxa" w:w="3968"/>
            <w:vAlign w:val="center"/>
          </w:tcPr>
          <w:p>
            <w:pPr>
              <w:spacing w:line="240" w:lineRule="auto" w:before="40" w:after="40"/>
              <w:jc w:val="left"/>
            </w:pPr>
            <w:r>
              <w:rPr>
                <w:rFonts w:ascii="Times New Roman" w:hAnsi="Times New Roman" w:eastAsia="Times New Roman"/>
                <w:b w:val="0"/>
                <w:i w:val="0"/>
                <w:sz w:val="20"/>
              </w:rPr>
              <w:t>Контекстная модель проекта для выбранного события или периода</w:t>
            </w:r>
          </w:p>
        </w:tc>
      </w:tr>
      <w:tr>
        <w:tc>
          <w:tcPr>
            <w:tcW w:type="dxa" w:w="1984"/>
            <w:vAlign w:val="center"/>
          </w:tcPr>
          <w:p>
            <w:pPr>
              <w:spacing w:line="240" w:lineRule="auto" w:before="40" w:after="40"/>
              <w:jc w:val="left"/>
            </w:pPr>
            <w:r>
              <w:rPr>
                <w:rFonts w:ascii="Times New Roman" w:hAnsi="Times New Roman" w:eastAsia="Times New Roman"/>
                <w:b w:val="0"/>
                <w:i w:val="0"/>
                <w:sz w:val="20"/>
              </w:rPr>
              <w:t>Раскладка графа</w:t>
            </w:r>
          </w:p>
        </w:tc>
        <w:tc>
          <w:tcPr>
            <w:tcW w:type="dxa" w:w="3401"/>
            <w:vAlign w:val="center"/>
          </w:tcPr>
          <w:p>
            <w:pPr>
              <w:spacing w:line="240" w:lineRule="auto" w:before="40" w:after="40"/>
              <w:jc w:val="left"/>
            </w:pPr>
            <w:r>
              <w:rPr>
                <w:rFonts w:ascii="Times New Roman" w:hAnsi="Times New Roman" w:eastAsia="Times New Roman"/>
                <w:b w:val="0"/>
                <w:i w:val="0"/>
                <w:sz w:val="20"/>
              </w:rPr>
              <w:t>Узлы, ребра, сохраненные координаты, закрепленные элементы</w:t>
            </w:r>
          </w:p>
        </w:tc>
        <w:tc>
          <w:tcPr>
            <w:tcW w:type="dxa" w:w="3968"/>
            <w:vAlign w:val="center"/>
          </w:tcPr>
          <w:p>
            <w:pPr>
              <w:spacing w:line="240" w:lineRule="auto" w:before="40" w:after="40"/>
              <w:jc w:val="left"/>
            </w:pPr>
            <w:r>
              <w:rPr>
                <w:rFonts w:ascii="Times New Roman" w:hAnsi="Times New Roman" w:eastAsia="Times New Roman"/>
                <w:b w:val="0"/>
                <w:i w:val="0"/>
                <w:sz w:val="20"/>
              </w:rPr>
              <w:t>Визуальная схема отношений с возможностью ручной корректировки</w:t>
            </w:r>
          </w:p>
        </w:tc>
      </w:tr>
      <w:tr>
        <w:tc>
          <w:tcPr>
            <w:tcW w:type="dxa" w:w="1984"/>
            <w:vAlign w:val="center"/>
          </w:tcPr>
          <w:p>
            <w:pPr>
              <w:spacing w:line="240" w:lineRule="auto" w:before="40" w:after="40"/>
              <w:jc w:val="left"/>
            </w:pPr>
            <w:r>
              <w:rPr>
                <w:rFonts w:ascii="Times New Roman" w:hAnsi="Times New Roman" w:eastAsia="Times New Roman"/>
                <w:b w:val="0"/>
                <w:i w:val="0"/>
                <w:sz w:val="20"/>
              </w:rPr>
              <w:t>Раскладка таймлайна</w:t>
            </w:r>
          </w:p>
        </w:tc>
        <w:tc>
          <w:tcPr>
            <w:tcW w:type="dxa" w:w="3401"/>
            <w:vAlign w:val="center"/>
          </w:tcPr>
          <w:p>
            <w:pPr>
              <w:spacing w:line="240" w:lineRule="auto" w:before="40" w:after="40"/>
              <w:jc w:val="left"/>
            </w:pPr>
            <w:r>
              <w:rPr>
                <w:rFonts w:ascii="Times New Roman" w:hAnsi="Times New Roman" w:eastAsia="Times New Roman"/>
                <w:b w:val="0"/>
                <w:i w:val="0"/>
                <w:sz w:val="20"/>
              </w:rPr>
              <w:t>Точки, длительности, главы, эпохи и причинно-временные связи</w:t>
            </w:r>
          </w:p>
        </w:tc>
        <w:tc>
          <w:tcPr>
            <w:tcW w:type="dxa" w:w="3968"/>
            <w:vAlign w:val="center"/>
          </w:tcPr>
          <w:p>
            <w:pPr>
              <w:spacing w:line="240" w:lineRule="auto" w:before="40" w:after="40"/>
              <w:jc w:val="left"/>
            </w:pPr>
            <w:r>
              <w:rPr>
                <w:rFonts w:ascii="Times New Roman" w:hAnsi="Times New Roman" w:eastAsia="Times New Roman"/>
                <w:b w:val="0"/>
                <w:i w:val="0"/>
                <w:sz w:val="20"/>
              </w:rPr>
              <w:t>Хронологическая диаграмма без пересечения основных элементов</w:t>
            </w:r>
          </w:p>
        </w:tc>
      </w:tr>
      <w:tr>
        <w:tc>
          <w:tcPr>
            <w:tcW w:type="dxa" w:w="1984"/>
            <w:vAlign w:val="center"/>
          </w:tcPr>
          <w:p>
            <w:pPr>
              <w:spacing w:line="240" w:lineRule="auto" w:before="40" w:after="40"/>
              <w:jc w:val="left"/>
            </w:pPr>
            <w:r>
              <w:rPr>
                <w:rFonts w:ascii="Times New Roman" w:hAnsi="Times New Roman" w:eastAsia="Times New Roman"/>
                <w:b w:val="0"/>
                <w:i w:val="0"/>
                <w:sz w:val="20"/>
              </w:rPr>
              <w:t>Сохранение результата</w:t>
            </w:r>
          </w:p>
        </w:tc>
        <w:tc>
          <w:tcPr>
            <w:tcW w:type="dxa" w:w="3401"/>
            <w:vAlign w:val="center"/>
          </w:tcPr>
          <w:p>
            <w:pPr>
              <w:spacing w:line="240" w:lineRule="auto" w:before="40" w:after="40"/>
              <w:jc w:val="left"/>
            </w:pPr>
            <w:r>
              <w:rPr>
                <w:rFonts w:ascii="Times New Roman" w:hAnsi="Times New Roman" w:eastAsia="Times New Roman"/>
                <w:b w:val="0"/>
                <w:i w:val="0"/>
                <w:sz w:val="20"/>
              </w:rPr>
              <w:t>Координаты узлов, версия алгоритма и признак устаревания</w:t>
            </w:r>
          </w:p>
        </w:tc>
        <w:tc>
          <w:tcPr>
            <w:tcW w:type="dxa" w:w="3968"/>
            <w:vAlign w:val="center"/>
          </w:tcPr>
          <w:p>
            <w:pPr>
              <w:spacing w:line="240" w:lineRule="auto" w:before="40" w:after="40"/>
              <w:jc w:val="left"/>
            </w:pPr>
            <w:r>
              <w:rPr>
                <w:rFonts w:ascii="Times New Roman" w:hAnsi="Times New Roman" w:eastAsia="Times New Roman"/>
                <w:b w:val="0"/>
                <w:i w:val="0"/>
                <w:sz w:val="20"/>
              </w:rPr>
              <w:t>Повторно используемая раскладка, не теряющая ручные правки пользователя</w:t>
            </w:r>
          </w:p>
        </w:tc>
      </w:tr>
    </w:tbl>
    <w:p>
      <w:pPr>
        <w:spacing w:line="240" w:lineRule="auto" w:before="0" w:after="0"/>
        <w:jc w:val="both"/>
      </w:pPr>
      <w:r>
        <w:rPr>
          <w:rFonts w:ascii="Times New Roman" w:hAnsi="Times New Roman" w:eastAsia="Times New Roman"/>
          <w:b w:val="0"/>
          <w:i w:val="0"/>
          <w:sz w:val="24"/>
        </w:rPr>
      </w:r>
    </w:p>
    <w:p>
      <w:pPr>
        <w:spacing w:line="240" w:lineRule="auto" w:before="0" w:after="0"/>
        <w:ind w:firstLine="567"/>
        <w:jc w:val="both"/>
      </w:pPr>
      <w:r>
        <w:rPr>
          <w:rFonts w:ascii="Times New Roman" w:hAnsi="Times New Roman" w:eastAsia="Times New Roman"/>
          <w:b w:val="0"/>
          <w:i w:val="0"/>
          <w:sz w:val="24"/>
        </w:rPr>
        <w:t>Для учета временного контекста в StoryDB реализован модуль хронологии. События делятся на несколько типов: точка, длительность, эпоха и глава. Точечное событие фиксирует конкретный момент, длительность описывает период, эпоха задает крупный фон, а глава позволяет группировать события по композиционной структуре проекта. Кроме того, между событиями могут задаваться связи предшествования, причины, одновременности, включения и общей смысловой связанности.</w:t>
      </w:r>
    </w:p>
    <w:p>
      <w:pPr>
        <w:spacing w:line="240" w:lineRule="auto" w:before="0" w:after="0"/>
        <w:ind w:firstLine="567"/>
        <w:jc w:val="both"/>
      </w:pPr>
      <w:r>
        <w:rPr>
          <w:rFonts w:ascii="Times New Roman" w:hAnsi="Times New Roman" w:eastAsia="Times New Roman"/>
          <w:b w:val="0"/>
          <w:i w:val="0"/>
          <w:sz w:val="24"/>
        </w:rPr>
        <w:t>Алгоритм раскладки таймлайна использует числовые значения начала и окончания события. Если точная дата отсутствует, положение события может определяться относительным порядком. Для точек вычисляется координата на оси времени, а для длительных событий - ширина интервала. Главы и эпохи размещаются на отдельных уровнях, что позволяет отделять композиционную и историческую структуру от событий основного ряда.</w:t>
      </w:r>
    </w:p>
    <w:p>
      <w:pPr>
        <w:spacing w:line="240" w:lineRule="auto" w:before="0" w:after="0"/>
        <w:ind w:firstLine="567"/>
        <w:jc w:val="both"/>
      </w:pPr>
      <w:r>
        <w:rPr>
          <w:rFonts w:ascii="Times New Roman" w:hAnsi="Times New Roman" w:eastAsia="Times New Roman"/>
          <w:b w:val="0"/>
          <w:i w:val="0"/>
          <w:sz w:val="24"/>
        </w:rPr>
        <w:t>Одной из задач построения хронологической диаграммы является предотвращение пересечения элементов. Для этого события распределяются по дорожкам. Сначала размещаются крупные элементы, затем связанные компоненты, после чего для независимых событий подбирается первая свободная дорожка. При наличии связи partOf точечное событие может быть помещено внутрь длительного события, что делает визуальную структуру ближе к логике сюжета.</w:t>
      </w:r>
    </w:p>
    <w:p>
      <w:pPr>
        <w:spacing w:line="240" w:lineRule="auto" w:before="0" w:after="0"/>
        <w:ind w:firstLine="567"/>
        <w:jc w:val="both"/>
      </w:pPr>
      <w:r>
        <w:rPr>
          <w:rFonts w:ascii="Times New Roman" w:hAnsi="Times New Roman" w:eastAsia="Times New Roman"/>
          <w:b w:val="0"/>
          <w:i w:val="0"/>
          <w:sz w:val="24"/>
        </w:rPr>
        <w:t>В системе также учитываются причинно-временные связи. Связи precedes и causes помогают пользователю видеть последовательность и причинность, simultaneous фиксирует одновременные события, а partOf задает отношение включения. При построении раскладки такие связи используются не только как подписи, но и как ограничения, влияющие на взаимное расположение элементов.</w:t>
      </w:r>
    </w:p>
    <w:p>
      <w:pPr>
        <w:spacing w:line="240" w:lineRule="auto" w:before="0" w:after="0"/>
        <w:ind w:firstLine="567"/>
        <w:jc w:val="both"/>
      </w:pPr>
      <w:r>
        <w:rPr>
          <w:rFonts w:ascii="Times New Roman" w:hAnsi="Times New Roman" w:eastAsia="Times New Roman"/>
          <w:b w:val="0"/>
          <w:i w:val="0"/>
          <w:sz w:val="24"/>
        </w:rPr>
        <w:t>Для графа отношений важным требованием является сохранение ручной раскладки. Пользователь может перемещать узлы, закреплять их и тем самым уточнять визуальную схему. Система сохраняет координаты, размеры узлов, ключ графа, версию алгоритма и признак устаревания. Если состав объектов меняется, раскладка может быть нормализована: устаревшие элементы удаляются, а новые добавляются без потери уже выполненных ручных правок.</w:t>
      </w:r>
    </w:p>
    <w:p>
      <w:pPr>
        <w:spacing w:line="240" w:lineRule="auto" w:before="0" w:after="0"/>
        <w:ind w:firstLine="567"/>
        <w:jc w:val="both"/>
      </w:pPr>
      <w:r>
        <w:rPr>
          <w:rFonts w:ascii="Times New Roman" w:hAnsi="Times New Roman" w:eastAsia="Times New Roman"/>
          <w:b w:val="0"/>
          <w:i w:val="0"/>
          <w:sz w:val="24"/>
        </w:rPr>
        <w:t>Совмещение графа и хронологии дает возможность анализировать проект в разных режимах. В статическом режиме пользователь видит общую сеть объектов, а во временном режиме может рассматривать состояние проекта в выбранной точке сюжета. Например, принадлежность персонажа к организации, владение предметом или положение в структуре могут быть интерпретированы с учетом событий, изменяющих эти отношения.</w:t>
      </w:r>
    </w:p>
    <w:p>
      <w:pPr>
        <w:spacing w:line="240" w:lineRule="auto" w:before="0" w:after="0"/>
        <w:ind w:firstLine="567"/>
        <w:jc w:val="both"/>
      </w:pPr>
      <w:r>
        <w:rPr>
          <w:rFonts w:ascii="Times New Roman" w:hAnsi="Times New Roman" w:eastAsia="Times New Roman"/>
          <w:b w:val="0"/>
          <w:i w:val="0"/>
          <w:sz w:val="24"/>
        </w:rPr>
        <w:t>Практическая ценность такого подхода заключается в снижении количества логических ошибок. Автор или разработчик может быстрее обнаружить несогласованность: персонаж участвует в событии до появления в сюжете, предмет находится у двух владельцев без объяснения, организация имеет противоречивую структуру, а событие нарушает причинную последовательность. Даже без полной автоматической проверки визуальная модель делает подобные проблемы заметнее.</w:t>
      </w:r>
    </w:p>
    <w:p>
      <w:pPr>
        <w:spacing w:line="240" w:lineRule="auto" w:before="0" w:after="0"/>
        <w:ind w:firstLine="567"/>
        <w:jc w:val="both"/>
      </w:pPr>
      <w:r>
        <w:rPr>
          <w:rFonts w:ascii="Times New Roman" w:hAnsi="Times New Roman" w:eastAsia="Times New Roman"/>
          <w:b w:val="0"/>
          <w:i w:val="0"/>
          <w:sz w:val="24"/>
        </w:rPr>
        <w:t>Таким образом, StoryDB реализует подход, при котором сюжетный проект представляется как динамическая база знаний. Граф связей отвечает за смысловую структуру, а таймлайн - за развитие проекта во времени. Дальнейшее развитие системы может быть связано с автоматическим поиском противоречий, сравнением временных состояний, расширением алгоритмов раскладки и применением методов интеллектуального анализа графов.</w:t>
      </w:r>
    </w:p>
    <w:p>
      <w:pPr>
        <w:spacing w:line="240" w:lineRule="auto" w:before="160" w:after="80"/>
        <w:jc w:val="center"/>
      </w:pPr>
      <w:r>
        <w:rPr>
          <w:rFonts w:ascii="Times New Roman" w:hAnsi="Times New Roman" w:eastAsia="Times New Roman"/>
          <w:b w:val="0"/>
          <w:i w:val="0"/>
          <w:sz w:val="24"/>
        </w:rPr>
        <w:t>Библиографический список</w:t>
      </w:r>
    </w:p>
    <w:p>
      <w:pPr>
        <w:spacing w:line="240" w:lineRule="auto" w:after="0"/>
        <w:ind w:firstLine="0"/>
        <w:jc w:val="both"/>
      </w:pPr>
      <w:r>
        <w:rPr>
          <w:rFonts w:ascii="Times New Roman" w:hAnsi="Times New Roman" w:eastAsia="Times New Roman"/>
          <w:b w:val="0"/>
          <w:i w:val="0"/>
          <w:sz w:val="24"/>
        </w:rPr>
        <w:t>1. Гамма, Э. Приемы объектно-ориентированного проектирования. Паттерны проектирования / Э. Гамма, Р. Хелм, Р. Джонсон, Д. Влиссидес. - Санкт-Петербург: Питер, 2020. - 368 с.</w:t>
      </w:r>
    </w:p>
    <w:p>
      <w:pPr>
        <w:spacing w:line="240" w:lineRule="auto" w:after="0"/>
        <w:ind w:firstLine="0"/>
        <w:jc w:val="both"/>
      </w:pPr>
      <w:r>
        <w:rPr>
          <w:rFonts w:ascii="Times New Roman" w:hAnsi="Times New Roman" w:eastAsia="Times New Roman"/>
          <w:b w:val="0"/>
          <w:i w:val="0"/>
          <w:sz w:val="24"/>
        </w:rPr>
        <w:t>2. Фаулер, М. Архитектура корпоративных программных приложений / М. Фаулер. - Москва: Вильямс, 2019. - 544 с.</w:t>
      </w:r>
    </w:p>
    <w:p>
      <w:pPr>
        <w:spacing w:line="240" w:lineRule="auto" w:after="0"/>
        <w:ind w:firstLine="0"/>
        <w:jc w:val="both"/>
      </w:pPr>
      <w:r>
        <w:rPr>
          <w:rFonts w:ascii="Times New Roman" w:hAnsi="Times New Roman" w:eastAsia="Times New Roman"/>
          <w:b w:val="0"/>
          <w:i w:val="0"/>
          <w:sz w:val="24"/>
        </w:rPr>
        <w:t>3. Кормен, Т. Алгоритмы: построение и анализ / Т. Кормен, Ч. Лейзерсон, Р. Ривест, К. Штайн. - Москва: Вильямс, 2020. - 1328 с.</w:t>
      </w:r>
    </w:p>
    <w:p>
      <w:pPr>
        <w:spacing w:line="240" w:lineRule="auto" w:after="0"/>
        <w:ind w:firstLine="0"/>
        <w:jc w:val="both"/>
      </w:pPr>
      <w:r>
        <w:rPr>
          <w:rFonts w:ascii="Times New Roman" w:hAnsi="Times New Roman" w:eastAsia="Times New Roman"/>
          <w:b w:val="0"/>
          <w:i w:val="0"/>
          <w:sz w:val="24"/>
        </w:rPr>
        <w:t>4. Бондарев, В. Н. Графы и их применение: учебное пособие / В. Н. Бондарев. - Москва: Инфра-М, 2023. - 240 с.</w:t>
      </w:r>
    </w:p>
    <w:p>
      <w:pPr>
        <w:spacing w:line="240" w:lineRule="auto" w:after="0"/>
        <w:ind w:firstLine="0"/>
        <w:jc w:val="both"/>
      </w:pPr>
      <w:r>
        <w:rPr>
          <w:rFonts w:ascii="Times New Roman" w:hAnsi="Times New Roman" w:eastAsia="Times New Roman"/>
          <w:b w:val="0"/>
          <w:i w:val="0"/>
          <w:sz w:val="24"/>
        </w:rPr>
        <w:t>5. React Flow Documentation. - URL: https://reactflow.dev/ (дата обращения: 22.06.2026).</w:t>
      </w:r>
    </w:p>
    <w:p>
      <w:pPr>
        <w:spacing w:line="240" w:lineRule="auto" w:after="0"/>
        <w:ind w:firstLine="0"/>
        <w:jc w:val="both"/>
      </w:pPr>
      <w:r>
        <w:rPr>
          <w:rFonts w:ascii="Times New Roman" w:hAnsi="Times New Roman" w:eastAsia="Times New Roman"/>
          <w:b w:val="0"/>
          <w:i w:val="0"/>
          <w:sz w:val="24"/>
        </w:rPr>
        <w:t>6. PostgreSQL Documentation. The PostgreSQL Global Development Group. - URL: https://www.postgresql.org/docs/ (дата обращения: 22.06.2026).</w:t>
      </w:r>
    </w:p>
    <w:p>
      <w:r>
        <w:br w:type="page"/>
      </w:r>
    </w:p>
    <w:p>
      <w:pPr>
        <w:spacing w:line="240" w:lineRule="auto" w:before="160" w:after="80"/>
        <w:jc w:val="center"/>
      </w:pPr>
      <w:r>
        <w:rPr>
          <w:rFonts w:ascii="Times New Roman" w:hAnsi="Times New Roman" w:eastAsia="Times New Roman"/>
          <w:b w:val="0"/>
          <w:i w:val="0"/>
          <w:sz w:val="24"/>
        </w:rPr>
        <w:t>Информация об авторах</w:t>
      </w:r>
    </w:p>
    <w:p>
      <w:pPr>
        <w:spacing w:line="240" w:lineRule="auto" w:before="0" w:after="0"/>
        <w:jc w:val="both"/>
      </w:pPr>
      <w:r>
        <w:rPr>
          <w:rFonts w:ascii="Times New Roman" w:hAnsi="Times New Roman" w:eastAsia="Times New Roman"/>
          <w:b w:val="0"/>
          <w:i w:val="0"/>
          <w:sz w:val="24"/>
        </w:rPr>
        <w:t>Захарин В.С. - магистрант кафедры информационных технологий, моделирования и управления, Воронежский государственный университет инженерных технологий (394036, Россия, г. Воронеж, проспект Революции, д. 19), e-mail: vovavimov23@yandex.ru</w:t>
      </w:r>
    </w:p>
    <w:p>
      <w:pPr>
        <w:spacing w:line="240" w:lineRule="auto" w:before="0" w:after="0"/>
        <w:jc w:val="both"/>
      </w:pPr>
      <w:r>
        <w:rPr>
          <w:rFonts w:ascii="Times New Roman" w:hAnsi="Times New Roman" w:eastAsia="Times New Roman"/>
          <w:b w:val="0"/>
          <w:i w:val="0"/>
          <w:sz w:val="24"/>
        </w:rPr>
        <w:t>Лемешкин Александр Викторович - кандидат технических наук, доцент кафедры информационных технологий, моделирования и управления, Воронежский государственный университет инженерных технологий (394036, Россия, г. Воронеж, проспект Революции, д. 19), e-mail: sansan66@mail.ru</w:t>
      </w:r>
    </w:p>
    <w:p>
      <w:pPr>
        <w:spacing w:line="240" w:lineRule="auto" w:before="160" w:after="80"/>
        <w:jc w:val="center"/>
      </w:pPr>
      <w:r>
        <w:rPr>
          <w:rFonts w:ascii="Times New Roman" w:hAnsi="Times New Roman" w:eastAsia="Times New Roman"/>
          <w:b w:val="0"/>
          <w:i w:val="0"/>
          <w:sz w:val="24"/>
        </w:rPr>
        <w:t>Information about the authors</w:t>
      </w:r>
    </w:p>
    <w:p>
      <w:pPr>
        <w:spacing w:line="240" w:lineRule="auto" w:before="0" w:after="0"/>
        <w:jc w:val="both"/>
      </w:pPr>
      <w:r>
        <w:rPr>
          <w:rFonts w:ascii="Times New Roman" w:hAnsi="Times New Roman" w:eastAsia="Times New Roman"/>
          <w:b w:val="0"/>
          <w:i w:val="0"/>
          <w:sz w:val="24"/>
        </w:rPr>
        <w:t>V.S. Zakharin, graduate student of the Department of Information Technology, Modeling and Management, Voronezh State University of Engineering Technologies (394036, Russia, Voronezh, Revolution Avenue, 19), e-mail: vovavimov23@yandex.ru</w:t>
      </w:r>
    </w:p>
    <w:p>
      <w:pPr>
        <w:spacing w:line="240" w:lineRule="auto" w:before="0" w:after="0"/>
        <w:jc w:val="both"/>
      </w:pPr>
      <w:r>
        <w:rPr>
          <w:rFonts w:ascii="Times New Roman" w:hAnsi="Times New Roman" w:eastAsia="Times New Roman"/>
          <w:b w:val="0"/>
          <w:i w:val="0"/>
          <w:sz w:val="24"/>
        </w:rPr>
        <w:t>Alexander V. Lemeshkin, candidate of technical sciences, associate professor of the Department of Information Technology, Modeling and Management, Voronezh State University of Engineering Technologies (394036, Russia, Voronezh, Revolution Avenue, 19), e-mail: sansan66@mail.ru</w:t>
      </w:r>
    </w:p>
    <w:sectPr w:rsidR="00FC693F" w:rsidRPr="0006063C" w:rsidSect="00034616">
      <w:pgSz w:w="11906" w:h="16838"/>
      <w:pgMar w:top="1134" w:right="1134"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