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59FE" w14:textId="77777777" w:rsidR="00B9352F" w:rsidRPr="00D726C6" w:rsidRDefault="00000000">
      <w:pPr>
        <w:rPr>
          <w:lang w:val="ru-RU"/>
        </w:rPr>
      </w:pPr>
      <w:r w:rsidRPr="00D726C6">
        <w:rPr>
          <w:rFonts w:cs="Times New Roman"/>
          <w:lang w:val="ru-RU"/>
        </w:rPr>
        <w:t>УДК 004.42</w:t>
      </w:r>
    </w:p>
    <w:p w14:paraId="229D2650" w14:textId="77777777" w:rsidR="00B9352F" w:rsidRPr="00D726C6" w:rsidRDefault="00000000">
      <w:pPr>
        <w:rPr>
          <w:lang w:val="ru-RU"/>
        </w:rPr>
      </w:pPr>
      <w:r w:rsidRPr="00D726C6">
        <w:rPr>
          <w:rFonts w:cs="Times New Roman"/>
          <w:lang w:val="ru-RU"/>
        </w:rPr>
        <w:t>Область знаний по ГРНТИ: 20.00.00 Информатика; 50.00.00 Автоматика. Вычислительная техника</w:t>
      </w:r>
    </w:p>
    <w:p w14:paraId="01D39805" w14:textId="77777777" w:rsidR="00B9352F" w:rsidRPr="00D726C6" w:rsidRDefault="00000000">
      <w:pPr>
        <w:rPr>
          <w:lang w:val="ru-RU"/>
        </w:rPr>
      </w:pPr>
      <w:r w:rsidRPr="00D726C6">
        <w:rPr>
          <w:rFonts w:cs="Times New Roman"/>
          <w:lang w:val="ru-RU"/>
        </w:rPr>
        <w:t>Тип публикации: оригинальная научная статья</w:t>
      </w:r>
    </w:p>
    <w:p w14:paraId="2D7B99D6" w14:textId="77777777" w:rsidR="00B9352F" w:rsidRPr="00D726C6" w:rsidRDefault="00000000">
      <w:pPr>
        <w:jc w:val="center"/>
        <w:rPr>
          <w:lang w:val="ru-RU"/>
        </w:rPr>
      </w:pPr>
      <w:r w:rsidRPr="00D726C6">
        <w:rPr>
          <w:rFonts w:cs="Times New Roman"/>
          <w:b/>
          <w:lang w:val="ru-RU"/>
        </w:rPr>
        <w:t xml:space="preserve">МОДЕЛИРОВАНИЕ СВЯЗЕЙ И ХРОНОЛОГИИ СЮЖЕТНОГО ПРОЕКТА В ВЕБ-СИСТЕМЕ </w:t>
      </w:r>
      <w:r>
        <w:rPr>
          <w:rFonts w:cs="Times New Roman"/>
          <w:b/>
        </w:rPr>
        <w:t>STORYDB</w:t>
      </w:r>
    </w:p>
    <w:p w14:paraId="79C96C0D" w14:textId="77777777" w:rsidR="00B9352F" w:rsidRPr="00D726C6" w:rsidRDefault="00000000">
      <w:pPr>
        <w:jc w:val="both"/>
        <w:rPr>
          <w:lang w:val="ru-RU"/>
        </w:rPr>
      </w:pPr>
      <w:r w:rsidRPr="00D726C6">
        <w:rPr>
          <w:rFonts w:cs="Times New Roman"/>
          <w:lang w:val="ru-RU"/>
        </w:rPr>
        <w:t>В. С. Захарин1, А. В. Лемешкин1</w:t>
      </w:r>
    </w:p>
    <w:p w14:paraId="3F43203D" w14:textId="77777777" w:rsidR="00B9352F" w:rsidRPr="00D726C6" w:rsidRDefault="00000000">
      <w:pPr>
        <w:jc w:val="both"/>
        <w:rPr>
          <w:lang w:val="ru-RU"/>
        </w:rPr>
      </w:pPr>
      <w:r w:rsidRPr="00D726C6">
        <w:rPr>
          <w:rFonts w:cs="Times New Roman"/>
          <w:lang w:val="ru-RU"/>
        </w:rPr>
        <w:t>1Воронежский государственный университет инженерных технологий</w:t>
      </w:r>
    </w:p>
    <w:p w14:paraId="0D38A532" w14:textId="77777777" w:rsidR="00B9352F" w:rsidRPr="00D726C6" w:rsidRDefault="00000000">
      <w:pPr>
        <w:jc w:val="both"/>
        <w:rPr>
          <w:lang w:val="ru-RU"/>
        </w:rPr>
      </w:pPr>
      <w:r w:rsidRPr="00D726C6">
        <w:rPr>
          <w:rFonts w:cs="Times New Roman"/>
          <w:lang w:val="ru-RU"/>
        </w:rPr>
        <w:t xml:space="preserve">Аннотация: Введение. В сюжетном проекте важно хранить не только карточки персонажей, предметов и мест, но и связи между ними, а также события, в которых эти связи меняются. Иначе противоречия обнаруживаются поздно, уже при подготовке текста, сценария или игровой документации. Цель работы - описать модель связей и хронологии, реализованную в веб-системе </w:t>
      </w:r>
      <w:r>
        <w:rPr>
          <w:rFonts w:cs="Times New Roman"/>
        </w:rPr>
        <w:t>StoryDB</w:t>
      </w:r>
      <w:r w:rsidRPr="00D726C6">
        <w:rPr>
          <w:rFonts w:cs="Times New Roman"/>
          <w:lang w:val="ru-RU"/>
        </w:rPr>
        <w:t xml:space="preserve">. Материалы и методы. В качестве исходных данных использованы сущности проекта, типизированные отношения, структуры, события и пользовательские настройки визуальной раскладки. Модель построена на реляционной базе данных; поверх нее формируются граф отношений и таймлайн. Результаты. Выделены источники ребер графа, параметры отношений персонажей, типы событий и правила размещения элементов на временной шкале. Показано, что сохранение координат и закрепленных элементов уменьшает разрыв между автоматической раскладкой и ручной правкой пользователя. Заключение. Совместное использование графа и таймлайна делает </w:t>
      </w:r>
      <w:r>
        <w:rPr>
          <w:rFonts w:cs="Times New Roman"/>
        </w:rPr>
        <w:t>StoryDB</w:t>
      </w:r>
      <w:r w:rsidRPr="00D726C6">
        <w:rPr>
          <w:rFonts w:cs="Times New Roman"/>
          <w:lang w:val="ru-RU"/>
        </w:rPr>
        <w:t xml:space="preserve"> не только справочником объектов, но и инструментом проверки сюжетной логики, поскольку одно изменение данных отражается сразу в нескольких рабочих представлениях и помогает быстрее находить ошибки в связях и временной последовательности.</w:t>
      </w:r>
    </w:p>
    <w:p w14:paraId="51262B41" w14:textId="77777777" w:rsidR="00B9352F" w:rsidRPr="00D726C6" w:rsidRDefault="00000000">
      <w:pPr>
        <w:jc w:val="both"/>
        <w:rPr>
          <w:lang w:val="ru-RU"/>
        </w:rPr>
      </w:pPr>
      <w:r w:rsidRPr="00D726C6">
        <w:rPr>
          <w:rFonts w:cs="Times New Roman"/>
          <w:lang w:val="ru-RU"/>
        </w:rPr>
        <w:t xml:space="preserve">Ключевые слова: граф связей; таймлайн; сюжетный проект; визуальное моделирование; хронология; информационная система; </w:t>
      </w:r>
      <w:r>
        <w:rPr>
          <w:rFonts w:cs="Times New Roman"/>
        </w:rPr>
        <w:t>StoryDB</w:t>
      </w:r>
      <w:r w:rsidRPr="00D726C6">
        <w:rPr>
          <w:rFonts w:cs="Times New Roman"/>
          <w:lang w:val="ru-RU"/>
        </w:rPr>
        <w:t>; реляционная база данных.</w:t>
      </w:r>
    </w:p>
    <w:p w14:paraId="40565061" w14:textId="77777777" w:rsidR="00B9352F" w:rsidRDefault="00000000">
      <w:pPr>
        <w:jc w:val="center"/>
      </w:pPr>
      <w:r>
        <w:rPr>
          <w:rFonts w:cs="Times New Roman"/>
          <w:b/>
        </w:rPr>
        <w:t>MODELING RELATIONS AND TIMELINE OF A STORY PROJECT IN THE STORYDB WEB SYSTEM</w:t>
      </w:r>
    </w:p>
    <w:p w14:paraId="4A566511" w14:textId="77777777" w:rsidR="00B9352F" w:rsidRDefault="00000000">
      <w:pPr>
        <w:jc w:val="both"/>
      </w:pPr>
      <w:r>
        <w:rPr>
          <w:rFonts w:cs="Times New Roman"/>
        </w:rPr>
        <w:t>V. S. Zakharin1, A. V. Lemeshkin1</w:t>
      </w:r>
    </w:p>
    <w:p w14:paraId="6F70101E" w14:textId="77777777" w:rsidR="00B9352F" w:rsidRDefault="00000000">
      <w:pPr>
        <w:jc w:val="both"/>
      </w:pPr>
      <w:r>
        <w:rPr>
          <w:rFonts w:cs="Times New Roman"/>
        </w:rPr>
        <w:t>1Voronezh State University of Engineering Technologies</w:t>
      </w:r>
    </w:p>
    <w:p w14:paraId="39275206" w14:textId="77777777" w:rsidR="00B9352F" w:rsidRDefault="00000000">
      <w:pPr>
        <w:jc w:val="both"/>
      </w:pPr>
      <w:r>
        <w:rPr>
          <w:rFonts w:cs="Times New Roman"/>
        </w:rPr>
        <w:t xml:space="preserve">Abstract: Introduction. A story project has to store not only cards of characters, items, places and organizations, but also relations between them and events in which these relations change. </w:t>
      </w:r>
      <w:proofErr w:type="gramStart"/>
      <w:r>
        <w:rPr>
          <w:rFonts w:cs="Times New Roman"/>
        </w:rPr>
        <w:t>Otherwise</w:t>
      </w:r>
      <w:proofErr w:type="gramEnd"/>
      <w:r>
        <w:rPr>
          <w:rFonts w:cs="Times New Roman"/>
        </w:rPr>
        <w:t xml:space="preserve"> inconsistencies are usually found too late, when a text, script or game document is already being prepared. Purpose. The work describes a relation and timeline model implemented in the StoryDB web system. Materials and methods. The input data include project entities, typed relations, structures, events and user settings of visual layout. The model is based on a relational database; a relation graph and a timeline are generated over the same data. Results. The article identifies sources of graph edges, parameters of character relations, event types and rules for placing timeline elements. Saving coordinates and pinned elements reduces the gap between automatic layout and manual editing. Conclusion. The combined graph and timeline turn StoryDB from a simple object catalog into a tool for checking story logic.</w:t>
      </w:r>
    </w:p>
    <w:p w14:paraId="34828539" w14:textId="77777777" w:rsidR="00B9352F" w:rsidRDefault="00000000">
      <w:pPr>
        <w:jc w:val="both"/>
      </w:pPr>
      <w:r>
        <w:rPr>
          <w:rFonts w:cs="Times New Roman"/>
        </w:rPr>
        <w:t>Keywords: relation graph; timeline; story project; visual modeling; chronology; information system; StoryDB; relational database.</w:t>
      </w:r>
    </w:p>
    <w:p w14:paraId="0E3DBBC5" w14:textId="77777777" w:rsidR="00B9352F" w:rsidRPr="00D726C6" w:rsidRDefault="00000000">
      <w:pPr>
        <w:jc w:val="center"/>
        <w:rPr>
          <w:lang w:val="ru-RU"/>
        </w:rPr>
      </w:pPr>
      <w:r w:rsidRPr="00D726C6">
        <w:rPr>
          <w:rFonts w:cs="Times New Roman"/>
          <w:b/>
          <w:lang w:val="ru-RU"/>
        </w:rPr>
        <w:t>Введение</w:t>
      </w:r>
    </w:p>
    <w:p w14:paraId="715922CB" w14:textId="77777777" w:rsidR="00B9352F" w:rsidRPr="00D726C6" w:rsidRDefault="00000000">
      <w:pPr>
        <w:jc w:val="both"/>
        <w:rPr>
          <w:lang w:val="ru-RU"/>
        </w:rPr>
      </w:pPr>
      <w:r w:rsidRPr="00D726C6">
        <w:rPr>
          <w:rFonts w:cs="Times New Roman"/>
          <w:lang w:val="ru-RU"/>
        </w:rPr>
        <w:t xml:space="preserve">Крупный сюжетный проект быстро перестает быть набором независимых карточек. Один персонаж входит в организацию, получает предмет, покидает место, участвует в событии и после этого меняет статус. Та же сцена может одновременно затрагивать территорию, группу персонажей и несколько предметов. Поэтому для </w:t>
      </w:r>
      <w:r>
        <w:rPr>
          <w:rFonts w:cs="Times New Roman"/>
        </w:rPr>
        <w:t>StoryDB</w:t>
      </w:r>
      <w:r w:rsidRPr="00D726C6">
        <w:rPr>
          <w:rFonts w:cs="Times New Roman"/>
          <w:lang w:val="ru-RU"/>
        </w:rPr>
        <w:t xml:space="preserve"> важна не только запись «кто есть кто», но и проверяемая сеть зависимостей между сущностями.</w:t>
      </w:r>
    </w:p>
    <w:p w14:paraId="0398C8BA" w14:textId="77777777" w:rsidR="00B9352F" w:rsidRPr="00D726C6" w:rsidRDefault="00000000">
      <w:pPr>
        <w:jc w:val="both"/>
        <w:rPr>
          <w:lang w:val="ru-RU"/>
        </w:rPr>
      </w:pPr>
      <w:r w:rsidRPr="00D726C6">
        <w:rPr>
          <w:rFonts w:cs="Times New Roman"/>
          <w:lang w:val="ru-RU"/>
        </w:rPr>
        <w:t>При работе в текстовых файлах такие зависимости обычно фиксируются заметками: часть сведений попадает в описание персонажа, часть - в план глав, часть - в отдельную таблицу. На небольшом проекте этого достаточно. При росте числа объектов ручная сверка начинает сбоить: связь уже есть в одном месте, но событие, которое ее объясняет, отсутствует; предмет числится у двух владельцев; организация имеет структуру, но не имеет связей с ее участниками.</w:t>
      </w:r>
    </w:p>
    <w:p w14:paraId="1759282B" w14:textId="77777777" w:rsidR="00B9352F" w:rsidRPr="00D726C6" w:rsidRDefault="00000000">
      <w:pPr>
        <w:jc w:val="both"/>
        <w:rPr>
          <w:lang w:val="ru-RU"/>
        </w:rPr>
      </w:pPr>
      <w:r w:rsidRPr="00D726C6">
        <w:rPr>
          <w:rFonts w:cs="Times New Roman"/>
          <w:lang w:val="ru-RU"/>
        </w:rPr>
        <w:lastRenderedPageBreak/>
        <w:t xml:space="preserve">Цель работы - разработать и описать модель, которая связывает объектный граф </w:t>
      </w:r>
      <w:r>
        <w:rPr>
          <w:rFonts w:cs="Times New Roman"/>
        </w:rPr>
        <w:t>StoryDB</w:t>
      </w:r>
      <w:r w:rsidRPr="00D726C6">
        <w:rPr>
          <w:rFonts w:cs="Times New Roman"/>
          <w:lang w:val="ru-RU"/>
        </w:rPr>
        <w:t xml:space="preserve"> с временной линией проекта. Для этого в статье рассматриваются источники ребер, параметры отношений, хранение пользовательской раскладки, типы событий и способ совместного использования графового и хронологического представлений.</w:t>
      </w:r>
    </w:p>
    <w:p w14:paraId="5266AD9F" w14:textId="77777777" w:rsidR="00B9352F" w:rsidRPr="00D726C6" w:rsidRDefault="00000000">
      <w:pPr>
        <w:jc w:val="both"/>
        <w:rPr>
          <w:lang w:val="ru-RU"/>
        </w:rPr>
      </w:pPr>
      <w:r w:rsidRPr="00D726C6">
        <w:rPr>
          <w:rFonts w:cs="Times New Roman"/>
          <w:lang w:val="ru-RU"/>
        </w:rPr>
        <w:t xml:space="preserve">Теоретическая часть опирается на работы по графам знаний и графовым моделям, где акцент сделан на явных идентификаторах сущностей, типизированных связях и повторном использовании данных в разных представлениях [6; 8; 9; 11; 12]. В </w:t>
      </w:r>
      <w:r>
        <w:rPr>
          <w:rFonts w:cs="Times New Roman"/>
        </w:rPr>
        <w:t>StoryDB</w:t>
      </w:r>
      <w:r w:rsidRPr="00D726C6">
        <w:rPr>
          <w:rFonts w:cs="Times New Roman"/>
          <w:lang w:val="ru-RU"/>
        </w:rPr>
        <w:t xml:space="preserve"> эти идеи применяются не как готовая семантическая платформа. Они использованы как инженерный принцип: одна сущность должна участвовать в карточке, структуре, графе и таймлайне без повторного ввода.</w:t>
      </w:r>
    </w:p>
    <w:p w14:paraId="481F88D9" w14:textId="77777777" w:rsidR="00B9352F" w:rsidRPr="00D726C6" w:rsidRDefault="00000000">
      <w:pPr>
        <w:jc w:val="both"/>
        <w:rPr>
          <w:lang w:val="ru-RU"/>
        </w:rPr>
      </w:pPr>
      <w:r w:rsidRPr="00D726C6">
        <w:rPr>
          <w:rFonts w:cs="Times New Roman"/>
          <w:lang w:val="ru-RU"/>
        </w:rPr>
        <w:t xml:space="preserve">Ближайшие аналоги решают задачу частями. Редакторы диаграмм удобны для разовой схемы, </w:t>
      </w:r>
      <w:r>
        <w:rPr>
          <w:rFonts w:cs="Times New Roman"/>
        </w:rPr>
        <w:t>wiki</w:t>
      </w:r>
      <w:r w:rsidRPr="00D726C6">
        <w:rPr>
          <w:rFonts w:cs="Times New Roman"/>
          <w:lang w:val="ru-RU"/>
        </w:rPr>
        <w:t>-системы хранят текст и ссылки, планировщики таймлайнов показывают последовательность событий, а интеллект-карты помогают разложить идеи по темам. Проблема для сюжетного проекта возникает на стыке этих режимов: изменение в событии должно отразиться на отношениях объектов, а изменение отношений должно быть видно во временном контексте.</w:t>
      </w:r>
    </w:p>
    <w:p w14:paraId="7CD1CFBC" w14:textId="77777777" w:rsidR="00B9352F" w:rsidRPr="00D726C6" w:rsidRDefault="00000000">
      <w:pPr>
        <w:jc w:val="both"/>
        <w:rPr>
          <w:lang w:val="ru-RU"/>
        </w:rPr>
      </w:pPr>
      <w:r w:rsidRPr="00D726C6">
        <w:rPr>
          <w:rFonts w:cs="Times New Roman"/>
          <w:lang w:val="ru-RU"/>
        </w:rPr>
        <w:t xml:space="preserve">Новизна предлагаемого решения состоит в том, что связи и хронология описываются как две проекции одной базы </w:t>
      </w:r>
      <w:r>
        <w:rPr>
          <w:rFonts w:cs="Times New Roman"/>
        </w:rPr>
        <w:t>StoryDB</w:t>
      </w:r>
      <w:r w:rsidRPr="00D726C6">
        <w:rPr>
          <w:rFonts w:cs="Times New Roman"/>
          <w:lang w:val="ru-RU"/>
        </w:rPr>
        <w:t>. Узлы графа соответствуют объектам проекта, ребра формируются из отношений, владения, принадлежности и структур, а события фиксируют моменты или периоды изменения состояния. За счет этого пользователь работает не с отдельной нарисованной схемой, а с визуальным слоем поверх предметной модели.</w:t>
      </w:r>
    </w:p>
    <w:p w14:paraId="181B5683" w14:textId="77777777" w:rsidR="00B9352F" w:rsidRPr="00D726C6" w:rsidRDefault="00000000">
      <w:pPr>
        <w:jc w:val="both"/>
        <w:rPr>
          <w:lang w:val="ru-RU"/>
        </w:rPr>
      </w:pPr>
      <w:r w:rsidRPr="00D726C6">
        <w:rPr>
          <w:rFonts w:cs="Times New Roman"/>
          <w:lang w:val="ru-RU"/>
        </w:rPr>
        <w:t xml:space="preserve">Исследования динамических графов и таймлайнов показывают, что для восприятия важны не только состав элементов, но и плавность перехода между состояниями [1; 2; 3]. Поэтому в </w:t>
      </w:r>
      <w:r>
        <w:rPr>
          <w:rFonts w:cs="Times New Roman"/>
        </w:rPr>
        <w:t>StoryDB</w:t>
      </w:r>
      <w:r w:rsidRPr="00D726C6">
        <w:rPr>
          <w:rFonts w:cs="Times New Roman"/>
          <w:lang w:val="ru-RU"/>
        </w:rPr>
        <w:t xml:space="preserve"> автоматическая раскладка не должна каждый раз «перерисовывать мир» заново. Если пользователь закрепил важный узел или вручную развел конфликтующие элементы, система сохраняет эту правку и учитывает ее при последующих перестроениях.</w:t>
      </w:r>
    </w:p>
    <w:p w14:paraId="6BD292C3" w14:textId="77777777" w:rsidR="00B9352F" w:rsidRPr="00D726C6" w:rsidRDefault="00000000">
      <w:pPr>
        <w:jc w:val="both"/>
        <w:rPr>
          <w:lang w:val="ru-RU"/>
        </w:rPr>
      </w:pPr>
      <w:r w:rsidRPr="00D726C6">
        <w:rPr>
          <w:rFonts w:cs="Times New Roman"/>
          <w:lang w:val="ru-RU"/>
        </w:rPr>
        <w:t xml:space="preserve">Графовая модель </w:t>
      </w:r>
      <w:r>
        <w:rPr>
          <w:rFonts w:cs="Times New Roman"/>
        </w:rPr>
        <w:t>StoryDB</w:t>
      </w:r>
      <w:r w:rsidRPr="00D726C6">
        <w:rPr>
          <w:rFonts w:cs="Times New Roman"/>
          <w:lang w:val="ru-RU"/>
        </w:rPr>
        <w:t xml:space="preserve"> строится поверх реляционной схемы. Такой выбор оставляет обычные механизмы целостности данных и при этом дает несколько способов просмотра одной информации: общий граф связей, иерархии организаций и территорий, временной срез проекта и таймлайн событий. Для автора это выглядит как разные рабочие экраны, но для системы это один набор идентификаторов и отношений.</w:t>
      </w:r>
    </w:p>
    <w:p w14:paraId="0855455E" w14:textId="77777777" w:rsidR="00B9352F" w:rsidRPr="00D726C6" w:rsidRDefault="00000000">
      <w:pPr>
        <w:jc w:val="center"/>
        <w:rPr>
          <w:lang w:val="ru-RU"/>
        </w:rPr>
      </w:pPr>
      <w:r w:rsidRPr="00D726C6">
        <w:rPr>
          <w:rFonts w:cs="Times New Roman"/>
          <w:b/>
          <w:lang w:val="ru-RU"/>
        </w:rPr>
        <w:t>Материалы и методы</w:t>
      </w:r>
    </w:p>
    <w:p w14:paraId="4A52EACF" w14:textId="77777777" w:rsidR="00B9352F" w:rsidRPr="00D726C6" w:rsidRDefault="00000000">
      <w:pPr>
        <w:jc w:val="both"/>
        <w:rPr>
          <w:lang w:val="ru-RU"/>
        </w:rPr>
      </w:pPr>
      <w:r w:rsidRPr="00D726C6">
        <w:rPr>
          <w:rFonts w:cs="Times New Roman"/>
          <w:lang w:val="ru-RU"/>
        </w:rPr>
        <w:t>В качестве узлов графа используются персонажи, предметы, места и организации. У каждого узла есть постоянный идентификатор, название, тип, изображение и набор признаков, которые можно вывести на экран. Ребра не вводятся только вручную: они собираются из отношений персонажей, привязок предметов, структуры организаций, территориальной принадлежности и связей событий с объектами.</w:t>
      </w:r>
    </w:p>
    <w:p w14:paraId="6A06E1DC" w14:textId="77777777" w:rsidR="00B9352F" w:rsidRPr="00D726C6" w:rsidRDefault="00000000">
      <w:pPr>
        <w:jc w:val="both"/>
        <w:rPr>
          <w:lang w:val="ru-RU"/>
        </w:rPr>
      </w:pPr>
      <w:r w:rsidRPr="00D726C6">
        <w:rPr>
          <w:rFonts w:cs="Times New Roman"/>
          <w:lang w:val="ru-RU"/>
        </w:rPr>
        <w:t>Для отношений персонажей сохраняются сила, напряженность, направленность и признак двусторонности. Эти поля нужны, потому что одинаковая подпись связи не всегда означает одинаковое содержание. Например, союз и зависимость могут выглядеть как положительная связь, но по-разному влияют на конфликтность сцены и на отображение пары персонажей в анализаторе.</w:t>
      </w:r>
    </w:p>
    <w:p w14:paraId="2513ACE2" w14:textId="77777777" w:rsidR="00B9352F" w:rsidRPr="00D726C6" w:rsidRDefault="00000000">
      <w:pPr>
        <w:jc w:val="both"/>
        <w:rPr>
          <w:lang w:val="ru-RU"/>
        </w:rPr>
      </w:pPr>
      <w:r w:rsidRPr="00D726C6">
        <w:rPr>
          <w:rFonts w:cs="Times New Roman"/>
          <w:lang w:val="ru-RU"/>
        </w:rPr>
        <w:t>Структуры выделены в отдельный слой. Они описывают иерархию организации, состав территории, систему подчинения, родословную или любую другую внутреннюю композицию. Узел структуры может быть связан с объектом или записью каталога, а назначение объекта в структуру затем используется при построении графа.</w:t>
      </w:r>
    </w:p>
    <w:p w14:paraId="7EDC2C85" w14:textId="77777777" w:rsidR="00B9352F" w:rsidRPr="00D726C6" w:rsidRDefault="00000000">
      <w:pPr>
        <w:jc w:val="both"/>
        <w:rPr>
          <w:lang w:val="ru-RU"/>
        </w:rPr>
      </w:pPr>
      <w:r w:rsidRPr="00D726C6">
        <w:rPr>
          <w:rFonts w:cs="Times New Roman"/>
          <w:lang w:val="ru-RU"/>
        </w:rPr>
        <w:t>В модели различаются несколько типов отношений. Персональные связи описывают взаимодействие персонажей; отношения владения показывают переход предметов; территориальные связи фиксируют местоположение; структурные связи показывают включение элемента в группу. Поэтому в базе хранится не только пара объектов, но и тип отношения, источник, направление и дополнительные параметры.</w:t>
      </w:r>
    </w:p>
    <w:p w14:paraId="5FA4E306" w14:textId="77777777" w:rsidR="00B9352F" w:rsidRPr="00D726C6" w:rsidRDefault="00000000">
      <w:pPr>
        <w:jc w:val="both"/>
        <w:rPr>
          <w:lang w:val="ru-RU"/>
        </w:rPr>
      </w:pPr>
      <w:r w:rsidRPr="00D726C6">
        <w:rPr>
          <w:rFonts w:cs="Times New Roman"/>
          <w:lang w:val="ru-RU"/>
        </w:rPr>
        <w:t>Хранение построено на реляционной модели [4]. Объекты и визуальные представления разделены: изменение координаты узла не меняет сам объект, а удаление или переименование связи проверяется через идентификаторы. Это особенно важно для таймлайна, где одно событие может быть связано с несколькими объектами.</w:t>
      </w:r>
    </w:p>
    <w:p w14:paraId="53A64EFF" w14:textId="77777777" w:rsidR="00B9352F" w:rsidRPr="00D726C6" w:rsidRDefault="00000000">
      <w:pPr>
        <w:jc w:val="both"/>
        <w:rPr>
          <w:lang w:val="ru-RU"/>
        </w:rPr>
      </w:pPr>
      <w:r w:rsidRPr="00D726C6">
        <w:rPr>
          <w:rFonts w:cs="Times New Roman"/>
          <w:lang w:val="ru-RU"/>
        </w:rPr>
        <w:lastRenderedPageBreak/>
        <w:t>Временная модель разделяет события на точку, длительность, главу и эпоху. Точка фиксирует эпизод, длительность задает интервал, глава отражает композиционное деление текста, а эпоха обозначает крупный фон. Между событиями допускаются связи предшествования, причины, одновременности и включения; эти связи помогают отличить простой список эпизодов от логической цепочки.</w:t>
      </w:r>
    </w:p>
    <w:p w14:paraId="2E31631B" w14:textId="77777777" w:rsidR="00B9352F" w:rsidRPr="00D726C6" w:rsidRDefault="00000000">
      <w:pPr>
        <w:jc w:val="both"/>
        <w:rPr>
          <w:lang w:val="ru-RU"/>
        </w:rPr>
      </w:pPr>
      <w:r w:rsidRPr="00D726C6">
        <w:rPr>
          <w:rFonts w:cs="Times New Roman"/>
          <w:lang w:val="ru-RU"/>
        </w:rPr>
        <w:t>При раскладке таймлайна система сначала рассчитывает положение элементов по числовым значениям начала и окончания, затем распределяет их по дорожкам. Закрепленные пользователем элементы не сдвигаются без необходимости. Такой подход согласуется с задачами динамической визуализации, где резкая перестройка ухудшает ориентацию пользователя [1; 2].</w:t>
      </w:r>
    </w:p>
    <w:p w14:paraId="37B3CDD0" w14:textId="77777777" w:rsidR="00B9352F" w:rsidRPr="00D726C6" w:rsidRDefault="00000000">
      <w:pPr>
        <w:jc w:val="both"/>
        <w:rPr>
          <w:lang w:val="ru-RU"/>
        </w:rPr>
      </w:pPr>
      <w:r w:rsidRPr="00D726C6">
        <w:rPr>
          <w:rFonts w:cs="Times New Roman"/>
          <w:lang w:val="ru-RU"/>
        </w:rPr>
        <w:t xml:space="preserve">Программная реализация соотнесена с подходами к модульной архитектуре и микросервисным системам [5; 7; 10]. В </w:t>
      </w:r>
      <w:r>
        <w:rPr>
          <w:rFonts w:cs="Times New Roman"/>
        </w:rPr>
        <w:t>StoryDB</w:t>
      </w:r>
      <w:r w:rsidRPr="00D726C6">
        <w:rPr>
          <w:rFonts w:cs="Times New Roman"/>
          <w:lang w:val="ru-RU"/>
        </w:rPr>
        <w:t xml:space="preserve"> это выражено не в полном разделении сервиса на независимые приложения, а в более практичном решении: модули карточек, графа, таймлайна и структур имеют собственные сценарии обработки, но работают с общей проектной базой.</w:t>
      </w:r>
    </w:p>
    <w:p w14:paraId="07EB7796" w14:textId="77777777" w:rsidR="00B9352F" w:rsidRPr="00D726C6" w:rsidRDefault="00000000">
      <w:pPr>
        <w:jc w:val="both"/>
        <w:rPr>
          <w:lang w:val="ru-RU"/>
        </w:rPr>
      </w:pPr>
      <w:r w:rsidRPr="00D726C6">
        <w:rPr>
          <w:rFonts w:cs="Times New Roman"/>
          <w:lang w:val="ru-RU"/>
        </w:rPr>
        <w:t xml:space="preserve">Этапы формирования визуальной модели </w:t>
      </w:r>
      <w:r>
        <w:rPr>
          <w:rFonts w:cs="Times New Roman"/>
        </w:rPr>
        <w:t>StoryDB</w:t>
      </w:r>
      <w:r w:rsidRPr="00D726C6">
        <w:rPr>
          <w:rFonts w:cs="Times New Roman"/>
          <w:lang w:val="ru-RU"/>
        </w:rPr>
        <w:t xml:space="preserve"> приведены в таблице 1; обобщенная схема данных и фрагмент модуля хронологии показаны на рисунках 1 и 2.</w:t>
      </w:r>
    </w:p>
    <w:p w14:paraId="6F5772DB" w14:textId="77777777" w:rsidR="00B9352F" w:rsidRPr="00D726C6" w:rsidRDefault="00000000">
      <w:pPr>
        <w:jc w:val="center"/>
        <w:rPr>
          <w:lang w:val="ru-RU"/>
        </w:rPr>
      </w:pPr>
      <w:r w:rsidRPr="00D726C6">
        <w:rPr>
          <w:rFonts w:cs="Times New Roman"/>
          <w:lang w:val="ru-RU"/>
        </w:rPr>
        <w:t xml:space="preserve">Таблица 1 - Этапы формирования визуальной модели </w:t>
      </w:r>
      <w:r>
        <w:rPr>
          <w:rFonts w:cs="Times New Roman"/>
        </w:rPr>
        <w:t>StoryDB</w:t>
      </w:r>
    </w:p>
    <w:p w14:paraId="08DE32B3" w14:textId="77777777" w:rsidR="00B9352F" w:rsidRDefault="00000000">
      <w:pPr>
        <w:jc w:val="center"/>
      </w:pPr>
      <w:r>
        <w:rPr>
          <w:rFonts w:cs="Times New Roman"/>
          <w:i/>
        </w:rPr>
        <w:t>Table 1 - Main modules/stages of StoryDB</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4"/>
        <w:gridCol w:w="3401"/>
        <w:gridCol w:w="3968"/>
      </w:tblGrid>
      <w:tr w:rsidR="00B9352F" w14:paraId="4E4162A7" w14:textId="77777777">
        <w:trPr>
          <w:jc w:val="center"/>
        </w:trPr>
        <w:tc>
          <w:tcPr>
            <w:tcW w:w="1984" w:type="dxa"/>
            <w:shd w:val="clear" w:color="auto" w:fill="E6E6E6"/>
            <w:vAlign w:val="center"/>
          </w:tcPr>
          <w:p w14:paraId="4F4BA94F" w14:textId="77777777" w:rsidR="00B9352F" w:rsidRDefault="00000000">
            <w:pPr>
              <w:spacing w:line="240" w:lineRule="auto"/>
              <w:jc w:val="center"/>
            </w:pPr>
            <w:r>
              <w:rPr>
                <w:rFonts w:cs="Times New Roman"/>
                <w:b/>
                <w:sz w:val="16"/>
              </w:rPr>
              <w:t>Этап</w:t>
            </w:r>
          </w:p>
        </w:tc>
        <w:tc>
          <w:tcPr>
            <w:tcW w:w="3401" w:type="dxa"/>
            <w:shd w:val="clear" w:color="auto" w:fill="E6E6E6"/>
            <w:vAlign w:val="center"/>
          </w:tcPr>
          <w:p w14:paraId="24AB22F4" w14:textId="77777777" w:rsidR="00B9352F" w:rsidRDefault="00000000">
            <w:pPr>
              <w:spacing w:line="240" w:lineRule="auto"/>
              <w:jc w:val="center"/>
            </w:pPr>
            <w:r>
              <w:rPr>
                <w:rFonts w:cs="Times New Roman"/>
                <w:b/>
                <w:sz w:val="16"/>
              </w:rPr>
              <w:t>Данные</w:t>
            </w:r>
          </w:p>
        </w:tc>
        <w:tc>
          <w:tcPr>
            <w:tcW w:w="3968" w:type="dxa"/>
            <w:shd w:val="clear" w:color="auto" w:fill="E6E6E6"/>
            <w:vAlign w:val="center"/>
          </w:tcPr>
          <w:p w14:paraId="5468A9A8" w14:textId="77777777" w:rsidR="00B9352F" w:rsidRDefault="00000000">
            <w:pPr>
              <w:spacing w:line="240" w:lineRule="auto"/>
              <w:jc w:val="center"/>
            </w:pPr>
            <w:r>
              <w:rPr>
                <w:rFonts w:cs="Times New Roman"/>
                <w:b/>
                <w:sz w:val="16"/>
              </w:rPr>
              <w:t>Результат</w:t>
            </w:r>
          </w:p>
        </w:tc>
      </w:tr>
      <w:tr w:rsidR="00B9352F" w:rsidRPr="00E97344" w14:paraId="7A3C9E71" w14:textId="77777777">
        <w:trPr>
          <w:jc w:val="center"/>
        </w:trPr>
        <w:tc>
          <w:tcPr>
            <w:tcW w:w="1984" w:type="dxa"/>
            <w:vAlign w:val="center"/>
          </w:tcPr>
          <w:p w14:paraId="3D728B97" w14:textId="77777777" w:rsidR="00B9352F" w:rsidRDefault="00000000">
            <w:pPr>
              <w:spacing w:line="240" w:lineRule="auto"/>
            </w:pPr>
            <w:r>
              <w:rPr>
                <w:rFonts w:cs="Times New Roman"/>
                <w:sz w:val="16"/>
              </w:rPr>
              <w:t>Нормализация объектов</w:t>
            </w:r>
          </w:p>
        </w:tc>
        <w:tc>
          <w:tcPr>
            <w:tcW w:w="3401" w:type="dxa"/>
            <w:vAlign w:val="center"/>
          </w:tcPr>
          <w:p w14:paraId="6E620169" w14:textId="77777777" w:rsidR="00B9352F" w:rsidRPr="00D726C6" w:rsidRDefault="00000000">
            <w:pPr>
              <w:spacing w:line="240" w:lineRule="auto"/>
              <w:rPr>
                <w:lang w:val="ru-RU"/>
              </w:rPr>
            </w:pPr>
            <w:r w:rsidRPr="00D726C6">
              <w:rPr>
                <w:rFonts w:cs="Times New Roman"/>
                <w:sz w:val="16"/>
                <w:lang w:val="ru-RU"/>
              </w:rPr>
              <w:t>Карточки персонажей, предметов, мест и организаций</w:t>
            </w:r>
          </w:p>
        </w:tc>
        <w:tc>
          <w:tcPr>
            <w:tcW w:w="3968" w:type="dxa"/>
            <w:vAlign w:val="center"/>
          </w:tcPr>
          <w:p w14:paraId="40DD0604" w14:textId="77777777" w:rsidR="00B9352F" w:rsidRPr="00D726C6" w:rsidRDefault="00000000">
            <w:pPr>
              <w:spacing w:line="240" w:lineRule="auto"/>
              <w:rPr>
                <w:lang w:val="ru-RU"/>
              </w:rPr>
            </w:pPr>
            <w:r w:rsidRPr="00D726C6">
              <w:rPr>
                <w:rFonts w:cs="Times New Roman"/>
                <w:sz w:val="16"/>
                <w:lang w:val="ru-RU"/>
              </w:rPr>
              <w:t>Единый набор узлов графа проекта</w:t>
            </w:r>
          </w:p>
        </w:tc>
      </w:tr>
      <w:tr w:rsidR="00B9352F" w:rsidRPr="00E97344" w14:paraId="2BB948E8" w14:textId="77777777">
        <w:trPr>
          <w:jc w:val="center"/>
        </w:trPr>
        <w:tc>
          <w:tcPr>
            <w:tcW w:w="1984" w:type="dxa"/>
            <w:vAlign w:val="center"/>
          </w:tcPr>
          <w:p w14:paraId="029750D6" w14:textId="77777777" w:rsidR="00B9352F" w:rsidRDefault="00000000">
            <w:pPr>
              <w:spacing w:line="240" w:lineRule="auto"/>
            </w:pPr>
            <w:r>
              <w:rPr>
                <w:rFonts w:cs="Times New Roman"/>
                <w:sz w:val="16"/>
              </w:rPr>
              <w:t>Формирование связей</w:t>
            </w:r>
          </w:p>
        </w:tc>
        <w:tc>
          <w:tcPr>
            <w:tcW w:w="3401" w:type="dxa"/>
            <w:vAlign w:val="center"/>
          </w:tcPr>
          <w:p w14:paraId="0204D7EB" w14:textId="77777777" w:rsidR="00B9352F" w:rsidRPr="00D726C6" w:rsidRDefault="00000000">
            <w:pPr>
              <w:spacing w:line="240" w:lineRule="auto"/>
              <w:rPr>
                <w:lang w:val="ru-RU"/>
              </w:rPr>
            </w:pPr>
            <w:r w:rsidRPr="00D726C6">
              <w:rPr>
                <w:rFonts w:cs="Times New Roman"/>
                <w:sz w:val="16"/>
                <w:lang w:val="ru-RU"/>
              </w:rPr>
              <w:t>Отношения персонажей, владение, территории, иерархии и структуры</w:t>
            </w:r>
          </w:p>
        </w:tc>
        <w:tc>
          <w:tcPr>
            <w:tcW w:w="3968" w:type="dxa"/>
            <w:vAlign w:val="center"/>
          </w:tcPr>
          <w:p w14:paraId="0EDC125E" w14:textId="77777777" w:rsidR="00B9352F" w:rsidRPr="00D726C6" w:rsidRDefault="00000000">
            <w:pPr>
              <w:spacing w:line="240" w:lineRule="auto"/>
              <w:rPr>
                <w:lang w:val="ru-RU"/>
              </w:rPr>
            </w:pPr>
            <w:r w:rsidRPr="00D726C6">
              <w:rPr>
                <w:rFonts w:cs="Times New Roman"/>
                <w:sz w:val="16"/>
                <w:lang w:val="ru-RU"/>
              </w:rPr>
              <w:t>Набор ребер с типом, категорией и дополнительными параметрами</w:t>
            </w:r>
          </w:p>
        </w:tc>
      </w:tr>
      <w:tr w:rsidR="00B9352F" w:rsidRPr="00E97344" w14:paraId="0FAAA383" w14:textId="77777777">
        <w:trPr>
          <w:jc w:val="center"/>
        </w:trPr>
        <w:tc>
          <w:tcPr>
            <w:tcW w:w="1984" w:type="dxa"/>
            <w:vAlign w:val="center"/>
          </w:tcPr>
          <w:p w14:paraId="7E2EB74D" w14:textId="77777777" w:rsidR="00B9352F" w:rsidRDefault="00000000">
            <w:pPr>
              <w:spacing w:line="240" w:lineRule="auto"/>
            </w:pPr>
            <w:r>
              <w:rPr>
                <w:rFonts w:cs="Times New Roman"/>
                <w:sz w:val="16"/>
              </w:rPr>
              <w:t>Учет времени</w:t>
            </w:r>
          </w:p>
        </w:tc>
        <w:tc>
          <w:tcPr>
            <w:tcW w:w="3401" w:type="dxa"/>
            <w:vAlign w:val="center"/>
          </w:tcPr>
          <w:p w14:paraId="613AF67D" w14:textId="77777777" w:rsidR="00B9352F" w:rsidRPr="00D726C6" w:rsidRDefault="00000000">
            <w:pPr>
              <w:spacing w:line="240" w:lineRule="auto"/>
              <w:rPr>
                <w:lang w:val="ru-RU"/>
              </w:rPr>
            </w:pPr>
            <w:r w:rsidRPr="00D726C6">
              <w:rPr>
                <w:rFonts w:cs="Times New Roman"/>
                <w:sz w:val="16"/>
                <w:lang w:val="ru-RU"/>
              </w:rPr>
              <w:t xml:space="preserve">События, периоды, изменения состояния объектов и связи </w:t>
            </w:r>
            <w:r>
              <w:rPr>
                <w:rFonts w:cs="Times New Roman"/>
                <w:sz w:val="16"/>
              </w:rPr>
              <w:t>partOf</w:t>
            </w:r>
          </w:p>
        </w:tc>
        <w:tc>
          <w:tcPr>
            <w:tcW w:w="3968" w:type="dxa"/>
            <w:vAlign w:val="center"/>
          </w:tcPr>
          <w:p w14:paraId="2E0EFA72" w14:textId="77777777" w:rsidR="00B9352F" w:rsidRPr="00D726C6" w:rsidRDefault="00000000">
            <w:pPr>
              <w:spacing w:line="240" w:lineRule="auto"/>
              <w:rPr>
                <w:lang w:val="ru-RU"/>
              </w:rPr>
            </w:pPr>
            <w:r w:rsidRPr="00D726C6">
              <w:rPr>
                <w:rFonts w:cs="Times New Roman"/>
                <w:sz w:val="16"/>
                <w:lang w:val="ru-RU"/>
              </w:rPr>
              <w:t>Контекстная модель проекта для выбранного события или периода</w:t>
            </w:r>
          </w:p>
        </w:tc>
      </w:tr>
      <w:tr w:rsidR="00B9352F" w:rsidRPr="00E97344" w14:paraId="37AF3E46" w14:textId="77777777">
        <w:trPr>
          <w:jc w:val="center"/>
        </w:trPr>
        <w:tc>
          <w:tcPr>
            <w:tcW w:w="1984" w:type="dxa"/>
            <w:vAlign w:val="center"/>
          </w:tcPr>
          <w:p w14:paraId="204F7FA1" w14:textId="77777777" w:rsidR="00B9352F" w:rsidRDefault="00000000">
            <w:pPr>
              <w:spacing w:line="240" w:lineRule="auto"/>
            </w:pPr>
            <w:r>
              <w:rPr>
                <w:rFonts w:cs="Times New Roman"/>
                <w:sz w:val="16"/>
              </w:rPr>
              <w:t>Раскладка графа</w:t>
            </w:r>
          </w:p>
        </w:tc>
        <w:tc>
          <w:tcPr>
            <w:tcW w:w="3401" w:type="dxa"/>
            <w:vAlign w:val="center"/>
          </w:tcPr>
          <w:p w14:paraId="24E00F51" w14:textId="77777777" w:rsidR="00B9352F" w:rsidRPr="00D726C6" w:rsidRDefault="00000000">
            <w:pPr>
              <w:spacing w:line="240" w:lineRule="auto"/>
              <w:rPr>
                <w:lang w:val="ru-RU"/>
              </w:rPr>
            </w:pPr>
            <w:r w:rsidRPr="00D726C6">
              <w:rPr>
                <w:rFonts w:cs="Times New Roman"/>
                <w:sz w:val="16"/>
                <w:lang w:val="ru-RU"/>
              </w:rPr>
              <w:t>Узлы, ребра, сохраненные координаты, закрепленные элементы</w:t>
            </w:r>
          </w:p>
        </w:tc>
        <w:tc>
          <w:tcPr>
            <w:tcW w:w="3968" w:type="dxa"/>
            <w:vAlign w:val="center"/>
          </w:tcPr>
          <w:p w14:paraId="42B8695F" w14:textId="77777777" w:rsidR="00B9352F" w:rsidRPr="00D726C6" w:rsidRDefault="00000000">
            <w:pPr>
              <w:spacing w:line="240" w:lineRule="auto"/>
              <w:rPr>
                <w:lang w:val="ru-RU"/>
              </w:rPr>
            </w:pPr>
            <w:r w:rsidRPr="00D726C6">
              <w:rPr>
                <w:rFonts w:cs="Times New Roman"/>
                <w:sz w:val="16"/>
                <w:lang w:val="ru-RU"/>
              </w:rPr>
              <w:t>Визуальная схема отношений с возможностью ручной корректировки</w:t>
            </w:r>
          </w:p>
        </w:tc>
      </w:tr>
      <w:tr w:rsidR="00B9352F" w:rsidRPr="00E97344" w14:paraId="2205C891" w14:textId="77777777">
        <w:trPr>
          <w:jc w:val="center"/>
        </w:trPr>
        <w:tc>
          <w:tcPr>
            <w:tcW w:w="1984" w:type="dxa"/>
            <w:vAlign w:val="center"/>
          </w:tcPr>
          <w:p w14:paraId="58F4D852" w14:textId="77777777" w:rsidR="00B9352F" w:rsidRDefault="00000000">
            <w:pPr>
              <w:spacing w:line="240" w:lineRule="auto"/>
            </w:pPr>
            <w:r>
              <w:rPr>
                <w:rFonts w:cs="Times New Roman"/>
                <w:sz w:val="16"/>
              </w:rPr>
              <w:t>Раскладка таймлайна</w:t>
            </w:r>
          </w:p>
        </w:tc>
        <w:tc>
          <w:tcPr>
            <w:tcW w:w="3401" w:type="dxa"/>
            <w:vAlign w:val="center"/>
          </w:tcPr>
          <w:p w14:paraId="441BBA46" w14:textId="77777777" w:rsidR="00B9352F" w:rsidRPr="00D726C6" w:rsidRDefault="00000000">
            <w:pPr>
              <w:spacing w:line="240" w:lineRule="auto"/>
              <w:rPr>
                <w:lang w:val="ru-RU"/>
              </w:rPr>
            </w:pPr>
            <w:r w:rsidRPr="00D726C6">
              <w:rPr>
                <w:rFonts w:cs="Times New Roman"/>
                <w:sz w:val="16"/>
                <w:lang w:val="ru-RU"/>
              </w:rPr>
              <w:t>Точки, длительности, главы, эпохи и причинно-временные связи</w:t>
            </w:r>
          </w:p>
        </w:tc>
        <w:tc>
          <w:tcPr>
            <w:tcW w:w="3968" w:type="dxa"/>
            <w:vAlign w:val="center"/>
          </w:tcPr>
          <w:p w14:paraId="76C5EC43" w14:textId="77777777" w:rsidR="00B9352F" w:rsidRPr="00D726C6" w:rsidRDefault="00000000">
            <w:pPr>
              <w:spacing w:line="240" w:lineRule="auto"/>
              <w:rPr>
                <w:lang w:val="ru-RU"/>
              </w:rPr>
            </w:pPr>
            <w:r w:rsidRPr="00D726C6">
              <w:rPr>
                <w:rFonts w:cs="Times New Roman"/>
                <w:sz w:val="16"/>
                <w:lang w:val="ru-RU"/>
              </w:rPr>
              <w:t>Хронологическая диаграмма без пересечения основных элементов</w:t>
            </w:r>
          </w:p>
        </w:tc>
      </w:tr>
    </w:tbl>
    <w:p w14:paraId="52EC30D3" w14:textId="77777777" w:rsidR="00B9352F" w:rsidRPr="00D726C6" w:rsidRDefault="00B9352F">
      <w:pPr>
        <w:jc w:val="both"/>
        <w:rPr>
          <w:lang w:val="ru-RU"/>
        </w:rPr>
      </w:pPr>
    </w:p>
    <w:p w14:paraId="4A19F9CD" w14:textId="77777777" w:rsidR="00B9352F" w:rsidRDefault="00000000">
      <w:pPr>
        <w:jc w:val="center"/>
      </w:pPr>
      <w:r>
        <w:rPr>
          <w:rFonts w:cs="Times New Roman"/>
          <w:noProof/>
        </w:rPr>
        <w:drawing>
          <wp:inline distT="0" distB="0" distL="0" distR="0" wp14:anchorId="231F854A" wp14:editId="0B49234E">
            <wp:extent cx="5400000" cy="3110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overview.png"/>
                    <pic:cNvPicPr/>
                  </pic:nvPicPr>
                  <pic:blipFill>
                    <a:blip r:embed="rId6"/>
                    <a:stretch>
                      <a:fillRect/>
                    </a:stretch>
                  </pic:blipFill>
                  <pic:spPr>
                    <a:xfrm>
                      <a:off x="0" y="0"/>
                      <a:ext cx="5400000" cy="3110618"/>
                    </a:xfrm>
                    <a:prstGeom prst="rect">
                      <a:avLst/>
                    </a:prstGeom>
                  </pic:spPr>
                </pic:pic>
              </a:graphicData>
            </a:graphic>
          </wp:inline>
        </w:drawing>
      </w:r>
    </w:p>
    <w:p w14:paraId="6190FD92" w14:textId="77777777" w:rsidR="00B9352F" w:rsidRPr="00D726C6" w:rsidRDefault="00000000">
      <w:pPr>
        <w:jc w:val="center"/>
        <w:rPr>
          <w:lang w:val="ru-RU"/>
        </w:rPr>
      </w:pPr>
      <w:r w:rsidRPr="00D726C6">
        <w:rPr>
          <w:rFonts w:cs="Times New Roman"/>
          <w:lang w:val="ru-RU"/>
        </w:rPr>
        <w:t xml:space="preserve">Рисунок 1. Обобщенная схема данных </w:t>
      </w:r>
      <w:r>
        <w:rPr>
          <w:rFonts w:cs="Times New Roman"/>
        </w:rPr>
        <w:t>StoryDB</w:t>
      </w:r>
    </w:p>
    <w:p w14:paraId="125CAA8D" w14:textId="77777777" w:rsidR="00B9352F" w:rsidRDefault="00000000">
      <w:pPr>
        <w:jc w:val="center"/>
      </w:pPr>
      <w:r>
        <w:rPr>
          <w:rFonts w:cs="Times New Roman"/>
          <w:i/>
        </w:rPr>
        <w:t>Figure</w:t>
      </w:r>
      <w:r w:rsidRPr="00E97344">
        <w:rPr>
          <w:rFonts w:cs="Times New Roman"/>
          <w:i/>
        </w:rPr>
        <w:t xml:space="preserve"> 1. </w:t>
      </w:r>
      <w:r>
        <w:rPr>
          <w:rFonts w:cs="Times New Roman"/>
          <w:i/>
        </w:rPr>
        <w:t>General data schema of StoryDB</w:t>
      </w:r>
    </w:p>
    <w:p w14:paraId="080794E7" w14:textId="77777777" w:rsidR="00B9352F" w:rsidRDefault="00000000">
      <w:pPr>
        <w:jc w:val="center"/>
      </w:pPr>
      <w:r>
        <w:rPr>
          <w:rFonts w:cs="Times New Roman"/>
          <w:noProof/>
        </w:rPr>
        <w:lastRenderedPageBreak/>
        <w:drawing>
          <wp:inline distT="0" distB="0" distL="0" distR="0" wp14:anchorId="0FDC1C63" wp14:editId="0A39CC86">
            <wp:extent cx="5400000" cy="2919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05_timeline.png"/>
                    <pic:cNvPicPr/>
                  </pic:nvPicPr>
                  <pic:blipFill>
                    <a:blip r:embed="rId7"/>
                    <a:stretch>
                      <a:fillRect/>
                    </a:stretch>
                  </pic:blipFill>
                  <pic:spPr>
                    <a:xfrm>
                      <a:off x="0" y="0"/>
                      <a:ext cx="5400000" cy="2919115"/>
                    </a:xfrm>
                    <a:prstGeom prst="rect">
                      <a:avLst/>
                    </a:prstGeom>
                  </pic:spPr>
                </pic:pic>
              </a:graphicData>
            </a:graphic>
          </wp:inline>
        </w:drawing>
      </w:r>
    </w:p>
    <w:p w14:paraId="25E825CE" w14:textId="77777777" w:rsidR="00B9352F" w:rsidRPr="00D726C6" w:rsidRDefault="00000000">
      <w:pPr>
        <w:jc w:val="center"/>
        <w:rPr>
          <w:lang w:val="ru-RU"/>
        </w:rPr>
      </w:pPr>
      <w:r w:rsidRPr="00D726C6">
        <w:rPr>
          <w:rFonts w:cs="Times New Roman"/>
          <w:lang w:val="ru-RU"/>
        </w:rPr>
        <w:t>Рисунок 2. Фрагмент схемы данных модуля хронологии</w:t>
      </w:r>
    </w:p>
    <w:p w14:paraId="55FF190A" w14:textId="77777777" w:rsidR="00B9352F" w:rsidRDefault="00000000">
      <w:pPr>
        <w:jc w:val="center"/>
      </w:pPr>
      <w:r>
        <w:rPr>
          <w:rFonts w:cs="Times New Roman"/>
          <w:i/>
        </w:rPr>
        <w:t>Figure 2. Fragment of the timeline module data schema</w:t>
      </w:r>
    </w:p>
    <w:p w14:paraId="3670803B" w14:textId="77777777" w:rsidR="00B9352F" w:rsidRPr="00D726C6" w:rsidRDefault="00000000">
      <w:pPr>
        <w:jc w:val="center"/>
        <w:rPr>
          <w:lang w:val="ru-RU"/>
        </w:rPr>
      </w:pPr>
      <w:r w:rsidRPr="00D726C6">
        <w:rPr>
          <w:rFonts w:cs="Times New Roman"/>
          <w:b/>
          <w:lang w:val="ru-RU"/>
        </w:rPr>
        <w:t>Результаты и обсуждение</w:t>
      </w:r>
    </w:p>
    <w:p w14:paraId="14F42AFB" w14:textId="77777777" w:rsidR="00B9352F" w:rsidRPr="00D726C6" w:rsidRDefault="00000000">
      <w:pPr>
        <w:jc w:val="both"/>
        <w:rPr>
          <w:lang w:val="ru-RU"/>
        </w:rPr>
      </w:pPr>
      <w:r w:rsidRPr="00D726C6">
        <w:rPr>
          <w:rFonts w:cs="Times New Roman"/>
          <w:lang w:val="ru-RU"/>
        </w:rPr>
        <w:t>В реализованном модуле хронологии событие хранит тип, начальное и конечное значение, связи с объектами и связи с другими событиями. Если дата задана точно, элемент ставится в соответствующее место шкалы. Если дата условная, используется относительный порядок внутри проекта. Это позволяет вести как строгую историческую линию, так и черновую авторскую хронологию.</w:t>
      </w:r>
    </w:p>
    <w:p w14:paraId="7621A6F6" w14:textId="77777777" w:rsidR="00B9352F" w:rsidRPr="00D726C6" w:rsidRDefault="00000000">
      <w:pPr>
        <w:jc w:val="both"/>
        <w:rPr>
          <w:lang w:val="ru-RU"/>
        </w:rPr>
      </w:pPr>
      <w:r w:rsidRPr="00D726C6">
        <w:rPr>
          <w:rFonts w:cs="Times New Roman"/>
          <w:lang w:val="ru-RU"/>
        </w:rPr>
        <w:t>Для точечного события вычисляется координата на оси времени, для длительности - ширина интервала. Главы и эпохи размещаются отдельно, поскольку они описывают не столько факт внутри мира, сколько уровень композиции или общий временной фон. Такое разделение уменьшает путаницу между «когда произошло» и «в каком фрагменте текста это показывается».</w:t>
      </w:r>
    </w:p>
    <w:p w14:paraId="040F2C06" w14:textId="77777777" w:rsidR="00B9352F" w:rsidRPr="00D726C6" w:rsidRDefault="00000000">
      <w:pPr>
        <w:jc w:val="both"/>
        <w:rPr>
          <w:lang w:val="ru-RU"/>
        </w:rPr>
      </w:pPr>
      <w:r w:rsidRPr="00D726C6">
        <w:rPr>
          <w:rFonts w:cs="Times New Roman"/>
          <w:lang w:val="ru-RU"/>
        </w:rPr>
        <w:t>Пересечения элементов устраняются распределением по дорожкам. Сначала размещаются крупные интервалы, затем события с зависимостями, после этого система подбирает свободные дорожки для независимых элементов. В результате таймлайн остается читаемым даже тогда, когда в одном отрезке проекта сосредоточено несколько сцен и переходов состояния.</w:t>
      </w:r>
    </w:p>
    <w:p w14:paraId="55189102" w14:textId="77777777" w:rsidR="00B9352F" w:rsidRPr="00D726C6" w:rsidRDefault="00000000">
      <w:pPr>
        <w:jc w:val="both"/>
        <w:rPr>
          <w:lang w:val="ru-RU"/>
        </w:rPr>
      </w:pPr>
      <w:r w:rsidRPr="00D726C6">
        <w:rPr>
          <w:rFonts w:cs="Times New Roman"/>
          <w:lang w:val="ru-RU"/>
        </w:rPr>
        <w:t>Для графа отношений главным результатом стала поддержка ручной раскладки. Пользователь может передвинуть узел, изменить размер области, закрепить важные элементы и вернуться к этой схеме позже. В базе для этого сохраняются координаты, размеры, ключ графа, версия алгоритма и признак устаревания раскладки.</w:t>
      </w:r>
    </w:p>
    <w:p w14:paraId="2A7FE7B9" w14:textId="77777777" w:rsidR="00B9352F" w:rsidRPr="00D726C6" w:rsidRDefault="00000000">
      <w:pPr>
        <w:jc w:val="both"/>
        <w:rPr>
          <w:lang w:val="ru-RU"/>
        </w:rPr>
      </w:pPr>
      <w:r w:rsidRPr="00D726C6">
        <w:rPr>
          <w:rFonts w:cs="Times New Roman"/>
          <w:lang w:val="ru-RU"/>
        </w:rPr>
        <w:t>Совмещение графа и таймлайна дает два режима проверки. В статическом режиме видна сеть объектов: кто с кем связан, кому принадлежит предмет, в какую структуру входит объект. Во временном режиме проверяется, когда эта связь появилась, исчезла или стала причиной другого события.</w:t>
      </w:r>
    </w:p>
    <w:p w14:paraId="07E97090" w14:textId="77777777" w:rsidR="00B9352F" w:rsidRPr="00D726C6" w:rsidRDefault="00000000">
      <w:pPr>
        <w:jc w:val="both"/>
        <w:rPr>
          <w:lang w:val="ru-RU"/>
        </w:rPr>
      </w:pPr>
      <w:r w:rsidRPr="00D726C6">
        <w:rPr>
          <w:rFonts w:cs="Times New Roman"/>
          <w:lang w:val="ru-RU"/>
        </w:rPr>
        <w:t>Одна и та же база данных формирует несколько представлений. Общий граф показывает связи между сущностями, структурное представление подчеркивает иерархию, а таймлайн выводит события, интервалы и причинные переходы. Пользователь не переписывает сведения для каждого экрана; он уточняет модель, а визуальные формы собираются из нее.</w:t>
      </w:r>
    </w:p>
    <w:p w14:paraId="218FFB50" w14:textId="77777777" w:rsidR="00B9352F" w:rsidRPr="00D726C6" w:rsidRDefault="00000000">
      <w:pPr>
        <w:jc w:val="both"/>
        <w:rPr>
          <w:lang w:val="ru-RU"/>
        </w:rPr>
      </w:pPr>
      <w:r w:rsidRPr="00D726C6">
        <w:rPr>
          <w:rFonts w:cs="Times New Roman"/>
          <w:lang w:val="ru-RU"/>
        </w:rPr>
        <w:t>Практическая польза модели проявляется при поиске противоречий. Например, персонаж включен в организацию, но событие вступления не задано; предмет указан у нового владельца, но событие передачи стоит позже сцены использования; территория показана как место события, хотя в этот период она относится к другой структуре. Такие ошибки заметнее, когда граф и хронология проверяются вместе.</w:t>
      </w:r>
    </w:p>
    <w:p w14:paraId="2BA8EBFA" w14:textId="77777777" w:rsidR="00B9352F" w:rsidRPr="00D726C6" w:rsidRDefault="00000000">
      <w:pPr>
        <w:jc w:val="both"/>
        <w:rPr>
          <w:lang w:val="ru-RU"/>
        </w:rPr>
      </w:pPr>
      <w:r w:rsidRPr="00D726C6">
        <w:rPr>
          <w:rFonts w:cs="Times New Roman"/>
          <w:lang w:val="ru-RU"/>
        </w:rPr>
        <w:t xml:space="preserve">Модуль таймлайна также помогает отделять внутреннюю историю мира от композиции произведения. Эпоха может охватывать большой период, глава - участок текста, длительное событие </w:t>
      </w:r>
      <w:r w:rsidRPr="00D726C6">
        <w:rPr>
          <w:rFonts w:cs="Times New Roman"/>
          <w:lang w:val="ru-RU"/>
        </w:rPr>
        <w:lastRenderedPageBreak/>
        <w:t>- состояние персонажа, а точка - конкретный эпизод. Такая схема подходит и для литературного проекта, и для игровой базы данных, где автору нужны разные масштабы описания.</w:t>
      </w:r>
    </w:p>
    <w:p w14:paraId="0A71AD57" w14:textId="77777777" w:rsidR="00B9352F" w:rsidRPr="00D726C6" w:rsidRDefault="00000000">
      <w:pPr>
        <w:jc w:val="both"/>
        <w:rPr>
          <w:lang w:val="ru-RU"/>
        </w:rPr>
      </w:pPr>
      <w:r w:rsidRPr="00D726C6">
        <w:rPr>
          <w:rFonts w:cs="Times New Roman"/>
          <w:lang w:val="ru-RU"/>
        </w:rPr>
        <w:t xml:space="preserve">Ограничение подхода связано с качеством заполнения данных. Если автор не фиксирует смену владельца, не привязывает событие к участникам или оставляет структуру неполной, система не сможет вывести противоречие автоматически. Поэтому следующий шаг для </w:t>
      </w:r>
      <w:r>
        <w:rPr>
          <w:rFonts w:cs="Times New Roman"/>
        </w:rPr>
        <w:t>StoryDB</w:t>
      </w:r>
      <w:r w:rsidRPr="00D726C6">
        <w:rPr>
          <w:rFonts w:cs="Times New Roman"/>
          <w:lang w:val="ru-RU"/>
        </w:rPr>
        <w:t xml:space="preserve"> - подсказки неполноты: предупреждения о связи без события, событии без участников и пересечении несовместимых состояний.</w:t>
      </w:r>
    </w:p>
    <w:p w14:paraId="46139C13" w14:textId="77777777" w:rsidR="00B9352F" w:rsidRDefault="00000000">
      <w:pPr>
        <w:jc w:val="center"/>
      </w:pPr>
      <w:r>
        <w:rPr>
          <w:rFonts w:cs="Times New Roman"/>
          <w:noProof/>
        </w:rPr>
        <w:drawing>
          <wp:inline distT="0" distB="0" distL="0" distR="0" wp14:anchorId="6667D9E3" wp14:editId="391ED5EC">
            <wp:extent cx="5400000" cy="2857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db_schema_04_structures.png"/>
                    <pic:cNvPicPr/>
                  </pic:nvPicPr>
                  <pic:blipFill>
                    <a:blip r:embed="rId8"/>
                    <a:stretch>
                      <a:fillRect/>
                    </a:stretch>
                  </pic:blipFill>
                  <pic:spPr>
                    <a:xfrm>
                      <a:off x="0" y="0"/>
                      <a:ext cx="5400000" cy="2857225"/>
                    </a:xfrm>
                    <a:prstGeom prst="rect">
                      <a:avLst/>
                    </a:prstGeom>
                  </pic:spPr>
                </pic:pic>
              </a:graphicData>
            </a:graphic>
          </wp:inline>
        </w:drawing>
      </w:r>
    </w:p>
    <w:p w14:paraId="79576AF4" w14:textId="77777777" w:rsidR="00B9352F" w:rsidRPr="00D726C6" w:rsidRDefault="00000000">
      <w:pPr>
        <w:jc w:val="both"/>
        <w:rPr>
          <w:lang w:val="ru-RU"/>
        </w:rPr>
      </w:pPr>
      <w:r w:rsidRPr="00D726C6">
        <w:rPr>
          <w:rFonts w:cs="Times New Roman"/>
          <w:lang w:val="ru-RU"/>
        </w:rPr>
        <w:t>Фрагмент структуры иерархий, а также интерфейсы анализа связей, работы с таймлайном и управления структурами приведены на рисунках 3-6.</w:t>
      </w:r>
    </w:p>
    <w:p w14:paraId="29AEFB9E" w14:textId="77777777" w:rsidR="00B9352F" w:rsidRPr="00D726C6" w:rsidRDefault="00000000">
      <w:pPr>
        <w:jc w:val="center"/>
        <w:rPr>
          <w:lang w:val="ru-RU"/>
        </w:rPr>
      </w:pPr>
      <w:r w:rsidRPr="00D726C6">
        <w:rPr>
          <w:rFonts w:cs="Times New Roman"/>
          <w:lang w:val="ru-RU"/>
        </w:rPr>
        <w:t>Рисунок 3. Фрагмент схемы данных структур и иерархий</w:t>
      </w:r>
    </w:p>
    <w:p w14:paraId="38F7A24F" w14:textId="77777777" w:rsidR="00B9352F" w:rsidRDefault="00000000">
      <w:pPr>
        <w:jc w:val="center"/>
      </w:pPr>
      <w:r>
        <w:rPr>
          <w:rFonts w:cs="Times New Roman"/>
          <w:i/>
        </w:rPr>
        <w:t xml:space="preserve">Figure 3. Fragment of the structures and </w:t>
      </w:r>
      <w:proofErr w:type="gramStart"/>
      <w:r>
        <w:rPr>
          <w:rFonts w:cs="Times New Roman"/>
          <w:i/>
        </w:rPr>
        <w:t>hierarchies</w:t>
      </w:r>
      <w:proofErr w:type="gramEnd"/>
      <w:r>
        <w:rPr>
          <w:rFonts w:cs="Times New Roman"/>
          <w:i/>
        </w:rPr>
        <w:t xml:space="preserve"> data schema</w:t>
      </w:r>
    </w:p>
    <w:p w14:paraId="0F1A763C" w14:textId="77777777" w:rsidR="00B9352F" w:rsidRDefault="00000000">
      <w:pPr>
        <w:jc w:val="center"/>
      </w:pPr>
      <w:r>
        <w:rPr>
          <w:rFonts w:cs="Times New Roman"/>
          <w:noProof/>
        </w:rPr>
        <w:drawing>
          <wp:inline distT="0" distB="0" distL="0" distR="0" wp14:anchorId="6F018D42" wp14:editId="2995049B">
            <wp:extent cx="5400000" cy="30390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relations.png"/>
                    <pic:cNvPicPr/>
                  </pic:nvPicPr>
                  <pic:blipFill>
                    <a:blip r:embed="rId9"/>
                    <a:stretch>
                      <a:fillRect/>
                    </a:stretch>
                  </pic:blipFill>
                  <pic:spPr>
                    <a:xfrm>
                      <a:off x="0" y="0"/>
                      <a:ext cx="5400000" cy="3039083"/>
                    </a:xfrm>
                    <a:prstGeom prst="rect">
                      <a:avLst/>
                    </a:prstGeom>
                  </pic:spPr>
                </pic:pic>
              </a:graphicData>
            </a:graphic>
          </wp:inline>
        </w:drawing>
      </w:r>
    </w:p>
    <w:p w14:paraId="0536A4DB" w14:textId="77777777" w:rsidR="00B9352F" w:rsidRPr="00D726C6" w:rsidRDefault="00000000">
      <w:pPr>
        <w:jc w:val="center"/>
        <w:rPr>
          <w:lang w:val="ru-RU"/>
        </w:rPr>
      </w:pPr>
      <w:r w:rsidRPr="00D726C6">
        <w:rPr>
          <w:rFonts w:cs="Times New Roman"/>
          <w:lang w:val="ru-RU"/>
        </w:rPr>
        <w:t>Рисунок 4. Интерфейс анализа связей объектов</w:t>
      </w:r>
    </w:p>
    <w:p w14:paraId="1C5F1CDC" w14:textId="77777777" w:rsidR="00B9352F" w:rsidRDefault="00000000">
      <w:pPr>
        <w:jc w:val="center"/>
      </w:pPr>
      <w:r>
        <w:rPr>
          <w:rFonts w:cs="Times New Roman"/>
          <w:i/>
        </w:rPr>
        <w:t>Figure</w:t>
      </w:r>
      <w:r w:rsidRPr="00E97344">
        <w:rPr>
          <w:rFonts w:cs="Times New Roman"/>
          <w:i/>
        </w:rPr>
        <w:t xml:space="preserve"> 4. </w:t>
      </w:r>
      <w:r>
        <w:rPr>
          <w:rFonts w:cs="Times New Roman"/>
          <w:i/>
        </w:rPr>
        <w:t>Interface for analyzing object relations</w:t>
      </w:r>
    </w:p>
    <w:p w14:paraId="07E2D959" w14:textId="77777777" w:rsidR="00B9352F" w:rsidRDefault="00000000">
      <w:pPr>
        <w:jc w:val="center"/>
      </w:pPr>
      <w:r>
        <w:rPr>
          <w:rFonts w:cs="Times New Roman"/>
          <w:noProof/>
        </w:rPr>
        <w:lastRenderedPageBreak/>
        <w:drawing>
          <wp:inline distT="0" distB="0" distL="0" distR="0" wp14:anchorId="54DE69E0" wp14:editId="73909FB9">
            <wp:extent cx="5400000" cy="30390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timeline.png"/>
                    <pic:cNvPicPr/>
                  </pic:nvPicPr>
                  <pic:blipFill>
                    <a:blip r:embed="rId10"/>
                    <a:stretch>
                      <a:fillRect/>
                    </a:stretch>
                  </pic:blipFill>
                  <pic:spPr>
                    <a:xfrm>
                      <a:off x="0" y="0"/>
                      <a:ext cx="5400000" cy="3039083"/>
                    </a:xfrm>
                    <a:prstGeom prst="rect">
                      <a:avLst/>
                    </a:prstGeom>
                  </pic:spPr>
                </pic:pic>
              </a:graphicData>
            </a:graphic>
          </wp:inline>
        </w:drawing>
      </w:r>
    </w:p>
    <w:p w14:paraId="24B8F25E" w14:textId="77777777" w:rsidR="00B9352F" w:rsidRPr="00D726C6" w:rsidRDefault="00000000">
      <w:pPr>
        <w:jc w:val="center"/>
        <w:rPr>
          <w:lang w:val="ru-RU"/>
        </w:rPr>
      </w:pPr>
      <w:r w:rsidRPr="00D726C6">
        <w:rPr>
          <w:rFonts w:cs="Times New Roman"/>
          <w:lang w:val="ru-RU"/>
        </w:rPr>
        <w:t>Рисунок 5. Интерфейс работы с таймлайном проекта</w:t>
      </w:r>
    </w:p>
    <w:p w14:paraId="6636BB1D" w14:textId="77777777" w:rsidR="00B9352F" w:rsidRDefault="00000000">
      <w:pPr>
        <w:jc w:val="center"/>
      </w:pPr>
      <w:r>
        <w:rPr>
          <w:rFonts w:cs="Times New Roman"/>
          <w:i/>
        </w:rPr>
        <w:t>Figure 5. Interface for working with the project timeline</w:t>
      </w:r>
    </w:p>
    <w:p w14:paraId="5CB545DD" w14:textId="77777777" w:rsidR="00B9352F" w:rsidRDefault="00000000">
      <w:pPr>
        <w:jc w:val="center"/>
      </w:pPr>
      <w:r>
        <w:rPr>
          <w:rFonts w:cs="Times New Roman"/>
          <w:noProof/>
        </w:rPr>
        <w:drawing>
          <wp:inline distT="0" distB="0" distL="0" distR="0" wp14:anchorId="0E4C64E3" wp14:editId="23C70280">
            <wp:extent cx="5400000" cy="30390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db_ui_structures.png"/>
                    <pic:cNvPicPr/>
                  </pic:nvPicPr>
                  <pic:blipFill>
                    <a:blip r:embed="rId11"/>
                    <a:stretch>
                      <a:fillRect/>
                    </a:stretch>
                  </pic:blipFill>
                  <pic:spPr>
                    <a:xfrm>
                      <a:off x="0" y="0"/>
                      <a:ext cx="5400000" cy="3039083"/>
                    </a:xfrm>
                    <a:prstGeom prst="rect">
                      <a:avLst/>
                    </a:prstGeom>
                  </pic:spPr>
                </pic:pic>
              </a:graphicData>
            </a:graphic>
          </wp:inline>
        </w:drawing>
      </w:r>
    </w:p>
    <w:p w14:paraId="31461291" w14:textId="77777777" w:rsidR="00B9352F" w:rsidRPr="00D726C6" w:rsidRDefault="00000000">
      <w:pPr>
        <w:jc w:val="center"/>
        <w:rPr>
          <w:lang w:val="ru-RU"/>
        </w:rPr>
      </w:pPr>
      <w:r w:rsidRPr="00D726C6">
        <w:rPr>
          <w:rFonts w:cs="Times New Roman"/>
          <w:lang w:val="ru-RU"/>
        </w:rPr>
        <w:t>Рисунок 6. Интерфейс управления структурами проекта</w:t>
      </w:r>
    </w:p>
    <w:p w14:paraId="68431200" w14:textId="77777777" w:rsidR="00B9352F" w:rsidRDefault="00000000">
      <w:pPr>
        <w:jc w:val="center"/>
      </w:pPr>
      <w:r>
        <w:rPr>
          <w:rFonts w:cs="Times New Roman"/>
          <w:i/>
        </w:rPr>
        <w:t>Figure</w:t>
      </w:r>
      <w:r w:rsidRPr="00E97344">
        <w:rPr>
          <w:rFonts w:cs="Times New Roman"/>
          <w:i/>
        </w:rPr>
        <w:t xml:space="preserve"> 6. </w:t>
      </w:r>
      <w:r>
        <w:rPr>
          <w:rFonts w:cs="Times New Roman"/>
          <w:i/>
        </w:rPr>
        <w:t>Interface for managing project structures</w:t>
      </w:r>
    </w:p>
    <w:p w14:paraId="70167538" w14:textId="77777777" w:rsidR="00B9352F" w:rsidRPr="00E97344" w:rsidRDefault="00000000">
      <w:pPr>
        <w:jc w:val="center"/>
        <w:rPr>
          <w:lang w:val="ru-RU"/>
        </w:rPr>
      </w:pPr>
      <w:r w:rsidRPr="00E97344">
        <w:rPr>
          <w:rFonts w:cs="Times New Roman"/>
          <w:b/>
          <w:lang w:val="ru-RU"/>
        </w:rPr>
        <w:t>Заключение</w:t>
      </w:r>
    </w:p>
    <w:p w14:paraId="289BE2C7" w14:textId="77777777" w:rsidR="00B9352F" w:rsidRPr="00D726C6" w:rsidRDefault="00000000">
      <w:pPr>
        <w:jc w:val="both"/>
        <w:rPr>
          <w:lang w:val="ru-RU"/>
        </w:rPr>
      </w:pPr>
      <w:r w:rsidRPr="00D726C6">
        <w:rPr>
          <w:rFonts w:cs="Times New Roman"/>
          <w:lang w:val="ru-RU"/>
        </w:rPr>
        <w:t xml:space="preserve">В результате работы в </w:t>
      </w:r>
      <w:r>
        <w:rPr>
          <w:rFonts w:cs="Times New Roman"/>
        </w:rPr>
        <w:t>StoryDB</w:t>
      </w:r>
      <w:r w:rsidRPr="00D726C6">
        <w:rPr>
          <w:rFonts w:cs="Times New Roman"/>
          <w:lang w:val="ru-RU"/>
        </w:rPr>
        <w:t xml:space="preserve"> получена модель, где сюжетный проект рассматривается как набор объектов, связей и событий. Граф отвечает за смысловые зависимости между сущностями, а таймлайн показывает, когда эти зависимости появляются, меняются или становятся причиной дальнейших событий.</w:t>
      </w:r>
    </w:p>
    <w:p w14:paraId="7F57A276" w14:textId="77777777" w:rsidR="00B9352F" w:rsidRPr="00D726C6" w:rsidRDefault="00000000">
      <w:pPr>
        <w:jc w:val="both"/>
        <w:rPr>
          <w:lang w:val="ru-RU"/>
        </w:rPr>
      </w:pPr>
      <w:r w:rsidRPr="00D726C6">
        <w:rPr>
          <w:rFonts w:cs="Times New Roman"/>
          <w:lang w:val="ru-RU"/>
        </w:rPr>
        <w:t>Для реализации модели выделены источники ребер, типы отношений, параметры персональных связей, типы событий и данные визуальной раскладки. Сохранение координат и закрепленных элементов позволяет совмещать автоматическое построение схемы с ручной редакторской правкой.</w:t>
      </w:r>
    </w:p>
    <w:p w14:paraId="60009595" w14:textId="77777777" w:rsidR="00B9352F" w:rsidRPr="00D726C6" w:rsidRDefault="00000000">
      <w:pPr>
        <w:jc w:val="both"/>
        <w:rPr>
          <w:lang w:val="ru-RU"/>
        </w:rPr>
      </w:pPr>
      <w:r w:rsidRPr="00D726C6">
        <w:rPr>
          <w:rFonts w:cs="Times New Roman"/>
          <w:lang w:val="ru-RU"/>
        </w:rPr>
        <w:t>Предложенный подход полезен тем, что не требует вести отдельную диаграмму и отдельную хронологию. Оба представления собираются из одной базы, поэтому уточнение карточки, структуры или события сразу влияет на анализ проекта.</w:t>
      </w:r>
    </w:p>
    <w:p w14:paraId="117753C4" w14:textId="77777777" w:rsidR="00B9352F" w:rsidRPr="00D726C6" w:rsidRDefault="00000000">
      <w:pPr>
        <w:jc w:val="both"/>
        <w:rPr>
          <w:lang w:val="ru-RU"/>
        </w:rPr>
      </w:pPr>
      <w:r w:rsidRPr="00D726C6">
        <w:rPr>
          <w:rFonts w:cs="Times New Roman"/>
          <w:lang w:val="ru-RU"/>
        </w:rPr>
        <w:lastRenderedPageBreak/>
        <w:t>Дальнейшая работа должна быть направлена на формальные проверки: поиск недостающих событий перехода, конфликтующих владельцев, нарушений причинной последовательности и несовместимых состояний объекта в один период.</w:t>
      </w:r>
    </w:p>
    <w:p w14:paraId="29D5497E" w14:textId="77777777" w:rsidR="00B9352F" w:rsidRDefault="00000000">
      <w:pPr>
        <w:jc w:val="center"/>
      </w:pPr>
      <w:r>
        <w:rPr>
          <w:rFonts w:cs="Times New Roman"/>
          <w:b/>
        </w:rPr>
        <w:t>Литература</w:t>
      </w:r>
    </w:p>
    <w:p w14:paraId="76711E98" w14:textId="77777777" w:rsidR="00B9352F" w:rsidRDefault="00000000">
      <w:pPr>
        <w:jc w:val="both"/>
      </w:pPr>
      <w:r>
        <w:rPr>
          <w:rFonts w:cs="Times New Roman"/>
        </w:rPr>
        <w:t>1. Bach B., Pietriga E., Fekete J.D. GraphDiaries: Animated Transitions and Temporal Navigation for Dynamic Networks // IEEE Transactions on Visualization and Computer Graphics. 2014. Vol. 20. No. 5. P. 740-754. DOI: 10.1109/TVCG.2013.254.</w:t>
      </w:r>
    </w:p>
    <w:p w14:paraId="6CAF936B" w14:textId="77777777" w:rsidR="00B9352F" w:rsidRDefault="00000000">
      <w:pPr>
        <w:jc w:val="both"/>
      </w:pPr>
      <w:r>
        <w:rPr>
          <w:rFonts w:cs="Times New Roman"/>
        </w:rPr>
        <w:t>2. Beck F., Burch M., Diehl S., Weiskopf D. A Taxonomy and Survey of Dynamic Graph Visualization // Computer Graphics Forum. 2017. Vol. 36. No. 1. P. 133-159. DOI: 10.1111/cgf.12791.</w:t>
      </w:r>
    </w:p>
    <w:p w14:paraId="26B766C9" w14:textId="77777777" w:rsidR="00B9352F" w:rsidRDefault="00000000">
      <w:pPr>
        <w:jc w:val="both"/>
      </w:pPr>
      <w:r>
        <w:rPr>
          <w:rFonts w:cs="Times New Roman"/>
        </w:rPr>
        <w:t>3. Brehmer M., Lee B., Bach B., Riche N.H., Munzner T. Timelines Revisited: A Design Space and Considerations for Expressive Storytelling // IEEE Transactions on Visualization and Computer Graphics. 2017. Vol. 23. No. 9. P. 2151-2164. DOI: 10.1109/TVCG.2016.2614803.</w:t>
      </w:r>
    </w:p>
    <w:p w14:paraId="64EEEAAF" w14:textId="77777777" w:rsidR="00B9352F" w:rsidRDefault="00000000">
      <w:pPr>
        <w:jc w:val="both"/>
      </w:pPr>
      <w:r>
        <w:rPr>
          <w:rFonts w:cs="Times New Roman"/>
        </w:rPr>
        <w:t>4. Chen P.P.S. The Entity-Relationship Model - Toward a Unified View of Data // ACM Transactions on Database Systems. 1976. Vol. 1. No. 1. P. 9-36. DOI: 10.1145/320434.320440.</w:t>
      </w:r>
    </w:p>
    <w:p w14:paraId="3CAE2839" w14:textId="77777777" w:rsidR="00B9352F" w:rsidRDefault="00000000">
      <w:pPr>
        <w:jc w:val="both"/>
      </w:pPr>
      <w:r>
        <w:rPr>
          <w:rFonts w:cs="Times New Roman"/>
        </w:rPr>
        <w:t>5. Di Francesco P., Lago P., Malavolta I. Architecting with microservices: A systematic mapping study // Journal of Systems and Software. 2019. Vol. 150. P. 77-97. DOI: 10.1016/j.jss.2019.01.001.</w:t>
      </w:r>
    </w:p>
    <w:p w14:paraId="0049D4B9" w14:textId="77777777" w:rsidR="00B9352F" w:rsidRDefault="00000000">
      <w:pPr>
        <w:jc w:val="both"/>
      </w:pPr>
      <w:r>
        <w:rPr>
          <w:rFonts w:cs="Times New Roman"/>
        </w:rPr>
        <w:t>6.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14:paraId="2B7271A9" w14:textId="77777777" w:rsidR="00B9352F" w:rsidRDefault="00000000">
      <w:pPr>
        <w:jc w:val="both"/>
      </w:pPr>
      <w:r>
        <w:rPr>
          <w:rFonts w:cs="Times New Roman"/>
        </w:rPr>
        <w:t>7. Jamshidi P., Pahl C., Mendonca N.C., Lewis J., Tilkov S. Microservices: The Journey So Far and Challenges Ahead // IEEE Software. 2018. Vol. 35. No. 3. P. 24-35. DOI: 10.1109/MS.2018.2141039.</w:t>
      </w:r>
    </w:p>
    <w:p w14:paraId="607F1991" w14:textId="77777777" w:rsidR="00B9352F" w:rsidRDefault="00000000">
      <w:pPr>
        <w:jc w:val="both"/>
      </w:pPr>
      <w:r>
        <w:rPr>
          <w:rFonts w:cs="Times New Roman"/>
        </w:rPr>
        <w:t>8. Ji S., Pan S., Cambria E., Marttinen P., Yu P.S. A Survey on Knowledge Graphs: Representation, Acquisition, and Applications // IEEE Transactions on Neural Networks and Learning Systems. 2022. Vol. 33. No. 2. P. 494-514. DOI: 10.1109/TNNLS.2021.3070843.</w:t>
      </w:r>
    </w:p>
    <w:p w14:paraId="0704A83F" w14:textId="77777777" w:rsidR="00B9352F" w:rsidRDefault="00000000">
      <w:pPr>
        <w:jc w:val="both"/>
      </w:pPr>
      <w:r>
        <w:rPr>
          <w:rFonts w:cs="Times New Roman"/>
        </w:rPr>
        <w:t>9. Noy N., Gao Y., Jain A., Narayanan A., Patterson A., Taylor J. Industry-scale knowledge graphs: Lessons and challenges // Communications of the ACM. 2019. Vol. 62. No. 8. P. 36-43. DOI: 10.1145/3331166.</w:t>
      </w:r>
    </w:p>
    <w:p w14:paraId="58B720D3" w14:textId="77777777" w:rsidR="00B9352F" w:rsidRDefault="00000000">
      <w:pPr>
        <w:jc w:val="both"/>
      </w:pPr>
      <w:r>
        <w:rPr>
          <w:rFonts w:cs="Times New Roman"/>
        </w:rPr>
        <w:t>10. Pahl C., Jamshidi P. Microservices: A Systematic Mapping Study // Proceedings of the 6th International Conference on Cloud Computing and Services Science. 2016. P. 137-146. DOI: 10.5220/0005785500001259.</w:t>
      </w:r>
    </w:p>
    <w:p w14:paraId="04731161" w14:textId="77777777" w:rsidR="00B9352F" w:rsidRDefault="00000000">
      <w:pPr>
        <w:jc w:val="both"/>
      </w:pPr>
      <w:r>
        <w:rPr>
          <w:rFonts w:cs="Times New Roman"/>
        </w:rPr>
        <w:t>11. Peng C., Feng X., Naseriparsa M., Osborne F. Knowledge Graphs: Opportunities and Challenges // Artificial Intelligence Review. 2023. Vol. 56. P. 13071-13102. DOI: 10.1007/s10462-023-10465-9.</w:t>
      </w:r>
    </w:p>
    <w:p w14:paraId="4D6E57BB" w14:textId="77777777" w:rsidR="00B9352F" w:rsidRDefault="00000000">
      <w:pPr>
        <w:jc w:val="both"/>
      </w:pPr>
      <w:r>
        <w:rPr>
          <w:rFonts w:cs="Times New Roman"/>
        </w:rPr>
        <w:t>12. Zhou J., Cui G., Hu S., Zhang Z., Yang C., Liu Z., Wang L., Li C., Sun M. Graph neural networks: A review of methods and applications // AI Open. 2020. Vol. 1. P. 57-81. DOI: 10.1016/j.aiopen.2021.01.001.</w:t>
      </w:r>
    </w:p>
    <w:p w14:paraId="1D288231" w14:textId="77777777" w:rsidR="00B9352F" w:rsidRDefault="00000000">
      <w:pPr>
        <w:jc w:val="center"/>
      </w:pPr>
      <w:r>
        <w:rPr>
          <w:rFonts w:cs="Times New Roman"/>
          <w:b/>
        </w:rPr>
        <w:t>References</w:t>
      </w:r>
    </w:p>
    <w:p w14:paraId="361762CD" w14:textId="77777777" w:rsidR="00B9352F" w:rsidRDefault="00000000">
      <w:pPr>
        <w:jc w:val="both"/>
      </w:pPr>
      <w:r>
        <w:rPr>
          <w:rFonts w:cs="Times New Roman"/>
        </w:rPr>
        <w:t>1. Bach, B., Pietriga, E., &amp; Fekete, J. D. (2014). GraphDiaries: Animated transitions and temporal navigation for dynamic networks. IEEE Transactions on Visualization and Computer Graphics, 20(5), 740-754. https://doi.org/10.1109/TVCG.2013.254</w:t>
      </w:r>
    </w:p>
    <w:p w14:paraId="3A361383" w14:textId="77777777" w:rsidR="00B9352F" w:rsidRDefault="00000000">
      <w:pPr>
        <w:jc w:val="both"/>
      </w:pPr>
      <w:r>
        <w:rPr>
          <w:rFonts w:cs="Times New Roman"/>
        </w:rPr>
        <w:t>2. Beck, F., Burch, M., Diehl, S., &amp; Weiskopf, D. (2017). A taxonomy and survey of dynamic graph visualization. Computer Graphics Forum, 36(1), 133-159. https://doi.org/10.1111/cgf.12791</w:t>
      </w:r>
    </w:p>
    <w:p w14:paraId="4797558B" w14:textId="77777777" w:rsidR="00B9352F" w:rsidRDefault="00000000">
      <w:pPr>
        <w:jc w:val="both"/>
      </w:pPr>
      <w:r>
        <w:rPr>
          <w:rFonts w:cs="Times New Roman"/>
        </w:rPr>
        <w:t>3. Brehmer, M., Lee, B., Bach, B., Riche, N. H., &amp; Munzner, T. (2017). Timelines revisited: A design space and considerations for expressive storytelling. IEEE Transactions on Visualization and Computer Graphics, 23(9), 2151-2164. https://doi.org/10.1109/TVCG.2016.2614803</w:t>
      </w:r>
    </w:p>
    <w:p w14:paraId="13B97DE1" w14:textId="77777777" w:rsidR="00B9352F" w:rsidRDefault="00000000">
      <w:pPr>
        <w:jc w:val="both"/>
      </w:pPr>
      <w:r>
        <w:rPr>
          <w:rFonts w:cs="Times New Roman"/>
        </w:rPr>
        <w:t>4. Chen, P. P. S. (1976). The Entity-Relationship Model - Toward a unified view of data. ACM Transactions on Database Systems, 1(1), 9-36. https://doi.org/10.1145/320434.320440</w:t>
      </w:r>
    </w:p>
    <w:p w14:paraId="4E1EE60C" w14:textId="77777777" w:rsidR="00B9352F" w:rsidRDefault="00000000">
      <w:pPr>
        <w:jc w:val="both"/>
      </w:pPr>
      <w:r>
        <w:rPr>
          <w:rFonts w:cs="Times New Roman"/>
        </w:rPr>
        <w:t>5. Di Francesco, P., Lago, P., &amp; Malavolta, I. (2019). Architecting with microservices: A systematic mapping study. Journal of Systems and Software, 150, 77-97. https://doi.org/10.1016/j.jss.2019.01.001</w:t>
      </w:r>
    </w:p>
    <w:p w14:paraId="126C34E0" w14:textId="77777777" w:rsidR="00B9352F" w:rsidRDefault="00000000">
      <w:pPr>
        <w:jc w:val="both"/>
      </w:pPr>
      <w:r>
        <w:rPr>
          <w:rFonts w:cs="Times New Roman"/>
        </w:rPr>
        <w:t xml:space="preserve">6. Hogan, A., Blomqvist, E., Cochez, M., d'Amato C., de Melo, G., Gutierrez, C., Kirrane, S., Gayo, J. E. L., Navigli, R., Neumaier, S., Ngomo, A. C. N., Polleres, A., Rashid, S. M., Rula, A., Schmelzeisen L., </w:t>
      </w:r>
      <w:r>
        <w:rPr>
          <w:rFonts w:cs="Times New Roman"/>
        </w:rPr>
        <w:lastRenderedPageBreak/>
        <w:t>Sequeda, J., Staab, S., &amp; Zimmermann, A. (2021). Knowledge graphs. ACM Computing Surveys, 54(4), Article 71. https://doi.org/10.1145/3447772</w:t>
      </w:r>
    </w:p>
    <w:p w14:paraId="5C353909" w14:textId="77777777" w:rsidR="00B9352F" w:rsidRDefault="00000000">
      <w:pPr>
        <w:jc w:val="both"/>
      </w:pPr>
      <w:r>
        <w:rPr>
          <w:rFonts w:cs="Times New Roman"/>
        </w:rPr>
        <w:t>7. Jamshidi, P., Pahl, C., Mendonca, N. C., Lewis, J., &amp; Tilkov, S. (2018). Microservices: The journey so far and challenges ahead. IEEE Software, 35(3), 24-35. https://doi.org/10.1109/MS.2018.2141039</w:t>
      </w:r>
    </w:p>
    <w:p w14:paraId="00D9E8F0" w14:textId="77777777" w:rsidR="00B9352F" w:rsidRDefault="00000000">
      <w:pPr>
        <w:jc w:val="both"/>
      </w:pPr>
      <w:r>
        <w:rPr>
          <w:rFonts w:cs="Times New Roman"/>
        </w:rPr>
        <w:t>8. Ji, S., Pan, S., Cambria, E., Marttinen, P., &amp; Yu, P. S. (2022). A survey on knowledge graphs: Representation, acquisition, and applications. IEEE Transactions on Neural Networks and Learning Systems, 33(2), 494-514. https://doi.org/10.1109/TNNLS.2021.3070843</w:t>
      </w:r>
    </w:p>
    <w:p w14:paraId="42C9EA6C" w14:textId="77777777" w:rsidR="00B9352F" w:rsidRDefault="00000000">
      <w:pPr>
        <w:jc w:val="both"/>
      </w:pPr>
      <w:r>
        <w:rPr>
          <w:rFonts w:cs="Times New Roman"/>
        </w:rPr>
        <w:t>9. Noy, N., Gao, Y., Jain, A., Narayanan, A., Patterson, A., &amp; Taylor, J. (2019). Industry-scale knowledge graphs: Lessons and challenges. Communications of the ACM, 62(8), 36-43. https://doi.org/10.1145/3331166</w:t>
      </w:r>
    </w:p>
    <w:p w14:paraId="573303A8" w14:textId="77777777" w:rsidR="00B9352F" w:rsidRDefault="00000000">
      <w:pPr>
        <w:jc w:val="both"/>
      </w:pPr>
      <w:r>
        <w:rPr>
          <w:rFonts w:cs="Times New Roman"/>
        </w:rPr>
        <w:t>10. Pahl, C., &amp; Jamshidi, P. (2016). Microservices: A systematic mapping study. In Proceedings of the 6th International Conference on Cloud Computing and Services Science (pp. 137-146). https://doi.org/10.5220/0005785500001259</w:t>
      </w:r>
    </w:p>
    <w:p w14:paraId="5B2021D7" w14:textId="77777777" w:rsidR="00B9352F" w:rsidRPr="00D726C6" w:rsidRDefault="00000000">
      <w:pPr>
        <w:jc w:val="both"/>
        <w:rPr>
          <w:lang w:val="fr-FR"/>
        </w:rPr>
      </w:pPr>
      <w:r>
        <w:rPr>
          <w:rFonts w:cs="Times New Roman"/>
        </w:rPr>
        <w:t xml:space="preserve">11. Peng, C., Feng, X., Naseriparsa, M., &amp; Osborne, F. (2023). Knowledge graphs: Opportunities and challenges. </w:t>
      </w:r>
      <w:r w:rsidRPr="00D726C6">
        <w:rPr>
          <w:rFonts w:cs="Times New Roman"/>
          <w:lang w:val="fr-FR"/>
        </w:rPr>
        <w:t>Artificial Intelligence Review, 56, 13071-13102. https://doi.org/10.1007/s10462-023-10465-9</w:t>
      </w:r>
    </w:p>
    <w:p w14:paraId="7ABF1ED3" w14:textId="77777777" w:rsidR="00B9352F" w:rsidRDefault="00000000">
      <w:pPr>
        <w:jc w:val="both"/>
      </w:pPr>
      <w:r w:rsidRPr="00D726C6">
        <w:rPr>
          <w:rFonts w:cs="Times New Roman"/>
          <w:lang w:val="fr-FR"/>
        </w:rPr>
        <w:t xml:space="preserve">12. Zhou, J., Cui, G., Hu, S., Zhang, Z., Yang, C., Liu, Z., Wang, L., Li, C., &amp; Sun, M. (2020). </w:t>
      </w:r>
      <w:r>
        <w:rPr>
          <w:rFonts w:cs="Times New Roman"/>
        </w:rPr>
        <w:t>Graph neural networks: A review of methods and applications. AI Open, 1, 57-81. https://doi.org/10.1016/j.aiopen.2021.01.001</w:t>
      </w:r>
    </w:p>
    <w:p w14:paraId="110E902C" w14:textId="77777777" w:rsidR="00B9352F" w:rsidRPr="00D726C6" w:rsidRDefault="00000000">
      <w:pPr>
        <w:jc w:val="both"/>
        <w:rPr>
          <w:lang w:val="ru-RU"/>
        </w:rPr>
      </w:pPr>
      <w:r w:rsidRPr="00D726C6">
        <w:rPr>
          <w:rFonts w:cs="Times New Roman"/>
          <w:b/>
          <w:lang w:val="ru-RU"/>
        </w:rPr>
        <w:t>Информация об авторах</w:t>
      </w:r>
    </w:p>
    <w:p w14:paraId="6443C10D" w14:textId="2D22207C" w:rsidR="00B9352F" w:rsidRPr="00D726C6" w:rsidRDefault="00E97344">
      <w:pPr>
        <w:jc w:val="both"/>
        <w:rPr>
          <w:lang w:val="ru-RU"/>
        </w:rPr>
      </w:pPr>
      <w:r w:rsidRPr="008E2B9E">
        <w:rPr>
          <w:rFonts w:cs="Times New Roman"/>
          <w:lang w:val="ru-RU"/>
        </w:rPr>
        <w:t xml:space="preserve">Захарин </w:t>
      </w:r>
      <w:r>
        <w:rPr>
          <w:rFonts w:cs="Times New Roman"/>
          <w:lang w:val="ru-RU"/>
        </w:rPr>
        <w:t>Владимир Сергеевич</w:t>
      </w:r>
      <w:r w:rsidRPr="008E2B9E">
        <w:rPr>
          <w:rFonts w:cs="Times New Roman"/>
          <w:lang w:val="ru-RU"/>
        </w:rPr>
        <w:t xml:space="preserve"> </w:t>
      </w:r>
      <w:r w:rsidR="00000000" w:rsidRPr="00D726C6">
        <w:rPr>
          <w:rFonts w:cs="Times New Roman"/>
          <w:lang w:val="ru-RU"/>
        </w:rPr>
        <w:t xml:space="preserve">- магистрант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w:t>
      </w:r>
      <w:r w:rsidR="00000000">
        <w:rPr>
          <w:rFonts w:cs="Times New Roman"/>
        </w:rPr>
        <w:t>e</w:t>
      </w:r>
      <w:r w:rsidR="00000000" w:rsidRPr="00D726C6">
        <w:rPr>
          <w:rFonts w:cs="Times New Roman"/>
          <w:lang w:val="ru-RU"/>
        </w:rPr>
        <w:t>-</w:t>
      </w:r>
      <w:r w:rsidR="00000000">
        <w:rPr>
          <w:rFonts w:cs="Times New Roman"/>
        </w:rPr>
        <w:t>mail</w:t>
      </w:r>
      <w:r w:rsidR="00000000" w:rsidRPr="00D726C6">
        <w:rPr>
          <w:rFonts w:cs="Times New Roman"/>
          <w:lang w:val="ru-RU"/>
        </w:rPr>
        <w:t xml:space="preserve">: </w:t>
      </w:r>
      <w:r w:rsidR="00000000">
        <w:rPr>
          <w:rFonts w:cs="Times New Roman"/>
        </w:rPr>
        <w:t>vovavimov</w:t>
      </w:r>
      <w:r w:rsidR="00000000" w:rsidRPr="00D726C6">
        <w:rPr>
          <w:rFonts w:cs="Times New Roman"/>
          <w:lang w:val="ru-RU"/>
        </w:rPr>
        <w:t>23@</w:t>
      </w:r>
      <w:r w:rsidR="00000000">
        <w:rPr>
          <w:rFonts w:cs="Times New Roman"/>
        </w:rPr>
        <w:t>yandex</w:t>
      </w:r>
      <w:r w:rsidR="00000000" w:rsidRPr="00D726C6">
        <w:rPr>
          <w:rFonts w:cs="Times New Roman"/>
          <w:lang w:val="ru-RU"/>
        </w:rPr>
        <w:t>.</w:t>
      </w:r>
      <w:r w:rsidR="00000000">
        <w:rPr>
          <w:rFonts w:cs="Times New Roman"/>
        </w:rPr>
        <w:t>ru</w:t>
      </w:r>
      <w:r w:rsidR="00000000" w:rsidRPr="00D726C6">
        <w:rPr>
          <w:rFonts w:cs="Times New Roman"/>
          <w:lang w:val="ru-RU"/>
        </w:rPr>
        <w:t>.</w:t>
      </w:r>
    </w:p>
    <w:p w14:paraId="16520E6E" w14:textId="77777777" w:rsidR="00B9352F" w:rsidRPr="00D726C6" w:rsidRDefault="00000000">
      <w:pPr>
        <w:jc w:val="both"/>
        <w:rPr>
          <w:lang w:val="ru-RU"/>
        </w:rPr>
      </w:pPr>
      <w:r w:rsidRPr="00D726C6">
        <w:rPr>
          <w:rFonts w:cs="Times New Roman"/>
          <w:lang w:val="ru-RU"/>
        </w:rPr>
        <w:t xml:space="preserve">Лемешкин Александр Викторович - кандидат технических наук, доцент кафедры информационных технологий, моделирования и управления, ФГБОУ ВО «Воронежский государственный университет инженерных технологий» (394036, Россия, г. Воронеж, проспект Революции, д. 19), </w:t>
      </w:r>
      <w:r>
        <w:rPr>
          <w:rFonts w:cs="Times New Roman"/>
        </w:rPr>
        <w:t>e</w:t>
      </w:r>
      <w:r w:rsidRPr="00D726C6">
        <w:rPr>
          <w:rFonts w:cs="Times New Roman"/>
          <w:lang w:val="ru-RU"/>
        </w:rPr>
        <w:t>-</w:t>
      </w:r>
      <w:r>
        <w:rPr>
          <w:rFonts w:cs="Times New Roman"/>
        </w:rPr>
        <w:t>mail</w:t>
      </w:r>
      <w:r w:rsidRPr="00D726C6">
        <w:rPr>
          <w:rFonts w:cs="Times New Roman"/>
          <w:lang w:val="ru-RU"/>
        </w:rPr>
        <w:t xml:space="preserve">: </w:t>
      </w:r>
      <w:r>
        <w:rPr>
          <w:rFonts w:cs="Times New Roman"/>
        </w:rPr>
        <w:t>sansan</w:t>
      </w:r>
      <w:r w:rsidRPr="00D726C6">
        <w:rPr>
          <w:rFonts w:cs="Times New Roman"/>
          <w:lang w:val="ru-RU"/>
        </w:rPr>
        <w:t>66@</w:t>
      </w:r>
      <w:r>
        <w:rPr>
          <w:rFonts w:cs="Times New Roman"/>
        </w:rPr>
        <w:t>mail</w:t>
      </w:r>
      <w:r w:rsidRPr="00D726C6">
        <w:rPr>
          <w:rFonts w:cs="Times New Roman"/>
          <w:lang w:val="ru-RU"/>
        </w:rPr>
        <w:t>.</w:t>
      </w:r>
      <w:r>
        <w:rPr>
          <w:rFonts w:cs="Times New Roman"/>
        </w:rPr>
        <w:t>ru</w:t>
      </w:r>
      <w:r w:rsidRPr="00D726C6">
        <w:rPr>
          <w:rFonts w:cs="Times New Roman"/>
          <w:lang w:val="ru-RU"/>
        </w:rPr>
        <w:t>.</w:t>
      </w:r>
    </w:p>
    <w:p w14:paraId="65004B5B" w14:textId="77777777" w:rsidR="00B9352F" w:rsidRDefault="00000000">
      <w:pPr>
        <w:jc w:val="both"/>
      </w:pPr>
      <w:r>
        <w:rPr>
          <w:rFonts w:cs="Times New Roman"/>
          <w:b/>
        </w:rPr>
        <w:t>Information about the authors</w:t>
      </w:r>
    </w:p>
    <w:p w14:paraId="5C996F2C" w14:textId="7CF13ADB" w:rsidR="00B9352F" w:rsidRDefault="00E97344">
      <w:pPr>
        <w:jc w:val="both"/>
      </w:pPr>
      <w:r>
        <w:rPr>
          <w:rFonts w:cs="Times New Roman"/>
        </w:rPr>
        <w:t xml:space="preserve">Vladimir S. Zakharin </w:t>
      </w:r>
      <w:r w:rsidR="00000000">
        <w:rPr>
          <w:rFonts w:cs="Times New Roman"/>
        </w:rPr>
        <w:t>- master's student of the Department of Information Technology, Modeling and Management, Voronezh State University of Engineering Technologies (394036, Russia, Voronezh, Revolution Avenue, 19), e-mail: vovavimov23@yandex.ru.</w:t>
      </w:r>
    </w:p>
    <w:p w14:paraId="054AD6CF" w14:textId="77777777" w:rsidR="00B9352F" w:rsidRDefault="00000000">
      <w:pPr>
        <w:jc w:val="both"/>
      </w:pPr>
      <w:r>
        <w:rPr>
          <w:rFonts w:cs="Times New Roman"/>
        </w:rPr>
        <w:t>Alexander V. Lemeshkin - Candidate of Technical Sciences, Associate Professor of the Department of Information Technology, Modeling and Management, Voronezh State University of Engineering Technologies (394036, Russia, Voronezh, Revolution Avenue, 19), e-mail: sansan66@mail.ru.</w:t>
      </w:r>
    </w:p>
    <w:sectPr w:rsidR="00B9352F"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4753452">
    <w:abstractNumId w:val="8"/>
  </w:num>
  <w:num w:numId="2" w16cid:durableId="2120565811">
    <w:abstractNumId w:val="6"/>
  </w:num>
  <w:num w:numId="3" w16cid:durableId="2019114023">
    <w:abstractNumId w:val="5"/>
  </w:num>
  <w:num w:numId="4" w16cid:durableId="1941184260">
    <w:abstractNumId w:val="4"/>
  </w:num>
  <w:num w:numId="5" w16cid:durableId="2017491685">
    <w:abstractNumId w:val="7"/>
  </w:num>
  <w:num w:numId="6" w16cid:durableId="2026710046">
    <w:abstractNumId w:val="3"/>
  </w:num>
  <w:num w:numId="7" w16cid:durableId="1499465704">
    <w:abstractNumId w:val="2"/>
  </w:num>
  <w:num w:numId="8" w16cid:durableId="650909420">
    <w:abstractNumId w:val="1"/>
  </w:num>
  <w:num w:numId="9" w16cid:durableId="1889419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352F"/>
    <w:rsid w:val="00BB1BF1"/>
    <w:rsid w:val="00CB0664"/>
    <w:rsid w:val="00D726C6"/>
    <w:rsid w:val="00E97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904F6"/>
  <w14:defaultImageDpi w14:val="300"/>
  <w15:docId w15:val="{731F9636-5E76-4632-BF05-A85A65E7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4" w:lineRule="auto"/>
      <w:ind w:firstLine="567"/>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Захарин В. С.; Лемешкин А. В.</dc:creator>
  <cp:keywords>StoryDB; Инженерные технологии; информационные технологии</cp:keywords>
  <dc:description>generated by python-docx</dc:description>
  <cp:lastModifiedBy>Иван Иванов</cp:lastModifiedBy>
  <cp:revision>3</cp:revision>
  <dcterms:created xsi:type="dcterms:W3CDTF">2013-12-23T23:15:00Z</dcterms:created>
  <dcterms:modified xsi:type="dcterms:W3CDTF">2026-06-24T15:24:00Z</dcterms:modified>
  <cp:category/>
</cp:coreProperties>
</file>