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27F9A">
      <w:pPr>
        <w:spacing w:line="360" w:lineRule="auto"/>
        <w:ind w:firstLine="708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Практическая работа №2.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User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Story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Job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Story</w:t>
      </w:r>
    </w:p>
    <w:p w14:paraId="13F660E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Теоретическая часть</w:t>
      </w:r>
    </w:p>
    <w:p w14:paraId="155C78E2">
      <w:pPr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User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Story</w:t>
      </w:r>
    </w:p>
    <w:p w14:paraId="17962BFA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User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tory описывает, что делает </w:t>
      </w:r>
      <w:r>
        <w:rPr>
          <w:rFonts w:ascii="Times New Roman" w:hAnsi="Times New Roman" w:cs="Times New Roman"/>
          <w:b/>
          <w:bCs/>
          <w:sz w:val="28"/>
          <w:szCs w:val="28"/>
        </w:rPr>
        <w:t>пользователь определенной роли</w:t>
      </w:r>
      <w:r>
        <w:rPr>
          <w:rFonts w:ascii="Times New Roman" w:hAnsi="Times New Roman" w:cs="Times New Roman"/>
          <w:sz w:val="28"/>
          <w:szCs w:val="28"/>
        </w:rPr>
        <w:t xml:space="preserve"> для достижения результата, и что нужно сделать разработчику, чтобы воплотить эту задачу в жизнь.</w:t>
      </w:r>
    </w:p>
    <w:p w14:paraId="7721E04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правило используется шаблон:</w:t>
      </w:r>
    </w:p>
    <w:p w14:paraId="69A6B293">
      <w:pPr>
        <w:spacing w:line="360" w:lineRule="auto"/>
        <w:ind w:firstLine="708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As a/an &lt;Название роли&gt;, I want to &lt;Цель, Действие&gt;, so that &lt;Ожидаемый результат&gt;, to do &lt;Что нужно сделать разработчику&gt;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4"/>
        <w:gridCol w:w="2335"/>
        <w:gridCol w:w="2335"/>
        <w:gridCol w:w="2335"/>
      </w:tblGrid>
      <w:tr w14:paraId="06AF9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4" w:type="dxa"/>
          </w:tcPr>
          <w:p w14:paraId="3B1DB20E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As a/an</w:t>
            </w:r>
          </w:p>
        </w:tc>
        <w:tc>
          <w:tcPr>
            <w:tcW w:w="2335" w:type="dxa"/>
          </w:tcPr>
          <w:p w14:paraId="7D449833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 want to</w:t>
            </w:r>
          </w:p>
        </w:tc>
        <w:tc>
          <w:tcPr>
            <w:tcW w:w="2335" w:type="dxa"/>
          </w:tcPr>
          <w:p w14:paraId="4B8FE9EB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So that</w:t>
            </w:r>
          </w:p>
        </w:tc>
        <w:tc>
          <w:tcPr>
            <w:tcW w:w="2335" w:type="dxa"/>
          </w:tcPr>
          <w:p w14:paraId="6B0DACEB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To Do</w:t>
            </w:r>
          </w:p>
        </w:tc>
      </w:tr>
      <w:tr w14:paraId="527AA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4" w:type="dxa"/>
          </w:tcPr>
          <w:p w14:paraId="194D30F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E-mail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маркетолог</w:t>
            </w:r>
          </w:p>
        </w:tc>
        <w:tc>
          <w:tcPr>
            <w:tcW w:w="2335" w:type="dxa"/>
          </w:tcPr>
          <w:p w14:paraId="415CE14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Узнать «довольны ли они сервисом» после покупки курса/услуги</w:t>
            </w:r>
          </w:p>
        </w:tc>
        <w:tc>
          <w:tcPr>
            <w:tcW w:w="2335" w:type="dxa"/>
          </w:tcPr>
          <w:p w14:paraId="233A4CD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 мог получить обратную связь от пользователей о конкретном курсе/услуге, и проанализировать фидбэк</w:t>
            </w:r>
          </w:p>
        </w:tc>
        <w:tc>
          <w:tcPr>
            <w:tcW w:w="2335" w:type="dxa"/>
          </w:tcPr>
          <w:p w14:paraId="0EA1850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Настройка получения сервисного письма</w:t>
            </w:r>
          </w:p>
          <w:p w14:paraId="65784F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37F8D2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Передача параметров заказа в этом письме</w:t>
            </w:r>
          </w:p>
          <w:p w14:paraId="5F581DC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20249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4" w:type="dxa"/>
          </w:tcPr>
          <w:p w14:paraId="4722F7D2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  <w:tc>
          <w:tcPr>
            <w:tcW w:w="2335" w:type="dxa"/>
          </w:tcPr>
          <w:p w14:paraId="238A00C4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  <w:tc>
          <w:tcPr>
            <w:tcW w:w="2335" w:type="dxa"/>
          </w:tcPr>
          <w:p w14:paraId="004C3201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  <w:tc>
          <w:tcPr>
            <w:tcW w:w="2335" w:type="dxa"/>
          </w:tcPr>
          <w:p w14:paraId="0626F8D4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</w:tr>
      <w:tr w14:paraId="66952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4" w:type="dxa"/>
          </w:tcPr>
          <w:p w14:paraId="36468C21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  <w:tc>
          <w:tcPr>
            <w:tcW w:w="2335" w:type="dxa"/>
          </w:tcPr>
          <w:p w14:paraId="4B7A962E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  <w:tc>
          <w:tcPr>
            <w:tcW w:w="2335" w:type="dxa"/>
          </w:tcPr>
          <w:p w14:paraId="38E0501B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  <w:tc>
          <w:tcPr>
            <w:tcW w:w="2335" w:type="dxa"/>
          </w:tcPr>
          <w:p w14:paraId="106DFD25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</w:tr>
    </w:tbl>
    <w:p w14:paraId="02E15748">
      <w:pPr>
        <w:spacing w:line="360" w:lineRule="auto"/>
        <w:ind w:firstLine="708"/>
        <w:rPr>
          <w:rFonts w:ascii="Times New Roman" w:hAnsi="Times New Roman" w:cs="Times New Roman"/>
          <w:i/>
          <w:iCs/>
          <w:sz w:val="28"/>
          <w:szCs w:val="28"/>
        </w:rPr>
      </w:pPr>
    </w:p>
    <w:p w14:paraId="19DE0C1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Job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Story</w:t>
      </w:r>
    </w:p>
    <w:p w14:paraId="7683C61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Смысл в том, что у нас всех постоянно возникают какие-то задачи (“работы” в терминологии </w:t>
      </w:r>
      <w:r>
        <w:rPr>
          <w:rFonts w:ascii="Times New Roman" w:hAnsi="Times New Roman" w:cs="Times New Roman"/>
          <w:sz w:val="28"/>
          <w:szCs w:val="28"/>
          <w:lang w:val="en-US"/>
        </w:rPr>
        <w:t>Jobs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to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be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Done</w:t>
      </w:r>
      <w:r>
        <w:rPr>
          <w:rFonts w:ascii="Times New Roman" w:hAnsi="Times New Roman" w:cs="Times New Roman"/>
          <w:sz w:val="28"/>
          <w:szCs w:val="28"/>
        </w:rPr>
        <w:t xml:space="preserve">): убить время, стоя в очереди; приготовить полезный завтрак; поделиться впечатлениями от поездки. Когда мы начинаем пользоваться каким-то продуктом, мы по сути “нанимаем” его, чтобы он помог нам выполнить какую-то конкретную </w:t>
      </w:r>
      <w:r>
        <w:rPr>
          <w:rFonts w:ascii="Times New Roman" w:hAnsi="Times New Roman" w:cs="Times New Roman"/>
          <w:sz w:val="28"/>
          <w:szCs w:val="28"/>
          <w:lang w:val="en-US"/>
        </w:rPr>
        <w:t>“работу”.</w:t>
      </w:r>
    </w:p>
    <w:p w14:paraId="3854815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Job Story строится по следующему шаблону:</w:t>
      </w:r>
    </w:p>
    <w:p w14:paraId="1CF26D47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When &lt;situation&gt; I want to &lt;motivation&gt; So I can &lt;outcome&gt;.</w:t>
      </w:r>
    </w:p>
    <w:p w14:paraId="1B56F6A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Job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Stories</w:t>
      </w:r>
      <w:r>
        <w:rPr>
          <w:rFonts w:ascii="Times New Roman" w:hAnsi="Times New Roman" w:cs="Times New Roman"/>
          <w:sz w:val="28"/>
          <w:szCs w:val="28"/>
        </w:rPr>
        <w:t xml:space="preserve"> — это иной способ работы с функционалом продукта, пользовательским интерфейсом и опытом взаимодействия. </w:t>
      </w:r>
    </w:p>
    <w:p w14:paraId="7240ADB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Здесь нужно сосредоточиться на контексте работы, </w:t>
      </w:r>
      <w:r>
        <w:rPr>
          <w:rFonts w:ascii="Times New Roman" w:hAnsi="Times New Roman" w:cs="Times New Roman"/>
          <w:b/>
          <w:bCs/>
          <w:sz w:val="28"/>
          <w:szCs w:val="28"/>
        </w:rPr>
        <w:t>на ситуации</w:t>
      </w:r>
      <w:r>
        <w:rPr>
          <w:rFonts w:ascii="Times New Roman" w:hAnsi="Times New Roman" w:cs="Times New Roman"/>
          <w:sz w:val="28"/>
          <w:szCs w:val="28"/>
        </w:rPr>
        <w:t>, при которой она возникает, а не на конкретной роли пользователя.</w:t>
      </w:r>
    </w:p>
    <w:p w14:paraId="36564C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Например, ниже приведена </w:t>
      </w:r>
      <w:r>
        <w:rPr>
          <w:rFonts w:ascii="Times New Roman" w:hAnsi="Times New Roman" w:cs="Times New Roman"/>
          <w:sz w:val="28"/>
          <w:szCs w:val="28"/>
          <w:lang w:val="en-US"/>
        </w:rPr>
        <w:t>Job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Story</w:t>
      </w:r>
      <w:r>
        <w:rPr>
          <w:rFonts w:ascii="Times New Roman" w:hAnsi="Times New Roman" w:cs="Times New Roman"/>
          <w:sz w:val="28"/>
          <w:szCs w:val="28"/>
        </w:rPr>
        <w:t xml:space="preserve"> для реализации функционала уведомления вне зависимости от того, какую роль выполняет пользователь в приложении/системе: </w:t>
      </w:r>
    </w:p>
    <w:p w14:paraId="27CB7656">
      <w:pPr>
        <w:spacing w:line="360" w:lineRule="auto"/>
        <w:ind w:firstLine="708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Когда мне пришло новое сообщение, я хочу просмотреть его в панели уведомлений, чтобы не отвлекаться от посторонних дел, а не открывать приложение для его просмотра.</w:t>
      </w:r>
    </w:p>
    <w:p w14:paraId="43877C2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данном случае </w:t>
      </w:r>
      <w:r>
        <w:rPr>
          <w:rFonts w:ascii="Times New Roman" w:hAnsi="Times New Roman" w:cs="Times New Roman"/>
          <w:sz w:val="28"/>
          <w:szCs w:val="28"/>
          <w:lang w:val="en-US"/>
        </w:rPr>
        <w:t>To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Do</w:t>
      </w:r>
      <w:r>
        <w:rPr>
          <w:rFonts w:ascii="Times New Roman" w:hAnsi="Times New Roman" w:cs="Times New Roman"/>
          <w:sz w:val="28"/>
          <w:szCs w:val="28"/>
        </w:rPr>
        <w:t xml:space="preserve"> для разработчика: реализовать показ уведомлений в панели, а не всплывающим сообщением или при заходе в приложение.</w:t>
      </w:r>
    </w:p>
    <w:p w14:paraId="2EDDFC8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Job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Story</w:t>
      </w:r>
      <w:r>
        <w:rPr>
          <w:rFonts w:ascii="Times New Roman" w:hAnsi="Times New Roman" w:cs="Times New Roman"/>
          <w:sz w:val="28"/>
          <w:szCs w:val="28"/>
        </w:rPr>
        <w:t xml:space="preserve"> также следует реализовать в виде таблицы. 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4"/>
        <w:gridCol w:w="2335"/>
        <w:gridCol w:w="2335"/>
        <w:gridCol w:w="2335"/>
      </w:tblGrid>
      <w:tr w14:paraId="0C216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4" w:type="dxa"/>
          </w:tcPr>
          <w:p w14:paraId="152D4745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When</w:t>
            </w:r>
          </w:p>
        </w:tc>
        <w:tc>
          <w:tcPr>
            <w:tcW w:w="2335" w:type="dxa"/>
          </w:tcPr>
          <w:p w14:paraId="0513EA73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 want to</w:t>
            </w:r>
          </w:p>
        </w:tc>
        <w:tc>
          <w:tcPr>
            <w:tcW w:w="2335" w:type="dxa"/>
          </w:tcPr>
          <w:p w14:paraId="68160315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So that</w:t>
            </w:r>
          </w:p>
        </w:tc>
        <w:tc>
          <w:tcPr>
            <w:tcW w:w="2335" w:type="dxa"/>
          </w:tcPr>
          <w:p w14:paraId="2F813D82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To Do</w:t>
            </w:r>
          </w:p>
        </w:tc>
      </w:tr>
      <w:tr w14:paraId="2FE3F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4" w:type="dxa"/>
          </w:tcPr>
          <w:p w14:paraId="789B4A2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Мне пришло новое сообщение</w:t>
            </w:r>
          </w:p>
        </w:tc>
        <w:tc>
          <w:tcPr>
            <w:tcW w:w="2335" w:type="dxa"/>
          </w:tcPr>
          <w:p w14:paraId="7877A59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 отвлекаться от посторонних дел, и не открывать приложение для просмотра сообщения </w:t>
            </w:r>
          </w:p>
        </w:tc>
        <w:tc>
          <w:tcPr>
            <w:tcW w:w="2335" w:type="dxa"/>
          </w:tcPr>
          <w:p w14:paraId="21183DF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Просмотреть его в панели уведомлений</w:t>
            </w:r>
          </w:p>
        </w:tc>
        <w:tc>
          <w:tcPr>
            <w:tcW w:w="2335" w:type="dxa"/>
          </w:tcPr>
          <w:p w14:paraId="3A0EEC4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Настройка функционала отправки уведомлений о событии «сообщение»</w:t>
            </w:r>
          </w:p>
          <w:p w14:paraId="698C14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DEFB44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Рендеринг минимально необходимой информации</w:t>
            </w:r>
          </w:p>
        </w:tc>
      </w:tr>
      <w:tr w14:paraId="05C24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4" w:type="dxa"/>
          </w:tcPr>
          <w:p w14:paraId="57FFCB3C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  <w:tc>
          <w:tcPr>
            <w:tcW w:w="2335" w:type="dxa"/>
          </w:tcPr>
          <w:p w14:paraId="0B249152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  <w:tc>
          <w:tcPr>
            <w:tcW w:w="2335" w:type="dxa"/>
          </w:tcPr>
          <w:p w14:paraId="14E7A612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  <w:tc>
          <w:tcPr>
            <w:tcW w:w="2335" w:type="dxa"/>
          </w:tcPr>
          <w:p w14:paraId="15DACB9F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</w:tr>
      <w:tr w14:paraId="290E4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4" w:type="dxa"/>
          </w:tcPr>
          <w:p w14:paraId="09132394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  <w:tc>
          <w:tcPr>
            <w:tcW w:w="2335" w:type="dxa"/>
          </w:tcPr>
          <w:p w14:paraId="3E488F8D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  <w:tc>
          <w:tcPr>
            <w:tcW w:w="2335" w:type="dxa"/>
          </w:tcPr>
          <w:p w14:paraId="00B7E334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  <w:tc>
          <w:tcPr>
            <w:tcW w:w="2335" w:type="dxa"/>
          </w:tcPr>
          <w:p w14:paraId="2993E03D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</w:tr>
    </w:tbl>
    <w:p w14:paraId="16A3B29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1BBEF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Практическая часть.</w:t>
      </w:r>
    </w:p>
    <w:p w14:paraId="0FB7DE6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B7CC1F">
      <w:pPr>
        <w:pStyle w:val="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Написать минимум 6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Story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Job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Story</w:t>
      </w:r>
      <w:r>
        <w:rPr>
          <w:rFonts w:ascii="Times New Roman" w:hAnsi="Times New Roman" w:cs="Times New Roman"/>
          <w:sz w:val="28"/>
          <w:szCs w:val="28"/>
        </w:rPr>
        <w:t xml:space="preserve"> согласно теме приложения.</w:t>
      </w:r>
    </w:p>
    <w:p w14:paraId="34A06059">
      <w:pPr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User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Story</w:t>
      </w:r>
    </w:p>
    <w:tbl>
      <w:tblPr>
        <w:tblStyle w:val="6"/>
        <w:tblW w:w="11057" w:type="dxa"/>
        <w:tblInd w:w="-11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2"/>
        <w:gridCol w:w="3016"/>
        <w:gridCol w:w="2240"/>
        <w:gridCol w:w="2659"/>
      </w:tblGrid>
      <w:tr w14:paraId="3BA71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</w:tcPr>
          <w:p w14:paraId="2805FD37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As a/an</w:t>
            </w:r>
          </w:p>
        </w:tc>
        <w:tc>
          <w:tcPr>
            <w:tcW w:w="3016" w:type="dxa"/>
          </w:tcPr>
          <w:p w14:paraId="08CFEDA4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 want to</w:t>
            </w:r>
          </w:p>
        </w:tc>
        <w:tc>
          <w:tcPr>
            <w:tcW w:w="2240" w:type="dxa"/>
          </w:tcPr>
          <w:p w14:paraId="2BDC6B12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So that</w:t>
            </w:r>
          </w:p>
        </w:tc>
        <w:tc>
          <w:tcPr>
            <w:tcW w:w="2659" w:type="dxa"/>
          </w:tcPr>
          <w:p w14:paraId="420457BF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To Do</w:t>
            </w:r>
          </w:p>
        </w:tc>
      </w:tr>
      <w:tr w14:paraId="16001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</w:tcPr>
          <w:p w14:paraId="14E219AF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Пользователь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с ограниченным количеством времени</w:t>
            </w:r>
          </w:p>
        </w:tc>
        <w:tc>
          <w:tcPr>
            <w:tcW w:w="3016" w:type="dxa"/>
          </w:tcPr>
          <w:p w14:paraId="4100075F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Иметь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заготовки для листов персонажей</w:t>
            </w:r>
          </w:p>
        </w:tc>
        <w:tc>
          <w:tcPr>
            <w:tcW w:w="2240" w:type="dxa"/>
          </w:tcPr>
          <w:p w14:paraId="39279537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быстро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создавать персонажей</w:t>
            </w:r>
          </w:p>
        </w:tc>
        <w:tc>
          <w:tcPr>
            <w:tcW w:w="2659" w:type="dxa"/>
          </w:tcPr>
          <w:p w14:paraId="5211F565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Заготовки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длля листов персонажей под каждый класс, функция создания рандомного персонажа</w:t>
            </w:r>
          </w:p>
        </w:tc>
      </w:tr>
      <w:tr w14:paraId="40FE9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</w:tcPr>
          <w:p w14:paraId="1C6B5104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Пользователь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играющий в днд с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“Homebrew”</w:t>
            </w:r>
          </w:p>
        </w:tc>
        <w:tc>
          <w:tcPr>
            <w:tcW w:w="3016" w:type="dxa"/>
          </w:tcPr>
          <w:p w14:paraId="5C0FC23F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иметь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возможность изменять все параметры листа под себя</w:t>
            </w:r>
          </w:p>
        </w:tc>
        <w:tc>
          <w:tcPr>
            <w:tcW w:w="2240" w:type="dxa"/>
          </w:tcPr>
          <w:p w14:paraId="639BC2C7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мне не пришлось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использовать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другие методы для их записи</w:t>
            </w:r>
          </w:p>
        </w:tc>
        <w:tc>
          <w:tcPr>
            <w:tcW w:w="2659" w:type="dxa"/>
          </w:tcPr>
          <w:p w14:paraId="698C289A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Возможность изменения параметров листа</w:t>
            </w:r>
          </w:p>
        </w:tc>
      </w:tr>
      <w:tr w14:paraId="208CF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</w:tcPr>
          <w:p w14:paraId="01773DF7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Пользователь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работающий ночью</w:t>
            </w:r>
          </w:p>
        </w:tc>
        <w:tc>
          <w:tcPr>
            <w:tcW w:w="3016" w:type="dxa"/>
          </w:tcPr>
          <w:p w14:paraId="5690E0F4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иметь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переключатель на ночную тему</w:t>
            </w:r>
          </w:p>
        </w:tc>
        <w:tc>
          <w:tcPr>
            <w:tcW w:w="2240" w:type="dxa"/>
          </w:tcPr>
          <w:p w14:paraId="0F12E1A3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Свет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не портил глаза</w:t>
            </w:r>
          </w:p>
        </w:tc>
        <w:tc>
          <w:tcPr>
            <w:tcW w:w="2659" w:type="dxa"/>
          </w:tcPr>
          <w:p w14:paraId="6266E5DB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Переключатель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в ночной режим</w:t>
            </w:r>
          </w:p>
        </w:tc>
      </w:tr>
      <w:tr w14:paraId="1E14E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</w:tcPr>
          <w:p w14:paraId="753C8AE9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Пользователь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без костей</w:t>
            </w:r>
          </w:p>
        </w:tc>
        <w:tc>
          <w:tcPr>
            <w:tcW w:w="3016" w:type="dxa"/>
          </w:tcPr>
          <w:p w14:paraId="2EA9F492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иметь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возможность бросить кости на урон в приложении</w:t>
            </w:r>
          </w:p>
        </w:tc>
        <w:tc>
          <w:tcPr>
            <w:tcW w:w="2240" w:type="dxa"/>
          </w:tcPr>
          <w:p w14:paraId="49185C7B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я мог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посчитать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количество урона</w:t>
            </w:r>
          </w:p>
        </w:tc>
        <w:tc>
          <w:tcPr>
            <w:tcW w:w="2659" w:type="dxa"/>
          </w:tcPr>
          <w:p w14:paraId="46A0B38C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Создать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функцию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“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Бросить кости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”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Которая будет генерировать рандомные значения в зависимости от указанного количества костей</w:t>
            </w:r>
          </w:p>
        </w:tc>
      </w:tr>
      <w:tr w14:paraId="627DD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</w:tcPr>
          <w:p w14:paraId="75C1C765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Новичок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в днд</w:t>
            </w:r>
          </w:p>
        </w:tc>
        <w:tc>
          <w:tcPr>
            <w:tcW w:w="3016" w:type="dxa"/>
          </w:tcPr>
          <w:p w14:paraId="260B6E45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Получать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объяснения и подсказки к созданию листа персонажа</w:t>
            </w:r>
          </w:p>
        </w:tc>
        <w:tc>
          <w:tcPr>
            <w:tcW w:w="2240" w:type="dxa"/>
          </w:tcPr>
          <w:p w14:paraId="1F921B38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Я мог разобраться как создавать персонажа</w:t>
            </w:r>
          </w:p>
        </w:tc>
        <w:tc>
          <w:tcPr>
            <w:tcW w:w="2659" w:type="dxa"/>
          </w:tcPr>
          <w:p w14:paraId="432AF821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Добавить туториал который проведет пользователя по пунктам создания персонажа</w:t>
            </w:r>
          </w:p>
        </w:tc>
      </w:tr>
      <w:tr w14:paraId="2C5A9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</w:tcPr>
          <w:p w14:paraId="6961966E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который хотел бы не использовать телефон на игре</w:t>
            </w:r>
          </w:p>
        </w:tc>
        <w:tc>
          <w:tcPr>
            <w:tcW w:w="3016" w:type="dxa"/>
          </w:tcPr>
          <w:p w14:paraId="5FD4F3DE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иметь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возможность напечатать лист персонажа</w:t>
            </w:r>
          </w:p>
        </w:tc>
        <w:tc>
          <w:tcPr>
            <w:tcW w:w="2240" w:type="dxa"/>
          </w:tcPr>
          <w:p w14:paraId="079C79CC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я мог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пользоваться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листом персонажа в бумажном виде</w:t>
            </w:r>
          </w:p>
        </w:tc>
        <w:tc>
          <w:tcPr>
            <w:tcW w:w="2659" w:type="dxa"/>
          </w:tcPr>
          <w:p w14:paraId="18F93B0A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Сделать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функцию для преобразования листа в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pdf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документ для его печати</w:t>
            </w:r>
          </w:p>
        </w:tc>
      </w:tr>
    </w:tbl>
    <w:p w14:paraId="317DCC3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7E7F18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D95F221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Job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Story</w:t>
      </w:r>
    </w:p>
    <w:tbl>
      <w:tblPr>
        <w:tblStyle w:val="6"/>
        <w:tblW w:w="11057" w:type="dxa"/>
        <w:tblInd w:w="-11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2"/>
        <w:gridCol w:w="2203"/>
        <w:gridCol w:w="2636"/>
        <w:gridCol w:w="4536"/>
      </w:tblGrid>
      <w:tr w14:paraId="4DF0D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2" w:type="dxa"/>
          </w:tcPr>
          <w:p w14:paraId="3E8F173C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When</w:t>
            </w:r>
          </w:p>
        </w:tc>
        <w:tc>
          <w:tcPr>
            <w:tcW w:w="2203" w:type="dxa"/>
          </w:tcPr>
          <w:p w14:paraId="127B2CB8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 want to</w:t>
            </w:r>
          </w:p>
        </w:tc>
        <w:tc>
          <w:tcPr>
            <w:tcW w:w="2636" w:type="dxa"/>
          </w:tcPr>
          <w:p w14:paraId="1A6F531B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So that</w:t>
            </w:r>
          </w:p>
        </w:tc>
        <w:tc>
          <w:tcPr>
            <w:tcW w:w="4536" w:type="dxa"/>
          </w:tcPr>
          <w:p w14:paraId="3BD3F87E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To Do</w:t>
            </w:r>
          </w:p>
        </w:tc>
      </w:tr>
      <w:tr w14:paraId="5F2B5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2" w:type="dxa"/>
          </w:tcPr>
          <w:p w14:paraId="2A85C49F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Открываю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приложения</w:t>
            </w:r>
          </w:p>
        </w:tc>
        <w:tc>
          <w:tcPr>
            <w:tcW w:w="2203" w:type="dxa"/>
          </w:tcPr>
          <w:p w14:paraId="68D4E44C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автоматически входить со своего устройства</w:t>
            </w:r>
          </w:p>
        </w:tc>
        <w:tc>
          <w:tcPr>
            <w:tcW w:w="2636" w:type="dxa"/>
          </w:tcPr>
          <w:p w14:paraId="4A471DF6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я не тратил каждый раз время на вход</w:t>
            </w:r>
          </w:p>
        </w:tc>
        <w:tc>
          <w:tcPr>
            <w:tcW w:w="4536" w:type="dxa"/>
          </w:tcPr>
          <w:p w14:paraId="3BC3BCB5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Функция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автоматического входа со своего устройства</w:t>
            </w:r>
          </w:p>
        </w:tc>
      </w:tr>
      <w:tr w14:paraId="7AC18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2" w:type="dxa"/>
          </w:tcPr>
          <w:p w14:paraId="1BD735D9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Использую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заклинания персонажа</w:t>
            </w:r>
          </w:p>
        </w:tc>
        <w:tc>
          <w:tcPr>
            <w:tcW w:w="2203" w:type="dxa"/>
          </w:tcPr>
          <w:p w14:paraId="2A398646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иметь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возможность помечать потраченные ячейки</w:t>
            </w:r>
          </w:p>
        </w:tc>
        <w:tc>
          <w:tcPr>
            <w:tcW w:w="2636" w:type="dxa"/>
          </w:tcPr>
          <w:p w14:paraId="7BE0E6FF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Следить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за количеством своих ячеек</w:t>
            </w:r>
          </w:p>
        </w:tc>
        <w:tc>
          <w:tcPr>
            <w:tcW w:w="4536" w:type="dxa"/>
          </w:tcPr>
          <w:p w14:paraId="7E0AADFC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Возможность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помечать использованные ячейки</w:t>
            </w:r>
          </w:p>
        </w:tc>
      </w:tr>
      <w:tr w14:paraId="37CBF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2" w:type="dxa"/>
          </w:tcPr>
          <w:p w14:paraId="6D266BD8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Наношу урон</w:t>
            </w:r>
          </w:p>
        </w:tc>
        <w:tc>
          <w:tcPr>
            <w:tcW w:w="2203" w:type="dxa"/>
          </w:tcPr>
          <w:p w14:paraId="760431AE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бросать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кости из листа персонажа</w:t>
            </w:r>
          </w:p>
        </w:tc>
        <w:tc>
          <w:tcPr>
            <w:tcW w:w="2636" w:type="dxa"/>
          </w:tcPr>
          <w:p w14:paraId="19F2D5ED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Не переходить в меню броска кости каждый раз</w:t>
            </w:r>
          </w:p>
        </w:tc>
        <w:tc>
          <w:tcPr>
            <w:tcW w:w="4536" w:type="dxa"/>
          </w:tcPr>
          <w:p w14:paraId="1405A65D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ункция где окошко с броском кости появляется при нанесении урона прямо на листе</w:t>
            </w:r>
          </w:p>
        </w:tc>
      </w:tr>
      <w:tr w14:paraId="39D29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2" w:type="dxa"/>
          </w:tcPr>
          <w:p w14:paraId="21248D5A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Получаю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урон</w:t>
            </w:r>
          </w:p>
        </w:tc>
        <w:tc>
          <w:tcPr>
            <w:tcW w:w="2203" w:type="dxa"/>
          </w:tcPr>
          <w:p w14:paraId="124F6A99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Понизить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своё количество хитов</w:t>
            </w:r>
          </w:p>
        </w:tc>
        <w:tc>
          <w:tcPr>
            <w:tcW w:w="2636" w:type="dxa"/>
          </w:tcPr>
          <w:p w14:paraId="0BB92C34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Следить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за количеством своих хитов</w:t>
            </w:r>
          </w:p>
        </w:tc>
        <w:tc>
          <w:tcPr>
            <w:tcW w:w="4536" w:type="dxa"/>
          </w:tcPr>
          <w:p w14:paraId="59E17858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Возможность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понижать своё количество хитов</w:t>
            </w:r>
          </w:p>
        </w:tc>
      </w:tr>
      <w:tr w14:paraId="78AB5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2" w:type="dxa"/>
          </w:tcPr>
          <w:p w14:paraId="25EA1742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повышаю уровень персонажа</w:t>
            </w:r>
          </w:p>
        </w:tc>
        <w:tc>
          <w:tcPr>
            <w:tcW w:w="2203" w:type="dxa"/>
          </w:tcPr>
          <w:p w14:paraId="208AFC32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втоматически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повышались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все характеристики</w:t>
            </w:r>
          </w:p>
        </w:tc>
        <w:tc>
          <w:tcPr>
            <w:tcW w:w="2636" w:type="dxa"/>
          </w:tcPr>
          <w:p w14:paraId="0EF9CD01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 приходилось вручную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их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всех изменять</w:t>
            </w:r>
          </w:p>
        </w:tc>
        <w:tc>
          <w:tcPr>
            <w:tcW w:w="4536" w:type="dxa"/>
          </w:tcPr>
          <w:p w14:paraId="203A53BE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Функция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повышения уровня персонажа в соответствии с его классом</w:t>
            </w:r>
          </w:p>
        </w:tc>
      </w:tr>
      <w:tr w14:paraId="73513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2" w:type="dxa"/>
          </w:tcPr>
          <w:p w14:paraId="5ACC214C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Выхожу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из листа персонажа</w:t>
            </w:r>
          </w:p>
        </w:tc>
        <w:tc>
          <w:tcPr>
            <w:tcW w:w="2203" w:type="dxa"/>
          </w:tcPr>
          <w:p w14:paraId="6426447D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Автоматически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сохранялись все изменения</w:t>
            </w:r>
          </w:p>
        </w:tc>
        <w:tc>
          <w:tcPr>
            <w:tcW w:w="2636" w:type="dxa"/>
          </w:tcPr>
          <w:p w14:paraId="2B1E4E1F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Чтобы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потерять прогресс персонажа</w:t>
            </w:r>
          </w:p>
        </w:tc>
        <w:tc>
          <w:tcPr>
            <w:tcW w:w="4536" w:type="dxa"/>
          </w:tcPr>
          <w:p w14:paraId="44A7C584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Функции сохранения и автосохранения</w:t>
            </w:r>
          </w:p>
        </w:tc>
      </w:tr>
    </w:tbl>
    <w:p w14:paraId="76F27E2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sectPr>
      <w:pgSz w:w="11900" w:h="16840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971C95"/>
    <w:multiLevelType w:val="multilevel"/>
    <w:tmpl w:val="39971C9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7"/>
  <w:documentProtection w:enforcement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20C"/>
    <w:rsid w:val="00061890"/>
    <w:rsid w:val="0008200B"/>
    <w:rsid w:val="000B5CD4"/>
    <w:rsid w:val="0017009D"/>
    <w:rsid w:val="001D6FB5"/>
    <w:rsid w:val="001E2BDB"/>
    <w:rsid w:val="001F534C"/>
    <w:rsid w:val="00436089"/>
    <w:rsid w:val="00587777"/>
    <w:rsid w:val="00682A43"/>
    <w:rsid w:val="006F5D23"/>
    <w:rsid w:val="0077620C"/>
    <w:rsid w:val="00797AE0"/>
    <w:rsid w:val="00804306"/>
    <w:rsid w:val="0091418C"/>
    <w:rsid w:val="009D6BE2"/>
    <w:rsid w:val="00A12E62"/>
    <w:rsid w:val="00AB748B"/>
    <w:rsid w:val="00B32752"/>
    <w:rsid w:val="00BE35F7"/>
    <w:rsid w:val="00C67DC2"/>
    <w:rsid w:val="00CA6D17"/>
    <w:rsid w:val="00DE465D"/>
    <w:rsid w:val="00E41681"/>
    <w:rsid w:val="00E93CAD"/>
    <w:rsid w:val="00F86085"/>
    <w:rsid w:val="33032140"/>
    <w:rsid w:val="37AC1CCF"/>
    <w:rsid w:val="527971B8"/>
    <w:rsid w:val="68216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5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6">
    <w:name w:val="Table Grid"/>
    <w:basedOn w:val="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844</Words>
  <Characters>4817</Characters>
  <Lines>40</Lines>
  <Paragraphs>11</Paragraphs>
  <TotalTime>410</TotalTime>
  <ScaleCrop>false</ScaleCrop>
  <LinksUpToDate>false</LinksUpToDate>
  <CharactersWithSpaces>5650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2023-02-15T10:24:00Z</dcterms:created>
  <dc:creator>Светлана Коновалова</dc:creator>
  <cp:lastModifiedBy>Katya Gavrina</cp:lastModifiedBy>
  <dcterms:modified xsi:type="dcterms:W3CDTF">2025-04-26T22:57:12Z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1049-12.2.0.20795</vt:lpwstr>
  </property>
  <property fmtid="{D5CDD505-2E9C-101B-9397-08002B2CF9AE}" pid="3" name="ICV">
    <vt:lpwstr>4D66ADB178494B7190D8056F4FBE3491_13</vt:lpwstr>
  </property>
</Properties>
</file>