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51CD260D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13771A69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IValidation for the checks </w:t>
      </w:r>
    </w:p>
    <w:p w14:paraId="1DC55B62" w14:textId="6EADE87F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r w:rsidR="000F1F3D">
        <w:rPr>
          <w:sz w:val="24"/>
          <w:szCs w:val="24"/>
          <w:lang w:val="en-US"/>
        </w:rPr>
        <w:t>FireDept</w:t>
      </w:r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OnClick ?(10.03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DCD2ADA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  <w:r w:rsidR="006A4621">
        <w:rPr>
          <w:sz w:val="24"/>
          <w:szCs w:val="24"/>
          <w:lang w:val="en-US"/>
        </w:rPr>
        <w:t xml:space="preserve"> - see Niki’s lection on ???? presssite.com?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  <w:r w:rsidR="006A4621">
        <w:rPr>
          <w:sz w:val="24"/>
          <w:szCs w:val="24"/>
          <w:lang w:val="en-US"/>
        </w:rPr>
        <w:t xml:space="preserve"> - JS needed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  <w:r w:rsidR="00AB0A72">
        <w:rPr>
          <w:sz w:val="24"/>
          <w:szCs w:val="24"/>
          <w:lang w:val="en-US"/>
        </w:rPr>
        <w:t xml:space="preserve">– Cloudinary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  <w:r w:rsidR="006A4621">
        <w:rPr>
          <w:sz w:val="24"/>
          <w:szCs w:val="24"/>
          <w:lang w:val="en-US"/>
        </w:rPr>
        <w:t xml:space="preserve"> ?/?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06E71B1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congroller </w:t>
      </w:r>
      <w:r w:rsidR="006A4621">
        <w:rPr>
          <w:sz w:val="24"/>
          <w:szCs w:val="24"/>
          <w:lang w:val="en-US"/>
        </w:rPr>
        <w:t xml:space="preserve"> - done via StartUp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work ?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Cloudinary </w:t>
      </w:r>
      <w:r w:rsidR="006A4621">
        <w:rPr>
          <w:sz w:val="24"/>
          <w:szCs w:val="24"/>
          <w:lang w:val="en-US"/>
        </w:rPr>
        <w:t xml:space="preserve"> -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  <w:r w:rsidR="006A4621">
        <w:rPr>
          <w:sz w:val="24"/>
          <w:szCs w:val="24"/>
          <w:lang w:val="en-US"/>
        </w:rPr>
        <w:t xml:space="preserve"> ?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  <w:r w:rsidR="00C8231C">
        <w:rPr>
          <w:sz w:val="24"/>
          <w:szCs w:val="24"/>
          <w:lang w:val="en-US"/>
        </w:rPr>
        <w:t xml:space="preserve">– link to videos , cloudinary for pictures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etc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  <w:r w:rsidR="006A4621">
        <w:rPr>
          <w:sz w:val="24"/>
          <w:szCs w:val="24"/>
          <w:lang w:val="en-US"/>
        </w:rPr>
        <w:t>,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</w:t>
      </w:r>
      <w:r w:rsidR="00D732C9">
        <w:rPr>
          <w:sz w:val="24"/>
          <w:szCs w:val="24"/>
          <w:lang w:val="en-US"/>
        </w:rPr>
        <w:t>(done)</w:t>
      </w:r>
      <w:r>
        <w:rPr>
          <w:sz w:val="24"/>
          <w:szCs w:val="24"/>
          <w:lang w:val="en-US"/>
        </w:rPr>
        <w:t xml:space="preserve">, link to law and legislation, privacy, trade marks, etc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IEntity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r>
        <w:rPr>
          <w:lang w:val="en-US"/>
        </w:rPr>
        <w:t xml:space="preserve">VehicleType :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Uboat</w:t>
      </w:r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-TypeId</w:t>
      </w:r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r w:rsidR="00382B36">
        <w:rPr>
          <w:lang w:val="en-US"/>
        </w:rPr>
        <w:t>P</w:t>
      </w:r>
      <w:r>
        <w:rPr>
          <w:lang w:val="en-US"/>
        </w:rPr>
        <w:t>urposeId</w:t>
      </w:r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>- fuelType</w:t>
      </w:r>
      <w:r w:rsidR="00705FDA">
        <w:rPr>
          <w:lang w:val="en-US"/>
        </w:rPr>
        <w:t>ID</w:t>
      </w:r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r>
        <w:rPr>
          <w:lang w:val="en-US"/>
        </w:rPr>
        <w:t>FuelType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CountryId</w:t>
      </w:r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cityId</w:t>
      </w:r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  <w:r w:rsidR="00D732C9">
        <w:rPr>
          <w:lang w:val="en-US"/>
        </w:rPr>
        <w:t xml:space="preserve"> enum?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MiddleName</w:t>
      </w:r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LastName</w:t>
      </w:r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AddressId</w:t>
      </w:r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>Table  Employee : IPerson</w:t>
      </w:r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RoleId</w:t>
      </w:r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EntityId</w:t>
      </w:r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Managerid – see self referencing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IsManager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4286A8B6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CFF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06C8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94</cp:revision>
  <dcterms:created xsi:type="dcterms:W3CDTF">2020-01-22T22:46:00Z</dcterms:created>
  <dcterms:modified xsi:type="dcterms:W3CDTF">2020-03-18T09:29:00Z</dcterms:modified>
</cp:coreProperties>
</file>