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05A73" w14:textId="19F68472" w:rsidR="00B567CE" w:rsidRDefault="00FF0A1D" w:rsidP="00FF0A1D">
      <w:pPr>
        <w:jc w:val="center"/>
        <w:rPr>
          <w:b/>
          <w:bCs/>
          <w:sz w:val="96"/>
          <w:szCs w:val="96"/>
          <w:lang w:val="en-US"/>
        </w:rPr>
      </w:pPr>
      <w:r w:rsidRPr="00FF0A1D">
        <w:rPr>
          <w:b/>
          <w:bCs/>
          <w:sz w:val="96"/>
          <w:szCs w:val="96"/>
          <w:lang w:val="en-US"/>
        </w:rPr>
        <w:t>Sources</w:t>
      </w:r>
    </w:p>
    <w:p w14:paraId="2143B925" w14:textId="16359AA1" w:rsidR="00FF0A1D" w:rsidRDefault="00FF0A1D" w:rsidP="00FF0A1D">
      <w:pPr>
        <w:tabs>
          <w:tab w:val="left" w:pos="1290"/>
        </w:tabs>
        <w:jc w:val="both"/>
        <w:rPr>
          <w:sz w:val="24"/>
          <w:szCs w:val="24"/>
          <w:lang w:val="en-US"/>
        </w:rPr>
      </w:pPr>
      <w:r w:rsidRPr="00FF0A1D">
        <w:rPr>
          <w:sz w:val="24"/>
          <w:szCs w:val="24"/>
          <w:lang w:val="en-US"/>
        </w:rPr>
        <w:t>https://www.disabled-world.com/definitions/hospital-departments.php</w:t>
      </w:r>
      <w:r w:rsidRPr="00FF0A1D">
        <w:rPr>
          <w:sz w:val="24"/>
          <w:szCs w:val="24"/>
          <w:lang w:val="en-US"/>
        </w:rPr>
        <w:tab/>
      </w:r>
    </w:p>
    <w:p w14:paraId="2179C7EA" w14:textId="36B6BC48" w:rsidR="006E3334" w:rsidRDefault="006E3334" w:rsidP="00FF0A1D">
      <w:pPr>
        <w:tabs>
          <w:tab w:val="left" w:pos="1290"/>
        </w:tabs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StackOverflow</w:t>
      </w:r>
      <w:proofErr w:type="spellEnd"/>
    </w:p>
    <w:p w14:paraId="1B61F9D0" w14:textId="1921DCC5" w:rsidR="006E3334" w:rsidRDefault="006E3334" w:rsidP="00FF0A1D">
      <w:pPr>
        <w:tabs>
          <w:tab w:val="left" w:pos="1290"/>
        </w:tabs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GitHub</w:t>
      </w:r>
    </w:p>
    <w:p w14:paraId="431F3F58" w14:textId="09146B62" w:rsidR="001E664B" w:rsidRDefault="001E664B" w:rsidP="00FF0A1D">
      <w:pPr>
        <w:tabs>
          <w:tab w:val="left" w:pos="1290"/>
        </w:tabs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Youtube</w:t>
      </w:r>
      <w:proofErr w:type="spellEnd"/>
    </w:p>
    <w:p w14:paraId="6F684DEA" w14:textId="73371231" w:rsidR="001E664B" w:rsidRDefault="00710BA0" w:rsidP="00FF0A1D">
      <w:pPr>
        <w:tabs>
          <w:tab w:val="left" w:pos="1290"/>
        </w:tabs>
        <w:jc w:val="both"/>
        <w:rPr>
          <w:rStyle w:val="a3"/>
          <w:lang w:val="en-US"/>
        </w:rPr>
      </w:pPr>
      <w:hyperlink r:id="rId4" w:history="1">
        <w:r w:rsidR="006A4ACC" w:rsidRPr="004F47E4">
          <w:rPr>
            <w:rStyle w:val="a3"/>
            <w:lang w:val="en-US"/>
          </w:rPr>
          <w:t>https://www.mh.government.bg/bg/</w:t>
        </w:r>
      </w:hyperlink>
    </w:p>
    <w:p w14:paraId="22C1D03F" w14:textId="005ED0D7" w:rsidR="00BA5EAE" w:rsidRDefault="00BA5EAE" w:rsidP="00FF0A1D">
      <w:pPr>
        <w:tabs>
          <w:tab w:val="left" w:pos="1290"/>
        </w:tabs>
        <w:jc w:val="both"/>
        <w:rPr>
          <w:rStyle w:val="a3"/>
          <w:lang w:val="en-US"/>
        </w:rPr>
      </w:pPr>
    </w:p>
    <w:p w14:paraId="507E7450" w14:textId="1633A3CD" w:rsidR="00BA5EAE" w:rsidRDefault="00710BA0" w:rsidP="00FF0A1D">
      <w:pPr>
        <w:tabs>
          <w:tab w:val="left" w:pos="1290"/>
        </w:tabs>
        <w:jc w:val="both"/>
        <w:rPr>
          <w:rStyle w:val="a3"/>
          <w:lang w:val="en-US"/>
        </w:rPr>
      </w:pPr>
      <w:hyperlink r:id="rId5" w:anchor="1" w:history="1">
        <w:r w:rsidR="00722DCA" w:rsidRPr="00A322E7">
          <w:rPr>
            <w:rStyle w:val="a3"/>
            <w:lang w:val="en-US"/>
          </w:rPr>
          <w:t>https://www.webmd.com/health-insurance/insurance-doctor-types#1</w:t>
        </w:r>
      </w:hyperlink>
    </w:p>
    <w:p w14:paraId="488EC835" w14:textId="561FA220" w:rsidR="00722DCA" w:rsidRDefault="00722DCA" w:rsidP="00FF0A1D">
      <w:pPr>
        <w:tabs>
          <w:tab w:val="left" w:pos="1290"/>
        </w:tabs>
        <w:jc w:val="both"/>
        <w:rPr>
          <w:rStyle w:val="a3"/>
          <w:lang w:val="en-US"/>
        </w:rPr>
      </w:pPr>
    </w:p>
    <w:p w14:paraId="169B7760" w14:textId="4BA071B9" w:rsidR="00722DCA" w:rsidRDefault="00722DCA" w:rsidP="00FF0A1D">
      <w:pPr>
        <w:tabs>
          <w:tab w:val="left" w:pos="1290"/>
        </w:tabs>
        <w:jc w:val="both"/>
        <w:rPr>
          <w:rStyle w:val="a3"/>
          <w:lang w:val="en-US"/>
        </w:rPr>
      </w:pPr>
      <w:r w:rsidRPr="00722DCA">
        <w:rPr>
          <w:rStyle w:val="a3"/>
          <w:lang w:val="en-US"/>
        </w:rPr>
        <w:t>https://docs.microsoft.com/en-us/aspnet/core/security/authentication/social/facebook-logins?view=aspnetcore-3.1</w:t>
      </w:r>
    </w:p>
    <w:p w14:paraId="29ECFAC3" w14:textId="3A9ACA43" w:rsidR="006A4ACC" w:rsidRDefault="006A4ACC" w:rsidP="00FF0A1D">
      <w:pPr>
        <w:tabs>
          <w:tab w:val="left" w:pos="1290"/>
        </w:tabs>
        <w:jc w:val="both"/>
        <w:rPr>
          <w:sz w:val="24"/>
          <w:szCs w:val="24"/>
          <w:lang w:val="en-US"/>
        </w:rPr>
      </w:pPr>
    </w:p>
    <w:p w14:paraId="5F4E3DDC" w14:textId="77436899" w:rsidR="00710BA0" w:rsidRDefault="00710BA0" w:rsidP="00710BA0">
      <w:pPr>
        <w:rPr>
          <w:sz w:val="24"/>
          <w:szCs w:val="24"/>
          <w:lang w:val="en-US"/>
        </w:rPr>
      </w:pPr>
      <w:hyperlink r:id="rId6" w:history="1">
        <w:r w:rsidRPr="00375131">
          <w:rPr>
            <w:rStyle w:val="a3"/>
            <w:sz w:val="24"/>
            <w:szCs w:val="24"/>
            <w:lang w:val="en-US"/>
          </w:rPr>
          <w:t>https://lex.bg/bg/ministerstva</w:t>
        </w:r>
      </w:hyperlink>
    </w:p>
    <w:p w14:paraId="5363F198" w14:textId="7010BB07" w:rsidR="00710BA0" w:rsidRDefault="00710BA0" w:rsidP="00710BA0">
      <w:pPr>
        <w:rPr>
          <w:sz w:val="24"/>
          <w:szCs w:val="24"/>
          <w:lang w:val="en-US"/>
        </w:rPr>
      </w:pPr>
    </w:p>
    <w:p w14:paraId="4CE3E8B7" w14:textId="77777777" w:rsidR="00710BA0" w:rsidRPr="00710BA0" w:rsidRDefault="00710BA0" w:rsidP="00710BA0">
      <w:pPr>
        <w:rPr>
          <w:sz w:val="24"/>
          <w:szCs w:val="24"/>
          <w:lang w:val="en-US"/>
        </w:rPr>
      </w:pPr>
    </w:p>
    <w:sectPr w:rsidR="00710BA0" w:rsidRPr="00710B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A1D"/>
    <w:rsid w:val="001E664B"/>
    <w:rsid w:val="006A4ACC"/>
    <w:rsid w:val="006E3334"/>
    <w:rsid w:val="00710BA0"/>
    <w:rsid w:val="00722DCA"/>
    <w:rsid w:val="00B567CE"/>
    <w:rsid w:val="00BA5EAE"/>
    <w:rsid w:val="00FF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9CAD2D"/>
  <w15:chartTrackingRefBased/>
  <w15:docId w15:val="{EF65A617-B5F0-4114-918B-89F4763EE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4AC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22D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x.bg/bg/ministerstva" TargetMode="External"/><Relationship Id="rId5" Type="http://schemas.openxmlformats.org/officeDocument/2006/relationships/hyperlink" Target="https://www.webmd.com/health-insurance/insurance-doctor-types" TargetMode="External"/><Relationship Id="rId4" Type="http://schemas.openxmlformats.org/officeDocument/2006/relationships/hyperlink" Target="https://www.mh.government.bg/bg/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Lady Gaba</dc:creator>
  <cp:keywords/>
  <dc:description/>
  <cp:lastModifiedBy>Lady Gaba</cp:lastModifiedBy>
  <cp:revision>7</cp:revision>
  <dcterms:created xsi:type="dcterms:W3CDTF">2020-03-29T23:51:00Z</dcterms:created>
  <dcterms:modified xsi:type="dcterms:W3CDTF">2020-04-10T00:24:00Z</dcterms:modified>
</cp:coreProperties>
</file>