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501" w:rsidRPr="004C081A" w:rsidRDefault="00862425" w:rsidP="004B0501">
      <w:pPr>
        <w:jc w:val="center"/>
        <w:rPr>
          <w:b/>
          <w:sz w:val="36"/>
        </w:rPr>
      </w:pPr>
      <w:r w:rsidRPr="004C081A">
        <w:rPr>
          <w:rFonts w:hint="eastAsia"/>
          <w:b/>
          <w:sz w:val="36"/>
        </w:rPr>
        <w:t>空分</w:t>
      </w:r>
      <w:r w:rsidR="004C081A" w:rsidRPr="004C081A">
        <w:rPr>
          <w:rFonts w:hint="eastAsia"/>
          <w:b/>
          <w:sz w:val="36"/>
        </w:rPr>
        <w:t>复用——</w:t>
      </w:r>
      <w:r w:rsidR="004B0501" w:rsidRPr="004C081A">
        <w:rPr>
          <w:rFonts w:hint="eastAsia"/>
          <w:b/>
          <w:sz w:val="36"/>
        </w:rPr>
        <w:t>近年来的光纤技术进步</w:t>
      </w:r>
    </w:p>
    <w:p w:rsidR="004C081A" w:rsidRPr="004C081A" w:rsidRDefault="00E4411E" w:rsidP="004B0501">
      <w:pPr>
        <w:jc w:val="center"/>
        <w:rPr>
          <w:sz w:val="28"/>
        </w:rPr>
      </w:pPr>
      <w:r>
        <w:rPr>
          <w:rFonts w:hint="eastAsia"/>
          <w:sz w:val="28"/>
        </w:rPr>
        <w:t>K</w:t>
      </w:r>
      <w:r>
        <w:rPr>
          <w:sz w:val="28"/>
        </w:rPr>
        <w:t>otoricyann</w:t>
      </w:r>
    </w:p>
    <w:p w:rsidR="002965D8" w:rsidRPr="004C081A" w:rsidRDefault="00333324" w:rsidP="004B0501">
      <w:pPr>
        <w:ind w:firstLine="420"/>
        <w:rPr>
          <w:sz w:val="24"/>
        </w:rPr>
      </w:pPr>
      <w:r w:rsidRPr="004C081A">
        <w:rPr>
          <w:sz w:val="24"/>
        </w:rPr>
        <w:t>近 10 年来</w:t>
      </w:r>
      <w:r w:rsidR="002965D8" w:rsidRPr="004C081A">
        <w:rPr>
          <w:sz w:val="24"/>
        </w:rPr>
        <w:t>，</w:t>
      </w:r>
      <w:r w:rsidRPr="004C081A">
        <w:rPr>
          <w:sz w:val="24"/>
        </w:rPr>
        <w:t xml:space="preserve"> 互联网流量增速已大大超越光传输的容量增速</w:t>
      </w:r>
      <w:r w:rsidR="002965D8" w:rsidRPr="004C081A">
        <w:rPr>
          <w:sz w:val="24"/>
        </w:rPr>
        <w:t>，</w:t>
      </w:r>
      <w:r w:rsidRPr="004C081A">
        <w:rPr>
          <w:sz w:val="24"/>
        </w:rPr>
        <w:t xml:space="preserve"> 提高光纤的信道速率、系统容量和传输距离的需求日益迫切</w:t>
      </w:r>
      <w:r w:rsidR="004B0501" w:rsidRPr="004C081A">
        <w:rPr>
          <w:sz w:val="24"/>
        </w:rPr>
        <w:t>。</w:t>
      </w:r>
    </w:p>
    <w:p w:rsidR="004B0501" w:rsidRPr="004C081A" w:rsidRDefault="004B0501" w:rsidP="004B0501">
      <w:pPr>
        <w:ind w:firstLine="420"/>
        <w:rPr>
          <w:sz w:val="24"/>
        </w:rPr>
      </w:pPr>
      <w:r w:rsidRPr="004C081A">
        <w:rPr>
          <w:rFonts w:hint="eastAsia"/>
          <w:sz w:val="24"/>
        </w:rPr>
        <w:t>早期的光纤通信技术主要依靠相干光接收。</w:t>
      </w:r>
      <w:r w:rsidRPr="004C081A">
        <w:rPr>
          <w:sz w:val="24"/>
        </w:rPr>
        <w:t>在相干光通信中主要利用了相干调制和外差检测技术。所谓相干调制，就是利用要传输的信号来改变光载波的频率、相位和振幅（而</w:t>
      </w:r>
      <w:proofErr w:type="gramStart"/>
      <w:r w:rsidRPr="004C081A">
        <w:rPr>
          <w:sz w:val="24"/>
        </w:rPr>
        <w:t>不象</w:t>
      </w:r>
      <w:proofErr w:type="gramEnd"/>
      <w:r w:rsidRPr="004C081A">
        <w:rPr>
          <w:sz w:val="24"/>
        </w:rPr>
        <w:t>强度检测那样只是改变光的强度），这就需要光信号有确定的频率和相位（而</w:t>
      </w:r>
      <w:proofErr w:type="gramStart"/>
      <w:r w:rsidRPr="004C081A">
        <w:rPr>
          <w:sz w:val="24"/>
        </w:rPr>
        <w:t>不</w:t>
      </w:r>
      <w:proofErr w:type="gramEnd"/>
      <w:r w:rsidRPr="004C081A">
        <w:rPr>
          <w:sz w:val="24"/>
        </w:rPr>
        <w:t>象自然光那样没有确定的频率和相位），即应是相干光。激光就是一种相干光。所谓外差检测，就是利用一束本机振荡产生的激光与输入的信号光在光混频器中进行混频，得到与信号光的频率、位相和振幅按相同规律变化的中频信号。</w:t>
      </w:r>
      <w:r w:rsidRPr="004C081A">
        <w:rPr>
          <w:rFonts w:hint="eastAsia"/>
          <w:sz w:val="24"/>
        </w:rPr>
        <w:t>但是对光源性能要求较高、光锁相环难以实现等问题制约了它的应用。早在1</w:t>
      </w:r>
      <w:r w:rsidRPr="004C081A">
        <w:rPr>
          <w:sz w:val="24"/>
        </w:rPr>
        <w:t>993</w:t>
      </w:r>
      <w:r w:rsidRPr="004C081A">
        <w:rPr>
          <w:rFonts w:hint="eastAsia"/>
          <w:sz w:val="24"/>
        </w:rPr>
        <w:t>年，</w:t>
      </w:r>
      <w:r w:rsidRPr="004C081A">
        <w:rPr>
          <w:sz w:val="24"/>
        </w:rPr>
        <w:t>业界提出了基于 DSP 的相干光接收技术</w:t>
      </w:r>
      <w:r w:rsidR="002965D8" w:rsidRPr="004C081A">
        <w:rPr>
          <w:sz w:val="24"/>
        </w:rPr>
        <w:t>，</w:t>
      </w:r>
      <w:r w:rsidRPr="004C081A">
        <w:rPr>
          <w:sz w:val="24"/>
        </w:rPr>
        <w:t xml:space="preserve"> 但当时的 CMOS 水平并不能体现出相干光接收相对于直接探测的优势。经过多年的发展</w:t>
      </w:r>
      <w:r w:rsidR="002965D8" w:rsidRPr="004C081A">
        <w:rPr>
          <w:sz w:val="24"/>
        </w:rPr>
        <w:t>，</w:t>
      </w:r>
      <w:r w:rsidRPr="004C081A">
        <w:rPr>
          <w:sz w:val="24"/>
        </w:rPr>
        <w:t xml:space="preserve"> CMOS 技术水平得到了极大提高</w:t>
      </w:r>
      <w:r w:rsidR="002965D8" w:rsidRPr="004C081A">
        <w:rPr>
          <w:sz w:val="24"/>
        </w:rPr>
        <w:t>，</w:t>
      </w:r>
      <w:r w:rsidRPr="004C081A">
        <w:rPr>
          <w:sz w:val="24"/>
        </w:rPr>
        <w:t xml:space="preserve"> 可以支撑高速光纤通信的演进需求。</w:t>
      </w:r>
    </w:p>
    <w:p w:rsidR="004B0501" w:rsidRPr="004C081A" w:rsidRDefault="004B0501" w:rsidP="004B0501">
      <w:pPr>
        <w:ind w:firstLine="420"/>
        <w:rPr>
          <w:sz w:val="24"/>
        </w:rPr>
      </w:pPr>
      <w:r w:rsidRPr="004C081A">
        <w:rPr>
          <w:sz w:val="24"/>
        </w:rPr>
        <w:t>在 2.5 Gb/s</w:t>
      </w:r>
      <w:r w:rsidR="002965D8" w:rsidRPr="004C081A">
        <w:rPr>
          <w:sz w:val="24"/>
        </w:rPr>
        <w:t>，</w:t>
      </w:r>
      <w:r w:rsidRPr="004C081A">
        <w:rPr>
          <w:sz w:val="24"/>
        </w:rPr>
        <w:t xml:space="preserve"> 10 Gb/s</w:t>
      </w:r>
      <w:r w:rsidR="002965D8" w:rsidRPr="004C081A">
        <w:rPr>
          <w:sz w:val="24"/>
        </w:rPr>
        <w:t>，</w:t>
      </w:r>
      <w:r w:rsidRPr="004C081A">
        <w:rPr>
          <w:sz w:val="24"/>
        </w:rPr>
        <w:t xml:space="preserve"> 40 Gb/s </w:t>
      </w:r>
      <w:r w:rsidRPr="004C081A">
        <w:rPr>
          <w:rFonts w:hint="eastAsia"/>
          <w:sz w:val="24"/>
        </w:rPr>
        <w:t>的光纤</w:t>
      </w:r>
      <w:r w:rsidRPr="004C081A">
        <w:rPr>
          <w:sz w:val="24"/>
        </w:rPr>
        <w:t>系统中</w:t>
      </w:r>
      <w:r w:rsidR="002965D8" w:rsidRPr="004C081A">
        <w:rPr>
          <w:sz w:val="24"/>
        </w:rPr>
        <w:t>，</w:t>
      </w:r>
      <w:r w:rsidRPr="004C081A">
        <w:rPr>
          <w:sz w:val="24"/>
        </w:rPr>
        <w:t xml:space="preserve"> 色散等光纤信道的</w:t>
      </w:r>
      <w:r w:rsidR="002965D8" w:rsidRPr="004C081A">
        <w:rPr>
          <w:rFonts w:hint="eastAsia"/>
          <w:sz w:val="24"/>
        </w:rPr>
        <w:t>损失</w:t>
      </w:r>
      <w:r w:rsidRPr="004C081A">
        <w:rPr>
          <w:sz w:val="24"/>
        </w:rPr>
        <w:t>是</w:t>
      </w:r>
      <w:r w:rsidR="002965D8" w:rsidRPr="004C081A">
        <w:rPr>
          <w:rFonts w:hint="eastAsia"/>
          <w:sz w:val="24"/>
        </w:rPr>
        <w:t>优化</w:t>
      </w:r>
      <w:r w:rsidRPr="004C081A">
        <w:rPr>
          <w:sz w:val="24"/>
        </w:rPr>
        <w:t>中主要考虑的因素</w:t>
      </w:r>
      <w:r w:rsidR="002965D8" w:rsidRPr="004C081A">
        <w:rPr>
          <w:rFonts w:hint="eastAsia"/>
          <w:sz w:val="24"/>
        </w:rPr>
        <w:t>。而</w:t>
      </w:r>
      <w:r w:rsidR="002965D8" w:rsidRPr="004C081A">
        <w:rPr>
          <w:sz w:val="24"/>
        </w:rPr>
        <w:t>40 Gb/s 向 100 Gb/s 演进的过程中</w:t>
      </w:r>
      <w:r w:rsidR="002965D8" w:rsidRPr="004C081A">
        <w:rPr>
          <w:rFonts w:hint="eastAsia"/>
          <w:sz w:val="24"/>
        </w:rPr>
        <w:t>，除了</w:t>
      </w:r>
      <w:r w:rsidR="002965D8" w:rsidRPr="004C081A">
        <w:rPr>
          <w:sz w:val="24"/>
        </w:rPr>
        <w:t>光纤信道的</w:t>
      </w:r>
      <w:r w:rsidR="002965D8" w:rsidRPr="004C081A">
        <w:rPr>
          <w:rFonts w:hint="eastAsia"/>
          <w:sz w:val="24"/>
        </w:rPr>
        <w:t>损失还要考虑谱效率。</w:t>
      </w:r>
      <w:r w:rsidR="002965D8" w:rsidRPr="004C081A">
        <w:rPr>
          <w:sz w:val="24"/>
        </w:rPr>
        <w:t>100 Gb/s 开启了光纤通信的数字相干系统时代，相干光接收的PDM-QPSK成为其解决方案。 相干光接收不仅是实现高阶调制和偏振复用的基本要求，而且</w:t>
      </w:r>
      <w:r w:rsidR="002965D8" w:rsidRPr="004C081A">
        <w:rPr>
          <w:rFonts w:hint="eastAsia"/>
          <w:sz w:val="24"/>
        </w:rPr>
        <w:t>还需要</w:t>
      </w:r>
      <w:r w:rsidR="002965D8" w:rsidRPr="004C081A">
        <w:rPr>
          <w:sz w:val="24"/>
        </w:rPr>
        <w:t>能够对光纤传输中的信道损伤进行补偿。 在 100 Gb/s 向 400 Gb/s， 1 Tb/s 演进的过程中， 超 100 Gb/s 技术还是以相干光接收为基础，</w:t>
      </w:r>
      <w:r w:rsidR="002965D8" w:rsidRPr="004C081A">
        <w:rPr>
          <w:rFonts w:hint="eastAsia"/>
          <w:sz w:val="24"/>
        </w:rPr>
        <w:t>但</w:t>
      </w:r>
      <w:r w:rsidR="002965D8" w:rsidRPr="004C081A">
        <w:rPr>
          <w:sz w:val="24"/>
        </w:rPr>
        <w:t>信道损伤不再是焦点，主要的注意力集中到如何提升系统谱效率。</w:t>
      </w:r>
    </w:p>
    <w:p w:rsidR="002965D8" w:rsidRPr="004C081A" w:rsidRDefault="002965D8" w:rsidP="004B0501">
      <w:pPr>
        <w:ind w:firstLine="420"/>
        <w:rPr>
          <w:sz w:val="24"/>
        </w:rPr>
      </w:pPr>
      <w:r w:rsidRPr="004C081A">
        <w:rPr>
          <w:sz w:val="24"/>
        </w:rPr>
        <w:t>当前，光传输系统的研究正在经历一个新概念、新技术层出不穷的极度活跃</w:t>
      </w:r>
      <w:r w:rsidRPr="004C081A">
        <w:rPr>
          <w:sz w:val="24"/>
        </w:rPr>
        <w:lastRenderedPageBreak/>
        <w:t>的发展时期。 光的幅度、时间</w:t>
      </w:r>
      <w:r w:rsidRPr="004C081A">
        <w:rPr>
          <w:rFonts w:hint="eastAsia"/>
          <w:sz w:val="24"/>
        </w:rPr>
        <w:t>/</w:t>
      </w:r>
      <w:r w:rsidRPr="004C081A">
        <w:rPr>
          <w:sz w:val="24"/>
        </w:rPr>
        <w:t xml:space="preserve">频率、正交相位和偏振 4 </w:t>
      </w:r>
      <w:proofErr w:type="gramStart"/>
      <w:r w:rsidRPr="004C081A">
        <w:rPr>
          <w:sz w:val="24"/>
        </w:rPr>
        <w:t>个</w:t>
      </w:r>
      <w:proofErr w:type="gramEnd"/>
      <w:r w:rsidRPr="004C081A">
        <w:rPr>
          <w:sz w:val="24"/>
        </w:rPr>
        <w:t>物理维度已通过高阶调制格式、数字相干接收、偏振复用、频分复用等光传输技术被利用到接近极限</w:t>
      </w:r>
      <w:r w:rsidRPr="004C081A">
        <w:rPr>
          <w:rFonts w:hint="eastAsia"/>
          <w:sz w:val="24"/>
        </w:rPr>
        <w:t>。同时，</w:t>
      </w:r>
      <w:r w:rsidRPr="004C081A">
        <w:rPr>
          <w:sz w:val="24"/>
        </w:rPr>
        <w:t>多模多芯等空间维度也被相继开发</w:t>
      </w:r>
      <w:r w:rsidRPr="004C081A">
        <w:rPr>
          <w:rFonts w:hint="eastAsia"/>
          <w:sz w:val="24"/>
        </w:rPr>
        <w:t>，</w:t>
      </w:r>
      <w:r w:rsidRPr="004C081A">
        <w:rPr>
          <w:sz w:val="24"/>
        </w:rPr>
        <w:t>促进了系统容量的不断提升。 光纤通信向单信道速率 1 Tb/s 演进， 单</w:t>
      </w:r>
      <w:proofErr w:type="gramStart"/>
      <w:r w:rsidRPr="004C081A">
        <w:rPr>
          <w:sz w:val="24"/>
        </w:rPr>
        <w:t>纤</w:t>
      </w:r>
      <w:proofErr w:type="gramEnd"/>
      <w:r w:rsidRPr="004C081A">
        <w:rPr>
          <w:sz w:val="24"/>
        </w:rPr>
        <w:t>容量向 100 Tb/s 发展，已接近普通商用单模光纤传输系统的香农极限。未来</w:t>
      </w:r>
      <w:r w:rsidRPr="004C081A">
        <w:rPr>
          <w:rFonts w:hint="eastAsia"/>
          <w:sz w:val="24"/>
        </w:rPr>
        <w:t>，</w:t>
      </w:r>
      <w:r w:rsidRPr="004C081A">
        <w:rPr>
          <w:sz w:val="24"/>
        </w:rPr>
        <w:t>光纤通信将</w:t>
      </w:r>
      <w:proofErr w:type="spellStart"/>
      <w:r w:rsidRPr="004C081A">
        <w:rPr>
          <w:sz w:val="24"/>
        </w:rPr>
        <w:t>Tbit</w:t>
      </w:r>
      <w:proofErr w:type="spellEnd"/>
      <w:r w:rsidRPr="004C081A">
        <w:rPr>
          <w:sz w:val="24"/>
        </w:rPr>
        <w:t xml:space="preserve"> 级向 </w:t>
      </w:r>
      <w:proofErr w:type="spellStart"/>
      <w:r w:rsidRPr="004C081A">
        <w:rPr>
          <w:sz w:val="24"/>
        </w:rPr>
        <w:t>Pbi</w:t>
      </w:r>
      <w:r w:rsidRPr="004C081A">
        <w:rPr>
          <w:rFonts w:hint="eastAsia"/>
          <w:sz w:val="24"/>
        </w:rPr>
        <w:t>t</w:t>
      </w:r>
      <w:proofErr w:type="spellEnd"/>
      <w:r w:rsidRPr="004C081A">
        <w:rPr>
          <w:sz w:val="24"/>
        </w:rPr>
        <w:t>级， 甚至</w:t>
      </w:r>
      <w:proofErr w:type="spellStart"/>
      <w:r w:rsidRPr="004C081A">
        <w:rPr>
          <w:sz w:val="24"/>
        </w:rPr>
        <w:t>Ebps</w:t>
      </w:r>
      <w:proofErr w:type="spellEnd"/>
      <w:r w:rsidRPr="004C081A">
        <w:rPr>
          <w:sz w:val="24"/>
        </w:rPr>
        <w:t>，</w:t>
      </w:r>
      <w:proofErr w:type="spellStart"/>
      <w:r w:rsidRPr="004C081A">
        <w:rPr>
          <w:sz w:val="24"/>
        </w:rPr>
        <w:t>Zbps</w:t>
      </w:r>
      <w:proofErr w:type="spellEnd"/>
      <w:r w:rsidRPr="004C081A">
        <w:rPr>
          <w:sz w:val="24"/>
        </w:rPr>
        <w:t>级演进，将主要依赖于空分复用技术。</w:t>
      </w:r>
    </w:p>
    <w:p w:rsidR="002965D8" w:rsidRPr="004C081A" w:rsidRDefault="002965D8" w:rsidP="002965D8">
      <w:pPr>
        <w:ind w:firstLine="420"/>
        <w:rPr>
          <w:sz w:val="24"/>
        </w:rPr>
      </w:pPr>
      <w:r w:rsidRPr="004C081A">
        <w:rPr>
          <w:rFonts w:hint="eastAsia"/>
          <w:sz w:val="24"/>
        </w:rPr>
        <w:t>我国在提升光纤系统传输速率的研究上颇有进展。在</w:t>
      </w:r>
      <w:r w:rsidRPr="004C081A">
        <w:rPr>
          <w:sz w:val="24"/>
        </w:rPr>
        <w:t>超高速率</w:t>
      </w:r>
      <w:r w:rsidRPr="004C081A">
        <w:rPr>
          <w:rFonts w:hint="eastAsia"/>
          <w:sz w:val="24"/>
        </w:rPr>
        <w:t>光纤</w:t>
      </w:r>
      <w:r w:rsidRPr="004C081A">
        <w:rPr>
          <w:sz w:val="24"/>
        </w:rPr>
        <w:t>方面， 2010 年</w:t>
      </w:r>
      <w:r w:rsidRPr="004C081A">
        <w:rPr>
          <w:rFonts w:hint="eastAsia"/>
          <w:sz w:val="24"/>
        </w:rPr>
        <w:t>就</w:t>
      </w:r>
      <w:r w:rsidRPr="004C081A">
        <w:rPr>
          <w:sz w:val="24"/>
        </w:rPr>
        <w:t>利用低密度奇偶校验编码 (low density parity check code， LDPC) 和高阶调制技术相结合的方式，在</w:t>
      </w:r>
      <w:proofErr w:type="gramStart"/>
      <w:r w:rsidRPr="004C081A">
        <w:rPr>
          <w:sz w:val="24"/>
        </w:rPr>
        <w:t>保证高谱效率</w:t>
      </w:r>
      <w:proofErr w:type="gramEnd"/>
      <w:r w:rsidRPr="004C081A">
        <w:rPr>
          <w:sz w:val="24"/>
        </w:rPr>
        <w:t>的同时实现了单信道 1 Tb/s 1040 km 标准单模光纤无误码传输。</w:t>
      </w:r>
      <w:r w:rsidRPr="004C081A">
        <w:rPr>
          <w:rFonts w:hint="eastAsia"/>
          <w:sz w:val="24"/>
        </w:rPr>
        <w:t>在</w:t>
      </w:r>
      <w:r w:rsidRPr="004C081A">
        <w:rPr>
          <w:sz w:val="24"/>
        </w:rPr>
        <w:t>超大容量</w:t>
      </w:r>
      <w:r w:rsidRPr="004C081A">
        <w:rPr>
          <w:rFonts w:hint="eastAsia"/>
          <w:sz w:val="24"/>
        </w:rPr>
        <w:t>光纤</w:t>
      </w:r>
      <w:r w:rsidRPr="004C081A">
        <w:rPr>
          <w:sz w:val="24"/>
        </w:rPr>
        <w:t>方面，相继</w:t>
      </w:r>
      <w:r w:rsidRPr="004C081A">
        <w:rPr>
          <w:rFonts w:hint="eastAsia"/>
          <w:sz w:val="24"/>
        </w:rPr>
        <w:t>在</w:t>
      </w:r>
      <w:r w:rsidRPr="004C081A">
        <w:rPr>
          <w:sz w:val="24"/>
        </w:rPr>
        <w:t>2012及2013年利用 PDM-OFDM-16QAM 调制技术分别实现了C波段3</w:t>
      </w:r>
      <w:r w:rsidR="00AE1E31" w:rsidRPr="004C081A">
        <w:rPr>
          <w:sz w:val="24"/>
        </w:rPr>
        <w:t>0.</w:t>
      </w:r>
      <w:r w:rsidRPr="004C081A">
        <w:rPr>
          <w:sz w:val="24"/>
        </w:rPr>
        <w:t>7 Tb/s 80km和C+L波段67</w:t>
      </w:r>
      <w:r w:rsidR="00AE1E31" w:rsidRPr="004C081A">
        <w:rPr>
          <w:rFonts w:hint="eastAsia"/>
          <w:sz w:val="24"/>
        </w:rPr>
        <w:t>.</w:t>
      </w:r>
      <w:r w:rsidR="00AE1E31" w:rsidRPr="004C081A">
        <w:rPr>
          <w:sz w:val="24"/>
        </w:rPr>
        <w:t>44</w:t>
      </w:r>
      <w:r w:rsidRPr="004C081A">
        <w:rPr>
          <w:sz w:val="24"/>
        </w:rPr>
        <w:t>Tb/s 160 km标准单模光纤传输系统</w:t>
      </w:r>
      <w:r w:rsidR="00AE1E31" w:rsidRPr="004C081A">
        <w:rPr>
          <w:rFonts w:hint="eastAsia"/>
          <w:sz w:val="24"/>
        </w:rPr>
        <w:t>。</w:t>
      </w:r>
      <w:r w:rsidRPr="004C081A">
        <w:rPr>
          <w:sz w:val="24"/>
        </w:rPr>
        <w:t>2014 年采用</w:t>
      </w:r>
      <w:proofErr w:type="gramStart"/>
      <w:r w:rsidRPr="004C081A">
        <w:rPr>
          <w:sz w:val="24"/>
        </w:rPr>
        <w:t>离散傅里叶</w:t>
      </w:r>
      <w:proofErr w:type="gramEnd"/>
      <w:r w:rsidRPr="004C081A">
        <w:rPr>
          <w:sz w:val="24"/>
        </w:rPr>
        <w:t xml:space="preserve"> (Fourier) 变换扩展正交频分复用 (DFT-S OFDM) 128QAM调制方式完成了C+L波段100</w:t>
      </w:r>
      <w:r w:rsidR="00AE1E31" w:rsidRPr="004C081A">
        <w:rPr>
          <w:rFonts w:hint="eastAsia"/>
          <w:sz w:val="24"/>
        </w:rPr>
        <w:t>.</w:t>
      </w:r>
      <w:r w:rsidRPr="004C081A">
        <w:rPr>
          <w:sz w:val="24"/>
        </w:rPr>
        <w:t>3 Tb/s 80 km标准单模光纤传输系统</w:t>
      </w:r>
      <w:r w:rsidR="00AE1E31" w:rsidRPr="004C081A">
        <w:rPr>
          <w:rFonts w:hint="eastAsia"/>
          <w:sz w:val="24"/>
        </w:rPr>
        <w:t>。</w:t>
      </w:r>
      <w:r w:rsidRPr="004C081A">
        <w:rPr>
          <w:sz w:val="24"/>
        </w:rPr>
        <w:t>2015 年实现3模式 200 Tb/s超大</w:t>
      </w:r>
      <w:proofErr w:type="gramStart"/>
      <w:r w:rsidRPr="004C081A">
        <w:rPr>
          <w:sz w:val="24"/>
        </w:rPr>
        <w:t>容量模分复用</w:t>
      </w:r>
      <w:proofErr w:type="gramEnd"/>
      <w:r w:rsidRPr="004C081A">
        <w:rPr>
          <w:sz w:val="24"/>
        </w:rPr>
        <w:t>及波分复用光传输系统</w:t>
      </w:r>
      <w:r w:rsidR="00AE1E31" w:rsidRPr="004C081A">
        <w:rPr>
          <w:rFonts w:hint="eastAsia"/>
          <w:sz w:val="24"/>
        </w:rPr>
        <w:t>。</w:t>
      </w:r>
      <w:r w:rsidRPr="004C081A">
        <w:rPr>
          <w:sz w:val="24"/>
        </w:rPr>
        <w:t>2016年完成7芯单模光纤560 Tb/s超大容量空分复用及波分复用光传输系统</w:t>
      </w:r>
      <w:r w:rsidR="00AE1E31" w:rsidRPr="004C081A">
        <w:rPr>
          <w:rFonts w:hint="eastAsia"/>
          <w:sz w:val="24"/>
        </w:rPr>
        <w:t>。</w:t>
      </w:r>
      <w:r w:rsidRPr="004C081A">
        <w:rPr>
          <w:sz w:val="24"/>
        </w:rPr>
        <w:t>2018 年基于</w:t>
      </w:r>
      <w:r w:rsidR="00AE1E31" w:rsidRPr="004C081A">
        <w:rPr>
          <w:rFonts w:hint="eastAsia"/>
          <w:sz w:val="24"/>
        </w:rPr>
        <w:t>我国</w:t>
      </w:r>
      <w:r w:rsidRPr="004C081A">
        <w:rPr>
          <w:sz w:val="24"/>
        </w:rPr>
        <w:t>自主研制的具有自主知识产权的核心光电器件和单模19芯光纤，实现</w:t>
      </w:r>
      <w:r w:rsidR="00AE1E31" w:rsidRPr="004C081A">
        <w:rPr>
          <w:rFonts w:hint="eastAsia"/>
          <w:sz w:val="24"/>
        </w:rPr>
        <w:t>了</w:t>
      </w:r>
      <w:r w:rsidRPr="004C081A">
        <w:rPr>
          <w:sz w:val="24"/>
        </w:rPr>
        <w:t>1</w:t>
      </w:r>
      <w:r w:rsidR="00AE1E31" w:rsidRPr="004C081A">
        <w:rPr>
          <w:rFonts w:hint="eastAsia"/>
          <w:sz w:val="24"/>
        </w:rPr>
        <w:t>.</w:t>
      </w:r>
      <w:r w:rsidRPr="004C081A">
        <w:rPr>
          <w:sz w:val="24"/>
        </w:rPr>
        <w:t xml:space="preserve">06 Pb/s超大容量空分复用及波分复用光传输系统。 </w:t>
      </w:r>
    </w:p>
    <w:p w:rsidR="002965D8" w:rsidRPr="004C081A" w:rsidRDefault="00AE1E31" w:rsidP="004B0501">
      <w:pPr>
        <w:ind w:firstLine="420"/>
        <w:rPr>
          <w:sz w:val="24"/>
        </w:rPr>
      </w:pPr>
      <w:r w:rsidRPr="004C081A">
        <w:rPr>
          <w:rFonts w:hint="eastAsia"/>
          <w:sz w:val="24"/>
        </w:rPr>
        <w:t>可以预见，未来全球网络流量还将以较高的速度增长，对于光纤的速率和容量的要求也越来越高。在未来空分复用技术可能会称为光纤的发展方向。在学界提高光纤速率和容量要求的同时，也应该考虑如何降低光纤普及的成本。虽然我国已经实现光纤在大型城市普及，但是用户端使用速率较低、路由器设备老旧、</w:t>
      </w:r>
      <w:r w:rsidRPr="004C081A">
        <w:rPr>
          <w:rFonts w:hint="eastAsia"/>
          <w:sz w:val="24"/>
        </w:rPr>
        <w:lastRenderedPageBreak/>
        <w:t>高速度光纤网络较贵等问题还有待解决。这些问题切切实实抑制了光纤在普通用户中的使用体验，也值得我们关注。</w:t>
      </w:r>
    </w:p>
    <w:p w:rsidR="004C081A" w:rsidRPr="004C081A" w:rsidRDefault="004C081A">
      <w:pPr>
        <w:widowControl/>
        <w:jc w:val="left"/>
        <w:rPr>
          <w:sz w:val="24"/>
        </w:rPr>
      </w:pPr>
      <w:r w:rsidRPr="004C081A">
        <w:rPr>
          <w:sz w:val="24"/>
        </w:rPr>
        <w:br w:type="page"/>
      </w:r>
    </w:p>
    <w:p w:rsidR="00092740" w:rsidRPr="004C081A" w:rsidRDefault="004C081A" w:rsidP="004C081A">
      <w:pPr>
        <w:jc w:val="center"/>
        <w:rPr>
          <w:b/>
          <w:sz w:val="36"/>
        </w:rPr>
      </w:pPr>
      <w:r w:rsidRPr="004C081A">
        <w:rPr>
          <w:rFonts w:hint="eastAsia"/>
          <w:b/>
          <w:sz w:val="36"/>
        </w:rPr>
        <w:lastRenderedPageBreak/>
        <w:t>课堂出勤情况说明</w:t>
      </w:r>
    </w:p>
    <w:p w:rsidR="004C081A" w:rsidRPr="004C081A" w:rsidRDefault="004C081A" w:rsidP="004C081A">
      <w:pPr>
        <w:ind w:firstLine="420"/>
        <w:rPr>
          <w:sz w:val="24"/>
        </w:rPr>
      </w:pPr>
    </w:p>
    <w:p w:rsidR="004C081A" w:rsidRPr="004C081A" w:rsidRDefault="004C081A" w:rsidP="004C081A">
      <w:pPr>
        <w:ind w:firstLine="420"/>
        <w:rPr>
          <w:sz w:val="24"/>
        </w:rPr>
      </w:pPr>
      <w:r w:rsidRPr="004C081A">
        <w:rPr>
          <w:rFonts w:hint="eastAsia"/>
          <w:sz w:val="24"/>
        </w:rPr>
        <w:t>本人</w:t>
      </w:r>
      <w:r w:rsidR="00E4411E">
        <w:rPr>
          <w:rFonts w:hint="eastAsia"/>
          <w:sz w:val="24"/>
        </w:rPr>
        <w:t>K</w:t>
      </w:r>
      <w:r w:rsidR="00E4411E">
        <w:rPr>
          <w:sz w:val="24"/>
        </w:rPr>
        <w:t>otoricyann</w:t>
      </w:r>
      <w:r w:rsidRPr="004C081A">
        <w:rPr>
          <w:rFonts w:hint="eastAsia"/>
          <w:sz w:val="24"/>
        </w:rPr>
        <w:t>，学号</w:t>
      </w:r>
      <w:r w:rsidR="00E4411E">
        <w:rPr>
          <w:sz w:val="24"/>
        </w:rPr>
        <w:t>0912</w:t>
      </w:r>
      <w:r w:rsidRPr="004C081A">
        <w:rPr>
          <w:rFonts w:hint="eastAsia"/>
          <w:sz w:val="24"/>
        </w:rPr>
        <w:t>，本学期于《网络与通讯》课堂上从未缺席，按时上课，认真完成了每次小测、期末</w:t>
      </w:r>
      <w:bookmarkStart w:id="0" w:name="_GoBack"/>
      <w:bookmarkEnd w:id="0"/>
      <w:r w:rsidRPr="004C081A">
        <w:rPr>
          <w:rFonts w:hint="eastAsia"/>
          <w:sz w:val="24"/>
        </w:rPr>
        <w:t>作业以及期末展示。</w:t>
      </w:r>
    </w:p>
    <w:p w:rsidR="004C081A" w:rsidRPr="004C081A" w:rsidRDefault="004C081A" w:rsidP="004C081A">
      <w:pPr>
        <w:ind w:firstLine="420"/>
        <w:rPr>
          <w:sz w:val="24"/>
        </w:rPr>
      </w:pPr>
    </w:p>
    <w:p w:rsidR="004C081A" w:rsidRPr="004C081A" w:rsidRDefault="004C081A" w:rsidP="004C081A">
      <w:pPr>
        <w:ind w:firstLine="420"/>
        <w:rPr>
          <w:sz w:val="24"/>
        </w:rPr>
      </w:pPr>
    </w:p>
    <w:p w:rsidR="004C081A" w:rsidRPr="004C081A" w:rsidRDefault="004C081A" w:rsidP="004C081A">
      <w:pPr>
        <w:jc w:val="center"/>
        <w:rPr>
          <w:b/>
          <w:sz w:val="36"/>
        </w:rPr>
      </w:pPr>
      <w:r w:rsidRPr="004C081A">
        <w:rPr>
          <w:rFonts w:hint="eastAsia"/>
          <w:b/>
          <w:sz w:val="36"/>
        </w:rPr>
        <w:t>课堂建议</w:t>
      </w:r>
    </w:p>
    <w:p w:rsidR="004C081A" w:rsidRPr="004C081A" w:rsidRDefault="004C081A" w:rsidP="004C081A">
      <w:pPr>
        <w:rPr>
          <w:sz w:val="24"/>
        </w:rPr>
      </w:pPr>
    </w:p>
    <w:p w:rsidR="004C081A" w:rsidRPr="004C081A" w:rsidRDefault="004C081A" w:rsidP="004C081A">
      <w:pPr>
        <w:ind w:firstLine="420"/>
        <w:rPr>
          <w:sz w:val="24"/>
        </w:rPr>
      </w:pPr>
      <w:r w:rsidRPr="004C081A">
        <w:rPr>
          <w:rFonts w:hint="eastAsia"/>
          <w:sz w:val="24"/>
        </w:rPr>
        <w:t>总体上来说我认为本堂课开展的非常合理，讲授内容</w:t>
      </w:r>
      <w:r w:rsidR="004C1EB7">
        <w:rPr>
          <w:rFonts w:hint="eastAsia"/>
          <w:sz w:val="24"/>
        </w:rPr>
        <w:t>及作业</w:t>
      </w:r>
      <w:r w:rsidRPr="004C081A">
        <w:rPr>
          <w:rFonts w:hint="eastAsia"/>
          <w:sz w:val="24"/>
        </w:rPr>
        <w:t>在难度和体量也较为适度。建议根据课堂人数适当更换更大的教室。</w:t>
      </w:r>
    </w:p>
    <w:sectPr w:rsidR="004C081A" w:rsidRPr="004C08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428" w:rsidRDefault="00595428" w:rsidP="00E4411E">
      <w:r>
        <w:separator/>
      </w:r>
    </w:p>
  </w:endnote>
  <w:endnote w:type="continuationSeparator" w:id="0">
    <w:p w:rsidR="00595428" w:rsidRDefault="00595428" w:rsidP="00E4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428" w:rsidRDefault="00595428" w:rsidP="00E4411E">
      <w:r>
        <w:separator/>
      </w:r>
    </w:p>
  </w:footnote>
  <w:footnote w:type="continuationSeparator" w:id="0">
    <w:p w:rsidR="00595428" w:rsidRDefault="00595428" w:rsidP="00E44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24"/>
    <w:rsid w:val="00092740"/>
    <w:rsid w:val="002965D8"/>
    <w:rsid w:val="00333324"/>
    <w:rsid w:val="004B0501"/>
    <w:rsid w:val="004C081A"/>
    <w:rsid w:val="004C1EB7"/>
    <w:rsid w:val="00595428"/>
    <w:rsid w:val="00862425"/>
    <w:rsid w:val="009371EB"/>
    <w:rsid w:val="00AE1E31"/>
    <w:rsid w:val="00DB4BA1"/>
    <w:rsid w:val="00E44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B3340"/>
  <w15:chartTrackingRefBased/>
  <w15:docId w15:val="{28C0C9AA-7906-4738-867B-5B2E9970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08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1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11E"/>
    <w:rPr>
      <w:sz w:val="18"/>
      <w:szCs w:val="18"/>
    </w:rPr>
  </w:style>
  <w:style w:type="paragraph" w:styleId="a5">
    <w:name w:val="footer"/>
    <w:basedOn w:val="a"/>
    <w:link w:val="a6"/>
    <w:uiPriority w:val="99"/>
    <w:unhideWhenUsed/>
    <w:rsid w:val="00E4411E"/>
    <w:pPr>
      <w:tabs>
        <w:tab w:val="center" w:pos="4153"/>
        <w:tab w:val="right" w:pos="8306"/>
      </w:tabs>
      <w:snapToGrid w:val="0"/>
      <w:jc w:val="left"/>
    </w:pPr>
    <w:rPr>
      <w:sz w:val="18"/>
      <w:szCs w:val="18"/>
    </w:rPr>
  </w:style>
  <w:style w:type="character" w:customStyle="1" w:styleId="a6">
    <w:name w:val="页脚 字符"/>
    <w:basedOn w:val="a0"/>
    <w:link w:val="a5"/>
    <w:uiPriority w:val="99"/>
    <w:rsid w:val="00E441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 Lv</dc:creator>
  <cp:keywords/>
  <dc:description/>
  <cp:lastModifiedBy>FR Lv</cp:lastModifiedBy>
  <cp:revision>4</cp:revision>
  <dcterms:created xsi:type="dcterms:W3CDTF">2021-01-03T08:57:00Z</dcterms:created>
  <dcterms:modified xsi:type="dcterms:W3CDTF">2021-01-12T05:01:00Z</dcterms:modified>
</cp:coreProperties>
</file>