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zittingslijsten--process-sequence"/>
    <w:p>
      <w:pPr>
        <w:pStyle w:val="Heading1"/>
      </w:pPr>
      <w:r>
        <w:t xml:space="preserve">Zittingslijsten — Process Sequence</w:t>
      </w:r>
    </w:p>
    <w:p>
      <w:pPr>
        <w:pStyle w:val="FirstParagraph"/>
      </w:pPr>
      <w:r>
        <w:t xml:space="preserve">Document-centric workflow from upload to download. The diagram below shows the happy path with the rejection branch; numbered steps under "Status transitions" map directly to HTTP endpoints in the app.</w:t>
      </w:r>
    </w:p>
    <w:bookmarkStart w:id="12" w:name="sequence-diagram"/>
    <w:p>
      <w:pPr>
        <w:pStyle w:val="Heading2"/>
      </w:pPr>
      <w:r>
        <w:t xml:space="preserve">Sequence diagram</w:t>
      </w:r>
    </w:p>
    <w:p>
      <w:pPr>
        <w:pStyle w:val="FirstParagraph"/>
      </w:pPr>
      <w:r>
        <w:drawing>
          <wp:inline>
            <wp:extent cx="5334000" cy="6479822"/>
            <wp:effectExtent b="0" l="0" r="0" t="0"/>
            <wp:docPr descr="Zittingslijsten sequence" title="" id="10" name="Picture"/>
            <a:graphic>
              <a:graphicData uri="http://schemas.openxmlformats.org/drawingml/2006/picture">
                <pic:pic>
                  <pic:nvPicPr>
                    <pic:cNvPr descr="workflow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79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actors"/>
    <w:p>
      <w:pPr>
        <w:pStyle w:val="Heading2"/>
      </w:pPr>
      <w:r>
        <w:t xml:space="preserve">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Application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Uploader</w:t>
            </w:r>
          </w:p>
        </w:tc>
        <w:tc>
          <w:tcPr/>
          <w:p>
            <w:pPr>
              <w:pStyle w:val="Compact"/>
            </w:pPr>
            <w:r>
              <w:t xml:space="preserve">Any logged-in Specialist who drops the perslijst PDF into</w:t>
            </w:r>
            <w:r>
              <w:t xml:space="preserve"> </w:t>
            </w:r>
            <w:r>
              <w:rPr>
                <w:rStyle w:val="VerbatimChar"/>
              </w:rPr>
              <w:t xml:space="preserve">/documenten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Specialist</w:t>
            </w:r>
          </w:p>
        </w:tc>
        <w:tc>
          <w:tcPr/>
          <w:p>
            <w:pPr>
              <w:pStyle w:val="Compact"/>
            </w:pPr>
            <w:r>
              <w:t xml:space="preserve">The user who picks up a document from the queue and edits the zaken.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A second Specialist who does the eerste beoordeling (R1).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reviewer</w:t>
            </w:r>
          </w:p>
        </w:tc>
        <w:tc>
          <w:tcPr/>
          <w:p>
            <w:pPr>
              <w:pStyle w:val="Compact"/>
            </w:pPr>
            <w:r>
              <w:t xml:space="preserve">A third Specialist who does the eindbeoordeling (R2). Often the same person as a Reviewer; the system enforces that it cannot be the original Specialist.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Not in the diagram — has cross-cutting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rights and read access to the audit log.</w:t>
            </w:r>
          </w:p>
        </w:tc>
      </w:tr>
    </w:tbl>
    <w:bookmarkEnd w:id="13"/>
    <w:bookmarkStart w:id="14" w:name="document-statuses"/>
    <w:p>
      <w:pPr>
        <w:pStyle w:val="Heading2"/>
      </w:pPr>
      <w:r>
        <w:t xml:space="preserve">Document statuses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Set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NIEUW</w:t>
            </w:r>
          </w:p>
        </w:tc>
        <w:tc>
          <w:tcPr/>
          <w:p>
            <w:pPr>
              <w:pStyle w:val="Compact"/>
            </w:pPr>
            <w:r>
              <w:t xml:space="preserve">Just uploaded; on the queue, waiting to be picked up.</w:t>
            </w:r>
          </w:p>
        </w:tc>
        <w:tc>
          <w:tcPr/>
          <w:p>
            <w:pPr>
              <w:pStyle w:val="Compact"/>
            </w:pPr>
            <w:r>
              <w:t xml:space="preserve">Upload handler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IN_BEHANDELING</w:t>
            </w:r>
          </w:p>
        </w:tc>
        <w:tc>
          <w:tcPr/>
          <w:p>
            <w:pPr>
              <w:pStyle w:val="Compact"/>
            </w:pPr>
            <w:r>
              <w:t xml:space="preserve">A Specialist has claimed it and is filling in zaken.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/documenten/{id}/assign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EERSTE_BEOORDELING</w:t>
            </w:r>
          </w:p>
        </w:tc>
        <w:tc>
          <w:tcPr/>
          <w:p>
            <w:pPr>
              <w:pStyle w:val="Compact"/>
            </w:pPr>
            <w:r>
              <w:t xml:space="preserve">All zaken complete; sent for review.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/documenten/{id}/submit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EINDBEOORDELING</w:t>
            </w:r>
          </w:p>
        </w:tc>
        <w:tc>
          <w:tcPr/>
          <w:p>
            <w:pPr>
              <w:pStyle w:val="Compact"/>
            </w:pPr>
            <w:r>
              <w:t xml:space="preserve">Reviewer approved; sent for final approval.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/documenten/{id}/approve</w:t>
            </w:r>
            <w:r>
              <w:t xml:space="preserve"> </w:t>
            </w:r>
            <w:r>
              <w:t xml:space="preserve">(R1)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AFGEKEURD</w:t>
            </w:r>
          </w:p>
        </w:tc>
        <w:tc>
          <w:tcPr/>
          <w:p>
            <w:pPr>
              <w:pStyle w:val="Compact"/>
            </w:pPr>
            <w:r>
              <w:t xml:space="preserve">Reviewer rejected; goes back to the original Specialist.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/documenten/{id}/reject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KLAAR</w:t>
            </w:r>
          </w:p>
        </w:tc>
        <w:tc>
          <w:tcPr/>
          <w:p>
            <w:pPr>
              <w:pStyle w:val="Compact"/>
            </w:pPr>
            <w:r>
              <w:t xml:space="preserve">Final approval; document is exportable.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/documenten/{id}/approve</w:t>
            </w:r>
            <w:r>
              <w:t xml:space="preserve"> </w:t>
            </w:r>
            <w:r>
              <w:t xml:space="preserve">(R2)</w:t>
            </w:r>
          </w:p>
        </w:tc>
      </w:tr>
    </w:tbl>
    <w:bookmarkEnd w:id="14"/>
    <w:bookmarkStart w:id="15" w:name="per-zaak-save-loop"/>
    <w:p>
      <w:pPr>
        <w:pStyle w:val="Heading2"/>
      </w:pPr>
      <w:r>
        <w:t xml:space="preserve">Per-zaak save loop</w:t>
      </w:r>
    </w:p>
    <w:p>
      <w:pPr>
        <w:pStyle w:val="FirstParagraph"/>
      </w:pPr>
      <w:r>
        <w:t xml:space="preserve">While a document is in</w:t>
      </w:r>
      <w:r>
        <w:t xml:space="preserve"> </w:t>
      </w:r>
      <w:r>
        <w:rPr>
          <w:rStyle w:val="VerbatimChar"/>
        </w:rPr>
        <w:t xml:space="preserve">IN_BEHANDELING</w:t>
      </w:r>
      <w:r>
        <w:t xml:space="preserve">, the Specialist edits each zaak via the in-app card (</w:t>
      </w:r>
      <w:r>
        <w:rPr>
          <w:rStyle w:val="VerbatimChar"/>
        </w:rPr>
        <w:t xml:space="preserve">Zittingslijst-stijl</w:t>
      </w:r>
      <w:r>
        <w:t xml:space="preserve">) or the original sectioned form. Saving a single zaak is a self-contained interaction:</w:t>
      </w:r>
    </w:p>
    <w:p>
      <w:pPr>
        <w:pStyle w:val="Compact"/>
        <w:numPr>
          <w:ilvl w:val="0"/>
          <w:numId w:val="1001"/>
        </w:numPr>
      </w:pPr>
      <w:r>
        <w:t xml:space="preserve">User clicks</w:t>
      </w:r>
      <w:r>
        <w:t xml:space="preserve"> </w:t>
      </w:r>
      <w:r>
        <w:rPr>
          <w:b/>
          <w:bCs/>
        </w:rPr>
        <w:t xml:space="preserve">Zaak opslaan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Opslaan en volgende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Browser submits the form via HTMX (</w:t>
      </w:r>
      <w:r>
        <w:rPr>
          <w:rStyle w:val="VerbatimChar"/>
        </w:rPr>
        <w:t xml:space="preserve">POST /documenten/zaak/{zaakId}/save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handler updates the</w:t>
      </w:r>
      <w:r>
        <w:t xml:space="preserve"> </w:t>
      </w:r>
      <w:r>
        <w:rPr>
          <w:rStyle w:val="VerbatimChar"/>
        </w:rPr>
        <w:t xml:space="preserve">zaken</w:t>
      </w:r>
      <w:r>
        <w:t xml:space="preserve"> </w:t>
      </w:r>
      <w:r>
        <w:t xml:space="preserve">row, marks</w:t>
      </w:r>
      <w:r>
        <w:t xml:space="preserve"> </w:t>
      </w:r>
      <w:r>
        <w:rPr>
          <w:rStyle w:val="VerbatimChar"/>
        </w:rPr>
        <w:t xml:space="preserve">is_complete = true</w:t>
      </w:r>
      <w:r>
        <w:t xml:space="preserve">, and writes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(</w:t>
      </w:r>
      <w:r>
        <w:rPr>
          <w:rStyle w:val="VerbatimChar"/>
        </w:rPr>
        <w:t xml:space="preserve">ZAAK_FIELD_CHANGE</w:t>
      </w:r>
      <w:r>
        <w:t xml:space="preserve"> </w:t>
      </w:r>
      <w:r>
        <w:t xml:space="preserve">with field-level diff, or</w:t>
      </w:r>
      <w:r>
        <w:t xml:space="preserve"> </w:t>
      </w:r>
      <w:r>
        <w:rPr>
          <w:rStyle w:val="VerbatimChar"/>
        </w:rPr>
        <w:t xml:space="preserve">ZAAK_SAVE</w:t>
      </w:r>
      <w:r>
        <w:t xml:space="preserve"> </w:t>
      </w:r>
      <w:r>
        <w:t xml:space="preserve">if no fields changed).</w:t>
      </w:r>
    </w:p>
    <w:p>
      <w:pPr>
        <w:pStyle w:val="Compact"/>
        <w:numPr>
          <w:ilvl w:val="0"/>
          <w:numId w:val="1001"/>
        </w:numPr>
      </w:pPr>
      <w:r>
        <w:t xml:space="preserve">The response carries:</w:t>
      </w:r>
    </w:p>
    <w:p>
      <w:pPr>
        <w:pStyle w:val="Compact"/>
        <w:numPr>
          <w:ilvl w:val="1"/>
          <w:numId w:val="1002"/>
        </w:numPr>
      </w:pPr>
      <w:r>
        <w:t xml:space="preserve">the new</w:t>
      </w:r>
      <w:r>
        <w:t xml:space="preserve"> </w:t>
      </w:r>
      <w:r>
        <w:rPr>
          <w:rStyle w:val="VerbatimChar"/>
        </w:rPr>
        <w:t xml:space="preserve">Opgeslagen om HH:MM</w:t>
      </w:r>
      <w:r>
        <w:t xml:space="preserve"> </w:t>
      </w:r>
      <w:r>
        <w:t xml:space="preserve">save-hint in the form footer,</w:t>
      </w:r>
    </w:p>
    <w:p>
      <w:pPr>
        <w:pStyle w:val="Compact"/>
        <w:numPr>
          <w:ilvl w:val="1"/>
          <w:numId w:val="1002"/>
        </w:numPr>
      </w:pPr>
      <w:r>
        <w:t xml:space="preserve">an HTMX</w:t>
      </w:r>
      <w:r>
        <w:t xml:space="preserve"> </w:t>
      </w:r>
      <w:r>
        <w:rPr>
          <w:b/>
          <w:bCs/>
        </w:rPr>
        <w:t xml:space="preserve">out-of-band</w:t>
      </w:r>
      <w:r>
        <w:t xml:space="preserve"> </w:t>
      </w:r>
      <w:r>
        <w:t xml:space="preserve">swap of</w:t>
      </w:r>
      <w:r>
        <w:t xml:space="preserve"> </w:t>
      </w:r>
      <w:r>
        <w:rPr>
          <w:rStyle w:val="VerbatimChar"/>
        </w:rPr>
        <w:t xml:space="preserve">&lt;div id="zaak-check-{uuid}" class="zaak-check done"&gt;</w:t>
      </w:r>
      <w:r>
        <w:t xml:space="preserve"> </w:t>
      </w:r>
      <w:r>
        <w:t xml:space="preserve">so the tab indicator turns green immediately,</w:t>
      </w:r>
    </w:p>
    <w:p>
      <w:pPr>
        <w:pStyle w:val="Compact"/>
        <w:numPr>
          <w:ilvl w:val="1"/>
          <w:numId w:val="1002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HX-Trigger: zaakSaved</w:t>
      </w:r>
      <w:r>
        <w:t xml:space="preserve"> </w:t>
      </w:r>
      <w:r>
        <w:t xml:space="preserve">header that fires a body-level event the client translates into a toast.</w:t>
      </w:r>
    </w:p>
    <w:p>
      <w:pPr>
        <w:pStyle w:val="Compact"/>
        <w:numPr>
          <w:ilvl w:val="0"/>
          <w:numId w:val="1001"/>
        </w:numPr>
      </w:pPr>
      <w:r>
        <w:t xml:space="preserve">If the user clicked</w:t>
      </w:r>
      <w:r>
        <w:t xml:space="preserve"> </w:t>
      </w:r>
      <w:r>
        <w:rPr>
          <w:b/>
          <w:bCs/>
        </w:rPr>
        <w:t xml:space="preserve">Opslaan en volgende</w:t>
      </w:r>
      <w:r>
        <w:t xml:space="preserve">, a small JS handler advances to the next zaak tab once the toast event fires.</w:t>
      </w:r>
    </w:p>
    <w:p>
      <w:pPr>
        <w:pStyle w:val="FirstParagraph"/>
      </w:pPr>
      <w:r>
        <w:t xml:space="preserve">This is the only feedback loop driven from the client; everything else is server-rendered.</w:t>
      </w:r>
    </w:p>
    <w:bookmarkEnd w:id="15"/>
    <w:bookmarkStart w:id="16" w:name="rejection-branch"/>
    <w:p>
      <w:pPr>
        <w:pStyle w:val="Heading2"/>
      </w:pPr>
      <w:r>
        <w:t xml:space="preserve">Rejection branch</w:t>
      </w:r>
    </w:p>
    <w:p>
      <w:pPr>
        <w:pStyle w:val="FirstParagraph"/>
      </w:pPr>
      <w:r>
        <w:t xml:space="preserve">When a reviewer clicks</w:t>
      </w:r>
      <w:r>
        <w:t xml:space="preserve"> </w:t>
      </w:r>
      <w:r>
        <w:rPr>
          <w:b/>
          <w:bCs/>
        </w:rPr>
        <w:t xml:space="preserve">Afkeuren</w:t>
      </w:r>
      <w:r>
        <w:t xml:space="preserve">, the app collects: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rejection_category</w:t>
      </w:r>
      <w:r>
        <w:t xml:space="preserve"> </w:t>
      </w:r>
      <w:r>
        <w:t xml:space="preserve">(a fixed list, e.g.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,</w:t>
      </w:r>
      <w:r>
        <w:t xml:space="preserve"> </w:t>
      </w:r>
      <w:r>
        <w:rPr>
          <w:i/>
          <w:iCs/>
        </w:rPr>
        <w:t xml:space="preserve">wrong court</w:t>
      </w:r>
      <w:r>
        <w:t xml:space="preserve">,</w:t>
      </w:r>
      <w:r>
        <w:t xml:space="preserve"> </w:t>
      </w:r>
      <w:r>
        <w:rPr>
          <w:i/>
          <w:iCs/>
        </w:rPr>
        <w:t xml:space="preserve">style</w:t>
      </w:r>
      <w:r>
        <w:t xml:space="preserve">),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rejection_notes</w:t>
      </w:r>
      <w:r>
        <w:t xml:space="preserve"> </w:t>
      </w:r>
      <w:r>
        <w:t xml:space="preserve">(free text),</w:t>
      </w:r>
    </w:p>
    <w:p>
      <w:pPr>
        <w:pStyle w:val="FirstParagraph"/>
      </w:pPr>
      <w:r>
        <w:t xml:space="preserve">stores them on the document, sets</w:t>
      </w:r>
      <w:r>
        <w:t xml:space="preserve"> </w:t>
      </w:r>
      <w:r>
        <w:rPr>
          <w:rStyle w:val="VerbatimChar"/>
        </w:rPr>
        <w:t xml:space="preserve">rejected_by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rejected_at</w:t>
      </w:r>
      <w:r>
        <w:t xml:space="preserve">, and flips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back to</w:t>
      </w:r>
      <w:r>
        <w:t xml:space="preserve"> </w:t>
      </w:r>
      <w:r>
        <w:rPr>
          <w:rStyle w:val="VerbatimChar"/>
        </w:rPr>
        <w:t xml:space="preserve">IN_BEHANDELING</w:t>
      </w:r>
      <w:r>
        <w:t xml:space="preserve"> </w:t>
      </w:r>
      <w:r>
        <w:t xml:space="preserve">while keeping the original</w:t>
      </w:r>
      <w:r>
        <w:t xml:space="preserve"> </w:t>
      </w:r>
      <w:r>
        <w:rPr>
          <w:rStyle w:val="VerbatimChar"/>
        </w:rPr>
        <w:t xml:space="preserve">assigned_to</w:t>
      </w:r>
      <w:r>
        <w:t xml:space="preserve">. The Specialist sees the rejection reason at the top of the editor and resubmits when fixed (the</w:t>
      </w:r>
      <w:r>
        <w:t xml:space="preserve"> </w:t>
      </w:r>
      <w:r>
        <w:rPr>
          <w:b/>
          <w:bCs/>
        </w:rPr>
        <w:t xml:space="preserve">Verzenden voor beoordeling</w:t>
      </w:r>
      <w:r>
        <w:t xml:space="preserve"> </w:t>
      </w:r>
      <w:r>
        <w:t xml:space="preserve">button is back).</w:t>
      </w:r>
    </w:p>
    <w:bookmarkEnd w:id="16"/>
    <w:bookmarkStart w:id="17" w:name="download"/>
    <w:p>
      <w:pPr>
        <w:pStyle w:val="Heading2"/>
      </w:pPr>
      <w:r>
        <w:t xml:space="preserve">Download</w:t>
      </w:r>
    </w:p>
    <w:p>
      <w:pPr>
        <w:pStyle w:val="FirstParagraph"/>
      </w:pPr>
      <w:r>
        <w:t xml:space="preserve">Once</w:t>
      </w:r>
      <w:r>
        <w:t xml:space="preserve"> </w:t>
      </w:r>
      <w:r>
        <w:rPr>
          <w:rStyle w:val="VerbatimChar"/>
        </w:rPr>
        <w:t xml:space="preserve">status = KLAAR</w:t>
      </w:r>
      <w:r>
        <w:t xml:space="preserve">, anyone with read access can click</w:t>
      </w:r>
      <w:r>
        <w:t xml:space="preserve"> </w:t>
      </w:r>
      <w:r>
        <w:rPr>
          <w:b/>
          <w:bCs/>
        </w:rPr>
        <w:t xml:space="preserve">Download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Download button opens an export modal with two formats:</w:t>
      </w:r>
      <w:r>
        <w:t xml:space="preserve"> </w:t>
      </w:r>
      <w:r>
        <w:rPr>
          <w:i/>
          <w:iCs/>
        </w:rPr>
        <w:t xml:space="preserve">Normale output</w:t>
      </w:r>
      <w:r>
        <w:t xml:space="preserve"> </w:t>
      </w:r>
      <w:r>
        <w:t xml:space="preserve">(legacy form layout) and</w:t>
      </w:r>
      <w:r>
        <w:t xml:space="preserve"> </w:t>
      </w:r>
      <w:r>
        <w:rPr>
          <w:i/>
          <w:iCs/>
        </w:rPr>
        <w:t xml:space="preserve">Zittingslijst</w:t>
      </w:r>
      <w:r>
        <w:t xml:space="preserve"> </w:t>
      </w:r>
      <w:r>
        <w:t xml:space="preserve">(the canonical card layout).</w:t>
      </w:r>
    </w:p>
    <w:p>
      <w:pPr>
        <w:pStyle w:val="Compact"/>
        <w:numPr>
          <w:ilvl w:val="0"/>
          <w:numId w:val="1004"/>
        </w:numPr>
      </w:pPr>
      <w:r>
        <w:t xml:space="preserve">The chosen renderer queries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zaken</w:t>
      </w:r>
      <w:r>
        <w:t xml:space="preserve"> </w:t>
      </w:r>
      <w:r>
        <w:t xml:space="preserve">and streams a generated PDF; the source PDF in</w:t>
      </w:r>
      <w:r>
        <w:t xml:space="preserve"> </w:t>
      </w:r>
      <w:r>
        <w:rPr>
          <w:rStyle w:val="VerbatimChar"/>
        </w:rPr>
        <w:t xml:space="preserve">file_data</w:t>
      </w:r>
      <w:r>
        <w:t xml:space="preserve"> </w:t>
      </w:r>
      <w:r>
        <w:t xml:space="preserve">stays separate (it remains accessible via the</w:t>
      </w:r>
      <w:r>
        <w:t xml:space="preserve"> </w:t>
      </w:r>
      <w:r>
        <w:rPr>
          <w:b/>
          <w:bCs/>
        </w:rPr>
        <w:t xml:space="preserve">Losmaken</w:t>
      </w:r>
      <w:r>
        <w:t xml:space="preserve"> </w:t>
      </w:r>
      <w:r>
        <w:t xml:space="preserve">button in the editor).</w:t>
      </w:r>
    </w:p>
    <w:bookmarkEnd w:id="17"/>
    <w:bookmarkStart w:id="18" w:name="audit-trail"/>
    <w:p>
      <w:pPr>
        <w:pStyle w:val="Heading2"/>
      </w:pPr>
      <w:r>
        <w:t xml:space="preserve">Audit trail</w:t>
      </w:r>
    </w:p>
    <w:p>
      <w:pPr>
        <w:pStyle w:val="FirstParagraph"/>
      </w:pPr>
      <w:r>
        <w:t xml:space="preserve">Every status transition writes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row with: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user_id</w:t>
      </w:r>
      <w:r>
        <w:t xml:space="preserve">: who triggered it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zaak_id</w:t>
      </w:r>
      <w:r>
        <w:t xml:space="preserve">: nullable for document-level events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DOCUMENT_ASSIGN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DOCUMENT_UNASSIGN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DOCUMENT_SUBMIT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DOCUMENT_APPROVE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DOCUMENT_REJECT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ZAAK_FIELD_CHANGE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ZAAK_SAVE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ZAAK_DELETE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DOCUMENT_DELETE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details</w:t>
      </w:r>
      <w:r>
        <w:t xml:space="preserve">: JSONB with field-level diffs where applicable</w:t>
      </w:r>
    </w:p>
    <w:p>
      <w:pPr>
        <w:pStyle w:val="FirstParagraph"/>
      </w:pPr>
      <w:r>
        <w:t xml:space="preserve">Surface:</w:t>
      </w:r>
      <w:r>
        <w:t xml:space="preserve"> </w:t>
      </w:r>
      <w:r>
        <w:rPr>
          <w:rStyle w:val="VerbatimChar"/>
        </w:rPr>
        <w:t xml:space="preserve">/admin/audit</w:t>
      </w:r>
      <w:r>
        <w:t xml:space="preserve"> </w:t>
      </w:r>
      <w:r>
        <w:t xml:space="preserve">lists the most recent entries and supports filtering by user, action, and parketnummer.</w:t>
      </w:r>
    </w:p>
    <w:bookmarkEnd w:id="18"/>
    <w:bookmarkStart w:id="19" w:name="concurrency"/>
    <w:p>
      <w:pPr>
        <w:pStyle w:val="Heading2"/>
      </w:pPr>
      <w:r>
        <w:t xml:space="preserve">Concurrency</w:t>
      </w:r>
    </w:p>
    <w:p>
      <w:pPr>
        <w:pStyle w:val="FirstParagraph"/>
      </w:pPr>
      <w:r>
        <w:t xml:space="preserve">A document can only be in</w:t>
      </w:r>
      <w:r>
        <w:t xml:space="preserve"> </w:t>
      </w:r>
      <w:r>
        <w:rPr>
          <w:rStyle w:val="VerbatimChar"/>
        </w:rPr>
        <w:t xml:space="preserve">IN_BEHANDELING</w:t>
      </w:r>
      <w:r>
        <w:t xml:space="preserve"> </w:t>
      </w:r>
      <w:r>
        <w:t xml:space="preserve">for one Specialist at a time. While assigned to user A, user B sees the row with the assignee's name and a</w:t>
      </w:r>
      <w:r>
        <w:t xml:space="preserve"> </w:t>
      </w:r>
      <w:r>
        <w:rPr>
          <w:rStyle w:val="VerbatimChar"/>
        </w:rPr>
        <w:t xml:space="preserve">Bezet</w:t>
      </w:r>
      <w:r>
        <w:t xml:space="preserve"> </w:t>
      </w:r>
      <w:r>
        <w:t xml:space="preserve">placeholder instead of the action button.</w:t>
      </w:r>
      <w:r>
        <w:t xml:space="preserve"> </w:t>
      </w:r>
      <w:r>
        <w:rPr>
          <w:b/>
          <w:bCs/>
        </w:rPr>
        <w:t xml:space="preserve">Opslaan en vrijgeven</w:t>
      </w:r>
      <w:r>
        <w:t xml:space="preserve"> </w:t>
      </w:r>
      <w:r>
        <w:t xml:space="preserve">lets A hand the document back to the queue mid-edit without losing changes; status returns to</w:t>
      </w:r>
      <w:r>
        <w:t xml:space="preserve"> </w:t>
      </w:r>
      <w:r>
        <w:rPr>
          <w:rStyle w:val="VerbatimChar"/>
        </w:rPr>
        <w:t xml:space="preserve">NIEUW</w:t>
      </w:r>
      <w:r>
        <w:t xml:space="preserve">.</w:t>
      </w:r>
    </w:p>
    <w:p>
      <w:pPr>
        <w:pStyle w:val="BodyText"/>
      </w:pPr>
      <w:r>
        <w:t xml:space="preserve">The save endpoint is otherwise lock-free — last-write-wins on each zaak. Because zaken are partitioned by document and only one Specialist can hold a document at a time, this is safe.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2026-05-05T07:10:12Z</dcterms:created>
  <dcterms:modified xsi:type="dcterms:W3CDTF">2026-05-05T07:10:12Z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