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Привет!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Спасибо за интерес к нам.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Предлагаю выполнить тестовое задание, которое поможет нам провести оценку компетенций перед звонком с командой. Если есть какие-то вопросы перед тем, как приступить к заданию, спрашивайте!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во всех заданиях зависимости (внешние библиотеки, утилиты и пр.) должны подключаться через стандартные менеджеры зависимостей: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для Java — через 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) или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pom.xml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для JavaScript/TypeScript — через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Решение должно быть воспроизводимым: достаточно одной команды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gradle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и т.д.), чтобы подтянуть все зависимости и запустить проект без ручной установки библиотек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Крайне приветствуется реализация всех заданий без использования фреймворков.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Задача “сортировка жидкостей”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Реализовать программу, решающую задачи популярной головоломки “сортировка жидкостей”.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Игра хорошо известна, но сформулируем правила игры математически. Дано некоторое количество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пробирок одинакового объёма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. В задаче объём дискретный, измеряется в количестве некоторых минимальных единиц жидкости, назовём их “капли”, поэтому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натуральное число. Дано некоторое количество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разноцветных жидкостей (</w:t>
      </w:r>
      <w:r w:rsidDel="00000000" w:rsidR="00000000" w:rsidRPr="00000000">
        <w:rPr>
          <w:b w:val="1"/>
          <w:i w:val="1"/>
          <w:rtl w:val="0"/>
        </w:rPr>
        <w:t xml:space="preserve">N &gt; M</w:t>
      </w:r>
      <w:r w:rsidDel="00000000" w:rsidR="00000000" w:rsidRPr="00000000">
        <w:rPr>
          <w:rtl w:val="0"/>
        </w:rPr>
        <w:t xml:space="preserve">) объёма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. Разноцветные жидкости перемешаны и разлиты в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пробирок. При этом капли жидкостей разного цвета не смешиваются, а выстраиваются в пробирке вертикально в ряд. </w:t>
      </w:r>
      <w:r w:rsidDel="00000000" w:rsidR="00000000" w:rsidRPr="00000000">
        <w:rPr>
          <w:b w:val="1"/>
          <w:i w:val="1"/>
          <w:rtl w:val="0"/>
        </w:rPr>
        <w:t xml:space="preserve">(N - M)</w:t>
      </w:r>
      <w:r w:rsidDel="00000000" w:rsidR="00000000" w:rsidRPr="00000000">
        <w:rPr>
          <w:rtl w:val="0"/>
        </w:rPr>
        <w:t xml:space="preserve"> пробирок пусты. Задача: переливая жидкости из пробирок в пробирки сортировать их таким образом, чтобы каждая жидкость одного цвета оказалась в отдельной пробирке. За один ход можно перелить жидкость из пробирки A в пробирку B по следующим правилам: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пробирке A есть жидкость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пробирке B есть пустое место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переливать можно только верхние капли и только одного цвета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переливать жидкость из пробирки A можно только в том случае, если в пробирке B верхняя жидкость того же цвета, либо пробирка B пуста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 пробирке A сверху находится более одной капли одного цвета, их можно перелить либо все, либо столько, сколько есть места в пробирке 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Пример исходного и конечного состояния: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1263" cy="288931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88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458178" cy="2862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78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Пронумеруем все пробирки слева-направо сверху-вниз от нуля, обозначим парой (A, B) один ход (переливание из пробирки A в пробирку B). Тогда пример решается следующим образом за 43 хода: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( 0, 12) ( 0, 13) ( 2, 13) ( 6,  0) ( 2,  6) ( 3,  2) ( 7, 13) ( 8, 13)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(10,  0) ( 4, 10) ( 4,  7) (11,  2) ( 3, 11) (12,  3) ( 1, 12) ( 1,  4)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( 5,  1) ( 5, 12) ( 5,  3) ( 1,  5) ( 4,  1) ( 4,  8) ( 6,  4) ( 6,  1)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( 7,  6) ( 8,  4) (11,  7) (11,  5) (11, 12) ( 2, 11) ( 2,  8) ( 3,  2)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( 3, 11) ( 7,  3) ( 7, 12) ( 9,  7) ( 9,  2) ( 9,  7) ( 6,  9) (10,  7)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(10,  8) ( 3, 10) ( 6,  8)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исходные данные должны задаваться двумерным массивом размерности </w:t>
      </w:r>
      <w:r w:rsidDel="00000000" w:rsidR="00000000" w:rsidRPr="00000000">
        <w:rPr>
          <w:b w:val="1"/>
          <w:i w:val="1"/>
          <w:rtl w:val="0"/>
        </w:rPr>
        <w:t xml:space="preserve">NxV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цвета жидкостей могут быть обозначены числами и/или буквами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результат выполнения программы - последовательность ходов, приводящих заданное исходное состояние к отсортированному состоянию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Примечание: от программы не требуется, чтобы она приводила оптимальное решение.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Сервис обмена файлами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Сделать сервис, который позволяет загружать файлы и получать временную ссылку на скачивание.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Стек: Vanilla JS, CSS, HTML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загрузки файла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статуса загрузки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ссылки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Стек: NodeJS (TypeScript) / Java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удаление устаревших файлов (устаревшими файлами считать те, которые не скачивали в течение определенного срока, например, 30 дней)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уникальной ссылки на скачивание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по файлам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файлов доступна только авторизованным пользователям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использовать Vue.js, React, Spring Framework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Сервис прогноза погоды по городам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Необходимо реализовать сервис, который будет получать текущий прогноз погоды для указанного города, используя открытое API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https://open-meteo.com</w:t>
        </w:r>
      </w:hyperlink>
      <w:r w:rsidDel="00000000" w:rsidR="00000000" w:rsidRPr="00000000">
        <w:rPr>
          <w:rtl w:val="0"/>
        </w:rPr>
        <w:t xml:space="preserve">). Сервис должен кэшировать данные о погоде в Redis, а также визуализировать данные о температуре в виде графика, отображающего изменения температуры по часам.</w:t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должен предоставлять API по следующему пути: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 /weather?city={city}</w:t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{city}</w:t>
      </w:r>
      <w:r w:rsidDel="00000000" w:rsidR="00000000" w:rsidRPr="00000000">
        <w:rPr>
          <w:rtl w:val="0"/>
        </w:rPr>
        <w:t xml:space="preserve"> — это название города (например,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Moscow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Berlin</w:t>
      </w:r>
      <w:r w:rsidDel="00000000" w:rsidR="00000000" w:rsidRPr="00000000">
        <w:rPr>
          <w:rtl w:val="0"/>
        </w:rPr>
        <w:t xml:space="preserve"> и т.д.).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При первом запросе на этот путь сервис должен: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координаты города (широту и долготу) через API геокодинга.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прогноз погоды </w:t>
      </w:r>
      <w:r w:rsidDel="00000000" w:rsidR="00000000" w:rsidRPr="00000000">
        <w:rPr>
          <w:b w:val="1"/>
          <w:rtl w:val="0"/>
        </w:rPr>
        <w:t xml:space="preserve">на ближайшие 24 часа</w:t>
      </w:r>
      <w:r w:rsidDel="00000000" w:rsidR="00000000" w:rsidRPr="00000000">
        <w:rPr>
          <w:rtl w:val="0"/>
        </w:rPr>
        <w:t xml:space="preserve"> через API (с использованием координат).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данные о прогнозе погоды в Redis с временем жизни 15 минут.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При последующих запросах в течение 15 минут сервис должен отдавать данные из Redis без повторного обращения к API.</w:t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  <w:t xml:space="preserve">Если данные о погоде устарели (или не кэшированы), сервис должен обновить информацию, получив её из API.</w:t>
        <w:br w:type="textWrapping"/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  <w:t xml:space="preserve">Визуализировать изменения температуры в виде графика, показывающего температуру по часам в течение дня.</w:t>
        <w:br w:type="textWrapping"/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  <w:t xml:space="preserve">Используемые внешние API: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Геокодинг города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https://geocoding-api.open-meteo.com/v1/search?name={city}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 погоды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https://api.open-meteo.com/v1/forecast?latitude={lat}&amp;longitude={lon}&amp;hourly=temperature_2m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Стек: NodeJS (TypeScript) / Java.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Допустимо использование сторонних библиотек для создания графиков и работы с JSON.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При желании можно реализовать своё in-memory кэширование (вместо Redis).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использовать Vue.js, React, Spring Framework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🤓 Как мы будем оценивать выполненные задания? Мы будем обращать внимание на полноту решения задания (1), чистоту кода (2), понимание принципов ООП (3), простоту запуска приложений (4) и работу с GitHub (5).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Решения будем ожидать на Github с README файлом, в котором будет краткое описание и инструкция по запуску. Все приложения должны запускаться из командной строки без необходимости установки каких-либо IDE.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Совет: разбей задание на отдельные коммиты, не надо пушить в репозиторий сразу финальную версию.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Пришли ссылку с опубликованным решением на GitHub Ксюше (HR)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почту</w:t>
        </w:r>
      </w:hyperlink>
      <w:r w:rsidDel="00000000" w:rsidR="00000000" w:rsidRPr="00000000">
        <w:rPr>
          <w:rtl w:val="0"/>
        </w:rPr>
        <w:t xml:space="preserve"> или в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телеграм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Удачи!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.me/sadchikova_00" TargetMode="External"/><Relationship Id="rId9" Type="http://schemas.openxmlformats.org/officeDocument/2006/relationships/hyperlink" Target="mailto:sadchikova@doczilla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open-met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