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ED33" w14:textId="77777777" w:rsidR="00E77852" w:rsidRDefault="00414923">
      <w:pPr>
        <w:spacing w:before="2400" w:after="200"/>
      </w:pPr>
      <w:r>
        <w:rPr>
          <w:b/>
          <w:bCs/>
          <w:color w:val="E8401C"/>
          <w:sz w:val="56"/>
          <w:szCs w:val="56"/>
        </w:rPr>
        <w:t>SteelQuote</w:t>
      </w:r>
    </w:p>
    <w:p w14:paraId="38737F51" w14:textId="77777777" w:rsidR="00E77852" w:rsidRDefault="00414923">
      <w:pPr>
        <w:spacing w:after="200"/>
      </w:pPr>
      <w:r>
        <w:rPr>
          <w:b/>
          <w:bCs/>
          <w:sz w:val="36"/>
          <w:szCs w:val="36"/>
        </w:rPr>
        <w:t>Przeniesienie aplikacji i bazy danych do Microsoft Azure</w:t>
      </w:r>
    </w:p>
    <w:p w14:paraId="41E80C56" w14:textId="77777777" w:rsidR="00E77852" w:rsidRDefault="00414923">
      <w:pPr>
        <w:spacing w:after="600"/>
      </w:pPr>
      <w:r>
        <w:rPr>
          <w:color w:val="595959"/>
          <w:sz w:val="24"/>
          <w:szCs w:val="24"/>
        </w:rPr>
        <w:t>Stan obecny, wymagania techniczne, rozmiar, koszty, plan wdrożenia i pytania do IT</w:t>
      </w:r>
    </w:p>
    <w:p w14:paraId="7E2E04C6" w14:textId="77777777" w:rsidR="00E77852" w:rsidRDefault="00414923">
      <w:pPr>
        <w:spacing w:after="120"/>
      </w:pPr>
      <w:r>
        <w:rPr>
          <w:b/>
          <w:bCs/>
        </w:rPr>
        <w:t xml:space="preserve">Wersja dokumentu: </w:t>
      </w:r>
      <w:r>
        <w:t>1.1 (dodane: ustalenie dot. dostępu z internetu)</w:t>
      </w:r>
    </w:p>
    <w:p w14:paraId="467A0F59" w14:textId="77777777" w:rsidR="00E77852" w:rsidRDefault="00414923">
      <w:pPr>
        <w:spacing w:after="120"/>
      </w:pPr>
      <w:r>
        <w:rPr>
          <w:b/>
          <w:bCs/>
        </w:rPr>
        <w:t xml:space="preserve">Data: </w:t>
      </w:r>
      <w:r>
        <w:t>19.10.2026</w:t>
      </w:r>
    </w:p>
    <w:p w14:paraId="53ABA711" w14:textId="77777777" w:rsidR="00E77852" w:rsidRDefault="00414923">
      <w:pPr>
        <w:spacing w:after="120"/>
      </w:pPr>
      <w:r>
        <w:rPr>
          <w:b/>
          <w:bCs/>
        </w:rPr>
        <w:t xml:space="preserve">Dotyczy wersji aplikacji: </w:t>
      </w:r>
      <w:r>
        <w:t>2.0 (produkcja) / 2.1 (repozytorium)</w:t>
      </w:r>
    </w:p>
    <w:p w14:paraId="7B3519EE" w14:textId="77777777" w:rsidR="00E77852" w:rsidRDefault="00414923">
      <w:pPr>
        <w:spacing w:after="120"/>
      </w:pPr>
      <w:r>
        <w:rPr>
          <w:b/>
          <w:bCs/>
        </w:rPr>
        <w:t xml:space="preserve">Przygotował: </w:t>
      </w:r>
      <w:r>
        <w:t>Mateusz Mazur</w:t>
      </w:r>
    </w:p>
    <w:p w14:paraId="3F30A8BC" w14:textId="77777777" w:rsidR="00E77852" w:rsidRDefault="00414923">
      <w:pPr>
        <w:pageBreakBefore/>
      </w:pPr>
      <w:r>
        <w:rPr>
          <w:b/>
          <w:bCs/>
          <w:sz w:val="32"/>
          <w:szCs w:val="32"/>
        </w:rPr>
        <w:t>Spis treści</w:t>
      </w:r>
    </w:p>
    <w:sdt>
      <w:sdtPr>
        <w:alias w:val="Spis treści"/>
        <w:id w:val="1918513013"/>
      </w:sdtPr>
      <w:sdtEndPr/>
      <w:sdtContent>
        <w:p w14:paraId="5B43423C" w14:textId="191AAACB" w:rsidR="000507F0" w:rsidRDefault="00414923">
          <w:pPr>
            <w:pStyle w:val="Spistreci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06324" w:history="1">
            <w:r w:rsidR="000507F0" w:rsidRPr="003D3EF6">
              <w:rPr>
                <w:rStyle w:val="Hipercze"/>
                <w:noProof/>
              </w:rPr>
              <w:t>1. Podsumowanie w pięciu punktach</w:t>
            </w:r>
            <w:r w:rsidR="000507F0">
              <w:rPr>
                <w:noProof/>
              </w:rPr>
              <w:tab/>
            </w:r>
            <w:r w:rsidR="000507F0">
              <w:rPr>
                <w:noProof/>
              </w:rPr>
              <w:fldChar w:fldCharType="begin"/>
            </w:r>
            <w:r w:rsidR="000507F0">
              <w:rPr>
                <w:noProof/>
              </w:rPr>
              <w:instrText xml:space="preserve"> PAGEREF _Toc243306324 \h </w:instrText>
            </w:r>
            <w:r w:rsidR="000507F0">
              <w:rPr>
                <w:noProof/>
              </w:rPr>
            </w:r>
            <w:r w:rsidR="000507F0">
              <w:rPr>
                <w:noProof/>
              </w:rPr>
              <w:fldChar w:fldCharType="separate"/>
            </w:r>
            <w:r w:rsidR="000507F0">
              <w:rPr>
                <w:noProof/>
              </w:rPr>
              <w:t>3</w:t>
            </w:r>
            <w:r w:rsidR="000507F0">
              <w:rPr>
                <w:noProof/>
              </w:rPr>
              <w:fldChar w:fldCharType="end"/>
            </w:r>
          </w:hyperlink>
        </w:p>
        <w:p w14:paraId="3E50CF8A" w14:textId="1E4EFC6A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25" w:history="1">
            <w:r w:rsidRPr="003D3EF6">
              <w:rPr>
                <w:rStyle w:val="Hipercze"/>
                <w:noProof/>
              </w:rPr>
              <w:t>2. Stan obecny (sprawdzone w kodzie i bazie)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36AF82" w14:textId="52555722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26" w:history="1">
            <w:r w:rsidRPr="003D3EF6">
              <w:rPr>
                <w:rStyle w:val="Hipercze"/>
                <w:noProof/>
              </w:rPr>
              <w:t>2.1. Zmienne środowiskowe (konfiguracja)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5F7E7EA" w14:textId="2A28DDD2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27" w:history="1">
            <w:r w:rsidRPr="003D3EF6">
              <w:rPr>
                <w:rStyle w:val="Hipercze"/>
                <w:noProof/>
              </w:rPr>
              <w:t>3. PostgreSQL czy MySQL? Odpowiedź: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88E61B" w14:textId="31888CDC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28" w:history="1">
            <w:r w:rsidRPr="003D3EF6">
              <w:rPr>
                <w:rStyle w:val="Hipercze"/>
                <w:noProof/>
              </w:rPr>
              <w:t>4. Jak to postawić w Azure: opcje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F07B71" w14:textId="6B8A0FFF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29" w:history="1">
            <w:r w:rsidRPr="003D3EF6">
              <w:rPr>
                <w:rStyle w:val="Hipercze"/>
                <w:noProof/>
              </w:rPr>
              <w:t>Opcja A: usługi zarządzane (rekomendowana)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BC6B86" w14:textId="23EE32BC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30" w:history="1">
            <w:r w:rsidRPr="003D3EF6">
              <w:rPr>
                <w:rStyle w:val="Hipercze"/>
                <w:noProof/>
              </w:rPr>
              <w:t>Opcja B: maszyna wirtualna (VM), jeśli IT proponuje „serwer w Azure”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75ECD7" w14:textId="6B4E889B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31" w:history="1">
            <w:r w:rsidRPr="003D3EF6">
              <w:rPr>
                <w:rStyle w:val="Hipercze"/>
                <w:noProof/>
              </w:rPr>
              <w:t>5. Wymagania techniczne i rozmiar (sizing)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0BC2EF" w14:textId="077E1561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32" w:history="1">
            <w:r w:rsidRPr="003D3EF6">
              <w:rPr>
                <w:rStyle w:val="Hipercze"/>
                <w:noProof/>
              </w:rPr>
              <w:t>5.1. Szacunek przyrostu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420199" w14:textId="1ED6C54A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33" w:history="1">
            <w:r w:rsidRPr="003D3EF6">
              <w:rPr>
                <w:rStyle w:val="Hipercze"/>
                <w:noProof/>
              </w:rPr>
              <w:t>5.2. Zalecana konfiguracja bazy (Flexible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441BF5" w14:textId="3BE688EE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34" w:history="1">
            <w:r w:rsidRPr="003D3EF6">
              <w:rPr>
                <w:rStyle w:val="Hipercze"/>
                <w:noProof/>
              </w:rPr>
              <w:t>5.3. Zalecana konfiguracja aplikacji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F14385" w14:textId="61D8B638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35" w:history="1">
            <w:r w:rsidRPr="003D3EF6">
              <w:rPr>
                <w:rStyle w:val="Hipercze"/>
                <w:noProof/>
              </w:rPr>
              <w:t>6. Szacunkowe koszty miesięczne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0B82408" w14:textId="39277356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36" w:history="1">
            <w:r w:rsidRPr="003D3EF6">
              <w:rPr>
                <w:rStyle w:val="Hipercze"/>
                <w:noProof/>
              </w:rPr>
              <w:t>7. Co trzeba zmienić w aplikacji (moja strona)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4AEACC" w14:textId="102D2444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37" w:history="1">
            <w:r w:rsidRPr="003D3EF6">
              <w:rPr>
                <w:rStyle w:val="Hipercze"/>
                <w:noProof/>
              </w:rPr>
              <w:t>8. Informacje, których potrzebuję od IT /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1E6E2C" w14:textId="39A6C0E1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38" w:history="1">
            <w:r w:rsidRPr="003D3EF6">
              <w:rPr>
                <w:rStyle w:val="Hipercze"/>
                <w:noProof/>
              </w:rPr>
              <w:t>8.0. Ustalenia na dziś (19.10.2026)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758011" w14:textId="00833782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39" w:history="1">
            <w:r w:rsidRPr="003D3EF6">
              <w:rPr>
                <w:rStyle w:val="Hipercze"/>
                <w:noProof/>
              </w:rPr>
              <w:t>8.1. Krytyczne (blokujące start)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BEC187" w14:textId="0AEC1FF9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40" w:history="1">
            <w:r w:rsidRPr="003D3EF6">
              <w:rPr>
                <w:rStyle w:val="Hipercze"/>
                <w:noProof/>
              </w:rPr>
              <w:t>8.2. Baza danych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13181C" w14:textId="72F4EF63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41" w:history="1">
            <w:r w:rsidRPr="003D3EF6">
              <w:rPr>
                <w:rStyle w:val="Hipercze"/>
                <w:noProof/>
              </w:rPr>
              <w:t>8.3. Bezpieczeństwo i zgodność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90A944" w14:textId="7AC58A3F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42" w:history="1">
            <w:r w:rsidRPr="003D3EF6">
              <w:rPr>
                <w:rStyle w:val="Hipercze"/>
                <w:noProof/>
              </w:rPr>
              <w:t>8.4. Organizacyjne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BA46EF" w14:textId="7AC77634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43" w:history="1">
            <w:r w:rsidRPr="003D3EF6">
              <w:rPr>
                <w:rStyle w:val="Hipercze"/>
                <w:noProof/>
              </w:rPr>
              <w:t>9. Plan wdrożenia krok po kroku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3FFF44" w14:textId="38B683D8" w:rsidR="000507F0" w:rsidRDefault="000507F0">
          <w:pPr>
            <w:pStyle w:val="Spistreci2"/>
            <w:tabs>
              <w:tab w:val="right" w:leader="dot" w:pos="9628"/>
            </w:tabs>
            <w:rPr>
              <w:noProof/>
            </w:rPr>
          </w:pPr>
          <w:hyperlink w:anchor="_Toc243306344" w:history="1">
            <w:r w:rsidRPr="003D3EF6">
              <w:rPr>
                <w:rStyle w:val="Hipercze"/>
                <w:noProof/>
              </w:rPr>
              <w:t>9.1. Przeniesienie danych: jak to zrobić technicznie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308F47" w14:textId="3518ED04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45" w:history="1">
            <w:r w:rsidRPr="003D3EF6">
              <w:rPr>
                <w:rStyle w:val="Hipercze"/>
                <w:noProof/>
              </w:rPr>
              <w:t>10. Ryzyka i jak je ograniczyć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F53EE9" w14:textId="58F6C6A6" w:rsidR="000507F0" w:rsidRDefault="000507F0">
          <w:pPr>
            <w:pStyle w:val="Spistreci1"/>
            <w:tabs>
              <w:tab w:val="right" w:leader="dot" w:pos="9628"/>
            </w:tabs>
            <w:rPr>
              <w:noProof/>
            </w:rPr>
          </w:pPr>
          <w:hyperlink w:anchor="_Toc243306346" w:history="1">
            <w:r w:rsidRPr="003D3EF6">
              <w:rPr>
                <w:rStyle w:val="Hipercze"/>
                <w:noProof/>
              </w:rPr>
              <w:t>11. Odpowiedzi na typowe pytania techniczne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_Toc243306346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89FEA8" w14:textId="737B6057" w:rsidR="00E77852" w:rsidRDefault="00414923">
          <w:r>
            <w:fldChar w:fldCharType="end"/>
          </w:r>
        </w:p>
      </w:sdtContent>
    </w:sdt>
    <w:p w14:paraId="4CFB4BBF" w14:textId="77777777" w:rsidR="00E77852" w:rsidRDefault="00414923">
      <w:pPr>
        <w:pStyle w:val="Nagwek1"/>
        <w:pageBreakBefore/>
      </w:pPr>
      <w:bookmarkStart w:id="0" w:name="_Toc243306324"/>
      <w:r>
        <w:t>1. Podsumowanie w pięciu punktach</w:t>
      </w:r>
      <w:bookmarkEnd w:id="0"/>
    </w:p>
    <w:p w14:paraId="5F95BA9F" w14:textId="77777777" w:rsidR="00E77852" w:rsidRDefault="00414923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Baza danych: PostgreSQL. </w:t>
      </w:r>
      <w:r>
        <w:t>Lokalnie działa PostgreSQL 16.6, na produkcji (AbacusAI) też PostgreSQL. Nie MySQL.</w:t>
      </w:r>
    </w:p>
    <w:p w14:paraId="0E25569B" w14:textId="77777777" w:rsidR="00E77852" w:rsidRDefault="00414923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Rekomendacja: zostać przy PostgreSQL. </w:t>
      </w:r>
      <w:r>
        <w:t>W Azure to usługa „Azure Database for PostgreSQL – Flexible Server”. Przejście na MySQL oznaczałoby przepisanie zapytań i migracji, bez żadnej korzyści.</w:t>
      </w:r>
    </w:p>
    <w:p w14:paraId="497840EA" w14:textId="77777777" w:rsidR="00E77852" w:rsidRDefault="00414923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Dane są małe. </w:t>
      </w:r>
      <w:r>
        <w:t>Baza z danymi demo zajmuje 11 MB (28 tabel). Realny przyrost szacuję poniżej 1 GB rocznie. Najmniejszy dysk w Azure (32 GiB) wystarczy na wiele lat.</w:t>
      </w:r>
    </w:p>
    <w:p w14:paraId="255F2B39" w14:textId="77777777" w:rsidR="00E77852" w:rsidRDefault="00414923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Minimalny zestaw w Azure: </w:t>
      </w:r>
      <w:r>
        <w:t>1 serwer PostgreSQL (2 vCore, 4–8 GB RAM, 32 GiB dysku), 1 hosting aplikacji Node.js (App Service albo Container Apps) i Key Vault na sekrety. Szacunkowo 110–140 EUR/mies. w wariancie rekomendowanym, ok. 400 EUR/mies. z wysoką dostępnością.</w:t>
      </w:r>
    </w:p>
    <w:p w14:paraId="4F09F7DB" w14:textId="77777777" w:rsidR="00E77852" w:rsidRDefault="00414923">
      <w:pPr>
        <w:pStyle w:val="Akapitzlist"/>
        <w:numPr>
          <w:ilvl w:val="0"/>
          <w:numId w:val="2"/>
        </w:numPr>
        <w:spacing w:after="60"/>
      </w:pPr>
      <w:r>
        <w:rPr>
          <w:b/>
          <w:bCs/>
        </w:rPr>
        <w:t xml:space="preserve">Jedna rzecz do przerobienia w aplikacji: </w:t>
      </w:r>
      <w:r>
        <w:t>generowanie PDF działa dziś przez zewnętrzne API AbacusAI. Po wyjściu z AbacusAI trzeba je zastąpić własnym silnikiem (Chromium w kontenerze). To praca po mojej stronie, ok. 2–4 dni.</w:t>
      </w:r>
    </w:p>
    <w:p w14:paraId="4C7677B5" w14:textId="77777777" w:rsidR="00E77852" w:rsidRDefault="00414923">
      <w:pPr>
        <w:pStyle w:val="Nagwek1"/>
      </w:pPr>
      <w:bookmarkStart w:id="1" w:name="_Toc243306325"/>
      <w:r>
        <w:t>2. Stan obecny (sprawdzone w kodzie i bazie)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E77852" w14:paraId="7C6B4A6E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B2AD9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7CDB4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Stan obecny</w:t>
            </w:r>
          </w:p>
        </w:tc>
      </w:tr>
      <w:tr w:rsidR="00E77852" w14:paraId="61530BA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34836" w14:textId="77777777" w:rsidR="00E77852" w:rsidRDefault="00414923">
            <w:r>
              <w:rPr>
                <w:sz w:val="19"/>
                <w:szCs w:val="19"/>
              </w:rPr>
              <w:t>Typ bazy danych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08F8" w14:textId="77777777" w:rsidR="00E77852" w:rsidRDefault="00414923">
            <w:r>
              <w:rPr>
                <w:sz w:val="19"/>
                <w:szCs w:val="19"/>
              </w:rPr>
              <w:t>PostgreSQL (lokalnie wersja 16.6, 64-bit)</w:t>
            </w:r>
          </w:p>
        </w:tc>
      </w:tr>
      <w:tr w:rsidR="00E77852" w14:paraId="7EC0E8D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1EAF1" w14:textId="77777777" w:rsidR="00E77852" w:rsidRDefault="00414923">
            <w:r>
              <w:rPr>
                <w:sz w:val="19"/>
                <w:szCs w:val="19"/>
              </w:rPr>
              <w:t>Rozmiar bazy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EF604" w14:textId="77777777" w:rsidR="00E77852" w:rsidRDefault="00414923">
            <w:r>
              <w:rPr>
                <w:sz w:val="19"/>
                <w:szCs w:val="19"/>
              </w:rPr>
              <w:t>11 MB z danymi demo (78 ofert, 11 klientów, 12 użytkowników)</w:t>
            </w:r>
          </w:p>
        </w:tc>
      </w:tr>
      <w:tr w:rsidR="00E77852" w14:paraId="03DF49B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934F" w14:textId="77777777" w:rsidR="00E77852" w:rsidRDefault="00414923">
            <w:r>
              <w:rPr>
                <w:sz w:val="19"/>
                <w:szCs w:val="19"/>
              </w:rPr>
              <w:t>Liczba tabel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0216F" w14:textId="77777777" w:rsidR="00E77852" w:rsidRDefault="00414923">
            <w:r>
              <w:rPr>
                <w:sz w:val="19"/>
                <w:szCs w:val="19"/>
              </w:rPr>
              <w:t>28 tabel w schemacie public</w:t>
            </w:r>
          </w:p>
        </w:tc>
      </w:tr>
      <w:tr w:rsidR="00E77852" w14:paraId="2E1F191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83CB" w14:textId="77777777" w:rsidR="00E77852" w:rsidRDefault="00414923">
            <w:r>
              <w:rPr>
                <w:sz w:val="19"/>
                <w:szCs w:val="19"/>
              </w:rPr>
              <w:t>Rozszerzenia PostgreSQL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8DC0F" w14:textId="77777777" w:rsidR="00E77852" w:rsidRDefault="00414923">
            <w:r>
              <w:rPr>
                <w:sz w:val="19"/>
                <w:szCs w:val="19"/>
              </w:rPr>
              <w:t>pg_trgm (szybkie wyszukiwanie ofert i klientów po fragmencie tekstu), plpgsql</w:t>
            </w:r>
          </w:p>
        </w:tc>
      </w:tr>
      <w:tr w:rsidR="00E77852" w14:paraId="339ADBA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9769" w14:textId="77777777" w:rsidR="00E77852" w:rsidRDefault="00414923">
            <w:r>
              <w:rPr>
                <w:sz w:val="19"/>
                <w:szCs w:val="19"/>
              </w:rPr>
              <w:t>Dostęp z aplikacji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891D" w14:textId="77777777" w:rsidR="00E77852" w:rsidRDefault="00414923">
            <w:r>
              <w:rPr>
                <w:sz w:val="19"/>
                <w:szCs w:val="19"/>
              </w:rPr>
              <w:t>Biblioteka node-postgres (pg), surowe zapytania SQL. Prisma 6.7 tylko dla 5 modeli logowania (NextAuth, obecnie nieużywane)</w:t>
            </w:r>
          </w:p>
        </w:tc>
      </w:tr>
      <w:tr w:rsidR="00E77852" w14:paraId="094B257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5F65" w14:textId="77777777" w:rsidR="00E77852" w:rsidRDefault="00414923">
            <w:r>
              <w:rPr>
                <w:sz w:val="19"/>
                <w:szCs w:val="19"/>
              </w:rPr>
              <w:t>Migracje schematu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9BB4" w14:textId="77777777" w:rsidR="00E77852" w:rsidRDefault="00414923">
            <w:r>
              <w:rPr>
                <w:sz w:val="19"/>
                <w:szCs w:val="19"/>
              </w:rPr>
              <w:t>33 pliki SQL (migrations/001–033), idempotentne (IF NOT EXISTS), wgrywane przez psql</w:t>
            </w:r>
          </w:p>
        </w:tc>
      </w:tr>
      <w:tr w:rsidR="00E77852" w14:paraId="3FD57779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89D8C" w14:textId="77777777" w:rsidR="00E77852" w:rsidRDefault="00414923">
            <w:r>
              <w:rPr>
                <w:sz w:val="19"/>
                <w:szCs w:val="19"/>
              </w:rPr>
              <w:t>Aplikacja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C57F" w14:textId="77777777" w:rsidR="00E77852" w:rsidRDefault="00414923">
            <w:r>
              <w:rPr>
                <w:sz w:val="19"/>
                <w:szCs w:val="19"/>
              </w:rPr>
              <w:t>Next.js 14 + React 18 + TypeScript, serwer Node.js (zalecany Node 20 LTS lub nowszy)</w:t>
            </w:r>
          </w:p>
        </w:tc>
      </w:tr>
      <w:tr w:rsidR="00E77852" w14:paraId="191C96B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52ABB" w14:textId="77777777" w:rsidR="00E77852" w:rsidRDefault="00414923">
            <w:r>
              <w:rPr>
                <w:sz w:val="19"/>
                <w:szCs w:val="19"/>
              </w:rPr>
              <w:t>Logowanie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369B" w14:textId="77777777" w:rsidR="00E77852" w:rsidRDefault="00414923">
            <w:r>
              <w:rPr>
                <w:sz w:val="19"/>
                <w:szCs w:val="19"/>
              </w:rPr>
              <w:t>Własny JWT (JWT_SECRET) + hasła bcrypt w tabeli users</w:t>
            </w:r>
          </w:p>
        </w:tc>
      </w:tr>
      <w:tr w:rsidR="00E77852" w14:paraId="2521BC3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1CCF" w14:textId="77777777" w:rsidR="00E77852" w:rsidRDefault="00414923">
            <w:r>
              <w:rPr>
                <w:sz w:val="19"/>
                <w:szCs w:val="19"/>
              </w:rPr>
              <w:t>Pliki / załączniki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16BA" w14:textId="77777777" w:rsidR="00E77852" w:rsidRDefault="00414923">
            <w:r>
              <w:rPr>
                <w:sz w:val="19"/>
                <w:szCs w:val="19"/>
              </w:rPr>
              <w:t>Brak: aplikacja nie zapisuje plików na dysku ani w bazie. PDF generowany na żądanie</w:t>
            </w:r>
          </w:p>
        </w:tc>
      </w:tr>
      <w:tr w:rsidR="00E77852" w14:paraId="51BEE5A1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008B" w14:textId="77777777" w:rsidR="00E77852" w:rsidRDefault="00414923">
            <w:r>
              <w:rPr>
                <w:sz w:val="19"/>
                <w:szCs w:val="19"/>
              </w:rPr>
              <w:t>Generowanie PDF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78C51" w14:textId="77777777" w:rsidR="00E77852" w:rsidRDefault="00414923">
            <w:r>
              <w:rPr>
                <w:sz w:val="19"/>
                <w:szCs w:val="19"/>
              </w:rPr>
              <w:t>Zewnętrzne API AbacusAI (apps.abacus.ai) z kluczem ABACUSAI_API_KEY</w:t>
            </w:r>
          </w:p>
        </w:tc>
      </w:tr>
      <w:tr w:rsidR="00E77852" w14:paraId="6BE04B6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C220A" w14:textId="77777777" w:rsidR="00E77852" w:rsidRDefault="00414923">
            <w:r>
              <w:rPr>
                <w:sz w:val="19"/>
                <w:szCs w:val="19"/>
              </w:rPr>
              <w:t>Usługi zewnętrzne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29739" w14:textId="77777777" w:rsidR="00E77852" w:rsidRDefault="00414923">
            <w:r>
              <w:rPr>
                <w:sz w:val="19"/>
                <w:szCs w:val="19"/>
              </w:rPr>
              <w:t>Geoapify (odległości dla transportu, opcjonalnie), awaryjnie Nominatim + OSRM (OpenStreetMap)</w:t>
            </w:r>
          </w:p>
        </w:tc>
      </w:tr>
      <w:tr w:rsidR="00E77852" w14:paraId="0AFAA32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DB2D" w14:textId="77777777" w:rsidR="00E77852" w:rsidRDefault="00414923">
            <w:r>
              <w:rPr>
                <w:sz w:val="19"/>
                <w:szCs w:val="19"/>
              </w:rPr>
              <w:t>Hosting dziś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D0877" w14:textId="77777777" w:rsidR="00E77852" w:rsidRDefault="00414923">
            <w:r>
              <w:rPr>
                <w:sz w:val="19"/>
                <w:szCs w:val="19"/>
              </w:rPr>
              <w:t>AbacusAI DeepAgent (hosting + baza po ich stronie)</w:t>
            </w:r>
          </w:p>
        </w:tc>
      </w:tr>
    </w:tbl>
    <w:p w14:paraId="4C512A64" w14:textId="77777777" w:rsidR="00E77852" w:rsidRDefault="00E77852">
      <w:pPr>
        <w:spacing w:after="60"/>
      </w:pPr>
    </w:p>
    <w:p w14:paraId="60D40C67" w14:textId="77777777" w:rsidR="00E77852" w:rsidRDefault="00414923">
      <w:pPr>
        <w:pStyle w:val="Nagwek2"/>
      </w:pPr>
      <w:bookmarkStart w:id="2" w:name="_Toc243306326"/>
      <w:r>
        <w:t>2.1. Zmienne środowiskowe (konfiguracja)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400"/>
        <w:gridCol w:w="2238"/>
      </w:tblGrid>
      <w:tr w:rsidR="00E77852" w14:paraId="157141E0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AF99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Zmienna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54CD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Do czego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71C9B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W Azure</w:t>
            </w:r>
          </w:p>
        </w:tc>
      </w:tr>
      <w:tr w:rsidR="00E77852" w14:paraId="72CC513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E081" w14:textId="77777777" w:rsidR="00E77852" w:rsidRDefault="00414923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7C32" w14:textId="77777777" w:rsidR="00E77852" w:rsidRDefault="00414923">
            <w:r>
              <w:rPr>
                <w:sz w:val="19"/>
                <w:szCs w:val="19"/>
              </w:rPr>
              <w:t>Połączenie z PostgreSQL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6102" w14:textId="77777777" w:rsidR="00E77852" w:rsidRDefault="00414923">
            <w:r>
              <w:rPr>
                <w:sz w:val="19"/>
                <w:szCs w:val="19"/>
              </w:rPr>
              <w:t>Key Vault, z ?sslmode=require</w:t>
            </w:r>
          </w:p>
        </w:tc>
      </w:tr>
      <w:tr w:rsidR="00E77852" w14:paraId="7E393B8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4309" w14:textId="77777777" w:rsidR="00E77852" w:rsidRDefault="00414923">
            <w:r>
              <w:rPr>
                <w:sz w:val="19"/>
                <w:szCs w:val="19"/>
              </w:rPr>
              <w:t>JWT_SECRET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6F95" w14:textId="77777777" w:rsidR="00E77852" w:rsidRDefault="00414923">
            <w:r>
              <w:rPr>
                <w:sz w:val="19"/>
                <w:szCs w:val="19"/>
              </w:rPr>
              <w:t>Podpisywanie sesji logowania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939F" w14:textId="77777777" w:rsidR="00E77852" w:rsidRDefault="00414923">
            <w:r>
              <w:rPr>
                <w:sz w:val="19"/>
                <w:szCs w:val="19"/>
              </w:rPr>
              <w:t>Key Vault (nowy, losowy)</w:t>
            </w:r>
          </w:p>
        </w:tc>
      </w:tr>
      <w:tr w:rsidR="00E77852" w14:paraId="5CC3285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EE671" w14:textId="77777777" w:rsidR="00E77852" w:rsidRDefault="00414923">
            <w:r>
              <w:rPr>
                <w:sz w:val="19"/>
                <w:szCs w:val="19"/>
              </w:rPr>
              <w:t>NEXTAUTH_SECRET / NEXTAUTH_URL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B62E0" w14:textId="77777777" w:rsidR="00E77852" w:rsidRDefault="00414923">
            <w:r>
              <w:rPr>
                <w:sz w:val="19"/>
                <w:szCs w:val="19"/>
              </w:rPr>
              <w:t>Uśpiony moduł NextAuth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25E2" w14:textId="77777777" w:rsidR="00E77852" w:rsidRDefault="00414923">
            <w:r>
              <w:rPr>
                <w:sz w:val="19"/>
                <w:szCs w:val="19"/>
              </w:rPr>
              <w:t>Ustawić adres docelowy</w:t>
            </w:r>
          </w:p>
        </w:tc>
      </w:tr>
      <w:tr w:rsidR="00E77852" w14:paraId="5ABAF78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7842" w14:textId="77777777" w:rsidR="00E77852" w:rsidRDefault="00414923">
            <w:r>
              <w:rPr>
                <w:sz w:val="19"/>
                <w:szCs w:val="19"/>
              </w:rPr>
              <w:t>ABACUSAI_API_KEY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4FF9" w14:textId="77777777" w:rsidR="00E77852" w:rsidRDefault="00414923">
            <w:r>
              <w:rPr>
                <w:sz w:val="19"/>
                <w:szCs w:val="19"/>
              </w:rPr>
              <w:t>Generowanie PDF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CEB0" w14:textId="77777777" w:rsidR="00E77852" w:rsidRDefault="00414923">
            <w:r>
              <w:rPr>
                <w:sz w:val="19"/>
                <w:szCs w:val="19"/>
              </w:rPr>
              <w:t>Do usunięcia po zmianie silnika PDF</w:t>
            </w:r>
          </w:p>
        </w:tc>
      </w:tr>
      <w:tr w:rsidR="00E77852" w14:paraId="1734AD9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C0DE" w14:textId="77777777" w:rsidR="00E77852" w:rsidRDefault="00414923">
            <w:r>
              <w:rPr>
                <w:sz w:val="19"/>
                <w:szCs w:val="19"/>
              </w:rPr>
              <w:t>GEOAPIFY_API_KEY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D68C" w14:textId="77777777" w:rsidR="00E77852" w:rsidRDefault="00414923">
            <w:r>
              <w:rPr>
                <w:sz w:val="19"/>
                <w:szCs w:val="19"/>
              </w:rPr>
              <w:t>Odległości transportowe (opcjonalne)</w:t>
            </w:r>
          </w:p>
        </w:tc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80CA" w14:textId="77777777" w:rsidR="00E77852" w:rsidRDefault="00414923">
            <w:r>
              <w:rPr>
                <w:sz w:val="19"/>
                <w:szCs w:val="19"/>
              </w:rPr>
              <w:t>Key Vault</w:t>
            </w:r>
          </w:p>
        </w:tc>
      </w:tr>
    </w:tbl>
    <w:p w14:paraId="5AF5068C" w14:textId="77777777" w:rsidR="00E77852" w:rsidRDefault="00414923">
      <w:pPr>
        <w:pStyle w:val="Nagwek1"/>
      </w:pPr>
      <w:bookmarkStart w:id="3" w:name="_Toc243306327"/>
      <w:r>
        <w:t>3. PostgreSQL czy MySQL? Odpowiedź: PostgreSQL</w:t>
      </w:r>
      <w:bookmarkEnd w:id="3"/>
    </w:p>
    <w:p w14:paraId="050910A4" w14:textId="77777777" w:rsidR="00E77852" w:rsidRDefault="00414923">
      <w:pPr>
        <w:spacing w:after="120"/>
      </w:pPr>
      <w:r>
        <w:t>Azure oferuje obie bazy jako usługi zarządzane (Azure Database for PostgreSQL i Azure Database for MySQL, obie w wariancie Flexible Server). Dla SteelQuote wybór jest jednoznaczny:</w:t>
      </w:r>
    </w:p>
    <w:p w14:paraId="47D006A5" w14:textId="77777777" w:rsidR="00E77852" w:rsidRDefault="00414923">
      <w:pPr>
        <w:pStyle w:val="Akapitzlist"/>
        <w:numPr>
          <w:ilvl w:val="0"/>
          <w:numId w:val="3"/>
        </w:numPr>
        <w:spacing w:after="60"/>
      </w:pPr>
      <w:r>
        <w:rPr>
          <w:b/>
          <w:bCs/>
        </w:rPr>
        <w:t xml:space="preserve">Kod jest napisany pod PostgreSQL. </w:t>
      </w:r>
      <w:r>
        <w:t>W kodzie i migracjach jest ok. 90 miejsc z elementami specyficznymi dla PostgreSQL: ILIKE, RETURNING, ON CONFLICT, rzutowania ::, JSONB, SERIAL, SELECT … FOR UPDATE, indeksy pg_trgm.</w:t>
      </w:r>
    </w:p>
    <w:p w14:paraId="129BC215" w14:textId="77777777" w:rsidR="00E77852" w:rsidRDefault="00414923">
      <w:pPr>
        <w:pStyle w:val="Akapitzlist"/>
        <w:numPr>
          <w:ilvl w:val="0"/>
          <w:numId w:val="3"/>
        </w:numPr>
        <w:spacing w:after="60"/>
      </w:pPr>
      <w:r>
        <w:rPr>
          <w:b/>
          <w:bCs/>
        </w:rPr>
        <w:t xml:space="preserve">Migracja na MySQL = przepisanie warstwy danych. </w:t>
      </w:r>
      <w:r>
        <w:t>Szacunkowo 2–4 tygodnie pracy plus pełne ponowne testy wyliczeń cenowych. Bez korzyści funkcjonalnych ani kosztowych.</w:t>
      </w:r>
    </w:p>
    <w:p w14:paraId="7C7166CF" w14:textId="77777777" w:rsidR="00E77852" w:rsidRDefault="00414923">
      <w:pPr>
        <w:pStyle w:val="Akapitzlist"/>
        <w:numPr>
          <w:ilvl w:val="0"/>
          <w:numId w:val="3"/>
        </w:numPr>
        <w:spacing w:after="60"/>
      </w:pPr>
      <w:r>
        <w:rPr>
          <w:b/>
          <w:bCs/>
        </w:rPr>
        <w:t xml:space="preserve">Koszt jest porównywalny. </w:t>
      </w:r>
      <w:r>
        <w:t>Ceny PostgreSQL i MySQL w Azure dla tej samej mocy są praktycznie takie same.</w:t>
      </w:r>
    </w:p>
    <w:p w14:paraId="25820278" w14:textId="77777777" w:rsidR="00E77852" w:rsidRDefault="00414923">
      <w:pPr>
        <w:pStyle w:val="Akapitzlist"/>
        <w:numPr>
          <w:ilvl w:val="0"/>
          <w:numId w:val="3"/>
        </w:numPr>
        <w:spacing w:after="60"/>
      </w:pPr>
      <w:r>
        <w:rPr>
          <w:b/>
          <w:bCs/>
        </w:rPr>
        <w:t xml:space="preserve">PostgreSQL to standard w Azure. </w:t>
      </w:r>
      <w:r>
        <w:t>Microsoft aktywnie rozwija tę usługę: wersje 13–17, automatyczne kopie zapasowe, wysoka dostępność, logowanie przez Entra ID.</w:t>
      </w:r>
    </w:p>
    <w:p w14:paraId="07A58565" w14:textId="77777777" w:rsidR="00E77852" w:rsidRDefault="00414923">
      <w:pPr>
        <w:pBdr>
          <w:left w:val="single" w:sz="24" w:space="8" w:color="E8401C"/>
        </w:pBdr>
        <w:shd w:val="clear" w:color="auto" w:fill="FDF1EC"/>
        <w:spacing w:before="120" w:after="160"/>
      </w:pPr>
      <w:r>
        <w:rPr>
          <w:b/>
          <w:bCs/>
        </w:rPr>
        <w:t xml:space="preserve">Rekomendacja: </w:t>
      </w:r>
      <w:r>
        <w:t>Azure Database for PostgreSQL – Flexible Server, wersja 16 (taka sama jak lokalnie) albo 17. Nie Single Server, bo ta usługa została wycofana.</w:t>
      </w:r>
    </w:p>
    <w:p w14:paraId="73FB3853" w14:textId="77777777" w:rsidR="00E77852" w:rsidRDefault="00414923">
      <w:pPr>
        <w:pStyle w:val="Nagwek1"/>
      </w:pPr>
      <w:bookmarkStart w:id="4" w:name="_Toc243306328"/>
      <w:r>
        <w:t>4. Jak to postawić w Azure: opcje</w:t>
      </w:r>
      <w:bookmarkEnd w:id="4"/>
    </w:p>
    <w:p w14:paraId="07ACB0AE" w14:textId="77777777" w:rsidR="00E77852" w:rsidRDefault="00414923">
      <w:pPr>
        <w:pStyle w:val="Nagwek2"/>
      </w:pPr>
      <w:bookmarkStart w:id="5" w:name="_Toc243306329"/>
      <w:r>
        <w:t>Opcja A: usługi zarządzane (rekomendowana)</w:t>
      </w:r>
      <w:bookmarkEnd w:id="5"/>
    </w:p>
    <w:p w14:paraId="0702C5AD" w14:textId="77777777" w:rsidR="00E77852" w:rsidRDefault="00414923">
      <w:pPr>
        <w:spacing w:after="120"/>
      </w:pPr>
      <w:r>
        <w:t>Azure dba o system operacyjny, aktualizacje, kopie zapasowe i restart po awarii. My wdrażamy tylko aplikację.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600"/>
        <w:gridCol w:w="3438"/>
      </w:tblGrid>
      <w:tr w:rsidR="00E77852" w14:paraId="4CB4862F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35BF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Komponent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A732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Usługa Azure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2F596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Uwagi</w:t>
            </w:r>
          </w:p>
        </w:tc>
      </w:tr>
      <w:tr w:rsidR="00E77852" w14:paraId="7FF400E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9B4E" w14:textId="77777777" w:rsidR="00E77852" w:rsidRDefault="00414923">
            <w:r>
              <w:rPr>
                <w:sz w:val="19"/>
                <w:szCs w:val="19"/>
              </w:rPr>
              <w:t>Baza danych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EDE32" w14:textId="77777777" w:rsidR="00E77852" w:rsidRDefault="00414923">
            <w:r>
              <w:rPr>
                <w:sz w:val="19"/>
                <w:szCs w:val="19"/>
              </w:rPr>
              <w:t>Azure Database for PostgreSQL – Flexible Server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FC5A" w14:textId="77777777" w:rsidR="00E77852" w:rsidRDefault="00414923">
            <w:r>
              <w:rPr>
                <w:sz w:val="19"/>
                <w:szCs w:val="19"/>
              </w:rPr>
              <w:t>Kopie zapasowe automatycznie, przywracanie do punktu w czasie (PITR)</w:t>
            </w:r>
          </w:p>
        </w:tc>
      </w:tr>
      <w:tr w:rsidR="00E77852" w14:paraId="0EF081E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9F10" w14:textId="77777777" w:rsidR="00E77852" w:rsidRDefault="00414923">
            <w:r>
              <w:rPr>
                <w:sz w:val="19"/>
                <w:szCs w:val="19"/>
              </w:rPr>
              <w:t>Aplikacja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153D" w14:textId="77777777" w:rsidR="00E77852" w:rsidRDefault="00414923">
            <w:r>
              <w:rPr>
                <w:sz w:val="19"/>
                <w:szCs w:val="19"/>
              </w:rPr>
              <w:t>Azure Container Apps albo App Service (Linux, kontener)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7245" w14:textId="77777777" w:rsidR="00E77852" w:rsidRDefault="00414923">
            <w:r>
              <w:rPr>
                <w:sz w:val="19"/>
                <w:szCs w:val="19"/>
              </w:rPr>
              <w:t>Kontener, bo silnik PDF potrzebuje Chromium</w:t>
            </w:r>
          </w:p>
        </w:tc>
      </w:tr>
      <w:tr w:rsidR="00E77852" w14:paraId="04D90FF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7E9D" w14:textId="77777777" w:rsidR="00E77852" w:rsidRDefault="00414923">
            <w:r>
              <w:rPr>
                <w:sz w:val="19"/>
                <w:szCs w:val="19"/>
              </w:rPr>
              <w:t>Sekrety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19C2" w14:textId="77777777" w:rsidR="00E77852" w:rsidRDefault="00414923">
            <w:r>
              <w:rPr>
                <w:sz w:val="19"/>
                <w:szCs w:val="19"/>
              </w:rPr>
              <w:t>Azure Key Vault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27AE" w14:textId="77777777" w:rsidR="00E77852" w:rsidRDefault="00414923">
            <w:r>
              <w:rPr>
                <w:sz w:val="19"/>
                <w:szCs w:val="19"/>
              </w:rPr>
              <w:t>Hasło do bazy, JWT_SECRET, klucze API</w:t>
            </w:r>
          </w:p>
        </w:tc>
      </w:tr>
      <w:tr w:rsidR="00E77852" w14:paraId="6283507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0A5D" w14:textId="77777777" w:rsidR="00E77852" w:rsidRDefault="00414923">
            <w:r>
              <w:rPr>
                <w:sz w:val="19"/>
                <w:szCs w:val="19"/>
              </w:rPr>
              <w:t>Obraz aplikacji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5BE4" w14:textId="77777777" w:rsidR="00E77852" w:rsidRDefault="00414923">
            <w:r>
              <w:rPr>
                <w:sz w:val="19"/>
                <w:szCs w:val="19"/>
              </w:rPr>
              <w:t>Azure Container Registry (Basic)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05F5" w14:textId="77777777" w:rsidR="00E77852" w:rsidRDefault="00414923">
            <w:r>
              <w:rPr>
                <w:sz w:val="19"/>
                <w:szCs w:val="19"/>
              </w:rPr>
              <w:t>Przechowuje zbudowane wersje aplikacji</w:t>
            </w:r>
          </w:p>
        </w:tc>
      </w:tr>
      <w:tr w:rsidR="00E77852" w14:paraId="4F31EA6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8B24" w14:textId="77777777" w:rsidR="00E77852" w:rsidRDefault="00414923">
            <w:r>
              <w:rPr>
                <w:sz w:val="19"/>
                <w:szCs w:val="19"/>
              </w:rPr>
              <w:t>Sieć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0E0D5" w14:textId="77777777" w:rsidR="00E77852" w:rsidRDefault="00414923">
            <w:r>
              <w:rPr>
                <w:sz w:val="19"/>
                <w:szCs w:val="19"/>
              </w:rPr>
              <w:t>VNet + Private Endpoint / VNet integration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35C7" w14:textId="77777777" w:rsidR="00E77852" w:rsidRDefault="00414923">
            <w:r>
              <w:rPr>
                <w:sz w:val="19"/>
                <w:szCs w:val="19"/>
              </w:rPr>
              <w:t>Baza niedostępna z internetu, tylko z aplikacji</w:t>
            </w:r>
          </w:p>
        </w:tc>
      </w:tr>
      <w:tr w:rsidR="00E77852" w14:paraId="55214C2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87AE" w14:textId="77777777" w:rsidR="00E77852" w:rsidRDefault="00414923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F281" w14:textId="77777777" w:rsidR="00E77852" w:rsidRDefault="00414923">
            <w:r>
              <w:rPr>
                <w:sz w:val="19"/>
                <w:szCs w:val="19"/>
              </w:rPr>
              <w:t>Application Insights + Log Analytics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25F6" w14:textId="77777777" w:rsidR="00E77852" w:rsidRDefault="00414923">
            <w:r>
              <w:rPr>
                <w:sz w:val="19"/>
                <w:szCs w:val="19"/>
              </w:rPr>
              <w:t>Logi, błędy, alerty</w:t>
            </w:r>
          </w:p>
        </w:tc>
      </w:tr>
      <w:tr w:rsidR="00E77852" w14:paraId="0199561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0CEC" w14:textId="77777777" w:rsidR="00E77852" w:rsidRDefault="00414923">
            <w:r>
              <w:rPr>
                <w:sz w:val="19"/>
                <w:szCs w:val="19"/>
              </w:rPr>
              <w:t>Domena i SSL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AAE0" w14:textId="77777777" w:rsidR="00E77852" w:rsidRDefault="00414923">
            <w:r>
              <w:rPr>
                <w:sz w:val="19"/>
                <w:szCs w:val="19"/>
              </w:rPr>
              <w:t>Domena firmowa + certyfikat zarządzany</w:t>
            </w:r>
          </w:p>
        </w:tc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3801" w14:textId="77777777" w:rsidR="00E77852" w:rsidRDefault="00414923">
            <w:r>
              <w:rPr>
                <w:sz w:val="19"/>
                <w:szCs w:val="19"/>
              </w:rPr>
              <w:t>Np. steelquote.&lt;domena firmy&gt; (do ustalenia z IT)</w:t>
            </w:r>
          </w:p>
        </w:tc>
      </w:tr>
    </w:tbl>
    <w:p w14:paraId="7289182E" w14:textId="77777777" w:rsidR="00E77852" w:rsidRDefault="00E77852">
      <w:pPr>
        <w:spacing w:after="60"/>
      </w:pPr>
    </w:p>
    <w:p w14:paraId="10719CC5" w14:textId="77777777" w:rsidR="00E77852" w:rsidRDefault="00414923">
      <w:pPr>
        <w:pStyle w:val="Nagwek2"/>
      </w:pPr>
      <w:bookmarkStart w:id="6" w:name="_Toc243306330"/>
      <w:r>
        <w:t>Opcja B: maszyna wirtualna (VM), jeśli IT proponuje „serwer w Azure”</w:t>
      </w:r>
      <w:bookmarkEnd w:id="6"/>
    </w:p>
    <w:p w14:paraId="7197DA8D" w14:textId="77777777" w:rsidR="00E77852" w:rsidRDefault="00414923">
      <w:pPr>
        <w:spacing w:after="120"/>
      </w:pPr>
      <w:r>
        <w:t>Jedna maszyna Linux (Ubuntu 22.04/24.04) z aplikacją w Dockerze. Baza najlepiej i tak jako osobna usługa Flexible Server. Instalowanie PostgreSQL na tej samej VM odradzam: kopie zapasowe, aktualizacje i odtwarzanie po awarii spadają wtedy na nas.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E77852" w14:paraId="3770302B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83AC5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Parametr VM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98F7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Zalecenie</w:t>
            </w:r>
          </w:p>
        </w:tc>
      </w:tr>
      <w:tr w:rsidR="00E77852" w14:paraId="0AEDC33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4C5F3" w14:textId="77777777" w:rsidR="00E77852" w:rsidRDefault="00414923">
            <w:r>
              <w:rPr>
                <w:sz w:val="19"/>
                <w:szCs w:val="19"/>
              </w:rPr>
              <w:t>Rozmiar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DD6E" w14:textId="77777777" w:rsidR="00E77852" w:rsidRDefault="00414923">
            <w:r>
              <w:rPr>
                <w:sz w:val="19"/>
                <w:szCs w:val="19"/>
              </w:rPr>
              <w:t>Standard_B2s (2 vCPU, 4 GB RAM) minimum, Standard_B2ms / D2s_v5 (2 vCPU, 8 GB RAM) komfortowo</w:t>
            </w:r>
          </w:p>
        </w:tc>
      </w:tr>
      <w:tr w:rsidR="00E77852" w14:paraId="60FF2A0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F15E" w14:textId="77777777" w:rsidR="00E77852" w:rsidRDefault="00414923">
            <w:r>
              <w:rPr>
                <w:sz w:val="19"/>
                <w:szCs w:val="19"/>
              </w:rPr>
              <w:t>Dysk systemowy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7B91" w14:textId="77777777" w:rsidR="00E77852" w:rsidRDefault="00414923">
            <w:r>
              <w:rPr>
                <w:sz w:val="19"/>
                <w:szCs w:val="19"/>
              </w:rPr>
              <w:t>64 GB Premium SSD (system, Docker, obrazy, logi)</w:t>
            </w:r>
          </w:p>
        </w:tc>
      </w:tr>
      <w:tr w:rsidR="00E77852" w14:paraId="1C5A283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9C99" w14:textId="77777777" w:rsidR="00E77852" w:rsidRDefault="00414923">
            <w:r>
              <w:rPr>
                <w:sz w:val="19"/>
                <w:szCs w:val="19"/>
              </w:rPr>
              <w:t>System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060B0" w14:textId="77777777" w:rsidR="00E77852" w:rsidRDefault="00414923">
            <w:r>
              <w:rPr>
                <w:sz w:val="19"/>
                <w:szCs w:val="19"/>
              </w:rPr>
              <w:t>Ubuntu Server 22.04 LTS lub 24.04 LTS</w:t>
            </w:r>
          </w:p>
        </w:tc>
      </w:tr>
      <w:tr w:rsidR="00E77852" w14:paraId="57A0AB9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8001" w14:textId="77777777" w:rsidR="00E77852" w:rsidRDefault="00414923">
            <w:r>
              <w:rPr>
                <w:sz w:val="19"/>
                <w:szCs w:val="19"/>
              </w:rPr>
              <w:t>Oprogramowanie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8A04" w14:textId="77777777" w:rsidR="00E77852" w:rsidRDefault="00414923">
            <w:r>
              <w:rPr>
                <w:sz w:val="19"/>
                <w:szCs w:val="19"/>
              </w:rPr>
              <w:t>Docker + Docker Compose albo Node.js 20 LTS + PM2, reverse proxy (nginx / Caddy) z HTTPS</w:t>
            </w:r>
          </w:p>
        </w:tc>
      </w:tr>
      <w:tr w:rsidR="00E77852" w14:paraId="68991A7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C961" w14:textId="77777777" w:rsidR="00E77852" w:rsidRDefault="00414923">
            <w:r>
              <w:rPr>
                <w:sz w:val="19"/>
                <w:szCs w:val="19"/>
              </w:rPr>
              <w:t>Porty</w:t>
            </w:r>
          </w:p>
        </w:tc>
        <w:tc>
          <w:tcPr>
            <w:tcW w:w="7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E672D" w14:textId="77777777" w:rsidR="00E77852" w:rsidRDefault="00414923">
            <w:r>
              <w:rPr>
                <w:sz w:val="19"/>
                <w:szCs w:val="19"/>
              </w:rPr>
              <w:t>443 (HTTPS) dla użytkowników, 22 (SSH) tylko z sieci firmowej / Bastion</w:t>
            </w:r>
          </w:p>
        </w:tc>
      </w:tr>
    </w:tbl>
    <w:p w14:paraId="549A11E3" w14:textId="77777777" w:rsidR="00E77852" w:rsidRDefault="00E77852">
      <w:pPr>
        <w:spacing w:after="60"/>
      </w:pPr>
    </w:p>
    <w:p w14:paraId="35AD218F" w14:textId="77777777" w:rsidR="00E77852" w:rsidRDefault="00414923">
      <w:pPr>
        <w:pBdr>
          <w:left w:val="single" w:sz="24" w:space="8" w:color="E8401C"/>
        </w:pBdr>
        <w:shd w:val="clear" w:color="auto" w:fill="FDF1EC"/>
        <w:spacing w:before="120" w:after="160"/>
      </w:pPr>
      <w:r>
        <w:rPr>
          <w:b/>
          <w:bCs/>
        </w:rPr>
        <w:t xml:space="preserve">Jeśli IT da wybór: </w:t>
      </w:r>
      <w:r>
        <w:t>Opcja A. Mniej pracy utrzymaniowej dla jednoosobowego zespołu i SLA Microsoftu na bazę. Opcja B jest akceptowalna, jeśli polityka firmy wymaga VM.</w:t>
      </w:r>
    </w:p>
    <w:p w14:paraId="4DED3A99" w14:textId="77777777" w:rsidR="00E77852" w:rsidRDefault="00414923">
      <w:pPr>
        <w:pStyle w:val="Nagwek1"/>
      </w:pPr>
      <w:bookmarkStart w:id="7" w:name="_Toc243306331"/>
      <w:r>
        <w:t>5. Wymagania techniczne i rozmiar (sizing)</w:t>
      </w:r>
      <w:bookmarkEnd w:id="7"/>
    </w:p>
    <w:p w14:paraId="20EDDCA5" w14:textId="77777777" w:rsidR="00E77852" w:rsidRDefault="00414923">
      <w:pPr>
        <w:pStyle w:val="Nagwek2"/>
      </w:pPr>
      <w:bookmarkStart w:id="8" w:name="_Toc243306332"/>
      <w:r>
        <w:t>5.1. Szacunek przyrostu danych</w:t>
      </w:r>
      <w:bookmarkEnd w:id="8"/>
    </w:p>
    <w:p w14:paraId="60367058" w14:textId="77777777" w:rsidR="00E77852" w:rsidRDefault="00414923">
      <w:pPr>
        <w:spacing w:after="120"/>
      </w:pPr>
      <w:r>
        <w:t>Dziś 78 ofert demo zajmuje ok. 630 KB razem z indeksami, czyli ok. 8 KB na ofertę. Z zapasem na wersje ofert, kroki akceptacji i historię liczę 20 KB na ofertę.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0"/>
        <w:gridCol w:w="2400"/>
        <w:gridCol w:w="2438"/>
      </w:tblGrid>
      <w:tr w:rsidR="00E77852" w14:paraId="61CECAF7" w14:textId="77777777">
        <w:trPr>
          <w:tblHeader/>
        </w:trPr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C7F9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Scenariusz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536E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Ofert / rok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70BC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Przyrost / rok</w:t>
            </w:r>
          </w:p>
        </w:tc>
      </w:tr>
      <w:tr w:rsidR="00E77852" w14:paraId="75E8F6DA" w14:textId="77777777"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D4A6F" w14:textId="77777777" w:rsidR="00E77852" w:rsidRDefault="00414923">
            <w:r>
              <w:rPr>
                <w:sz w:val="19"/>
                <w:szCs w:val="19"/>
              </w:rPr>
              <w:t>Mały: 10 handlowców × 3 oferty dziennie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D62F6" w14:textId="77777777" w:rsidR="00E77852" w:rsidRDefault="00414923">
            <w:r>
              <w:rPr>
                <w:sz w:val="19"/>
                <w:szCs w:val="19"/>
              </w:rPr>
              <w:t>ok. 7 500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A3AA8" w14:textId="77777777" w:rsidR="00E77852" w:rsidRDefault="00414923">
            <w:r>
              <w:rPr>
                <w:sz w:val="19"/>
                <w:szCs w:val="19"/>
              </w:rPr>
              <w:t>ok. 150 MB</w:t>
            </w:r>
          </w:p>
        </w:tc>
      </w:tr>
      <w:tr w:rsidR="00E77852" w14:paraId="5EC5643B" w14:textId="77777777"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2EF67" w14:textId="77777777" w:rsidR="00E77852" w:rsidRDefault="00414923">
            <w:r>
              <w:rPr>
                <w:sz w:val="19"/>
                <w:szCs w:val="19"/>
              </w:rPr>
              <w:t>Średni: 20 handlowców × 5 ofert dziennie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EC9A" w14:textId="77777777" w:rsidR="00E77852" w:rsidRDefault="00414923">
            <w:r>
              <w:rPr>
                <w:sz w:val="19"/>
                <w:szCs w:val="19"/>
              </w:rPr>
              <w:t>ok. 25 000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B3E6" w14:textId="77777777" w:rsidR="00E77852" w:rsidRDefault="00414923">
            <w:r>
              <w:rPr>
                <w:sz w:val="19"/>
                <w:szCs w:val="19"/>
              </w:rPr>
              <w:t>ok. 500 MB</w:t>
            </w:r>
          </w:p>
        </w:tc>
      </w:tr>
      <w:tr w:rsidR="00E77852" w14:paraId="3467089B" w14:textId="77777777"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17EE" w14:textId="77777777" w:rsidR="00E77852" w:rsidRDefault="00414923">
            <w:r>
              <w:rPr>
                <w:sz w:val="19"/>
                <w:szCs w:val="19"/>
              </w:rPr>
              <w:t>Duży: 50 handlowców × 8 ofert dziennie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9DFE6" w14:textId="77777777" w:rsidR="00E77852" w:rsidRDefault="00414923">
            <w:r>
              <w:rPr>
                <w:sz w:val="19"/>
                <w:szCs w:val="19"/>
              </w:rPr>
              <w:t>ok. 100 000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5D9B" w14:textId="77777777" w:rsidR="00E77852" w:rsidRDefault="00414923">
            <w:r>
              <w:rPr>
                <w:sz w:val="19"/>
                <w:szCs w:val="19"/>
              </w:rPr>
              <w:t>ok. 2 GB</w:t>
            </w:r>
          </w:p>
        </w:tc>
      </w:tr>
    </w:tbl>
    <w:p w14:paraId="6FC2018A" w14:textId="77777777" w:rsidR="00E77852" w:rsidRDefault="00E77852">
      <w:pPr>
        <w:spacing w:after="60"/>
      </w:pPr>
    </w:p>
    <w:p w14:paraId="00C2062B" w14:textId="77777777" w:rsidR="00E77852" w:rsidRDefault="00414923">
      <w:pPr>
        <w:pBdr>
          <w:left w:val="single" w:sz="24" w:space="8" w:color="E8401C"/>
        </w:pBdr>
        <w:shd w:val="clear" w:color="auto" w:fill="FDF1EC"/>
        <w:spacing w:before="120" w:after="160"/>
      </w:pPr>
      <w:r>
        <w:rPr>
          <w:b/>
          <w:bCs/>
        </w:rPr>
        <w:t xml:space="preserve">Wniosek: </w:t>
      </w:r>
      <w:r>
        <w:t>nawet w dużym scenariuszu najmniejszy dysk Flexible Server (32 GiB) wystarczy na ponad 10 lat. Dysk można powiększać później bez przestoju. Zmniejszyć się go nie da, więc nie warto zaczynać od większego.</w:t>
      </w:r>
    </w:p>
    <w:p w14:paraId="2E735CFD" w14:textId="77777777" w:rsidR="00E77852" w:rsidRDefault="00414923">
      <w:pPr>
        <w:pStyle w:val="Nagwek2"/>
      </w:pPr>
      <w:bookmarkStart w:id="9" w:name="_Toc243306333"/>
      <w:r>
        <w:t>5.2. Zalecana konfiguracja bazy (Flexible Server)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  <w:gridCol w:w="2400"/>
        <w:gridCol w:w="2438"/>
      </w:tblGrid>
      <w:tr w:rsidR="00E77852" w14:paraId="721F65FC" w14:textId="77777777"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26B0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Parametr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E592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Test / UAT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FA01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Produkcja (start)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1BFFF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Produkcja (HA)</w:t>
            </w:r>
          </w:p>
        </w:tc>
      </w:tr>
      <w:tr w:rsidR="00E77852" w14:paraId="32E50A33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87846" w14:textId="77777777" w:rsidR="00E77852" w:rsidRDefault="00414923">
            <w:r>
              <w:rPr>
                <w:sz w:val="19"/>
                <w:szCs w:val="19"/>
              </w:rPr>
              <w:t>Warstwa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AD57F" w14:textId="77777777" w:rsidR="00E77852" w:rsidRDefault="00414923">
            <w:r>
              <w:rPr>
                <w:sz w:val="19"/>
                <w:szCs w:val="19"/>
              </w:rPr>
              <w:t>Burstable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283A" w14:textId="77777777" w:rsidR="00E77852" w:rsidRDefault="00414923">
            <w:r>
              <w:rPr>
                <w:sz w:val="19"/>
                <w:szCs w:val="19"/>
              </w:rPr>
              <w:t>Burstable lub General Purpose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D10A9" w14:textId="77777777" w:rsidR="00E77852" w:rsidRDefault="00414923">
            <w:r>
              <w:rPr>
                <w:sz w:val="19"/>
                <w:szCs w:val="19"/>
              </w:rPr>
              <w:t>General Purpose</w:t>
            </w:r>
          </w:p>
        </w:tc>
      </w:tr>
      <w:tr w:rsidR="00E77852" w14:paraId="744919C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0219" w14:textId="77777777" w:rsidR="00E77852" w:rsidRDefault="00414923">
            <w:r>
              <w:rPr>
                <w:sz w:val="19"/>
                <w:szCs w:val="19"/>
              </w:rPr>
              <w:t>Rozmiar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3C11" w14:textId="77777777" w:rsidR="00E77852" w:rsidRDefault="00414923">
            <w:r>
              <w:rPr>
                <w:sz w:val="19"/>
                <w:szCs w:val="19"/>
              </w:rPr>
              <w:t>B1ms</w:t>
            </w:r>
          </w:p>
          <w:p w14:paraId="7D8340D9" w14:textId="77777777" w:rsidR="00E77852" w:rsidRDefault="00414923">
            <w:r>
              <w:rPr>
                <w:sz w:val="19"/>
                <w:szCs w:val="19"/>
              </w:rPr>
              <w:t>1 vCore, 2 GiB RAM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BBB98" w14:textId="77777777" w:rsidR="00E77852" w:rsidRDefault="00414923">
            <w:r>
              <w:rPr>
                <w:sz w:val="19"/>
                <w:szCs w:val="19"/>
              </w:rPr>
              <w:t>B2s</w:t>
            </w:r>
          </w:p>
          <w:p w14:paraId="6D388C4F" w14:textId="77777777" w:rsidR="00E77852" w:rsidRDefault="00414923">
            <w:r>
              <w:rPr>
                <w:sz w:val="19"/>
                <w:szCs w:val="19"/>
              </w:rPr>
              <w:t>2 vCore, 4 GiB RAM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A797" w14:textId="77777777" w:rsidR="00E77852" w:rsidRDefault="00414923">
            <w:r>
              <w:rPr>
                <w:sz w:val="19"/>
                <w:szCs w:val="19"/>
              </w:rPr>
              <w:t>D2ds_v5</w:t>
            </w:r>
          </w:p>
          <w:p w14:paraId="16090D1F" w14:textId="77777777" w:rsidR="00E77852" w:rsidRDefault="00414923">
            <w:r>
              <w:rPr>
                <w:sz w:val="19"/>
                <w:szCs w:val="19"/>
              </w:rPr>
              <w:t>2 vCore, 8 GiB RAM</w:t>
            </w:r>
          </w:p>
        </w:tc>
      </w:tr>
      <w:tr w:rsidR="00E77852" w14:paraId="7F88742A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E37F" w14:textId="77777777" w:rsidR="00E77852" w:rsidRDefault="00414923">
            <w:r>
              <w:rPr>
                <w:sz w:val="19"/>
                <w:szCs w:val="19"/>
              </w:rPr>
              <w:t>Dysk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D45A6" w14:textId="77777777" w:rsidR="00E77852" w:rsidRDefault="00414923">
            <w:r>
              <w:rPr>
                <w:sz w:val="19"/>
                <w:szCs w:val="19"/>
              </w:rPr>
              <w:t>32 GiB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A1DD" w14:textId="77777777" w:rsidR="00E77852" w:rsidRDefault="00414923">
            <w:r>
              <w:rPr>
                <w:sz w:val="19"/>
                <w:szCs w:val="19"/>
              </w:rPr>
              <w:t>32 GiB (autogrow ON)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435E" w14:textId="77777777" w:rsidR="00E77852" w:rsidRDefault="00414923">
            <w:r>
              <w:rPr>
                <w:sz w:val="19"/>
                <w:szCs w:val="19"/>
              </w:rPr>
              <w:t>32–64 GiB (autogrow ON)</w:t>
            </w:r>
          </w:p>
        </w:tc>
      </w:tr>
      <w:tr w:rsidR="00E77852" w14:paraId="190B10C1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D7BC0" w14:textId="77777777" w:rsidR="00E77852" w:rsidRDefault="00414923">
            <w:r>
              <w:rPr>
                <w:sz w:val="19"/>
                <w:szCs w:val="19"/>
              </w:rPr>
              <w:t>Wersja PostgreSQL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3E68" w14:textId="77777777" w:rsidR="00E77852" w:rsidRDefault="00414923">
            <w:r>
              <w:rPr>
                <w:sz w:val="19"/>
                <w:szCs w:val="19"/>
              </w:rPr>
              <w:t>16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E476" w14:textId="77777777" w:rsidR="00E77852" w:rsidRDefault="00414923">
            <w:r>
              <w:rPr>
                <w:sz w:val="19"/>
                <w:szCs w:val="19"/>
              </w:rPr>
              <w:t>16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640D" w14:textId="77777777" w:rsidR="00E77852" w:rsidRDefault="00414923">
            <w:r>
              <w:rPr>
                <w:sz w:val="19"/>
                <w:szCs w:val="19"/>
              </w:rPr>
              <w:t>16</w:t>
            </w:r>
          </w:p>
        </w:tc>
      </w:tr>
      <w:tr w:rsidR="00E77852" w14:paraId="3E2C94EE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E8145" w14:textId="77777777" w:rsidR="00E77852" w:rsidRDefault="00414923">
            <w:r>
              <w:rPr>
                <w:sz w:val="19"/>
                <w:szCs w:val="19"/>
              </w:rPr>
              <w:t>Kopie zapasowe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2701" w14:textId="77777777" w:rsidR="00E77852" w:rsidRDefault="00414923">
            <w:r>
              <w:rPr>
                <w:sz w:val="19"/>
                <w:szCs w:val="19"/>
              </w:rPr>
              <w:t>7 dni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F43A1" w14:textId="77777777" w:rsidR="00E77852" w:rsidRDefault="00414923">
            <w:r>
              <w:rPr>
                <w:sz w:val="19"/>
                <w:szCs w:val="19"/>
              </w:rPr>
              <w:t>14–35 dni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5179" w14:textId="77777777" w:rsidR="00E77852" w:rsidRDefault="00414923">
            <w:r>
              <w:rPr>
                <w:sz w:val="19"/>
                <w:szCs w:val="19"/>
              </w:rPr>
              <w:t>35 dni, geo-redundantne</w:t>
            </w:r>
          </w:p>
        </w:tc>
      </w:tr>
      <w:tr w:rsidR="00E77852" w14:paraId="235EB9C2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3F9C" w14:textId="77777777" w:rsidR="00E77852" w:rsidRDefault="00414923">
            <w:r>
              <w:rPr>
                <w:sz w:val="19"/>
                <w:szCs w:val="19"/>
              </w:rPr>
              <w:t>Wysoka dostępność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12A5" w14:textId="77777777" w:rsidR="00E77852" w:rsidRDefault="00414923">
            <w:r>
              <w:rPr>
                <w:sz w:val="19"/>
                <w:szCs w:val="19"/>
              </w:rPr>
              <w:t>Nie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2F04" w14:textId="77777777" w:rsidR="00E77852" w:rsidRDefault="00414923">
            <w:r>
              <w:rPr>
                <w:sz w:val="19"/>
                <w:szCs w:val="19"/>
              </w:rPr>
              <w:t>Nie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7596" w14:textId="77777777" w:rsidR="00E77852" w:rsidRDefault="00414923">
            <w:r>
              <w:rPr>
                <w:sz w:val="19"/>
                <w:szCs w:val="19"/>
              </w:rPr>
              <w:t>Zone-redundant HA (replika w drugiej strefie)</w:t>
            </w:r>
          </w:p>
        </w:tc>
      </w:tr>
      <w:tr w:rsidR="00E77852" w14:paraId="4297B320" w14:textId="77777777"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91F26" w14:textId="77777777" w:rsidR="00E77852" w:rsidRDefault="00414923">
            <w:r>
              <w:rPr>
                <w:sz w:val="19"/>
                <w:szCs w:val="19"/>
              </w:rPr>
              <w:t>Połączenia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95D8" w14:textId="77777777" w:rsidR="00E77852" w:rsidRDefault="00414923">
            <w:r>
              <w:rPr>
                <w:sz w:val="19"/>
                <w:szCs w:val="19"/>
              </w:rPr>
              <w:t>do 50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83A5" w14:textId="77777777" w:rsidR="00E77852" w:rsidRDefault="00414923">
            <w:r>
              <w:rPr>
                <w:sz w:val="19"/>
                <w:szCs w:val="19"/>
              </w:rPr>
              <w:t>do ok. 100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144D" w14:textId="77777777" w:rsidR="00E77852" w:rsidRDefault="00414923">
            <w:r>
              <w:rPr>
                <w:sz w:val="19"/>
                <w:szCs w:val="19"/>
              </w:rPr>
              <w:t>do ok. 400+</w:t>
            </w:r>
          </w:p>
        </w:tc>
      </w:tr>
    </w:tbl>
    <w:p w14:paraId="50BFB4DB" w14:textId="77777777" w:rsidR="00E77852" w:rsidRDefault="00E77852">
      <w:pPr>
        <w:spacing w:after="60"/>
      </w:pPr>
    </w:p>
    <w:p w14:paraId="658A146A" w14:textId="77777777" w:rsidR="00E77852" w:rsidRDefault="00414923">
      <w:pPr>
        <w:spacing w:after="120"/>
      </w:pPr>
      <w:r>
        <w:t>Uwaga: wysoka dostępność (HA) nie jest dostępna w warstwie Burstable. Jeśli firma wymaga SLA z automatycznym przełączeniem, potrzebna jest warstwa General Purpose.</w:t>
      </w:r>
    </w:p>
    <w:p w14:paraId="7D3E250F" w14:textId="77777777" w:rsidR="00E77852" w:rsidRDefault="00414923">
      <w:pPr>
        <w:pStyle w:val="Nagwek2"/>
      </w:pPr>
      <w:bookmarkStart w:id="10" w:name="_Toc243306334"/>
      <w:r>
        <w:t>5.3. Zalecana konfiguracja aplikacji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838"/>
      </w:tblGrid>
      <w:tr w:rsidR="00E77852" w14:paraId="7E1548B1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0A8A2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Parametr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362F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Zalecenie</w:t>
            </w:r>
          </w:p>
        </w:tc>
      </w:tr>
      <w:tr w:rsidR="00E77852" w14:paraId="77210C7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A12B" w14:textId="77777777" w:rsidR="00E77852" w:rsidRDefault="00414923">
            <w:r>
              <w:rPr>
                <w:sz w:val="19"/>
                <w:szCs w:val="19"/>
              </w:rPr>
              <w:t>CPU / RAM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B3A1" w14:textId="77777777" w:rsidR="00E77852" w:rsidRDefault="00414923">
            <w:r>
              <w:rPr>
                <w:sz w:val="19"/>
                <w:szCs w:val="19"/>
              </w:rPr>
              <w:t>1–2 vCPU, 2–4 GB RAM (Chromium do PDF potrzebuje ok. 500 MB w szczycie)</w:t>
            </w:r>
          </w:p>
        </w:tc>
      </w:tr>
      <w:tr w:rsidR="00E77852" w14:paraId="6685705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11EB" w14:textId="77777777" w:rsidR="00E77852" w:rsidRDefault="00414923">
            <w:r>
              <w:rPr>
                <w:sz w:val="19"/>
                <w:szCs w:val="19"/>
              </w:rPr>
              <w:t>Liczba instancji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3D9D" w14:textId="77777777" w:rsidR="00E77852" w:rsidRDefault="00414923">
            <w:r>
              <w:rPr>
                <w:sz w:val="19"/>
                <w:szCs w:val="19"/>
              </w:rPr>
              <w:t>1 na start, 2 przy wymogu HA (aplikacja jest bezstanowa, skaluje się poziomo)</w:t>
            </w:r>
          </w:p>
        </w:tc>
      </w:tr>
      <w:tr w:rsidR="00E77852" w14:paraId="697917D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F426" w14:textId="77777777" w:rsidR="00E77852" w:rsidRDefault="00414923">
            <w:r>
              <w:rPr>
                <w:sz w:val="19"/>
                <w:szCs w:val="19"/>
              </w:rPr>
              <w:t>Środowisko uruchomieniowe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2108" w14:textId="77777777" w:rsidR="00E77852" w:rsidRDefault="00414923">
            <w:r>
              <w:rPr>
                <w:sz w:val="19"/>
                <w:szCs w:val="19"/>
              </w:rPr>
              <w:t>Node.js 20 LTS (lub 22 LTS) w kontenerze Linux x64</w:t>
            </w:r>
          </w:p>
        </w:tc>
      </w:tr>
      <w:tr w:rsidR="00E77852" w14:paraId="5D9F8A7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1DBE" w14:textId="77777777" w:rsidR="00E77852" w:rsidRDefault="00414923">
            <w:r>
              <w:rPr>
                <w:sz w:val="19"/>
                <w:szCs w:val="19"/>
              </w:rPr>
              <w:t>Miejsce na pliki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FA48" w14:textId="77777777" w:rsidR="00E77852" w:rsidRDefault="00414923">
            <w:r>
              <w:rPr>
                <w:sz w:val="19"/>
                <w:szCs w:val="19"/>
              </w:rPr>
              <w:t>Niepotrzebne: aplikacja nie zapisuje plików. Ewentualnie Azure Blob Storage, jeśli kiedyś PDF-y mają być archiwizowane</w:t>
            </w:r>
          </w:p>
        </w:tc>
      </w:tr>
      <w:tr w:rsidR="00E77852" w14:paraId="780848E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4601" w14:textId="77777777" w:rsidR="00E77852" w:rsidRDefault="00414923">
            <w:r>
              <w:rPr>
                <w:sz w:val="19"/>
                <w:szCs w:val="19"/>
              </w:rPr>
              <w:t>Ruch wychodzący (egress)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613E" w14:textId="77777777" w:rsidR="00E77852" w:rsidRDefault="00414923">
            <w:r>
              <w:rPr>
                <w:sz w:val="19"/>
                <w:szCs w:val="19"/>
              </w:rPr>
              <w:t>Dostęp do api.geoapify.com (opcjonalnie nominatim.openstreetmap.org, router.project-osrm.org). Po zmianie silnika PDF apps.abacus.ai nie jest potrzebne</w:t>
            </w:r>
          </w:p>
        </w:tc>
      </w:tr>
      <w:tr w:rsidR="00E77852" w14:paraId="22E0A86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E89D" w14:textId="77777777" w:rsidR="00E77852" w:rsidRDefault="00414923">
            <w:r>
              <w:rPr>
                <w:sz w:val="19"/>
                <w:szCs w:val="19"/>
              </w:rPr>
              <w:t>Ruch przychodzący</w:t>
            </w:r>
          </w:p>
        </w:tc>
        <w:tc>
          <w:tcPr>
            <w:tcW w:w="6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CF89" w14:textId="77777777" w:rsidR="00E77852" w:rsidRDefault="00414923">
            <w:r>
              <w:rPr>
                <w:sz w:val="19"/>
                <w:szCs w:val="19"/>
              </w:rPr>
              <w:t>Tylko HTTPS 443. Opcjonalnie dostęp tylko z sieci firmowej / VPN</w:t>
            </w:r>
          </w:p>
        </w:tc>
      </w:tr>
    </w:tbl>
    <w:p w14:paraId="1FA8D434" w14:textId="77777777" w:rsidR="00E77852" w:rsidRDefault="00414923">
      <w:pPr>
        <w:pStyle w:val="Nagwek1"/>
      </w:pPr>
      <w:bookmarkStart w:id="11" w:name="_Toc243306335"/>
      <w:r>
        <w:t>6. Szacunkowe koszty miesięczne</w:t>
      </w:r>
      <w:bookmarkEnd w:id="11"/>
    </w:p>
    <w:p w14:paraId="2AE19A7F" w14:textId="77777777" w:rsidR="00E77852" w:rsidRDefault="00414923">
      <w:pPr>
        <w:spacing w:after="120"/>
      </w:pPr>
      <w:r>
        <w:t>Ceny orientacyjne (region West Europe, cennik pay-as-you-go, bez rabatów umowy Enterprise firmy). Dokładną kwotę trzeba policzyć w Azure Pricing Calculator albo zapytać IT. Korporacyjne umowy zwykle dają niższe stawki.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1900"/>
        <w:gridCol w:w="1900"/>
        <w:gridCol w:w="2038"/>
      </w:tblGrid>
      <w:tr w:rsidR="00E77852" w14:paraId="3662D5E7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B82E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Pozycja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7F79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Minimum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18BA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Rekomendowane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7441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Z HA</w:t>
            </w:r>
          </w:p>
        </w:tc>
      </w:tr>
      <w:tr w:rsidR="00E77852" w14:paraId="6A46F15E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4D52A" w14:textId="77777777" w:rsidR="00E77852" w:rsidRDefault="00414923">
            <w:r>
              <w:rPr>
                <w:sz w:val="19"/>
                <w:szCs w:val="19"/>
              </w:rPr>
              <w:t>PostgreSQL Flexible Server (compute)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625C" w14:textId="77777777" w:rsidR="00E77852" w:rsidRDefault="00414923">
            <w:r>
              <w:rPr>
                <w:sz w:val="19"/>
                <w:szCs w:val="19"/>
              </w:rPr>
              <w:t>ok. 15 EUR (B1ms)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1C72" w14:textId="77777777" w:rsidR="00E77852" w:rsidRDefault="00414923">
            <w:r>
              <w:rPr>
                <w:sz w:val="19"/>
                <w:szCs w:val="19"/>
              </w:rPr>
              <w:t>ok. 50 EUR (B2s)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FDA7" w14:textId="77777777" w:rsidR="00E77852" w:rsidRDefault="00414923">
            <w:r>
              <w:rPr>
                <w:sz w:val="19"/>
                <w:szCs w:val="19"/>
              </w:rPr>
              <w:t>ok. 2 × 130 EUR (D2ds_v5 + replika HA)</w:t>
            </w:r>
          </w:p>
        </w:tc>
      </w:tr>
      <w:tr w:rsidR="00E77852" w14:paraId="305FDBF4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68D2C" w14:textId="77777777" w:rsidR="00E77852" w:rsidRDefault="00414923">
            <w:r>
              <w:rPr>
                <w:sz w:val="19"/>
                <w:szCs w:val="19"/>
              </w:rPr>
              <w:t>Dysk 32 GiB + kopie zapasowe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2ABA7" w14:textId="77777777" w:rsidR="00E77852" w:rsidRDefault="00414923">
            <w:r>
              <w:rPr>
                <w:sz w:val="19"/>
                <w:szCs w:val="19"/>
              </w:rPr>
              <w:t>ok. 5 EUR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D0E7" w14:textId="77777777" w:rsidR="00E77852" w:rsidRDefault="00414923">
            <w:r>
              <w:rPr>
                <w:sz w:val="19"/>
                <w:szCs w:val="19"/>
              </w:rPr>
              <w:t>ok. 5–8 EUR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E0057" w14:textId="77777777" w:rsidR="00E77852" w:rsidRDefault="00414923">
            <w:r>
              <w:rPr>
                <w:sz w:val="19"/>
                <w:szCs w:val="19"/>
              </w:rPr>
              <w:t>ok. 15 EUR (geo)</w:t>
            </w:r>
          </w:p>
        </w:tc>
      </w:tr>
      <w:tr w:rsidR="00E77852" w14:paraId="52B31AE6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EB04" w14:textId="77777777" w:rsidR="00E77852" w:rsidRDefault="00414923">
            <w:r>
              <w:rPr>
                <w:sz w:val="19"/>
                <w:szCs w:val="19"/>
              </w:rPr>
              <w:t>Hosting aplikacji (Container Apps / App Service)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5EE50" w14:textId="77777777" w:rsidR="00E77852" w:rsidRDefault="00414923">
            <w:r>
              <w:rPr>
                <w:sz w:val="19"/>
                <w:szCs w:val="19"/>
              </w:rPr>
              <w:t>ok. 15 EUR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688D" w14:textId="77777777" w:rsidR="00E77852" w:rsidRDefault="00414923">
            <w:r>
              <w:rPr>
                <w:sz w:val="19"/>
                <w:szCs w:val="19"/>
              </w:rPr>
              <w:t>ok. 40–60 EUR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BBBDE" w14:textId="77777777" w:rsidR="00E77852" w:rsidRDefault="00414923">
            <w:r>
              <w:rPr>
                <w:sz w:val="19"/>
                <w:szCs w:val="19"/>
              </w:rPr>
              <w:t>ok. 100–120 EUR (2 instancje)</w:t>
            </w:r>
          </w:p>
        </w:tc>
      </w:tr>
      <w:tr w:rsidR="00E77852" w14:paraId="7FBFB4B7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BCF15" w14:textId="77777777" w:rsidR="00E77852" w:rsidRDefault="00414923">
            <w:r>
              <w:rPr>
                <w:sz w:val="19"/>
                <w:szCs w:val="19"/>
              </w:rPr>
              <w:t>Container Registry Basic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3731" w14:textId="77777777" w:rsidR="00E77852" w:rsidRDefault="00414923">
            <w:r>
              <w:rPr>
                <w:sz w:val="19"/>
                <w:szCs w:val="19"/>
              </w:rPr>
              <w:t>ok. 5 EUR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60F1D" w14:textId="77777777" w:rsidR="00E77852" w:rsidRDefault="00414923">
            <w:r>
              <w:rPr>
                <w:sz w:val="19"/>
                <w:szCs w:val="19"/>
              </w:rPr>
              <w:t>ok. 5 EUR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D433" w14:textId="77777777" w:rsidR="00E77852" w:rsidRDefault="00414923">
            <w:r>
              <w:rPr>
                <w:sz w:val="19"/>
                <w:szCs w:val="19"/>
              </w:rPr>
              <w:t>ok. 5 EUR</w:t>
            </w:r>
          </w:p>
        </w:tc>
      </w:tr>
      <w:tr w:rsidR="00E77852" w14:paraId="43EBE09E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4CAFC" w14:textId="77777777" w:rsidR="00E77852" w:rsidRDefault="00414923">
            <w:r>
              <w:rPr>
                <w:sz w:val="19"/>
                <w:szCs w:val="19"/>
              </w:rPr>
              <w:t>Key Vault, Application Insights, logi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2527" w14:textId="77777777" w:rsidR="00E77852" w:rsidRDefault="00414923">
            <w:r>
              <w:rPr>
                <w:sz w:val="19"/>
                <w:szCs w:val="19"/>
              </w:rPr>
              <w:t>ok. 2–5 EUR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0988" w14:textId="77777777" w:rsidR="00E77852" w:rsidRDefault="00414923">
            <w:r>
              <w:rPr>
                <w:sz w:val="19"/>
                <w:szCs w:val="19"/>
              </w:rPr>
              <w:t>ok. 5–10 EUR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C815F" w14:textId="77777777" w:rsidR="00E77852" w:rsidRDefault="00414923">
            <w:r>
              <w:rPr>
                <w:sz w:val="19"/>
                <w:szCs w:val="19"/>
              </w:rPr>
              <w:t>ok. 10–20 EUR</w:t>
            </w:r>
          </w:p>
        </w:tc>
      </w:tr>
      <w:tr w:rsidR="00E77852" w14:paraId="12D6C076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F5B3" w14:textId="77777777" w:rsidR="00E77852" w:rsidRDefault="00414923">
            <w:r>
              <w:rPr>
                <w:sz w:val="19"/>
                <w:szCs w:val="19"/>
              </w:rPr>
              <w:t>RAZEM (orientacyjnie)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A7DE" w14:textId="77777777" w:rsidR="00E77852" w:rsidRDefault="00414923">
            <w:r>
              <w:rPr>
                <w:sz w:val="19"/>
                <w:szCs w:val="19"/>
              </w:rPr>
              <w:t>ok. 40–50 EUR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EF9AB" w14:textId="77777777" w:rsidR="00E77852" w:rsidRDefault="00414923">
            <w:r>
              <w:rPr>
                <w:sz w:val="19"/>
                <w:szCs w:val="19"/>
              </w:rPr>
              <w:t>ok. 110–140 EUR</w:t>
            </w:r>
          </w:p>
        </w:tc>
        <w:tc>
          <w:tcPr>
            <w:tcW w:w="2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CDF14" w14:textId="77777777" w:rsidR="00E77852" w:rsidRDefault="00414923">
            <w:r>
              <w:rPr>
                <w:sz w:val="19"/>
                <w:szCs w:val="19"/>
              </w:rPr>
              <w:t>ok. 400–420 EUR</w:t>
            </w:r>
          </w:p>
        </w:tc>
      </w:tr>
    </w:tbl>
    <w:p w14:paraId="53A21933" w14:textId="77777777" w:rsidR="00E77852" w:rsidRDefault="00E77852">
      <w:pPr>
        <w:spacing w:after="60"/>
      </w:pPr>
    </w:p>
    <w:p w14:paraId="0CADAB6C" w14:textId="77777777" w:rsidR="00E77852" w:rsidRDefault="00414923">
      <w:pPr>
        <w:spacing w:after="120"/>
      </w:pPr>
      <w:r>
        <w:t>Środowisko testowe (UAT) to dodatkowo ok. 40–50 EUR miesięcznie w konfiguracji minimalnej. Można je wyłączać poza okresami testów, bo Flexible Server da się zatrzymać.</w:t>
      </w:r>
    </w:p>
    <w:p w14:paraId="7D96054E" w14:textId="77777777" w:rsidR="00E77852" w:rsidRDefault="00414923">
      <w:pPr>
        <w:pStyle w:val="Nagwek1"/>
      </w:pPr>
      <w:bookmarkStart w:id="12" w:name="_Toc243306336"/>
      <w:r>
        <w:t>7. Co trzeba zmienić w aplikacji (moja strona)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900"/>
        <w:gridCol w:w="1738"/>
      </w:tblGrid>
      <w:tr w:rsidR="00E77852" w14:paraId="3EF403A6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6E94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Zmiana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1DAD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Opis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3DB5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Szacunek</w:t>
            </w:r>
          </w:p>
        </w:tc>
      </w:tr>
      <w:tr w:rsidR="00E77852" w14:paraId="6D14416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C84E" w14:textId="77777777" w:rsidR="00E77852" w:rsidRDefault="00414923">
            <w:r>
              <w:rPr>
                <w:sz w:val="19"/>
                <w:szCs w:val="19"/>
              </w:rPr>
              <w:t>Silnik PDF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195F" w14:textId="77777777" w:rsidR="00E77852" w:rsidRDefault="00414923">
            <w:r>
              <w:rPr>
                <w:sz w:val="19"/>
                <w:szCs w:val="19"/>
              </w:rPr>
              <w:t>Zastąpić API AbacusAI własnym renderem HTML → PDF (Playwright / Puppeteer z Chromium w kontenerze). Bez tego PDF-y przestaną działać po wyjściu z AbacusAI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44D4" w14:textId="77777777" w:rsidR="00E77852" w:rsidRDefault="00414923">
            <w:r>
              <w:rPr>
                <w:sz w:val="19"/>
                <w:szCs w:val="19"/>
              </w:rPr>
              <w:t>2–4 dni</w:t>
            </w:r>
          </w:p>
        </w:tc>
      </w:tr>
      <w:tr w:rsidR="00E77852" w14:paraId="1204756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DAB5D" w14:textId="77777777" w:rsidR="00E77852" w:rsidRDefault="00414923">
            <w:r>
              <w:rPr>
                <w:sz w:val="19"/>
                <w:szCs w:val="19"/>
              </w:rPr>
              <w:t>Dockerfile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E960" w14:textId="77777777" w:rsidR="00E77852" w:rsidRDefault="00414923">
            <w:r>
              <w:rPr>
                <w:sz w:val="19"/>
                <w:szCs w:val="19"/>
              </w:rPr>
              <w:t>Obraz Node 20 + Chromium + next build w trybie standalone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D280" w14:textId="77777777" w:rsidR="00E77852" w:rsidRDefault="00414923">
            <w:r>
              <w:rPr>
                <w:sz w:val="19"/>
                <w:szCs w:val="19"/>
              </w:rPr>
              <w:t>0,5–1 dzień</w:t>
            </w:r>
          </w:p>
        </w:tc>
      </w:tr>
      <w:tr w:rsidR="00E77852" w14:paraId="4F66416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8E8C1" w14:textId="77777777" w:rsidR="00E77852" w:rsidRDefault="00414923">
            <w:r>
              <w:rPr>
                <w:sz w:val="19"/>
                <w:szCs w:val="19"/>
              </w:rPr>
              <w:t>Połączenie z bazą przez SSL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0303" w14:textId="77777777" w:rsidR="00E77852" w:rsidRDefault="00414923">
            <w:r>
              <w:rPr>
                <w:sz w:val="19"/>
                <w:szCs w:val="19"/>
              </w:rPr>
              <w:t>Azure wymaga szyfrowanego połączenia: DATABASE_URL z sslmode=require, ewentualnie ustawienie ssl w puli pg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6E33" w14:textId="77777777" w:rsidR="00E77852" w:rsidRDefault="00414923">
            <w:r>
              <w:rPr>
                <w:sz w:val="19"/>
                <w:szCs w:val="19"/>
              </w:rPr>
              <w:t>0,5 dnia</w:t>
            </w:r>
          </w:p>
        </w:tc>
      </w:tr>
      <w:tr w:rsidR="00E77852" w14:paraId="1B4F0E8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63C4" w14:textId="77777777" w:rsidR="00E77852" w:rsidRDefault="00414923">
            <w:r>
              <w:rPr>
                <w:sz w:val="19"/>
                <w:szCs w:val="19"/>
              </w:rPr>
              <w:t>Konfiguracja Prisma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0B08" w14:textId="77777777" w:rsidR="00E77852" w:rsidRDefault="00414923">
            <w:r>
              <w:rPr>
                <w:sz w:val="19"/>
                <w:szCs w:val="19"/>
              </w:rPr>
              <w:t>Usunąć twardą ścieżkę /home/ubuntu/… i binaryTarget linux-musl-arm64 (ślad po AbacusAI), ustawić target pod Linux x64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E78D" w14:textId="77777777" w:rsidR="00E77852" w:rsidRDefault="00414923">
            <w:r>
              <w:rPr>
                <w:sz w:val="19"/>
                <w:szCs w:val="19"/>
              </w:rPr>
              <w:t>0,5 dnia</w:t>
            </w:r>
          </w:p>
        </w:tc>
      </w:tr>
      <w:tr w:rsidR="00E77852" w14:paraId="72E12D3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FFB9" w14:textId="77777777" w:rsidR="00E77852" w:rsidRDefault="00414923">
            <w:r>
              <w:rPr>
                <w:sz w:val="19"/>
                <w:szCs w:val="19"/>
              </w:rPr>
              <w:t>Rozszerzenie pg_trgm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3C45" w14:textId="77777777" w:rsidR="00E77852" w:rsidRDefault="00414923">
            <w:r>
              <w:rPr>
                <w:sz w:val="19"/>
                <w:szCs w:val="19"/>
              </w:rPr>
              <w:t>Administrator Azure musi dodać pg_trgm do parametru serwera azure.extensions, inaczej CREATE EXTENSION się nie uda. Migracja 008 ma zabezpieczenie, ale bez pg_trgm wyszukiwanie będzie wolniejsze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D14C" w14:textId="77777777" w:rsidR="00E77852" w:rsidRDefault="00414923">
            <w:r>
              <w:rPr>
                <w:sz w:val="19"/>
                <w:szCs w:val="19"/>
              </w:rPr>
              <w:t>IT, 5 min</w:t>
            </w:r>
          </w:p>
        </w:tc>
      </w:tr>
      <w:tr w:rsidR="00E77852" w14:paraId="35A1C62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0AAAA" w14:textId="77777777" w:rsidR="00E77852" w:rsidRDefault="00414923">
            <w:r>
              <w:rPr>
                <w:sz w:val="19"/>
                <w:szCs w:val="19"/>
              </w:rPr>
              <w:t>Pipeline wdrożeniowy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1633" w14:textId="77777777" w:rsidR="00E77852" w:rsidRDefault="00414923">
            <w:r>
              <w:rPr>
                <w:sz w:val="19"/>
                <w:szCs w:val="19"/>
              </w:rPr>
              <w:t>GitHub Actions / Azure DevOps: build obrazu → Container Registry → wdrożenie. Migracje SQL jako osobny krok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5F38" w14:textId="77777777" w:rsidR="00E77852" w:rsidRDefault="00414923">
            <w:r>
              <w:rPr>
                <w:sz w:val="19"/>
                <w:szCs w:val="19"/>
              </w:rPr>
              <w:t>1–2 dni</w:t>
            </w:r>
          </w:p>
        </w:tc>
      </w:tr>
      <w:tr w:rsidR="00E77852" w14:paraId="58F4756C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AB137" w14:textId="77777777" w:rsidR="00E77852" w:rsidRDefault="00414923">
            <w:r>
              <w:rPr>
                <w:sz w:val="19"/>
                <w:szCs w:val="19"/>
              </w:rPr>
              <w:t>Testy na UAT</w:t>
            </w:r>
          </w:p>
        </w:tc>
        <w:tc>
          <w:tcPr>
            <w:tcW w:w="4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3A8F" w14:textId="77777777" w:rsidR="00E77852" w:rsidRDefault="00414923">
            <w:r>
              <w:rPr>
                <w:sz w:val="19"/>
                <w:szCs w:val="19"/>
              </w:rPr>
              <w:t>Pełny test ofert, wyliczeń cen, akceptacji, PDF, analityki na danych przeniesionych z produkcji</w:t>
            </w:r>
          </w:p>
        </w:tc>
        <w:tc>
          <w:tcPr>
            <w:tcW w:w="1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66E8" w14:textId="77777777" w:rsidR="00E77852" w:rsidRDefault="00414923">
            <w:r>
              <w:rPr>
                <w:sz w:val="19"/>
                <w:szCs w:val="19"/>
              </w:rPr>
              <w:t>2–3 dni</w:t>
            </w:r>
          </w:p>
        </w:tc>
      </w:tr>
    </w:tbl>
    <w:p w14:paraId="35499158" w14:textId="77777777" w:rsidR="00E77852" w:rsidRDefault="00E77852">
      <w:pPr>
        <w:spacing w:after="60"/>
      </w:pPr>
    </w:p>
    <w:p w14:paraId="6259A007" w14:textId="77777777" w:rsidR="00E77852" w:rsidRDefault="00414923">
      <w:pPr>
        <w:pBdr>
          <w:left w:val="single" w:sz="24" w:space="8" w:color="E8401C"/>
        </w:pBdr>
        <w:shd w:val="clear" w:color="auto" w:fill="FDF1EC"/>
        <w:spacing w:before="120" w:after="160"/>
      </w:pPr>
      <w:r>
        <w:rPr>
          <w:b/>
          <w:bCs/>
        </w:rPr>
        <w:t xml:space="preserve">Razem po mojej stronie: </w:t>
      </w:r>
      <w:r>
        <w:t>ok. 7–12 dni roboczych, zależnie od tego, ile infrastruktury (sieć, Key Vault, pipeline) przygotuje IT.</w:t>
      </w:r>
    </w:p>
    <w:p w14:paraId="235D1C30" w14:textId="77777777" w:rsidR="00E77852" w:rsidRDefault="00414923">
      <w:pPr>
        <w:pStyle w:val="Nagwek1"/>
      </w:pPr>
      <w:bookmarkStart w:id="13" w:name="_Toc243306337"/>
      <w:r>
        <w:t>8. Informacje, których potrzebuję od IT / Azure</w:t>
      </w:r>
      <w:bookmarkEnd w:id="13"/>
    </w:p>
    <w:p w14:paraId="460F29A4" w14:textId="77777777" w:rsidR="00E77852" w:rsidRDefault="00414923">
      <w:pPr>
        <w:spacing w:after="120"/>
      </w:pPr>
      <w:r>
        <w:t>Lista do przekazania zespołowi IT. Bez punktów krytycznych (8.1) nie da się zacząć.</w:t>
      </w:r>
    </w:p>
    <w:p w14:paraId="4EBD4800" w14:textId="77777777" w:rsidR="00E77852" w:rsidRDefault="00414923">
      <w:pPr>
        <w:pStyle w:val="Nagwek2"/>
      </w:pPr>
      <w:bookmarkStart w:id="14" w:name="_Toc243306338"/>
      <w:r>
        <w:t>8.0. Ustalenia na dziś (19.10.2026)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700"/>
        <w:gridCol w:w="4938"/>
      </w:tblGrid>
      <w:tr w:rsidR="00E77852" w14:paraId="0698B4C4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1685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Pytanie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C316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E381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Ustalenie / co z tego wynika</w:t>
            </w:r>
          </w:p>
        </w:tc>
      </w:tr>
      <w:tr w:rsidR="00E77852" w14:paraId="12681BE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8212" w14:textId="77777777" w:rsidR="00E77852" w:rsidRDefault="00414923">
            <w:r>
              <w:rPr>
                <w:sz w:val="19"/>
                <w:szCs w:val="19"/>
              </w:rPr>
              <w:t>8.1 pkt 5: dostęp z internetu czy tylko z sieci firmowej?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AF39" w14:textId="77777777" w:rsidR="00E77852" w:rsidRDefault="00414923">
            <w:r>
              <w:rPr>
                <w:sz w:val="19"/>
                <w:szCs w:val="19"/>
              </w:rPr>
              <w:t>Ustalone</w:t>
            </w:r>
          </w:p>
        </w:tc>
        <w:tc>
          <w:tcPr>
            <w:tcW w:w="49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10DF" w14:textId="77777777" w:rsidR="00E77852" w:rsidRDefault="00414923">
            <w:r>
              <w:rPr>
                <w:sz w:val="19"/>
                <w:szCs w:val="19"/>
              </w:rPr>
              <w:t>Aplikacja dostępna z internetu. Potrzebne: domena + certyfikat HTTPS. Baza pozostaje niewidoczna z internetu (dostęp tylko od strony aplikacji). Szczegóły sieci firmowej (VNet / hub) jeszcze nieznane</w:t>
            </w:r>
          </w:p>
        </w:tc>
      </w:tr>
    </w:tbl>
    <w:p w14:paraId="3F02F4B6" w14:textId="77777777" w:rsidR="00E77852" w:rsidRDefault="00E77852">
      <w:pPr>
        <w:spacing w:after="60"/>
      </w:pPr>
    </w:p>
    <w:p w14:paraId="6F72BFC2" w14:textId="77777777" w:rsidR="00E77852" w:rsidRDefault="00414923">
      <w:pPr>
        <w:pStyle w:val="Nagwek2"/>
      </w:pPr>
      <w:bookmarkStart w:id="15" w:name="_Toc243306339"/>
      <w:r>
        <w:t>8.1. Krytyczne (blokujące start)</w:t>
      </w:r>
      <w:bookmarkEnd w:id="15"/>
    </w:p>
    <w:p w14:paraId="203366EC" w14:textId="77777777" w:rsidR="00E77852" w:rsidRDefault="00414923">
      <w:pPr>
        <w:pStyle w:val="Akapitzlist"/>
        <w:numPr>
          <w:ilvl w:val="0"/>
          <w:numId w:val="4"/>
        </w:numPr>
        <w:spacing w:after="60"/>
      </w:pPr>
      <w:r>
        <w:t>Subskrypcja i Resource Group: w której subskrypcji Azure i grupie zasobów ma stać aplikacja? Kto jest właścicielem kosztów (cost center)?</w:t>
      </w:r>
    </w:p>
    <w:p w14:paraId="6F001F82" w14:textId="77777777" w:rsidR="00E77852" w:rsidRDefault="00414923">
      <w:pPr>
        <w:pStyle w:val="Akapitzlist"/>
        <w:numPr>
          <w:ilvl w:val="0"/>
          <w:numId w:val="4"/>
        </w:numPr>
        <w:spacing w:after="60"/>
      </w:pPr>
      <w:r>
        <w:t>Region: West Europe, North Europe, Poland Central? Czy dane muszą zostać w UE / w Polsce?</w:t>
      </w:r>
    </w:p>
    <w:p w14:paraId="72C5ABC5" w14:textId="77777777" w:rsidR="00E77852" w:rsidRDefault="00414923">
      <w:pPr>
        <w:pStyle w:val="Akapitzlist"/>
        <w:numPr>
          <w:ilvl w:val="0"/>
          <w:numId w:val="4"/>
        </w:numPr>
        <w:spacing w:after="60"/>
      </w:pPr>
      <w:r>
        <w:t>Model hostingu: czy możemy użyć usług zarządzanych (PostgreSQL Flexible Server + Container Apps / App Service), czy IT wymaga VM?</w:t>
      </w:r>
    </w:p>
    <w:p w14:paraId="245B93FD" w14:textId="77777777" w:rsidR="00E77852" w:rsidRDefault="00414923">
      <w:pPr>
        <w:pStyle w:val="Akapitzlist"/>
        <w:numPr>
          <w:ilvl w:val="0"/>
          <w:numId w:val="4"/>
        </w:numPr>
        <w:spacing w:after="60"/>
      </w:pPr>
      <w:r>
        <w:t>Dostępy dla mnie: jaka rola (Contributor na Resource Group?), konto w Entra ID, MFA, ewentualnie VPN / Bastion.</w:t>
      </w:r>
    </w:p>
    <w:p w14:paraId="68490848" w14:textId="77777777" w:rsidR="00E77852" w:rsidRDefault="00414923">
      <w:pPr>
        <w:pStyle w:val="Akapitzlist"/>
        <w:numPr>
          <w:ilvl w:val="0"/>
          <w:numId w:val="4"/>
        </w:numPr>
        <w:spacing w:after="60"/>
      </w:pPr>
      <w:r>
        <w:t>Sieć: czy aplikacja ma być dostępna z internetu, czy tylko z sieci firmowej / VPN? Czy jest firmowy VNet / hub, do którego trzeba się podpiąć?</w:t>
      </w:r>
    </w:p>
    <w:p w14:paraId="54CF94E9" w14:textId="77777777" w:rsidR="00E77852" w:rsidRDefault="00414923">
      <w:pPr>
        <w:pStyle w:val="Akapitzlist"/>
        <w:numPr>
          <w:ilvl w:val="0"/>
          <w:numId w:val="4"/>
        </w:numPr>
        <w:spacing w:after="60"/>
      </w:pPr>
      <w:r>
        <w:t>Domena i certyfikat: pod jakim adresem ma działać (np. steelquote.&lt;domena firmy&gt;)? Kto wystawia certyfikat SSL i konfiguruje DNS?</w:t>
      </w:r>
    </w:p>
    <w:p w14:paraId="3A9097EB" w14:textId="77777777" w:rsidR="00E77852" w:rsidRDefault="00414923">
      <w:pPr>
        <w:pStyle w:val="Nagwek2"/>
      </w:pPr>
      <w:bookmarkStart w:id="16" w:name="_Toc243306340"/>
      <w:r>
        <w:t>8.2. Baza danych</w:t>
      </w:r>
      <w:bookmarkEnd w:id="16"/>
    </w:p>
    <w:p w14:paraId="5820F414" w14:textId="77777777" w:rsidR="00E77852" w:rsidRDefault="00414923">
      <w:pPr>
        <w:pStyle w:val="Akapitzlist"/>
        <w:numPr>
          <w:ilvl w:val="0"/>
          <w:numId w:val="5"/>
        </w:numPr>
        <w:spacing w:after="60"/>
      </w:pPr>
      <w:r>
        <w:t>Czy IT zakłada serwer PostgreSQL, czy robię to ja? Potwierdzenie: Flexible Server, wersja 16.</w:t>
      </w:r>
    </w:p>
    <w:p w14:paraId="034077B7" w14:textId="77777777" w:rsidR="00E77852" w:rsidRDefault="00414923">
      <w:pPr>
        <w:pStyle w:val="Akapitzlist"/>
        <w:numPr>
          <w:ilvl w:val="0"/>
          <w:numId w:val="5"/>
        </w:numPr>
        <w:spacing w:after="60"/>
      </w:pPr>
      <w:r>
        <w:t>Dodanie pg_trgm do parametru azure.extensions.</w:t>
      </w:r>
    </w:p>
    <w:p w14:paraId="5B3D4FCA" w14:textId="77777777" w:rsidR="00E77852" w:rsidRDefault="00414923">
      <w:pPr>
        <w:pStyle w:val="Akapitzlist"/>
        <w:numPr>
          <w:ilvl w:val="0"/>
          <w:numId w:val="5"/>
        </w:numPr>
        <w:spacing w:after="60"/>
      </w:pPr>
      <w:r>
        <w:t>Wymagany okres przechowywania kopii zapasowych (7 / 14 / 35 dni) i czy geo-redundancja?</w:t>
      </w:r>
    </w:p>
    <w:p w14:paraId="5A2AEDF2" w14:textId="77777777" w:rsidR="00E77852" w:rsidRDefault="00414923">
      <w:pPr>
        <w:pStyle w:val="Akapitzlist"/>
        <w:numPr>
          <w:ilvl w:val="0"/>
          <w:numId w:val="5"/>
        </w:numPr>
        <w:spacing w:after="60"/>
      </w:pPr>
      <w:r>
        <w:t>Czy wymagana jest wysoka dostępność (HA) i jakie są cele RPO / RTO (ile danych możemy stracić, jak długo może trwać przestój)?</w:t>
      </w:r>
    </w:p>
    <w:p w14:paraId="3BF74D88" w14:textId="77777777" w:rsidR="00E77852" w:rsidRDefault="00414923">
      <w:pPr>
        <w:pStyle w:val="Akapitzlist"/>
        <w:numPr>
          <w:ilvl w:val="0"/>
          <w:numId w:val="5"/>
        </w:numPr>
        <w:spacing w:after="60"/>
      </w:pPr>
      <w:r>
        <w:t>Logowanie do bazy: hasło w Key Vault czy Entra ID / Managed Identity?</w:t>
      </w:r>
    </w:p>
    <w:p w14:paraId="19663479" w14:textId="77777777" w:rsidR="00E77852" w:rsidRDefault="00414923">
      <w:pPr>
        <w:pStyle w:val="Akapitzlist"/>
        <w:numPr>
          <w:ilvl w:val="0"/>
          <w:numId w:val="5"/>
        </w:numPr>
        <w:spacing w:after="60"/>
      </w:pPr>
      <w:r>
        <w:t>Okno serwisowe (maintenance window): kiedy Azure może aktualizować serwer, np. niedziela w nocy?</w:t>
      </w:r>
    </w:p>
    <w:p w14:paraId="00F7C62D" w14:textId="77777777" w:rsidR="00E77852" w:rsidRDefault="00414923">
      <w:pPr>
        <w:pStyle w:val="Nagwek2"/>
      </w:pPr>
      <w:bookmarkStart w:id="17" w:name="_Toc243306341"/>
      <w:r>
        <w:t>8.3. Bezpieczeństwo i zgodność</w:t>
      </w:r>
      <w:bookmarkEnd w:id="17"/>
    </w:p>
    <w:p w14:paraId="3C7A5303" w14:textId="77777777" w:rsidR="00E77852" w:rsidRDefault="00414923">
      <w:pPr>
        <w:pStyle w:val="Akapitzlist"/>
        <w:numPr>
          <w:ilvl w:val="0"/>
          <w:numId w:val="6"/>
        </w:numPr>
        <w:spacing w:after="60"/>
      </w:pPr>
      <w:r>
        <w:t>Polityki firmy: wymagane tagi, nazewnictwo zasobów, Azure Policy, Defender for Cloud?</w:t>
      </w:r>
    </w:p>
    <w:p w14:paraId="3BCF6971" w14:textId="77777777" w:rsidR="00E77852" w:rsidRDefault="00414923">
      <w:pPr>
        <w:pStyle w:val="Akapitzlist"/>
        <w:numPr>
          <w:ilvl w:val="0"/>
          <w:numId w:val="6"/>
        </w:numPr>
        <w:spacing w:after="60"/>
      </w:pPr>
      <w:r>
        <w:t>Czy aplikacja może łączyć się z zewnętrznymi API (Geoapify, OpenStreetMap)? Czy jest firewall wychodzący / proxy?</w:t>
      </w:r>
    </w:p>
    <w:p w14:paraId="1F0CE0B4" w14:textId="77777777" w:rsidR="00E77852" w:rsidRDefault="00414923">
      <w:pPr>
        <w:pStyle w:val="Akapitzlist"/>
        <w:numPr>
          <w:ilvl w:val="0"/>
          <w:numId w:val="6"/>
        </w:numPr>
        <w:spacing w:after="60"/>
      </w:pPr>
      <w:r>
        <w:t>Czy logowanie użytkowników ma docelowo przejść na firmowe SSO (Entra ID)? To zmiana w aplikacji, do wyceny osobno.</w:t>
      </w:r>
    </w:p>
    <w:p w14:paraId="4C152C43" w14:textId="77777777" w:rsidR="00E77852" w:rsidRDefault="00414923">
      <w:pPr>
        <w:pStyle w:val="Akapitzlist"/>
        <w:numPr>
          <w:ilvl w:val="0"/>
          <w:numId w:val="6"/>
        </w:numPr>
        <w:spacing w:after="60"/>
      </w:pPr>
      <w:r>
        <w:t>Gdzie trzymać kod i z czego robić wdrożenia: GitHub (obecnie) czy firmowe Azure DevOps?</w:t>
      </w:r>
    </w:p>
    <w:p w14:paraId="634FDC22" w14:textId="77777777" w:rsidR="00E77852" w:rsidRDefault="00414923">
      <w:pPr>
        <w:pStyle w:val="Akapitzlist"/>
        <w:numPr>
          <w:ilvl w:val="0"/>
          <w:numId w:val="6"/>
        </w:numPr>
        <w:spacing w:after="60"/>
      </w:pPr>
      <w:r>
        <w:t>Wymagania RODO / klasyfikacja danych: baza zawiera dane kontaktowe klientów i ceny.</w:t>
      </w:r>
    </w:p>
    <w:p w14:paraId="09BCDD5F" w14:textId="77777777" w:rsidR="00E77852" w:rsidRDefault="00414923">
      <w:pPr>
        <w:pStyle w:val="Nagwek2"/>
      </w:pPr>
      <w:bookmarkStart w:id="18" w:name="_Toc243306342"/>
      <w:r>
        <w:t>8.4. Organizacyjne</w:t>
      </w:r>
      <w:bookmarkEnd w:id="18"/>
    </w:p>
    <w:p w14:paraId="2D8530E6" w14:textId="77777777" w:rsidR="00E77852" w:rsidRDefault="00414923">
      <w:pPr>
        <w:pStyle w:val="Akapitzlist"/>
        <w:numPr>
          <w:ilvl w:val="0"/>
          <w:numId w:val="7"/>
        </w:numPr>
        <w:spacing w:after="60"/>
      </w:pPr>
      <w:r>
        <w:t>Kto po stronie IT jest osobą kontaktową i kto zatwierdza zmiany na produkcji?</w:t>
      </w:r>
    </w:p>
    <w:p w14:paraId="69B1A18C" w14:textId="77777777" w:rsidR="00E77852" w:rsidRDefault="00414923">
      <w:pPr>
        <w:pStyle w:val="Akapitzlist"/>
        <w:numPr>
          <w:ilvl w:val="0"/>
          <w:numId w:val="7"/>
        </w:numPr>
        <w:spacing w:after="60"/>
      </w:pPr>
      <w:r>
        <w:t>Czy potrzebne są dwa środowiska (UAT + produkcja)? Rekomenduję tak.</w:t>
      </w:r>
    </w:p>
    <w:p w14:paraId="5E8F6853" w14:textId="77777777" w:rsidR="00E77852" w:rsidRDefault="00414923">
      <w:pPr>
        <w:pStyle w:val="Akapitzlist"/>
        <w:numPr>
          <w:ilvl w:val="0"/>
          <w:numId w:val="7"/>
        </w:numPr>
        <w:spacing w:after="60"/>
      </w:pPr>
      <w:r>
        <w:t>Termin przejścia i czy AbacusAI ma działać równolegle przez okres przejściowy?</w:t>
      </w:r>
    </w:p>
    <w:p w14:paraId="3EA22AA5" w14:textId="77777777" w:rsidR="00E77852" w:rsidRDefault="00414923">
      <w:pPr>
        <w:pStyle w:val="Nagwek1"/>
      </w:pPr>
      <w:bookmarkStart w:id="19" w:name="_Toc243306343"/>
      <w:r>
        <w:t>9. Plan wdrożenia krok po kroku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600"/>
        <w:gridCol w:w="3300"/>
        <w:gridCol w:w="1638"/>
      </w:tblGrid>
      <w:tr w:rsidR="00E77852" w14:paraId="7F39F526" w14:textId="77777777"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AC465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Etap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4955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Zakres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186C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Kto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B936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Czas</w:t>
            </w:r>
          </w:p>
        </w:tc>
      </w:tr>
      <w:tr w:rsidR="00E77852" w14:paraId="0A63ECED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BD45" w14:textId="77777777" w:rsidR="00E77852" w:rsidRDefault="00414923"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F3AF" w14:textId="77777777" w:rsidR="00E77852" w:rsidRDefault="00414923">
            <w:r>
              <w:rPr>
                <w:sz w:val="19"/>
                <w:szCs w:val="19"/>
              </w:rPr>
              <w:t>Odpowiedzi na pytania z rozdz. 8, decyzja: Opcja A czy B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3E89" w14:textId="77777777" w:rsidR="00E77852" w:rsidRDefault="00414923">
            <w:r>
              <w:rPr>
                <w:sz w:val="19"/>
                <w:szCs w:val="19"/>
              </w:rPr>
              <w:t>IT + 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0164A" w14:textId="77777777" w:rsidR="00E77852" w:rsidRDefault="00414923">
            <w:r>
              <w:rPr>
                <w:sz w:val="19"/>
                <w:szCs w:val="19"/>
              </w:rPr>
              <w:t>1–2 tyg.</w:t>
            </w:r>
          </w:p>
        </w:tc>
      </w:tr>
      <w:tr w:rsidR="00E77852" w14:paraId="50578C85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503FC" w14:textId="77777777" w:rsidR="00E77852" w:rsidRDefault="00414923">
            <w:r>
              <w:rPr>
                <w:sz w:val="19"/>
                <w:szCs w:val="19"/>
              </w:rP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6A3C1" w14:textId="77777777" w:rsidR="00E77852" w:rsidRDefault="00414923">
            <w:r>
              <w:rPr>
                <w:sz w:val="19"/>
                <w:szCs w:val="19"/>
              </w:rPr>
              <w:t>Przygotowanie infrastruktury UAT: Resource Group, VNet, PostgreSQL, Key Vault, Registry, hosting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E859" w14:textId="77777777" w:rsidR="00E77852" w:rsidRDefault="00414923">
            <w:r>
              <w:rPr>
                <w:sz w:val="19"/>
                <w:szCs w:val="19"/>
              </w:rPr>
              <w:t>IT lub 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71E1" w14:textId="77777777" w:rsidR="00E77852" w:rsidRDefault="00414923">
            <w:r>
              <w:rPr>
                <w:sz w:val="19"/>
                <w:szCs w:val="19"/>
              </w:rPr>
              <w:t>1–3 dni</w:t>
            </w:r>
          </w:p>
        </w:tc>
      </w:tr>
      <w:tr w:rsidR="00E77852" w14:paraId="4B445770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6A49B" w14:textId="77777777" w:rsidR="00E77852" w:rsidRDefault="00414923">
            <w:r>
              <w:rPr>
                <w:sz w:val="19"/>
                <w:szCs w:val="19"/>
              </w:rP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5A36C" w14:textId="77777777" w:rsidR="00E77852" w:rsidRDefault="00414923">
            <w:r>
              <w:rPr>
                <w:sz w:val="19"/>
                <w:szCs w:val="19"/>
              </w:rPr>
              <w:t>Zmiany w aplikacji: silnik PDF, Dockerfile, SSL, Prisma, pipeline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739F" w14:textId="77777777" w:rsidR="00E77852" w:rsidRDefault="00414923">
            <w:r>
              <w:rPr>
                <w:sz w:val="19"/>
                <w:szCs w:val="19"/>
              </w:rPr>
              <w:t>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91AC" w14:textId="77777777" w:rsidR="00E77852" w:rsidRDefault="00414923">
            <w:r>
              <w:rPr>
                <w:sz w:val="19"/>
                <w:szCs w:val="19"/>
              </w:rPr>
              <w:t>5–8 dni</w:t>
            </w:r>
          </w:p>
        </w:tc>
      </w:tr>
      <w:tr w:rsidR="00E77852" w14:paraId="03B7C738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B495E" w14:textId="77777777" w:rsidR="00E77852" w:rsidRDefault="00414923">
            <w:r>
              <w:rPr>
                <w:sz w:val="19"/>
                <w:szCs w:val="19"/>
              </w:rPr>
              <w:t>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6148" w14:textId="77777777" w:rsidR="00E77852" w:rsidRDefault="00414923">
            <w:r>
              <w:rPr>
                <w:sz w:val="19"/>
                <w:szCs w:val="19"/>
              </w:rPr>
              <w:t>Wgranie schematu (migracje 001–033) na UAT i testowe przeniesienie kopii danych z produkcji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E199" w14:textId="77777777" w:rsidR="00E77852" w:rsidRDefault="00414923">
            <w:r>
              <w:rPr>
                <w:sz w:val="19"/>
                <w:szCs w:val="19"/>
              </w:rPr>
              <w:t>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56747" w14:textId="77777777" w:rsidR="00E77852" w:rsidRDefault="00414923">
            <w:r>
              <w:rPr>
                <w:sz w:val="19"/>
                <w:szCs w:val="19"/>
              </w:rPr>
              <w:t>1 dzień</w:t>
            </w:r>
          </w:p>
        </w:tc>
      </w:tr>
      <w:tr w:rsidR="00E77852" w14:paraId="7B68BAB5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5A34" w14:textId="77777777" w:rsidR="00E77852" w:rsidRDefault="00414923">
            <w:r>
              <w:rPr>
                <w:sz w:val="19"/>
                <w:szCs w:val="19"/>
              </w:rPr>
              <w:t>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52D6" w14:textId="77777777" w:rsidR="00E77852" w:rsidRDefault="00414923">
            <w:r>
              <w:rPr>
                <w:sz w:val="19"/>
                <w:szCs w:val="19"/>
              </w:rPr>
              <w:t>Testy UAT z użytkownikami kluczowymi (oferty, ceny, akceptacje, PDF)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9C55" w14:textId="77777777" w:rsidR="00E77852" w:rsidRDefault="00414923">
            <w:r>
              <w:rPr>
                <w:sz w:val="19"/>
                <w:szCs w:val="19"/>
              </w:rPr>
              <w:t>Mateusz + biznes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B3263" w14:textId="77777777" w:rsidR="00E77852" w:rsidRDefault="00414923">
            <w:r>
              <w:rPr>
                <w:sz w:val="19"/>
                <w:szCs w:val="19"/>
              </w:rPr>
              <w:t>3–5 dni</w:t>
            </w:r>
          </w:p>
        </w:tc>
      </w:tr>
      <w:tr w:rsidR="00E77852" w14:paraId="093124CA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9B2D" w14:textId="77777777" w:rsidR="00E77852" w:rsidRDefault="00414923">
            <w:r>
              <w:rPr>
                <w:sz w:val="19"/>
                <w:szCs w:val="19"/>
              </w:rPr>
              <w:t>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FD10" w14:textId="77777777" w:rsidR="00E77852" w:rsidRDefault="00414923">
            <w:r>
              <w:rPr>
                <w:sz w:val="19"/>
                <w:szCs w:val="19"/>
              </w:rPr>
              <w:t>Przygotowanie produkcji (jak UAT, w docelowym rozmiarze)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9486B" w14:textId="77777777" w:rsidR="00E77852" w:rsidRDefault="00414923">
            <w:r>
              <w:rPr>
                <w:sz w:val="19"/>
                <w:szCs w:val="19"/>
              </w:rPr>
              <w:t>IT lub 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2982" w14:textId="77777777" w:rsidR="00E77852" w:rsidRDefault="00414923">
            <w:r>
              <w:rPr>
                <w:sz w:val="19"/>
                <w:szCs w:val="19"/>
              </w:rPr>
              <w:t>1–2 dni</w:t>
            </w:r>
          </w:p>
        </w:tc>
      </w:tr>
      <w:tr w:rsidR="00E77852" w14:paraId="3CA237FC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D1494" w14:textId="77777777" w:rsidR="00E77852" w:rsidRDefault="00414923">
            <w:r>
              <w:rPr>
                <w:sz w:val="19"/>
                <w:szCs w:val="19"/>
              </w:rPr>
              <w:t>7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B3846" w14:textId="77777777" w:rsidR="00E77852" w:rsidRDefault="00414923">
            <w:r>
              <w:rPr>
                <w:sz w:val="19"/>
                <w:szCs w:val="19"/>
              </w:rPr>
              <w:t>Migracja produkcyjna: zamrożenie AbacusAI → pg_dump → pg_restore do Azure → weryfikacja liczby rekordów → przełączenie DNS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AAC58" w14:textId="77777777" w:rsidR="00E77852" w:rsidRDefault="00414923">
            <w:r>
              <w:rPr>
                <w:sz w:val="19"/>
                <w:szCs w:val="19"/>
              </w:rPr>
              <w:t>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A0C7" w14:textId="77777777" w:rsidR="00E77852" w:rsidRDefault="00414923">
            <w:r>
              <w:rPr>
                <w:sz w:val="19"/>
                <w:szCs w:val="19"/>
              </w:rPr>
              <w:t>2–4 godz.</w:t>
            </w:r>
          </w:p>
          <w:p w14:paraId="7DAEF963" w14:textId="77777777" w:rsidR="00E77852" w:rsidRDefault="00414923">
            <w:r>
              <w:rPr>
                <w:sz w:val="19"/>
                <w:szCs w:val="19"/>
              </w:rPr>
              <w:t>(poza godz. pracy)</w:t>
            </w:r>
          </w:p>
        </w:tc>
      </w:tr>
      <w:tr w:rsidR="00E77852" w14:paraId="51670F22" w14:textId="77777777"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A37A" w14:textId="77777777" w:rsidR="00E77852" w:rsidRDefault="00414923">
            <w:r>
              <w:rPr>
                <w:sz w:val="19"/>
                <w:szCs w:val="19"/>
              </w:rPr>
              <w:t>8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E4C7F" w14:textId="77777777" w:rsidR="00E77852" w:rsidRDefault="00414923">
            <w:r>
              <w:rPr>
                <w:sz w:val="19"/>
                <w:szCs w:val="19"/>
              </w:rPr>
              <w:t>Okres przejściowy: AbacusAI w trybie tylko do odczytu jako zapas, potem wyłączenie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9816C" w14:textId="77777777" w:rsidR="00E77852" w:rsidRDefault="00414923">
            <w:r>
              <w:rPr>
                <w:sz w:val="19"/>
                <w:szCs w:val="19"/>
              </w:rPr>
              <w:t>Mateusz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EB8B" w14:textId="77777777" w:rsidR="00E77852" w:rsidRDefault="00414923">
            <w:r>
              <w:rPr>
                <w:sz w:val="19"/>
                <w:szCs w:val="19"/>
              </w:rPr>
              <w:t>2–4 tyg.</w:t>
            </w:r>
          </w:p>
        </w:tc>
      </w:tr>
    </w:tbl>
    <w:p w14:paraId="79BC6ACF" w14:textId="77777777" w:rsidR="00E77852" w:rsidRDefault="00E77852">
      <w:pPr>
        <w:spacing w:after="60"/>
      </w:pPr>
    </w:p>
    <w:p w14:paraId="4C5A70C6" w14:textId="77777777" w:rsidR="00E77852" w:rsidRDefault="00414923">
      <w:pPr>
        <w:pStyle w:val="Nagwek2"/>
      </w:pPr>
      <w:bookmarkStart w:id="20" w:name="_Toc243306344"/>
      <w:r>
        <w:t>9.1. Przeniesienie danych: jak to zrobić technicznie</w:t>
      </w:r>
      <w:bookmarkEnd w:id="20"/>
    </w:p>
    <w:p w14:paraId="44A53339" w14:textId="77777777" w:rsidR="00E77852" w:rsidRDefault="00414923">
      <w:pPr>
        <w:pStyle w:val="Akapitzlist"/>
        <w:numPr>
          <w:ilvl w:val="0"/>
          <w:numId w:val="8"/>
        </w:numPr>
        <w:spacing w:after="60"/>
      </w:pPr>
      <w:r>
        <w:t>Zapowiedziana przerwa: użytkownicy nie tworzą ofert (ok. 1–2 godziny).</w:t>
      </w:r>
    </w:p>
    <w:p w14:paraId="10AADCA3" w14:textId="77777777" w:rsidR="00E77852" w:rsidRDefault="00414923">
      <w:pPr>
        <w:pStyle w:val="Akapitzlist"/>
        <w:numPr>
          <w:ilvl w:val="0"/>
          <w:numId w:val="8"/>
        </w:numPr>
        <w:spacing w:after="60"/>
      </w:pPr>
      <w:r>
        <w:t>Eksport z obecnej bazy: pg_dump --format=custom --no-owner --no-acl (przy 11–100 MB trwa to kilka sekund).</w:t>
      </w:r>
    </w:p>
    <w:p w14:paraId="05DF2545" w14:textId="77777777" w:rsidR="00E77852" w:rsidRDefault="00414923">
      <w:pPr>
        <w:pStyle w:val="Akapitzlist"/>
        <w:numPr>
          <w:ilvl w:val="0"/>
          <w:numId w:val="8"/>
        </w:numPr>
        <w:spacing w:after="60"/>
      </w:pPr>
      <w:r>
        <w:t>Import do Azure: pg_restore --no-owner --dbname="&lt;DATABASE_URL Azure&gt;".</w:t>
      </w:r>
    </w:p>
    <w:p w14:paraId="5CA5898D" w14:textId="77777777" w:rsidR="00E77852" w:rsidRDefault="00414923">
      <w:pPr>
        <w:pStyle w:val="Akapitzlist"/>
        <w:numPr>
          <w:ilvl w:val="0"/>
          <w:numId w:val="8"/>
        </w:numPr>
        <w:spacing w:after="60"/>
      </w:pPr>
      <w:r>
        <w:t>Weryfikacja: porównanie liczby wierszy w każdej z 28 tabel, wartości sekwencji (numery ofert) i kilku losowych ofert, łącznie z ich wyliczeniami.</w:t>
      </w:r>
    </w:p>
    <w:p w14:paraId="559ADCFC" w14:textId="77777777" w:rsidR="00E77852" w:rsidRDefault="00414923">
      <w:pPr>
        <w:pStyle w:val="Akapitzlist"/>
        <w:numPr>
          <w:ilvl w:val="0"/>
          <w:numId w:val="8"/>
        </w:numPr>
        <w:spacing w:after="60"/>
      </w:pPr>
      <w:r>
        <w:t>Przełączenie aplikacji na nowy DATABASE_URL i DNS, test dymny (logowanie, nowa oferta, PDF).</w:t>
      </w:r>
    </w:p>
    <w:p w14:paraId="311C8591" w14:textId="77777777" w:rsidR="00E77852" w:rsidRDefault="00414923">
      <w:pPr>
        <w:pStyle w:val="Akapitzlist"/>
        <w:numPr>
          <w:ilvl w:val="0"/>
          <w:numId w:val="8"/>
        </w:numPr>
        <w:spacing w:after="60"/>
      </w:pPr>
      <w:r>
        <w:t>Plan awaryjny: jeśli coś nie działa, wracamy na AbacusAI (stara baza nie jest kasowana).</w:t>
      </w:r>
    </w:p>
    <w:p w14:paraId="2E3CD33C" w14:textId="77777777" w:rsidR="00E77852" w:rsidRDefault="00414923">
      <w:pPr>
        <w:spacing w:after="120"/>
      </w:pPr>
      <w:r>
        <w:t>Alternatywa przy większych danych: Azure Database Migration Service. Przy tym rozmiarze bazy pg_dump / pg_restore jest prostszy i w pełni wystarczający.</w:t>
      </w:r>
    </w:p>
    <w:p w14:paraId="6E806A2E" w14:textId="77777777" w:rsidR="00E77852" w:rsidRDefault="00414923">
      <w:pPr>
        <w:pStyle w:val="Nagwek1"/>
      </w:pPr>
      <w:bookmarkStart w:id="21" w:name="_Toc243306345"/>
      <w:r>
        <w:t>10. Ryzyka i jak je ograniczyć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0"/>
        <w:gridCol w:w="1400"/>
        <w:gridCol w:w="5038"/>
      </w:tblGrid>
      <w:tr w:rsidR="00E77852" w14:paraId="54D004ED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4831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Ryzyko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65C8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Wpływ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654C" w14:textId="77777777" w:rsidR="00E77852" w:rsidRDefault="00414923">
            <w:r>
              <w:rPr>
                <w:b/>
                <w:bCs/>
                <w:color w:val="FFFFFF"/>
                <w:sz w:val="19"/>
                <w:szCs w:val="19"/>
              </w:rPr>
              <w:t>Jak ograniczamy</w:t>
            </w:r>
          </w:p>
        </w:tc>
      </w:tr>
      <w:tr w:rsidR="00E77852" w14:paraId="1B62A24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DCA7" w14:textId="77777777" w:rsidR="00E77852" w:rsidRDefault="00414923">
            <w:r>
              <w:rPr>
                <w:sz w:val="19"/>
                <w:szCs w:val="19"/>
              </w:rPr>
              <w:t>PDF przestaje działać po odcięciu AbacusAI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2C35D" w14:textId="77777777" w:rsidR="00E77852" w:rsidRDefault="00414923">
            <w:r>
              <w:rPr>
                <w:sz w:val="19"/>
                <w:szCs w:val="19"/>
              </w:rPr>
              <w:t>Wysoki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DB8AD" w14:textId="77777777" w:rsidR="00E77852" w:rsidRDefault="00414923">
            <w:r>
              <w:rPr>
                <w:sz w:val="19"/>
                <w:szCs w:val="19"/>
              </w:rPr>
              <w:t>Nowy silnik PDF gotowy i przetestowany na UAT przed migracją</w:t>
            </w:r>
          </w:p>
        </w:tc>
      </w:tr>
      <w:tr w:rsidR="00E77852" w14:paraId="15D90E1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9167" w14:textId="77777777" w:rsidR="00E77852" w:rsidRDefault="00414923">
            <w:r>
              <w:rPr>
                <w:sz w:val="19"/>
                <w:szCs w:val="19"/>
              </w:rPr>
              <w:t>Brak pg_trgm w Azure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EFD1" w14:textId="77777777" w:rsidR="00E77852" w:rsidRDefault="00414923">
            <w:r>
              <w:rPr>
                <w:sz w:val="19"/>
                <w:szCs w:val="19"/>
              </w:rPr>
              <w:t>Średni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2DEC6" w14:textId="77777777" w:rsidR="00E77852" w:rsidRDefault="00414923">
            <w:r>
              <w:rPr>
                <w:sz w:val="19"/>
                <w:szCs w:val="19"/>
              </w:rPr>
              <w:t>Dopisane do listy dla IT (azure.extensions). Migracja 008 działa też bez niego, tylko wyszukiwanie jest wolniejsze</w:t>
            </w:r>
          </w:p>
        </w:tc>
      </w:tr>
      <w:tr w:rsidR="00E77852" w14:paraId="6990276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A974" w14:textId="77777777" w:rsidR="00E77852" w:rsidRDefault="00414923">
            <w:r>
              <w:rPr>
                <w:sz w:val="19"/>
                <w:szCs w:val="19"/>
              </w:rPr>
              <w:t>Różnice w wyliczeniach po migracji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8ED9" w14:textId="77777777" w:rsidR="00E77852" w:rsidRDefault="00414923">
            <w:r>
              <w:rPr>
                <w:sz w:val="19"/>
                <w:szCs w:val="19"/>
              </w:rPr>
              <w:t>Wysoki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FEE28" w14:textId="77777777" w:rsidR="00E77852" w:rsidRDefault="00414923">
            <w:r>
              <w:rPr>
                <w:sz w:val="19"/>
                <w:szCs w:val="19"/>
              </w:rPr>
              <w:t>Porównanie kilku ofert wzorcowych 1:1 (ceny, VAT, waluty, zaokrąglenia) przed i po</w:t>
            </w:r>
          </w:p>
        </w:tc>
      </w:tr>
      <w:tr w:rsidR="00E77852" w14:paraId="4B570B6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4A76F" w14:textId="77777777" w:rsidR="00E77852" w:rsidRDefault="00414923">
            <w:r>
              <w:rPr>
                <w:sz w:val="19"/>
                <w:szCs w:val="19"/>
              </w:rPr>
              <w:t>Blokady sieciowe (firewall, proxy)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2152" w14:textId="77777777" w:rsidR="00E77852" w:rsidRDefault="00414923">
            <w:r>
              <w:rPr>
                <w:sz w:val="19"/>
                <w:szCs w:val="19"/>
              </w:rPr>
              <w:t>Średni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1204" w14:textId="77777777" w:rsidR="00E77852" w:rsidRDefault="00414923">
            <w:r>
              <w:rPr>
                <w:sz w:val="19"/>
                <w:szCs w:val="19"/>
              </w:rPr>
              <w:t>Wczesne potwierdzenie z IT listy domen wychodzących</w:t>
            </w:r>
          </w:p>
        </w:tc>
      </w:tr>
      <w:tr w:rsidR="00E77852" w14:paraId="5A8CBF8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5FAD" w14:textId="77777777" w:rsidR="00E77852" w:rsidRDefault="00414923">
            <w:r>
              <w:rPr>
                <w:sz w:val="19"/>
                <w:szCs w:val="19"/>
              </w:rPr>
              <w:t>Opóźnienia po stronie dostępów / zatwierdzeń IT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F6F14" w14:textId="77777777" w:rsidR="00E77852" w:rsidRDefault="00414923">
            <w:r>
              <w:rPr>
                <w:sz w:val="19"/>
                <w:szCs w:val="19"/>
              </w:rPr>
              <w:t>Średni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51613" w14:textId="77777777" w:rsidR="00E77852" w:rsidRDefault="00414923">
            <w:r>
              <w:rPr>
                <w:sz w:val="19"/>
                <w:szCs w:val="19"/>
              </w:rPr>
              <w:t>Wysłanie listy z rozdz. 8 jak najwcześniej</w:t>
            </w:r>
          </w:p>
        </w:tc>
      </w:tr>
      <w:tr w:rsidR="00E77852" w14:paraId="08D2C78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B8137" w14:textId="77777777" w:rsidR="00E77852" w:rsidRDefault="00414923">
            <w:r>
              <w:rPr>
                <w:sz w:val="19"/>
                <w:szCs w:val="19"/>
              </w:rPr>
              <w:t>Utrata danych w trakcie przełączenia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1484" w14:textId="77777777" w:rsidR="00E77852" w:rsidRDefault="00414923">
            <w:r>
              <w:rPr>
                <w:sz w:val="19"/>
                <w:szCs w:val="19"/>
              </w:rPr>
              <w:t>Wysoki</w:t>
            </w:r>
          </w:p>
        </w:tc>
        <w:tc>
          <w:tcPr>
            <w:tcW w:w="5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4D742" w14:textId="77777777" w:rsidR="00E77852" w:rsidRDefault="00414923">
            <w:r>
              <w:rPr>
                <w:sz w:val="19"/>
                <w:szCs w:val="19"/>
              </w:rPr>
              <w:t>Zamrożenie zapisów, pełny dump, stara baza zostaje jako zapas</w:t>
            </w:r>
          </w:p>
        </w:tc>
      </w:tr>
    </w:tbl>
    <w:p w14:paraId="193C9979" w14:textId="77777777" w:rsidR="00E77852" w:rsidRDefault="00414923">
      <w:pPr>
        <w:pStyle w:val="Nagwek1"/>
      </w:pPr>
      <w:bookmarkStart w:id="22" w:name="_Toc243306346"/>
      <w:r>
        <w:t>11. Odpowiedzi na typowe pytania techniczne</w:t>
      </w:r>
      <w:bookmarkEnd w:id="22"/>
    </w:p>
    <w:p w14:paraId="44D8893A" w14:textId="77777777" w:rsidR="00E77852" w:rsidRDefault="00414923">
      <w:pPr>
        <w:spacing w:before="160" w:after="60"/>
      </w:pPr>
      <w:r>
        <w:rPr>
          <w:b/>
          <w:bCs/>
          <w:color w:val="E8401C"/>
        </w:rPr>
        <w:t>Jaką bazę teraz mamy?</w:t>
      </w:r>
    </w:p>
    <w:p w14:paraId="421560D8" w14:textId="77777777" w:rsidR="00E77852" w:rsidRDefault="00414923">
      <w:pPr>
        <w:spacing w:after="120"/>
      </w:pPr>
      <w:r>
        <w:t>PostgreSQL. Lokalnie wersja 16.6, na produkcji PostgreSQL hostowany przez AbacusAI.</w:t>
      </w:r>
    </w:p>
    <w:p w14:paraId="49311217" w14:textId="77777777" w:rsidR="00E77852" w:rsidRDefault="00414923">
      <w:pPr>
        <w:spacing w:before="160" w:after="60"/>
      </w:pPr>
      <w:r>
        <w:rPr>
          <w:b/>
          <w:bCs/>
          <w:color w:val="E8401C"/>
        </w:rPr>
        <w:t>Czy możemy przejść na MySQL / SQL Server?</w:t>
      </w:r>
    </w:p>
    <w:p w14:paraId="7A8FCB1A" w14:textId="77777777" w:rsidR="00E77852" w:rsidRDefault="00414923">
      <w:pPr>
        <w:spacing w:after="120"/>
      </w:pPr>
      <w:r>
        <w:t>Technicznie tak, ale wymaga to przepisania warstwy danych (ok. 90 miejsc w kodzie i 33 migracje) oraz ponownych testów wszystkich wyliczeń. Nie ma za tym argumentu kosztowego ani funkcjonalnego.</w:t>
      </w:r>
    </w:p>
    <w:p w14:paraId="796FA0F9" w14:textId="77777777" w:rsidR="00E77852" w:rsidRDefault="00414923">
      <w:pPr>
        <w:spacing w:before="160" w:after="60"/>
      </w:pPr>
      <w:r>
        <w:rPr>
          <w:b/>
          <w:bCs/>
          <w:color w:val="E8401C"/>
        </w:rPr>
        <w:t>Ile miejsca potrzebujemy?</w:t>
      </w:r>
    </w:p>
    <w:p w14:paraId="4A7F6C77" w14:textId="77777777" w:rsidR="00E77852" w:rsidRDefault="00414923">
      <w:pPr>
        <w:spacing w:after="120"/>
      </w:pPr>
      <w:r>
        <w:t>Na bazę: 32 GiB (najmniejsza opcja w Azure) wystarczy na ponad 10 lat. Na aplikację: brak trwałego miejsca na pliki. Kontener zajmuje ok. 1 GB w rejestrze. Przy VM: dysk 64 GB.</w:t>
      </w:r>
    </w:p>
    <w:p w14:paraId="1570DC63" w14:textId="77777777" w:rsidR="00E77852" w:rsidRDefault="00414923">
      <w:pPr>
        <w:spacing w:before="160" w:after="60"/>
      </w:pPr>
      <w:r>
        <w:rPr>
          <w:b/>
          <w:bCs/>
          <w:color w:val="E8401C"/>
        </w:rPr>
        <w:t>Ile mocy potrzebujemy?</w:t>
      </w:r>
    </w:p>
    <w:p w14:paraId="25C37C90" w14:textId="77777777" w:rsidR="00E77852" w:rsidRDefault="00414923">
      <w:pPr>
        <w:spacing w:after="120"/>
      </w:pPr>
      <w:r>
        <w:t>Baza: 2 vCore / 4–8 GB RAM. Aplikacja: 1–2 vCPU / 2–4 GB RAM. Na start nawet mniej. Obie rzeczy da się zwiększyć w kilka minut.</w:t>
      </w:r>
    </w:p>
    <w:p w14:paraId="578E5570" w14:textId="77777777" w:rsidR="00E77852" w:rsidRDefault="00414923">
      <w:pPr>
        <w:spacing w:before="160" w:after="60"/>
      </w:pPr>
      <w:r>
        <w:rPr>
          <w:b/>
          <w:bCs/>
          <w:color w:val="E8401C"/>
        </w:rPr>
        <w:t>Czy aplikacja przechowuje pliki?</w:t>
      </w:r>
    </w:p>
    <w:p w14:paraId="0A707B37" w14:textId="77777777" w:rsidR="00E77852" w:rsidRDefault="00414923">
      <w:pPr>
        <w:spacing w:after="120"/>
      </w:pPr>
      <w:r>
        <w:t>Nie. PDF jest generowany na żądanie i od razu pobierany. Jeśli w przyszłości będzie trzeba je archiwizować, dojdzie Azure Blob Storage (koszt symboliczny).</w:t>
      </w:r>
    </w:p>
    <w:p w14:paraId="18339213" w14:textId="77777777" w:rsidR="00E77852" w:rsidRDefault="00414923">
      <w:pPr>
        <w:spacing w:before="160" w:after="60"/>
      </w:pPr>
      <w:r>
        <w:rPr>
          <w:b/>
          <w:bCs/>
          <w:color w:val="E8401C"/>
        </w:rPr>
        <w:t>Czy baza musi być dostępna z internetu?</w:t>
      </w:r>
    </w:p>
    <w:p w14:paraId="0D779302" w14:textId="77777777" w:rsidR="00E77852" w:rsidRDefault="00414923">
      <w:pPr>
        <w:spacing w:after="120"/>
      </w:pPr>
      <w:r>
        <w:t>Nie. Rekomenduję Private Endpoint: baza widoczna tylko z aplikacji w tej samej sieci wirtualnej. Do prac administracyjnych dostęp przez VPN / Bastion.</w:t>
      </w:r>
    </w:p>
    <w:p w14:paraId="3F4F7EBB" w14:textId="77777777" w:rsidR="00E77852" w:rsidRDefault="00414923">
      <w:pPr>
        <w:spacing w:before="160" w:after="60"/>
      </w:pPr>
      <w:r>
        <w:rPr>
          <w:b/>
          <w:bCs/>
          <w:color w:val="E8401C"/>
        </w:rPr>
        <w:t>Jak są robione kopie zapasowe?</w:t>
      </w:r>
    </w:p>
    <w:p w14:paraId="67BD9EF4" w14:textId="77777777" w:rsidR="00E77852" w:rsidRDefault="00414923">
      <w:pPr>
        <w:spacing w:after="120"/>
      </w:pPr>
      <w:r>
        <w:t>Automatycznie przez Azure: codzienne kopie plus logi transakcyjne, przywracanie do dowolnego momentu w okresie retencji (7–35 dni).</w:t>
      </w:r>
    </w:p>
    <w:p w14:paraId="7087DA5E" w14:textId="77777777" w:rsidR="00E77852" w:rsidRDefault="00414923">
      <w:pPr>
        <w:spacing w:before="160" w:after="60"/>
      </w:pPr>
      <w:r>
        <w:rPr>
          <w:b/>
          <w:bCs/>
          <w:color w:val="E8401C"/>
        </w:rPr>
        <w:t>Co z aktualizacjami bazy i systemu?</w:t>
      </w:r>
    </w:p>
    <w:p w14:paraId="26D13F49" w14:textId="77777777" w:rsidR="00E77852" w:rsidRDefault="00414923">
      <w:pPr>
        <w:spacing w:after="120"/>
      </w:pPr>
      <w:r>
        <w:t>W Opcji A robi je Microsoft w ustalonym oknie serwisowym. W Opcji B (VM) system aplikacji aktualizujemy sami.</w:t>
      </w:r>
    </w:p>
    <w:p w14:paraId="4475A62A" w14:textId="77777777" w:rsidR="00E77852" w:rsidRDefault="00414923">
      <w:pPr>
        <w:spacing w:before="160" w:after="60"/>
      </w:pPr>
      <w:r>
        <w:rPr>
          <w:b/>
          <w:bCs/>
          <w:color w:val="E8401C"/>
        </w:rPr>
        <w:t>Czy aplikacja wytrzyma więcej użytkowników?</w:t>
      </w:r>
    </w:p>
    <w:p w14:paraId="70748082" w14:textId="77777777" w:rsidR="00E77852" w:rsidRDefault="00414923">
      <w:pPr>
        <w:spacing w:after="120"/>
      </w:pPr>
      <w:r>
        <w:t>Tak. Jest bezstanowa, więc można dodać kolejne instancje. Baza przy tej skali (dziesiątki użytkowników) nie jest wąskim gardłem.</w:t>
      </w:r>
    </w:p>
    <w:p w14:paraId="4072E09B" w14:textId="77777777" w:rsidR="00E77852" w:rsidRDefault="00414923">
      <w:pPr>
        <w:spacing w:before="160" w:after="60"/>
      </w:pPr>
      <w:r>
        <w:rPr>
          <w:b/>
          <w:bCs/>
          <w:color w:val="E8401C"/>
        </w:rPr>
        <w:t>Czy możemy logować się kontem firmowym (SSO)?</w:t>
      </w:r>
    </w:p>
    <w:p w14:paraId="121F6B02" w14:textId="77777777" w:rsidR="00E77852" w:rsidRDefault="00414923">
      <w:pPr>
        <w:spacing w:after="120"/>
      </w:pPr>
      <w:r>
        <w:t>Dziś aplikacja ma własne konta. Integracja z Entra ID jest możliwa jako osobny etap (wycena po decyzji IT).</w:t>
      </w:r>
    </w:p>
    <w:sectPr w:rsidR="00E77852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585A1" w14:textId="77777777" w:rsidR="00414923" w:rsidRDefault="00414923">
      <w:r>
        <w:separator/>
      </w:r>
    </w:p>
  </w:endnote>
  <w:endnote w:type="continuationSeparator" w:id="0">
    <w:p w14:paraId="12DE28CD" w14:textId="77777777" w:rsidR="00414923" w:rsidRDefault="00414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14952" w14:textId="77777777" w:rsidR="00E77852" w:rsidRDefault="00414923">
    <w:pPr>
      <w:jc w:val="right"/>
    </w:pPr>
    <w:r>
      <w:rPr>
        <w:color w:val="808080"/>
        <w:sz w:val="16"/>
        <w:szCs w:val="16"/>
      </w:rPr>
      <w:t xml:space="preserve">SteelQuote · Azure · strona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507F0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E0C66" w14:textId="77777777" w:rsidR="00414923" w:rsidRDefault="00414923">
      <w:r>
        <w:separator/>
      </w:r>
    </w:p>
  </w:footnote>
  <w:footnote w:type="continuationSeparator" w:id="0">
    <w:p w14:paraId="014B75B0" w14:textId="77777777" w:rsidR="00414923" w:rsidRDefault="004149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51B"/>
    <w:multiLevelType w:val="hybridMultilevel"/>
    <w:tmpl w:val="E0B8A716"/>
    <w:lvl w:ilvl="0" w:tplc="610A414E">
      <w:start w:val="1"/>
      <w:numFmt w:val="decimal"/>
      <w:lvlText w:val="%1."/>
      <w:lvlJc w:val="left"/>
      <w:pPr>
        <w:ind w:left="540" w:hanging="360"/>
      </w:pPr>
    </w:lvl>
    <w:lvl w:ilvl="1" w:tplc="B952369A">
      <w:numFmt w:val="decimal"/>
      <w:lvlText w:val=""/>
      <w:lvlJc w:val="left"/>
    </w:lvl>
    <w:lvl w:ilvl="2" w:tplc="FB9EA036">
      <w:numFmt w:val="decimal"/>
      <w:lvlText w:val=""/>
      <w:lvlJc w:val="left"/>
    </w:lvl>
    <w:lvl w:ilvl="3" w:tplc="D1F432AC">
      <w:numFmt w:val="decimal"/>
      <w:lvlText w:val=""/>
      <w:lvlJc w:val="left"/>
    </w:lvl>
    <w:lvl w:ilvl="4" w:tplc="38D0E64C">
      <w:numFmt w:val="decimal"/>
      <w:lvlText w:val=""/>
      <w:lvlJc w:val="left"/>
    </w:lvl>
    <w:lvl w:ilvl="5" w:tplc="A3581776">
      <w:numFmt w:val="decimal"/>
      <w:lvlText w:val=""/>
      <w:lvlJc w:val="left"/>
    </w:lvl>
    <w:lvl w:ilvl="6" w:tplc="6518E63C">
      <w:numFmt w:val="decimal"/>
      <w:lvlText w:val=""/>
      <w:lvlJc w:val="left"/>
    </w:lvl>
    <w:lvl w:ilvl="7" w:tplc="0EF06E08">
      <w:numFmt w:val="decimal"/>
      <w:lvlText w:val=""/>
      <w:lvlJc w:val="left"/>
    </w:lvl>
    <w:lvl w:ilvl="8" w:tplc="AAAE7DA0">
      <w:numFmt w:val="decimal"/>
      <w:lvlText w:val=""/>
      <w:lvlJc w:val="left"/>
    </w:lvl>
  </w:abstractNum>
  <w:abstractNum w:abstractNumId="1" w15:restartNumberingAfterBreak="0">
    <w:nsid w:val="290C7257"/>
    <w:multiLevelType w:val="hybridMultilevel"/>
    <w:tmpl w:val="9D681D22"/>
    <w:lvl w:ilvl="0" w:tplc="EFE4984C" w:tentative="1">
      <w:start w:val="1"/>
      <w:numFmt w:val="decimal"/>
      <w:lvlText w:val="%1."/>
      <w:lvlJc w:val="left"/>
      <w:pPr>
        <w:ind w:left="540" w:hanging="360"/>
      </w:pPr>
    </w:lvl>
    <w:lvl w:ilvl="1" w:tplc="36B88BB2">
      <w:numFmt w:val="decimal"/>
      <w:lvlText w:val=""/>
      <w:lvlJc w:val="left"/>
    </w:lvl>
    <w:lvl w:ilvl="2" w:tplc="A63E2432">
      <w:numFmt w:val="decimal"/>
      <w:lvlText w:val=""/>
      <w:lvlJc w:val="left"/>
    </w:lvl>
    <w:lvl w:ilvl="3" w:tplc="F5707DFA">
      <w:numFmt w:val="decimal"/>
      <w:lvlText w:val=""/>
      <w:lvlJc w:val="left"/>
    </w:lvl>
    <w:lvl w:ilvl="4" w:tplc="67F23AB2">
      <w:numFmt w:val="decimal"/>
      <w:lvlText w:val=""/>
      <w:lvlJc w:val="left"/>
    </w:lvl>
    <w:lvl w:ilvl="5" w:tplc="3E7471D2">
      <w:numFmt w:val="decimal"/>
      <w:lvlText w:val=""/>
      <w:lvlJc w:val="left"/>
    </w:lvl>
    <w:lvl w:ilvl="6" w:tplc="26666A84">
      <w:numFmt w:val="decimal"/>
      <w:lvlText w:val=""/>
      <w:lvlJc w:val="left"/>
    </w:lvl>
    <w:lvl w:ilvl="7" w:tplc="CC58E086">
      <w:numFmt w:val="decimal"/>
      <w:lvlText w:val=""/>
      <w:lvlJc w:val="left"/>
    </w:lvl>
    <w:lvl w:ilvl="8" w:tplc="EF589238">
      <w:numFmt w:val="decimal"/>
      <w:lvlText w:val=""/>
      <w:lvlJc w:val="left"/>
    </w:lvl>
  </w:abstractNum>
  <w:abstractNum w:abstractNumId="2" w15:restartNumberingAfterBreak="0">
    <w:nsid w:val="3AEC31C5"/>
    <w:multiLevelType w:val="hybridMultilevel"/>
    <w:tmpl w:val="03BA4148"/>
    <w:lvl w:ilvl="0" w:tplc="E566282A">
      <w:start w:val="1"/>
      <w:numFmt w:val="decimal"/>
      <w:lvlText w:val="%1."/>
      <w:lvlJc w:val="left"/>
      <w:pPr>
        <w:ind w:left="540" w:hanging="360"/>
      </w:pPr>
    </w:lvl>
    <w:lvl w:ilvl="1" w:tplc="3294CB04">
      <w:numFmt w:val="decimal"/>
      <w:lvlText w:val=""/>
      <w:lvlJc w:val="left"/>
    </w:lvl>
    <w:lvl w:ilvl="2" w:tplc="D284AF20">
      <w:numFmt w:val="decimal"/>
      <w:lvlText w:val=""/>
      <w:lvlJc w:val="left"/>
    </w:lvl>
    <w:lvl w:ilvl="3" w:tplc="10500ECA">
      <w:numFmt w:val="decimal"/>
      <w:lvlText w:val=""/>
      <w:lvlJc w:val="left"/>
    </w:lvl>
    <w:lvl w:ilvl="4" w:tplc="AAE80044">
      <w:numFmt w:val="decimal"/>
      <w:lvlText w:val=""/>
      <w:lvlJc w:val="left"/>
    </w:lvl>
    <w:lvl w:ilvl="5" w:tplc="AF725F6E">
      <w:numFmt w:val="decimal"/>
      <w:lvlText w:val=""/>
      <w:lvlJc w:val="left"/>
    </w:lvl>
    <w:lvl w:ilvl="6" w:tplc="5464FE94">
      <w:numFmt w:val="decimal"/>
      <w:lvlText w:val=""/>
      <w:lvlJc w:val="left"/>
    </w:lvl>
    <w:lvl w:ilvl="7" w:tplc="1CD4672C">
      <w:numFmt w:val="decimal"/>
      <w:lvlText w:val=""/>
      <w:lvlJc w:val="left"/>
    </w:lvl>
    <w:lvl w:ilvl="8" w:tplc="6B0898D6">
      <w:numFmt w:val="decimal"/>
      <w:lvlText w:val=""/>
      <w:lvlJc w:val="left"/>
    </w:lvl>
  </w:abstractNum>
  <w:abstractNum w:abstractNumId="3" w15:restartNumberingAfterBreak="0">
    <w:nsid w:val="41E64F78"/>
    <w:multiLevelType w:val="hybridMultilevel"/>
    <w:tmpl w:val="D54C4260"/>
    <w:lvl w:ilvl="0" w:tplc="B4D49C34">
      <w:start w:val="1"/>
      <w:numFmt w:val="bullet"/>
      <w:lvlText w:val="•"/>
      <w:lvlJc w:val="left"/>
      <w:pPr>
        <w:ind w:left="540" w:hanging="270"/>
      </w:pPr>
    </w:lvl>
    <w:lvl w:ilvl="1" w:tplc="DD0229D4">
      <w:numFmt w:val="decimal"/>
      <w:lvlText w:val=""/>
      <w:lvlJc w:val="left"/>
    </w:lvl>
    <w:lvl w:ilvl="2" w:tplc="FF424254">
      <w:numFmt w:val="decimal"/>
      <w:lvlText w:val=""/>
      <w:lvlJc w:val="left"/>
    </w:lvl>
    <w:lvl w:ilvl="3" w:tplc="DD78F922">
      <w:numFmt w:val="decimal"/>
      <w:lvlText w:val=""/>
      <w:lvlJc w:val="left"/>
    </w:lvl>
    <w:lvl w:ilvl="4" w:tplc="21FC24F6">
      <w:numFmt w:val="decimal"/>
      <w:lvlText w:val=""/>
      <w:lvlJc w:val="left"/>
    </w:lvl>
    <w:lvl w:ilvl="5" w:tplc="4FF86006">
      <w:numFmt w:val="decimal"/>
      <w:lvlText w:val=""/>
      <w:lvlJc w:val="left"/>
    </w:lvl>
    <w:lvl w:ilvl="6" w:tplc="45260ED4">
      <w:numFmt w:val="decimal"/>
      <w:lvlText w:val=""/>
      <w:lvlJc w:val="left"/>
    </w:lvl>
    <w:lvl w:ilvl="7" w:tplc="1B946B38">
      <w:numFmt w:val="decimal"/>
      <w:lvlText w:val=""/>
      <w:lvlJc w:val="left"/>
    </w:lvl>
    <w:lvl w:ilvl="8" w:tplc="E1F61616">
      <w:numFmt w:val="decimal"/>
      <w:lvlText w:val=""/>
      <w:lvlJc w:val="left"/>
    </w:lvl>
  </w:abstractNum>
  <w:abstractNum w:abstractNumId="4" w15:restartNumberingAfterBreak="0">
    <w:nsid w:val="4FCD3ED3"/>
    <w:multiLevelType w:val="hybridMultilevel"/>
    <w:tmpl w:val="E822F54C"/>
    <w:lvl w:ilvl="0" w:tplc="2B7A3266">
      <w:start w:val="1"/>
      <w:numFmt w:val="decimal"/>
      <w:lvlText w:val="%1."/>
      <w:lvlJc w:val="left"/>
      <w:pPr>
        <w:ind w:left="540" w:hanging="360"/>
      </w:pPr>
    </w:lvl>
    <w:lvl w:ilvl="1" w:tplc="CB8659BC">
      <w:numFmt w:val="decimal"/>
      <w:lvlText w:val=""/>
      <w:lvlJc w:val="left"/>
    </w:lvl>
    <w:lvl w:ilvl="2" w:tplc="1A0A65B4">
      <w:numFmt w:val="decimal"/>
      <w:lvlText w:val=""/>
      <w:lvlJc w:val="left"/>
    </w:lvl>
    <w:lvl w:ilvl="3" w:tplc="146CEA86">
      <w:numFmt w:val="decimal"/>
      <w:lvlText w:val=""/>
      <w:lvlJc w:val="left"/>
    </w:lvl>
    <w:lvl w:ilvl="4" w:tplc="9FACFC6E">
      <w:numFmt w:val="decimal"/>
      <w:lvlText w:val=""/>
      <w:lvlJc w:val="left"/>
    </w:lvl>
    <w:lvl w:ilvl="5" w:tplc="C8D29E7E">
      <w:numFmt w:val="decimal"/>
      <w:lvlText w:val=""/>
      <w:lvlJc w:val="left"/>
    </w:lvl>
    <w:lvl w:ilvl="6" w:tplc="B49EA14C">
      <w:numFmt w:val="decimal"/>
      <w:lvlText w:val=""/>
      <w:lvlJc w:val="left"/>
    </w:lvl>
    <w:lvl w:ilvl="7" w:tplc="705CE982">
      <w:numFmt w:val="decimal"/>
      <w:lvlText w:val=""/>
      <w:lvlJc w:val="left"/>
    </w:lvl>
    <w:lvl w:ilvl="8" w:tplc="E7182E5A">
      <w:numFmt w:val="decimal"/>
      <w:lvlText w:val=""/>
      <w:lvlJc w:val="left"/>
    </w:lvl>
  </w:abstractNum>
  <w:abstractNum w:abstractNumId="5" w15:restartNumberingAfterBreak="0">
    <w:nsid w:val="645F5DE6"/>
    <w:multiLevelType w:val="hybridMultilevel"/>
    <w:tmpl w:val="A9D24F72"/>
    <w:lvl w:ilvl="0" w:tplc="2AC42546" w:tentative="1">
      <w:start w:val="1"/>
      <w:numFmt w:val="bullet"/>
      <w:lvlText w:val="●"/>
      <w:lvlJc w:val="left"/>
      <w:pPr>
        <w:ind w:left="720" w:hanging="360"/>
      </w:pPr>
    </w:lvl>
    <w:lvl w:ilvl="1" w:tplc="76B80372" w:tentative="1">
      <w:start w:val="1"/>
      <w:numFmt w:val="bullet"/>
      <w:lvlText w:val="○"/>
      <w:lvlJc w:val="left"/>
      <w:pPr>
        <w:ind w:left="1440" w:hanging="360"/>
      </w:pPr>
    </w:lvl>
    <w:lvl w:ilvl="2" w:tplc="6736201A" w:tentative="1">
      <w:start w:val="1"/>
      <w:numFmt w:val="bullet"/>
      <w:lvlText w:val="■"/>
      <w:lvlJc w:val="left"/>
      <w:pPr>
        <w:ind w:left="2160" w:hanging="360"/>
      </w:pPr>
    </w:lvl>
    <w:lvl w:ilvl="3" w:tplc="F250A362" w:tentative="1">
      <w:start w:val="1"/>
      <w:numFmt w:val="bullet"/>
      <w:lvlText w:val="●"/>
      <w:lvlJc w:val="left"/>
      <w:pPr>
        <w:ind w:left="2880" w:hanging="360"/>
      </w:pPr>
    </w:lvl>
    <w:lvl w:ilvl="4" w:tplc="8F1C9034" w:tentative="1">
      <w:start w:val="1"/>
      <w:numFmt w:val="bullet"/>
      <w:lvlText w:val="○"/>
      <w:lvlJc w:val="left"/>
      <w:pPr>
        <w:ind w:left="3600" w:hanging="360"/>
      </w:pPr>
    </w:lvl>
    <w:lvl w:ilvl="5" w:tplc="86700656" w:tentative="1">
      <w:start w:val="1"/>
      <w:numFmt w:val="bullet"/>
      <w:lvlText w:val="■"/>
      <w:lvlJc w:val="left"/>
      <w:pPr>
        <w:ind w:left="4320" w:hanging="360"/>
      </w:pPr>
    </w:lvl>
    <w:lvl w:ilvl="6" w:tplc="72A49F80" w:tentative="1">
      <w:start w:val="1"/>
      <w:numFmt w:val="bullet"/>
      <w:lvlText w:val="●"/>
      <w:lvlJc w:val="left"/>
      <w:pPr>
        <w:ind w:left="5040" w:hanging="360"/>
      </w:pPr>
    </w:lvl>
    <w:lvl w:ilvl="7" w:tplc="721C40C2" w:tentative="1">
      <w:start w:val="1"/>
      <w:numFmt w:val="bullet"/>
      <w:lvlText w:val="●"/>
      <w:lvlJc w:val="left"/>
      <w:pPr>
        <w:ind w:left="5760" w:hanging="360"/>
      </w:pPr>
    </w:lvl>
    <w:lvl w:ilvl="8" w:tplc="D04EFAA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97C15FE"/>
    <w:multiLevelType w:val="hybridMultilevel"/>
    <w:tmpl w:val="D5801E7E"/>
    <w:lvl w:ilvl="0" w:tplc="3DFC42F0">
      <w:start w:val="1"/>
      <w:numFmt w:val="decimal"/>
      <w:lvlText w:val="%1."/>
      <w:lvlJc w:val="left"/>
      <w:pPr>
        <w:ind w:left="540" w:hanging="360"/>
      </w:pPr>
    </w:lvl>
    <w:lvl w:ilvl="1" w:tplc="7D20927C">
      <w:numFmt w:val="decimal"/>
      <w:lvlText w:val=""/>
      <w:lvlJc w:val="left"/>
    </w:lvl>
    <w:lvl w:ilvl="2" w:tplc="0B74DE48">
      <w:numFmt w:val="decimal"/>
      <w:lvlText w:val=""/>
      <w:lvlJc w:val="left"/>
    </w:lvl>
    <w:lvl w:ilvl="3" w:tplc="E918E792">
      <w:numFmt w:val="decimal"/>
      <w:lvlText w:val=""/>
      <w:lvlJc w:val="left"/>
    </w:lvl>
    <w:lvl w:ilvl="4" w:tplc="5802BAE0">
      <w:numFmt w:val="decimal"/>
      <w:lvlText w:val=""/>
      <w:lvlJc w:val="left"/>
    </w:lvl>
    <w:lvl w:ilvl="5" w:tplc="939C51D0">
      <w:numFmt w:val="decimal"/>
      <w:lvlText w:val=""/>
      <w:lvlJc w:val="left"/>
    </w:lvl>
    <w:lvl w:ilvl="6" w:tplc="059C6F12">
      <w:numFmt w:val="decimal"/>
      <w:lvlText w:val=""/>
      <w:lvlJc w:val="left"/>
    </w:lvl>
    <w:lvl w:ilvl="7" w:tplc="A6EE8474">
      <w:numFmt w:val="decimal"/>
      <w:lvlText w:val=""/>
      <w:lvlJc w:val="left"/>
    </w:lvl>
    <w:lvl w:ilvl="8" w:tplc="F01CF064">
      <w:numFmt w:val="decimal"/>
      <w:lvlText w:val=""/>
      <w:lvlJc w:val="left"/>
    </w:lvl>
  </w:abstractNum>
  <w:abstractNum w:abstractNumId="7" w15:restartNumberingAfterBreak="0">
    <w:nsid w:val="747B6D3B"/>
    <w:multiLevelType w:val="hybridMultilevel"/>
    <w:tmpl w:val="6D16546C"/>
    <w:lvl w:ilvl="0" w:tplc="1D48B690">
      <w:start w:val="1"/>
      <w:numFmt w:val="decimal"/>
      <w:lvlText w:val="%1."/>
      <w:lvlJc w:val="left"/>
      <w:pPr>
        <w:ind w:left="540" w:hanging="360"/>
      </w:pPr>
    </w:lvl>
    <w:lvl w:ilvl="1" w:tplc="614C2AD8">
      <w:numFmt w:val="decimal"/>
      <w:lvlText w:val=""/>
      <w:lvlJc w:val="left"/>
    </w:lvl>
    <w:lvl w:ilvl="2" w:tplc="EB40BE6A">
      <w:numFmt w:val="decimal"/>
      <w:lvlText w:val=""/>
      <w:lvlJc w:val="left"/>
    </w:lvl>
    <w:lvl w:ilvl="3" w:tplc="7DEC4A5C">
      <w:numFmt w:val="decimal"/>
      <w:lvlText w:val=""/>
      <w:lvlJc w:val="left"/>
    </w:lvl>
    <w:lvl w:ilvl="4" w:tplc="2C66B4D6">
      <w:numFmt w:val="decimal"/>
      <w:lvlText w:val=""/>
      <w:lvlJc w:val="left"/>
    </w:lvl>
    <w:lvl w:ilvl="5" w:tplc="156AFA02">
      <w:numFmt w:val="decimal"/>
      <w:lvlText w:val=""/>
      <w:lvlJc w:val="left"/>
    </w:lvl>
    <w:lvl w:ilvl="6" w:tplc="CAEC3EDC">
      <w:numFmt w:val="decimal"/>
      <w:lvlText w:val=""/>
      <w:lvlJc w:val="left"/>
    </w:lvl>
    <w:lvl w:ilvl="7" w:tplc="CCF8D636">
      <w:numFmt w:val="decimal"/>
      <w:lvlText w:val=""/>
      <w:lvlJc w:val="left"/>
    </w:lvl>
    <w:lvl w:ilvl="8" w:tplc="60DC36A4">
      <w:numFmt w:val="decimal"/>
      <w:lvlText w:val=""/>
      <w:lvlJc w:val="left"/>
    </w:lvl>
  </w:abstractNum>
  <w:abstractNum w:abstractNumId="8" w15:restartNumberingAfterBreak="0">
    <w:nsid w:val="76753FFC"/>
    <w:multiLevelType w:val="hybridMultilevel"/>
    <w:tmpl w:val="D868B438"/>
    <w:lvl w:ilvl="0" w:tplc="570A8346">
      <w:start w:val="1"/>
      <w:numFmt w:val="decimal"/>
      <w:lvlText w:val="%1."/>
      <w:lvlJc w:val="left"/>
      <w:pPr>
        <w:ind w:left="540" w:hanging="360"/>
      </w:pPr>
    </w:lvl>
    <w:lvl w:ilvl="1" w:tplc="7F64824E">
      <w:numFmt w:val="decimal"/>
      <w:lvlText w:val=""/>
      <w:lvlJc w:val="left"/>
    </w:lvl>
    <w:lvl w:ilvl="2" w:tplc="81CA8CB4">
      <w:numFmt w:val="decimal"/>
      <w:lvlText w:val=""/>
      <w:lvlJc w:val="left"/>
    </w:lvl>
    <w:lvl w:ilvl="3" w:tplc="70061324">
      <w:numFmt w:val="decimal"/>
      <w:lvlText w:val=""/>
      <w:lvlJc w:val="left"/>
    </w:lvl>
    <w:lvl w:ilvl="4" w:tplc="8E889B64">
      <w:numFmt w:val="decimal"/>
      <w:lvlText w:val=""/>
      <w:lvlJc w:val="left"/>
    </w:lvl>
    <w:lvl w:ilvl="5" w:tplc="E866510A">
      <w:numFmt w:val="decimal"/>
      <w:lvlText w:val=""/>
      <w:lvlJc w:val="left"/>
    </w:lvl>
    <w:lvl w:ilvl="6" w:tplc="540CC2D8">
      <w:numFmt w:val="decimal"/>
      <w:lvlText w:val=""/>
      <w:lvlJc w:val="left"/>
    </w:lvl>
    <w:lvl w:ilvl="7" w:tplc="7026FD8A">
      <w:numFmt w:val="decimal"/>
      <w:lvlText w:val=""/>
      <w:lvlJc w:val="left"/>
    </w:lvl>
    <w:lvl w:ilvl="8" w:tplc="5E9CF5E2">
      <w:numFmt w:val="decimal"/>
      <w:lvlText w:val=""/>
      <w:lvlJc w:val="left"/>
    </w:lvl>
  </w:abstractNum>
  <w:num w:numId="1" w16cid:durableId="1658656573">
    <w:abstractNumId w:val="5"/>
    <w:lvlOverride w:ilvl="0">
      <w:startOverride w:val="1"/>
    </w:lvlOverride>
  </w:num>
  <w:num w:numId="2" w16cid:durableId="294532127">
    <w:abstractNumId w:val="6"/>
    <w:lvlOverride w:ilvl="0">
      <w:startOverride w:val="1"/>
    </w:lvlOverride>
  </w:num>
  <w:num w:numId="3" w16cid:durableId="166404287">
    <w:abstractNumId w:val="3"/>
    <w:lvlOverride w:ilvl="0">
      <w:startOverride w:val="1"/>
    </w:lvlOverride>
  </w:num>
  <w:num w:numId="4" w16cid:durableId="1861969055">
    <w:abstractNumId w:val="8"/>
    <w:lvlOverride w:ilvl="0">
      <w:startOverride w:val="1"/>
    </w:lvlOverride>
  </w:num>
  <w:num w:numId="5" w16cid:durableId="2079211135">
    <w:abstractNumId w:val="4"/>
    <w:lvlOverride w:ilvl="0">
      <w:startOverride w:val="1"/>
    </w:lvlOverride>
  </w:num>
  <w:num w:numId="6" w16cid:durableId="771779815">
    <w:abstractNumId w:val="0"/>
    <w:lvlOverride w:ilvl="0">
      <w:startOverride w:val="1"/>
    </w:lvlOverride>
  </w:num>
  <w:num w:numId="7" w16cid:durableId="1833063988">
    <w:abstractNumId w:val="7"/>
    <w:lvlOverride w:ilvl="0">
      <w:startOverride w:val="1"/>
    </w:lvlOverride>
  </w:num>
  <w:num w:numId="8" w16cid:durableId="7633766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852"/>
    <w:rsid w:val="000507F0"/>
    <w:rsid w:val="00414923"/>
    <w:rsid w:val="00C26BA4"/>
    <w:rsid w:val="00E7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5E3BB"/>
  <w15:docId w15:val="{57B89B96-3450-403C-B412-D374A034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160"/>
      <w:outlineLvl w:val="0"/>
    </w:pPr>
    <w:rPr>
      <w:b/>
      <w:bCs/>
      <w:color w:val="E8401C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B2B2B"/>
      <w:sz w:val="25"/>
      <w:szCs w:val="25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rPr>
      <w:sz w:val="56"/>
      <w:szCs w:val="56"/>
    </w:rPr>
  </w:style>
  <w:style w:type="paragraph" w:customStyle="1" w:styleId="Pogrubienie1">
    <w:name w:val="Pogrubienie1"/>
    <w:basedOn w:val="Normalny"/>
    <w:next w:val="Normalny"/>
    <w:qFormat/>
    <w:rPr>
      <w:b/>
      <w:bCs/>
    </w:rPr>
  </w:style>
  <w:style w:type="paragraph" w:styleId="Akapitzlist">
    <w:name w:val="List Paragraph"/>
    <w:basedOn w:val="Normalny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0507F0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0507F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2727</Words>
  <Characters>16367</Characters>
  <Application>Microsoft Office Word</Application>
  <DocSecurity>0</DocSecurity>
  <Lines>136</Lines>
  <Paragraphs>38</Paragraphs>
  <ScaleCrop>false</ScaleCrop>
  <Company/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SteelQuote - przeniesienie do Azure</dc:title>
  <dc:creator>Mateusz Mazur</dc:creator>
  <cp:lastModifiedBy>Mazur, Mateusz</cp:lastModifiedBy>
  <cp:revision>2</cp:revision>
  <dcterms:created xsi:type="dcterms:W3CDTF">2026-10-19T10:45:00Z</dcterms:created>
  <dcterms:modified xsi:type="dcterms:W3CDTF">2026-10-19T10:45:00Z</dcterms:modified>
</cp:coreProperties>
</file>