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77777777" w:rsidR="00BA4AAF" w:rsidRDefault="002F24E4">
            <w:r>
              <w:t>19.09.2026 - __.__.____</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7777777" w:rsidR="00BA4AAF" w:rsidRDefault="00C302B7">
            <w:r>
              <w:t>__.__.____</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1.9</w:t>
            </w:r>
          </w:p>
        </w:tc>
        <w:tc>
          <w:tcPr>
            <w:tcW w:w="2420" w:type="dxa"/>
          </w:tcPr>
          <w:p w14:paraId="3408EBC3" w14:textId="13182198" w:rsidR="00DF56CB" w:rsidRDefault="00000000">
            <w:r>
              <w:t>19.09.2026 - ..</w:t>
            </w:r>
          </w:p>
        </w:tc>
        <w:tc>
          <w:tcPr>
            <w:tcW w:w="1550" w:type="dxa"/>
          </w:tcPr>
          <w:p w14:paraId="55495847" w14:textId="58D40E26" w:rsidR="00DF56CB" w:rsidRDefault="00B36AEF">
            <w:r>
              <w:t>19.09.2026</w:t>
            </w:r>
          </w:p>
        </w:tc>
        <w:tc>
          <w:tcPr>
            <w:tcW w:w="3678" w:type="dxa"/>
          </w:tcPr>
          <w:p w14:paraId="79CC7DB9" w14:textId="77777777" w:rsidR="00DF56CB" w:rsidRDefault="00DF56CB">
            <w:r>
              <w:t>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w:t>
            </w:r>
          </w:p>
        </w:tc>
      </w:tr>
      <w:tr w:rsidR="00F95910" w14:paraId="5F8AE47C" w14:textId="77777777">
        <w:tc>
          <w:tcPr>
            <w:tcW w:w="1226" w:type="dxa"/>
          </w:tcPr>
          <w:p w14:paraId="5DC82F69" w14:textId="77777777" w:rsidR="00F95910" w:rsidRDefault="00000000">
            <w:r>
              <w:t>1.8</w:t>
            </w:r>
          </w:p>
        </w:tc>
        <w:tc>
          <w:tcPr>
            <w:tcW w:w="2481" w:type="dxa"/>
          </w:tcPr>
          <w:p w14:paraId="63CFAD67" w14:textId="77777777" w:rsidR="00F95910" w:rsidRDefault="000B0BCE">
            <w:r>
              <w:t>11.09.2026, 14.09.2026, 15.09.2026, 16.09.2026, 19.09.2026</w:t>
            </w:r>
          </w:p>
        </w:tc>
        <w:tc>
          <w:tcPr>
            <w:tcW w:w="1568" w:type="dxa"/>
          </w:tcPr>
          <w:p w14:paraId="313C3597" w14:textId="77777777" w:rsidR="00F95910" w:rsidRDefault="00505D3B">
            <w:r>
              <w:t>19.09.2026</w:t>
            </w:r>
          </w:p>
        </w:tc>
        <w:tc>
          <w:tcPr>
            <w:tcW w:w="3581" w:type="dxa"/>
          </w:tcPr>
          <w:p w14:paraId="6DE0AE48" w14:textId="77777777" w:rsidR="00F95910" w:rsidRDefault="00F95910">
            <w:r>
              <w:t xml:space="preserve">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w:t>
              <w:lastRenderedPageBreak/>
              <w:t xml:space="preserve">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w:t>
              <w:lastRenderedPageBreak/>
              <w:t xml:space="preserve">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w:t>
              <w:lastRenderedPageBreak/>
              <w:t>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w:t>
              <w:lastRenderedPageBreak/>
              <w:t>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t>
              <w:lastRenderedPageBreak/>
              <w:t xml:space="preserve">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w:t>
              <w:lastRenderedPageBreak/>
              <w:t>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w:t>
              <w:lastRenderedPageBreak/>
              <w:t>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1.9</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51453208" w14:textId="77777777">
        <w:tc>
          <w:tcPr>
            <w:tcW w:w="1948" w:type="dxa"/>
          </w:tcPr>
          <w:p w14:paraId="5B0DAE45" w14:textId="77777777" w:rsidR="00F95910" w:rsidRDefault="00000000">
            <w:r>
              <w:t>Bezpieczeństwo</w:t>
            </w:r>
          </w:p>
        </w:tc>
        <w:tc>
          <w:tcPr>
            <w:tcW w:w="6908" w:type="dxa"/>
          </w:tcPr>
          <w:p w14:paraId="36E383D4" w14:textId="77777777" w:rsidR="00F95910" w:rsidRDefault="00000000">
            <w:r>
              <w:t>Naprawiono podatność XSS w komunikatach ostrzegawczych kalkulatora o grubości/szerokości poza zakresem tabeli - treść była wstawiana do strony bez oczyszczenia (dangerouslySetInnerHTML), więc spreparowana wartość szerokości lub grubości zapisana w danych oferty mogła wykonać się jako kod w przeglądarce osoby otwierającej tę ofertę (np. seniora lub administratora przy akceptacji). Wartości wstawiane do tych komunikatów są teraz oczyszczane (funkcja formatWarning w lib/translations.ts).</w:t>
            </w:r>
          </w:p>
        </w:tc>
      </w:tr>
    </w:tbl>
    <w:p w14:paraId="669D4AD3" w14:textId="77777777" w:rsidR="00BA4AAF" w:rsidRDefault="00250F91">
      <w:pPr>
        <w:spacing w:before="240" w:after="40"/>
      </w:pPr>
      <w:r>
        <w:rPr>
          <w:b/>
          <w:color w:val="2B57A6"/>
          <w:sz w:val="26"/>
        </w:rPr>
        <w:lastRenderedPageBreak/>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53A3A377" w14:textId="77777777">
        <w:tc>
          <w:tcPr>
            <w:tcW w:w="1948" w:type="dxa"/>
          </w:tcPr>
          <w:p w14:paraId="50FBF2C1" w14:textId="77777777" w:rsidR="00F95910" w:rsidRDefault="00000000">
            <w:r>
              <w:t>–</w:t>
            </w:r>
          </w:p>
        </w:tc>
        <w:tc>
          <w:tcPr>
            <w:tcW w:w="6908" w:type="dxa"/>
          </w:tcPr>
          <w:p w14:paraId="6C9CBA4A" w14:textId="77777777" w:rsidR="00F95910" w:rsidRDefault="00000000">
            <w:r>
              <w:t>Brak zmian</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Kolejność informacji w nagłówku wiersza na liście „Moje oferty” rozszerzona o dane klienta: bezpośrednio pod numerem oferty (offer_id) pojawia się teraz osobna linia z nazwą firmy i numerem SAP klienta („Firma — SAP: 12345”, a przy braku SAP ID sama nazwa firmy), a nazwa własna oferty (jeśli różni się od offer_id) zeszła o jedną linię niżej, pod nią. Dla ofert bez jeszcze uzupełnionych danych klienta (świeże szkice) linia pokazuje placeholder „— brak danych firmy —”, tak by wysokość wiersza nie zmieniała się po ich uzupełnieniu. Zmiana obejmuje wszystkie 4 języki interfejsu aplikacji (PL/EN/CS/DE).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Wyszukiwarka na liście „Moje oferty” (oraz w panelach Starszego handlowca i Administratora) rozszerzona o dopasowanie po nazwie firmy klienta i numerze SAP ID, nie tylko po nazwie/numerze oferty jak dotychczas - dane porównywane są z zapisanym w samej ofercie offer_data.clientInfo, więc wynik zawsze widocznie zawiera wpisaną frazę. Opcja sortowania „Nazwa” na liście „Moje oferty” zmieniona na „Nazwa oferty”, żeby nie myliła się z nazwą firmy klienta, a obok niej doszły nowe opcje sortowania „Firma” i „SAP ID”. Panele Starszego handlowca i Administratora, które wcześniej nie miały żadnego sortowania, dostały ten sam pełny zestaw (data, nazwa oferty, firma, SAP ID, wartość, status) - dla Starszego handlowca domyślna kolejność z kolejką ofert do recenzji zawsze na górze została zachowana niezależnie od wybranego kierunku sortowania. Zmiana obejmuje wszystkie 4 języki interfejsu aplikacji (PL/EN/CS/DE).</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000000">
            <w:r>
              <w:t>–</w:t>
            </w:r>
          </w:p>
        </w:tc>
        <w:tc>
          <w:tcPr>
            <w:tcW w:w="6908" w:type="dxa"/>
          </w:tcPr>
          <w:p w14:paraId="6E86EE1A" w14:textId="77777777" w:rsidR="00F95910" w:rsidRDefault="00000000">
            <w:r>
              <w:t>Brak zmian</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40AB2BE9" w14:textId="77777777">
        <w:tc>
          <w:tcPr>
            <w:tcW w:w="1963" w:type="dxa"/>
          </w:tcPr>
          <w:p w14:paraId="62AFE7FE" w14:textId="77777777" w:rsidR="00F95910" w:rsidRDefault="00000000">
            <w:r>
              <w:t>–</w:t>
            </w:r>
          </w:p>
        </w:tc>
        <w:tc>
          <w:tcPr>
            <w:tcW w:w="6893" w:type="dxa"/>
          </w:tcPr>
          <w:p w14:paraId="1163E740" w14:textId="77777777" w:rsidR="00F95910" w:rsidRDefault="00000000">
            <w:r>
              <w:t>Brak zmian</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1.8)</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lastRenderedPageBreak/>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CE97" w14:textId="77777777" w:rsidR="0009063D" w:rsidRDefault="0009063D">
      <w:pPr>
        <w:spacing w:after="0" w:line="240" w:lineRule="auto"/>
      </w:pPr>
      <w:r>
        <w:separator/>
      </w:r>
    </w:p>
  </w:endnote>
  <w:endnote w:type="continuationSeparator" w:id="0">
    <w:p w14:paraId="048A5371" w14:textId="77777777" w:rsidR="0009063D" w:rsidRDefault="00090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45CB" w14:textId="77777777" w:rsidR="0009063D" w:rsidRDefault="0009063D">
      <w:pPr>
        <w:spacing w:after="0" w:line="240" w:lineRule="auto"/>
      </w:pPr>
      <w:r>
        <w:separator/>
      </w:r>
    </w:p>
  </w:footnote>
  <w:footnote w:type="continuationSeparator" w:id="0">
    <w:p w14:paraId="3FAD64B1" w14:textId="77777777" w:rsidR="0009063D" w:rsidRDefault="00090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36AEF"/>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F56CB"/>
    <w:rsid w:val="00DF74C1"/>
    <w:rsid w:val="00EE3BD0"/>
    <w:rsid w:val="00EF3709"/>
    <w:rsid w:val="00F05F0C"/>
    <w:rsid w:val="00F127D9"/>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2257</Words>
  <Characters>13548</Characters>
  <Application>Microsoft Office Word</Application>
  <DocSecurity>0</DocSecurity>
  <Lines>112</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27</cp:revision>
  <dcterms:created xsi:type="dcterms:W3CDTF">2026-07-08T11:11:00Z</dcterms:created>
  <dcterms:modified xsi:type="dcterms:W3CDTF">2026-09-15T07:03:00Z</dcterms:modified>
  <cp:category/>
</cp:coreProperties>
</file>