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A74" w:rsidRPr="000B0C0B" w:rsidRDefault="005C27F3">
      <w:pPr>
        <w:spacing w:before="30" w:after="147" w:line="143" w:lineRule="exact"/>
        <w:jc w:val="center"/>
        <w:textAlignment w:val="baseline"/>
        <w:rPr>
          <w:rFonts w:ascii="Calibri" w:eastAsia="Calibri" w:hAnsi="Calibri"/>
          <w:b/>
          <w:color w:val="000000"/>
          <w:spacing w:val="-1"/>
          <w:lang w:val="pt-BR"/>
        </w:rPr>
      </w:pPr>
      <w:bookmarkStart w:id="0" w:name="_GoBack"/>
      <w:r w:rsidRPr="000B0C0B">
        <w:rPr>
          <w:rFonts w:ascii="Calibri" w:eastAsia="Calibri" w:hAnsi="Calibri"/>
          <w:b/>
          <w:color w:val="000000"/>
          <w:spacing w:val="-1"/>
          <w:lang w:val="pt-BR"/>
        </w:rPr>
        <w:t>DICIONÁRIO DE DADOS DO SINASC</w:t>
      </w:r>
      <w:r w:rsidR="007278BB" w:rsidRPr="000B0C0B">
        <w:rPr>
          <w:rFonts w:ascii="Calibri" w:eastAsia="Calibri" w:hAnsi="Calibri"/>
          <w:b/>
          <w:color w:val="000000"/>
          <w:spacing w:val="-1"/>
          <w:lang w:val="pt-BR"/>
        </w:rPr>
        <w:t xml:space="preserve"> – DBF para download</w:t>
      </w:r>
    </w:p>
    <w:tbl>
      <w:tblPr>
        <w:tblW w:w="993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807"/>
        <w:gridCol w:w="501"/>
        <w:gridCol w:w="6850"/>
      </w:tblGrid>
      <w:tr w:rsidR="000B0C0B" w:rsidRPr="000B0C0B" w:rsidTr="000B0C0B">
        <w:trPr>
          <w:trHeight w:val="51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bookmarkEnd w:id="0"/>
          <w:p w:rsidR="000B0C0B" w:rsidRPr="000B0C0B" w:rsidRDefault="000B0C0B" w:rsidP="000B0C0B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  <w:lang w:val="pt-BR" w:eastAsia="pt-BR"/>
              </w:rPr>
              <w:t>Nome da coluna no</w:t>
            </w:r>
            <w:proofErr w:type="gramStart"/>
            <w:r w:rsidRPr="000B0C0B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 w:rsidRPr="000B0C0B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  <w:lang w:val="pt-BR" w:eastAsia="pt-BR"/>
              </w:rPr>
              <w:t>arquivo DBF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  <w:lang w:val="pt-BR" w:eastAsia="pt-BR"/>
              </w:rPr>
              <w:t>Tipo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0B0C0B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  <w:lang w:val="pt-BR" w:eastAsia="pt-BR"/>
              </w:rPr>
              <w:t>Tam</w:t>
            </w:r>
            <w:proofErr w:type="spellEnd"/>
            <w:proofErr w:type="gramEnd"/>
          </w:p>
        </w:tc>
        <w:tc>
          <w:tcPr>
            <w:tcW w:w="6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  <w:lang w:val="pt-BR" w:eastAsia="pt-BR"/>
              </w:rPr>
              <w:t>Descrição</w:t>
            </w:r>
          </w:p>
        </w:tc>
      </w:tr>
      <w:tr w:rsidR="000B0C0B" w:rsidRPr="000B0C0B" w:rsidTr="000B0C0B">
        <w:trPr>
          <w:trHeight w:val="25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CODESTAB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  <w:proofErr w:type="spellEnd"/>
            <w:proofErr w:type="gramEnd"/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7</w:t>
            </w:r>
            <w:proofErr w:type="gramEnd"/>
          </w:p>
        </w:tc>
        <w:tc>
          <w:tcPr>
            <w:tcW w:w="6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Código do estabelecimento de saúde (CNES) onde ocorreu o nascimento</w:t>
            </w:r>
          </w:p>
        </w:tc>
      </w:tr>
      <w:tr w:rsidR="000B0C0B" w:rsidRPr="000B0C0B" w:rsidTr="000B0C0B">
        <w:trPr>
          <w:trHeight w:val="25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CODMUNNASC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  <w:proofErr w:type="spellEnd"/>
            <w:proofErr w:type="gramEnd"/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7</w:t>
            </w:r>
            <w:proofErr w:type="gramEnd"/>
          </w:p>
        </w:tc>
        <w:tc>
          <w:tcPr>
            <w:tcW w:w="6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Código do município de nascimento</w:t>
            </w:r>
          </w:p>
        </w:tc>
      </w:tr>
      <w:tr w:rsidR="000B0C0B" w:rsidRPr="000B0C0B" w:rsidTr="000B0C0B">
        <w:trPr>
          <w:trHeight w:val="25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CODBAINASC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  <w:proofErr w:type="spellEnd"/>
            <w:proofErr w:type="gramEnd"/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8</w:t>
            </w:r>
            <w:proofErr w:type="gramEnd"/>
          </w:p>
        </w:tc>
        <w:tc>
          <w:tcPr>
            <w:tcW w:w="6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Código do Distrito Administrativo de nascimento</w:t>
            </w:r>
          </w:p>
        </w:tc>
      </w:tr>
      <w:tr w:rsidR="000B0C0B" w:rsidRPr="000B0C0B" w:rsidTr="000B0C0B">
        <w:trPr>
          <w:trHeight w:val="51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LOCNASC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  <w:proofErr w:type="spellEnd"/>
            <w:proofErr w:type="gramEnd"/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6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Local de nascimento: 1 – Hospital; 2 – Outros estabelecimentos de saúde; 3 – Domicílio; 4 – Outros.</w:t>
            </w:r>
          </w:p>
        </w:tc>
      </w:tr>
      <w:tr w:rsidR="000B0C0B" w:rsidRPr="000B0C0B" w:rsidTr="000B0C0B">
        <w:trPr>
          <w:trHeight w:val="25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IDADEMAE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  <w:proofErr w:type="spellEnd"/>
            <w:proofErr w:type="gramEnd"/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6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Idade da mãe</w:t>
            </w:r>
          </w:p>
        </w:tc>
      </w:tr>
      <w:tr w:rsidR="000B0C0B" w:rsidRPr="000B0C0B" w:rsidTr="000B0C0B">
        <w:trPr>
          <w:trHeight w:val="51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ESTCIVMAE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  <w:proofErr w:type="spellEnd"/>
            <w:proofErr w:type="gramEnd"/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6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Situação conjugal da mãe: 1– Solteira; 2– Casada; 3– Viúva; 4– Separada judicialmente/divorciada; 5– União estável; 9– Ignorada.</w:t>
            </w:r>
          </w:p>
        </w:tc>
      </w:tr>
      <w:tr w:rsidR="000B0C0B" w:rsidRPr="000B0C0B" w:rsidTr="000B0C0B">
        <w:trPr>
          <w:trHeight w:val="51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ESCMAE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  <w:proofErr w:type="spellEnd"/>
            <w:proofErr w:type="gramEnd"/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6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Escolaridade, em anos de estudo concluídos: 1 – Nenhuma; 2 –1 a 3 anos; 3 – 4 a 7 anos; 4 – 8 a 11 anos; 5 – 12 e mais; 9 – Ignorado.</w:t>
            </w:r>
          </w:p>
        </w:tc>
      </w:tr>
      <w:tr w:rsidR="000B0C0B" w:rsidRPr="000B0C0B" w:rsidTr="000B0C0B">
        <w:trPr>
          <w:trHeight w:val="51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CODOCUPMAE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  <w:proofErr w:type="spellEnd"/>
            <w:proofErr w:type="gramEnd"/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6</w:t>
            </w:r>
            <w:proofErr w:type="gramEnd"/>
          </w:p>
        </w:tc>
        <w:tc>
          <w:tcPr>
            <w:tcW w:w="6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Código de ocupação da mãe conforme tabela do CBO (Código Brasileiro de Ocupações).</w:t>
            </w:r>
          </w:p>
        </w:tc>
      </w:tr>
      <w:tr w:rsidR="000B0C0B" w:rsidRPr="000B0C0B" w:rsidTr="000B0C0B">
        <w:trPr>
          <w:trHeight w:val="25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QTDFILVIVO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  <w:proofErr w:type="spellEnd"/>
            <w:proofErr w:type="gramEnd"/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6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Número de filhos vivos</w:t>
            </w:r>
          </w:p>
        </w:tc>
      </w:tr>
      <w:tr w:rsidR="000B0C0B" w:rsidRPr="000B0C0B" w:rsidTr="000B0C0B">
        <w:trPr>
          <w:trHeight w:val="25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QTDFILMORT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  <w:proofErr w:type="spellEnd"/>
            <w:proofErr w:type="gramEnd"/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6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Número de perdas fetais e abortos</w:t>
            </w:r>
          </w:p>
        </w:tc>
      </w:tr>
      <w:tr w:rsidR="000B0C0B" w:rsidRPr="000B0C0B" w:rsidTr="000B0C0B">
        <w:trPr>
          <w:trHeight w:val="25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CODMUNRES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  <w:proofErr w:type="spellEnd"/>
            <w:proofErr w:type="gramEnd"/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7</w:t>
            </w:r>
            <w:proofErr w:type="gramEnd"/>
          </w:p>
        </w:tc>
        <w:tc>
          <w:tcPr>
            <w:tcW w:w="6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Código do município de residência</w:t>
            </w:r>
          </w:p>
        </w:tc>
      </w:tr>
      <w:tr w:rsidR="000B0C0B" w:rsidRPr="000B0C0B" w:rsidTr="000B0C0B">
        <w:trPr>
          <w:trHeight w:val="25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CODBAIRES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  <w:proofErr w:type="spellEnd"/>
            <w:proofErr w:type="gramEnd"/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8</w:t>
            </w:r>
            <w:proofErr w:type="gramEnd"/>
          </w:p>
        </w:tc>
        <w:tc>
          <w:tcPr>
            <w:tcW w:w="6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Código do Distrito Administrativo de residência</w:t>
            </w:r>
          </w:p>
        </w:tc>
      </w:tr>
      <w:tr w:rsidR="000B0C0B" w:rsidRPr="000B0C0B" w:rsidTr="000B0C0B">
        <w:trPr>
          <w:trHeight w:val="25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CODPAISRES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  <w:proofErr w:type="spellEnd"/>
            <w:proofErr w:type="gramEnd"/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3</w:t>
            </w:r>
            <w:proofErr w:type="gramEnd"/>
          </w:p>
        </w:tc>
        <w:tc>
          <w:tcPr>
            <w:tcW w:w="6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Código do país de residência</w:t>
            </w:r>
          </w:p>
        </w:tc>
      </w:tr>
      <w:tr w:rsidR="000B0C0B" w:rsidRPr="000B0C0B" w:rsidTr="000B0C0B">
        <w:trPr>
          <w:trHeight w:val="76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GESTACAO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  <w:proofErr w:type="spellEnd"/>
            <w:proofErr w:type="gramEnd"/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6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Semanas de gestação: 1– Menos de 22 semanas; 2– 22 a 27 semanas; 3– 28 a 31 semanas; 4– 32 a 36 semanas; 5– 37 a 41 semanas; 6– 42 semanas e mais; 9– Ignorado.</w:t>
            </w:r>
          </w:p>
        </w:tc>
      </w:tr>
      <w:tr w:rsidR="000B0C0B" w:rsidRPr="000B0C0B" w:rsidTr="000B0C0B">
        <w:trPr>
          <w:trHeight w:val="25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GRAVIDEZ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  <w:proofErr w:type="spellEnd"/>
            <w:proofErr w:type="gramEnd"/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6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Tipo de gravidez: 1– Única; 2– Dupla; 3– Tripla ou mais; 9– Ignorado.</w:t>
            </w:r>
          </w:p>
        </w:tc>
      </w:tr>
      <w:tr w:rsidR="000B0C0B" w:rsidRPr="000B0C0B" w:rsidTr="000B0C0B">
        <w:trPr>
          <w:trHeight w:val="25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PARTO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  <w:proofErr w:type="spellEnd"/>
            <w:proofErr w:type="gramEnd"/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6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 xml:space="preserve">Tipo de parto: 1– Vaginal; 2– Cesário; 9– </w:t>
            </w:r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Ignorado</w:t>
            </w:r>
            <w:proofErr w:type="gramEnd"/>
          </w:p>
        </w:tc>
      </w:tr>
      <w:tr w:rsidR="000B0C0B" w:rsidRPr="000B0C0B" w:rsidTr="000B0C0B">
        <w:trPr>
          <w:trHeight w:val="51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CONSULTAS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  <w:proofErr w:type="spellEnd"/>
            <w:proofErr w:type="gramEnd"/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6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Número de consultas de pré‐natal. Valores: 1– Nenhuma; 2– de 1 a 3; 3– de 4 a 6; 4– 7 e mais; 9– Ignorado.</w:t>
            </w:r>
          </w:p>
        </w:tc>
      </w:tr>
      <w:tr w:rsidR="000B0C0B" w:rsidRPr="000B0C0B" w:rsidTr="000B0C0B">
        <w:trPr>
          <w:trHeight w:val="25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DTNASC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  <w:proofErr w:type="spellEnd"/>
            <w:proofErr w:type="gramEnd"/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8</w:t>
            </w:r>
            <w:proofErr w:type="gramEnd"/>
          </w:p>
        </w:tc>
        <w:tc>
          <w:tcPr>
            <w:tcW w:w="6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 xml:space="preserve">Data de nascimento: </w:t>
            </w:r>
            <w:proofErr w:type="spell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dd</w:t>
            </w:r>
            <w:proofErr w:type="spellEnd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 xml:space="preserve"> mm </w:t>
            </w:r>
            <w:proofErr w:type="spell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aaaa</w:t>
            </w:r>
            <w:proofErr w:type="spellEnd"/>
          </w:p>
        </w:tc>
      </w:tr>
      <w:tr w:rsidR="000B0C0B" w:rsidRPr="000B0C0B" w:rsidTr="000B0C0B">
        <w:trPr>
          <w:trHeight w:val="25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HORANASC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  <w:proofErr w:type="spellEnd"/>
            <w:proofErr w:type="gramEnd"/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5</w:t>
            </w:r>
            <w:proofErr w:type="gramEnd"/>
          </w:p>
        </w:tc>
        <w:tc>
          <w:tcPr>
            <w:tcW w:w="6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Horário de nascimento</w:t>
            </w:r>
          </w:p>
        </w:tc>
      </w:tr>
      <w:tr w:rsidR="000B0C0B" w:rsidRPr="000B0C0B" w:rsidTr="000B0C0B">
        <w:trPr>
          <w:trHeight w:val="25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SEXO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  <w:proofErr w:type="spellEnd"/>
            <w:proofErr w:type="gramEnd"/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6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 xml:space="preserve">Sexo: M – Masculino; F – Feminino; I – </w:t>
            </w:r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ignorado</w:t>
            </w:r>
            <w:proofErr w:type="gramEnd"/>
          </w:p>
        </w:tc>
      </w:tr>
      <w:tr w:rsidR="000B0C0B" w:rsidRPr="000B0C0B" w:rsidTr="000B0C0B">
        <w:trPr>
          <w:trHeight w:val="25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APGAR1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  <w:proofErr w:type="spellEnd"/>
            <w:proofErr w:type="gramEnd"/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6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Apgar</w:t>
            </w:r>
            <w:proofErr w:type="spellEnd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 xml:space="preserve"> no 1º minuto</w:t>
            </w:r>
          </w:p>
        </w:tc>
      </w:tr>
      <w:tr w:rsidR="000B0C0B" w:rsidRPr="000B0C0B" w:rsidTr="000B0C0B">
        <w:trPr>
          <w:trHeight w:val="25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APGAR5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  <w:proofErr w:type="spellEnd"/>
            <w:proofErr w:type="gramEnd"/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6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Apgar</w:t>
            </w:r>
            <w:proofErr w:type="spellEnd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 xml:space="preserve"> no 5º minuto</w:t>
            </w:r>
          </w:p>
        </w:tc>
      </w:tr>
      <w:tr w:rsidR="000B0C0B" w:rsidRPr="000B0C0B" w:rsidTr="000B0C0B">
        <w:trPr>
          <w:trHeight w:val="25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RACACOR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  <w:proofErr w:type="spellEnd"/>
            <w:proofErr w:type="gramEnd"/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6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 xml:space="preserve">Tipo de raça e cor do nascido: 1– Branca; 2– Preta; 3– </w:t>
            </w:r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Amarela;</w:t>
            </w:r>
            <w:proofErr w:type="gramEnd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4– Parda; 5– Indígena.</w:t>
            </w:r>
          </w:p>
        </w:tc>
      </w:tr>
      <w:tr w:rsidR="000B0C0B" w:rsidRPr="000B0C0B" w:rsidTr="000B0C0B">
        <w:trPr>
          <w:trHeight w:val="25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PESO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  <w:proofErr w:type="spellEnd"/>
            <w:proofErr w:type="gramEnd"/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4</w:t>
            </w:r>
            <w:proofErr w:type="gramEnd"/>
          </w:p>
        </w:tc>
        <w:tc>
          <w:tcPr>
            <w:tcW w:w="6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Peso ao nascer em gramas.</w:t>
            </w:r>
          </w:p>
        </w:tc>
      </w:tr>
      <w:tr w:rsidR="000B0C0B" w:rsidRPr="000B0C0B" w:rsidTr="000B0C0B">
        <w:trPr>
          <w:trHeight w:val="25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IDANOMAL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  <w:proofErr w:type="spellEnd"/>
            <w:proofErr w:type="gramEnd"/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6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 xml:space="preserve">Anomalia identificada: 1– Sim; 2– Não; 9– </w:t>
            </w:r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Ignorado</w:t>
            </w:r>
            <w:proofErr w:type="gramEnd"/>
          </w:p>
        </w:tc>
      </w:tr>
      <w:tr w:rsidR="000B0C0B" w:rsidRPr="000B0C0B" w:rsidTr="000B0C0B">
        <w:trPr>
          <w:trHeight w:val="25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CODANOMAL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  <w:proofErr w:type="spellEnd"/>
            <w:proofErr w:type="gramEnd"/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20</w:t>
            </w:r>
          </w:p>
        </w:tc>
        <w:tc>
          <w:tcPr>
            <w:tcW w:w="6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Código da anomalia (CID 10)</w:t>
            </w:r>
          </w:p>
        </w:tc>
      </w:tr>
      <w:tr w:rsidR="000B0C0B" w:rsidRPr="000B0C0B" w:rsidTr="000B0C0B">
        <w:trPr>
          <w:trHeight w:val="25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RETROALIM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  <w:proofErr w:type="spellEnd"/>
            <w:proofErr w:type="gramEnd"/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6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Status da Retroalimentação (S – SIM; N – NÃO.</w:t>
            </w:r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)</w:t>
            </w:r>
            <w:proofErr w:type="gramEnd"/>
          </w:p>
        </w:tc>
      </w:tr>
      <w:tr w:rsidR="000B0C0B" w:rsidRPr="000B0C0B" w:rsidTr="000B0C0B">
        <w:trPr>
          <w:trHeight w:val="25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NATURALMAE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  <w:proofErr w:type="spellEnd"/>
            <w:proofErr w:type="gramEnd"/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3</w:t>
            </w:r>
            <w:proofErr w:type="gramEnd"/>
          </w:p>
        </w:tc>
        <w:tc>
          <w:tcPr>
            <w:tcW w:w="6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Se a mãe for estrangeira, constará o código do país de nascimento.</w:t>
            </w:r>
          </w:p>
        </w:tc>
      </w:tr>
      <w:tr w:rsidR="000B0C0B" w:rsidRPr="000B0C0B" w:rsidTr="000B0C0B">
        <w:trPr>
          <w:trHeight w:val="25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CODMUNNATU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  <w:proofErr w:type="spellEnd"/>
            <w:proofErr w:type="gramEnd"/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7</w:t>
            </w:r>
            <w:proofErr w:type="gramEnd"/>
          </w:p>
        </w:tc>
        <w:tc>
          <w:tcPr>
            <w:tcW w:w="6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Código do município de naturalidade da mãe</w:t>
            </w:r>
          </w:p>
        </w:tc>
      </w:tr>
      <w:tr w:rsidR="000B0C0B" w:rsidRPr="000B0C0B" w:rsidTr="000B0C0B">
        <w:trPr>
          <w:trHeight w:val="25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CODUFNATU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  <w:proofErr w:type="spellEnd"/>
            <w:proofErr w:type="gramEnd"/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6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Código da UF de naturalidade da mãe</w:t>
            </w:r>
          </w:p>
        </w:tc>
      </w:tr>
      <w:tr w:rsidR="000B0C0B" w:rsidRPr="000B0C0B" w:rsidTr="000B0C0B">
        <w:trPr>
          <w:trHeight w:val="76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ESCMAE2010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  <w:proofErr w:type="spellEnd"/>
            <w:proofErr w:type="gramEnd"/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6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 xml:space="preserve">Escolaridade 2010. Valores: 0 – Sem escolaridade; 1 – Fundamental I (1ª a 4ª série); 2 – Fundamental II (5ª a 8ª série); 3 – Médio (antigo 2º Grau); </w:t>
            </w:r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4 – Superior</w:t>
            </w:r>
            <w:proofErr w:type="gramEnd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 xml:space="preserve"> incompleto; 5 – Superior completo; 9 – Ignorado.</w:t>
            </w:r>
          </w:p>
        </w:tc>
      </w:tr>
      <w:tr w:rsidR="000B0C0B" w:rsidRPr="000B0C0B" w:rsidTr="000B0C0B">
        <w:trPr>
          <w:trHeight w:val="25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SERIESCMAE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  <w:proofErr w:type="spellEnd"/>
            <w:proofErr w:type="gramEnd"/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6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Série escolar da mãe. Valores de 1 a 8.</w:t>
            </w:r>
          </w:p>
        </w:tc>
      </w:tr>
      <w:tr w:rsidR="000B0C0B" w:rsidRPr="000B0C0B" w:rsidTr="000B0C0B">
        <w:trPr>
          <w:trHeight w:val="25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DTNASCMAE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  <w:proofErr w:type="spellEnd"/>
            <w:proofErr w:type="gramEnd"/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8</w:t>
            </w:r>
            <w:proofErr w:type="gramEnd"/>
          </w:p>
        </w:tc>
        <w:tc>
          <w:tcPr>
            <w:tcW w:w="6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 xml:space="preserve">Data de nascimento da mãe: </w:t>
            </w:r>
            <w:proofErr w:type="spell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dd</w:t>
            </w:r>
            <w:proofErr w:type="spellEnd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 xml:space="preserve"> mm </w:t>
            </w:r>
            <w:proofErr w:type="spell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aaaa</w:t>
            </w:r>
            <w:proofErr w:type="spellEnd"/>
          </w:p>
        </w:tc>
      </w:tr>
      <w:tr w:rsidR="000B0C0B" w:rsidRPr="000B0C0B" w:rsidTr="000B0C0B">
        <w:trPr>
          <w:trHeight w:val="25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RACACORMAE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  <w:proofErr w:type="spellEnd"/>
            <w:proofErr w:type="gramEnd"/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6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Tipo de raça e cor da mãe: 1– Branca; 2– Preta; 3– Amarela; 4– Parda; 5– Indígena.</w:t>
            </w:r>
          </w:p>
        </w:tc>
      </w:tr>
      <w:tr w:rsidR="000B0C0B" w:rsidRPr="000B0C0B" w:rsidTr="000B0C0B">
        <w:trPr>
          <w:trHeight w:val="25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QTDGESTANT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  <w:proofErr w:type="spellEnd"/>
            <w:proofErr w:type="gramEnd"/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6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Número de gestações anteriores</w:t>
            </w:r>
          </w:p>
        </w:tc>
      </w:tr>
      <w:tr w:rsidR="000B0C0B" w:rsidRPr="000B0C0B" w:rsidTr="000B0C0B">
        <w:trPr>
          <w:trHeight w:val="25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QTDPARTNOR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  <w:proofErr w:type="spellEnd"/>
            <w:proofErr w:type="gramEnd"/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6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Número de partos vaginais</w:t>
            </w:r>
          </w:p>
        </w:tc>
      </w:tr>
      <w:tr w:rsidR="000B0C0B" w:rsidRPr="000B0C0B" w:rsidTr="000B0C0B">
        <w:trPr>
          <w:trHeight w:hRule="exact" w:val="25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QTDPARTCES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  <w:proofErr w:type="spellEnd"/>
            <w:proofErr w:type="gramEnd"/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6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Número de partos cesáreos</w:t>
            </w:r>
          </w:p>
        </w:tc>
      </w:tr>
      <w:tr w:rsidR="000B0C0B" w:rsidRPr="000B0C0B" w:rsidTr="000B0C0B">
        <w:trPr>
          <w:trHeight w:hRule="exact" w:val="25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IDADEPAI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  <w:proofErr w:type="spellEnd"/>
            <w:proofErr w:type="gramEnd"/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6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Idade do pai</w:t>
            </w:r>
          </w:p>
        </w:tc>
      </w:tr>
      <w:tr w:rsidR="000B0C0B" w:rsidRPr="000B0C0B" w:rsidTr="000B0C0B">
        <w:trPr>
          <w:trHeight w:hRule="exact" w:val="25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SEMAGESTAC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  <w:proofErr w:type="spellEnd"/>
            <w:proofErr w:type="gramEnd"/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6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Número de semanas de gestação.</w:t>
            </w:r>
          </w:p>
        </w:tc>
      </w:tr>
      <w:tr w:rsidR="000B0C0B" w:rsidRPr="000B0C0B" w:rsidTr="000B0C0B">
        <w:trPr>
          <w:trHeight w:hRule="exact" w:val="25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TPMETESTIM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  <w:proofErr w:type="spellEnd"/>
            <w:proofErr w:type="gramEnd"/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6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 xml:space="preserve">Método utilizado. Valores: 1– Exame físico; 2– Outro </w:t>
            </w:r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método;</w:t>
            </w:r>
            <w:proofErr w:type="gramEnd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9– Ignorado.</w:t>
            </w:r>
          </w:p>
        </w:tc>
      </w:tr>
      <w:tr w:rsidR="000B0C0B" w:rsidRPr="000B0C0B" w:rsidTr="000B0C0B">
        <w:trPr>
          <w:trHeight w:hRule="exact" w:val="25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MESPRENAT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  <w:proofErr w:type="spellEnd"/>
            <w:proofErr w:type="gramEnd"/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6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Mês de gestação em que iniciou o pré‐natal</w:t>
            </w:r>
          </w:p>
        </w:tc>
      </w:tr>
      <w:tr w:rsidR="000B0C0B" w:rsidRPr="000B0C0B" w:rsidTr="000B0C0B">
        <w:trPr>
          <w:trHeight w:hRule="exact" w:val="51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lastRenderedPageBreak/>
              <w:t>TPAPRESENT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  <w:proofErr w:type="spellEnd"/>
            <w:proofErr w:type="gramEnd"/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6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 xml:space="preserve">Tipo de apresentação do RN. Valores: 1– Cefálico; 2– Pélvica ou </w:t>
            </w:r>
            <w:proofErr w:type="spell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podálica</w:t>
            </w:r>
            <w:proofErr w:type="spellEnd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; 3– Transversa; 9– Ignorado.</w:t>
            </w:r>
          </w:p>
        </w:tc>
      </w:tr>
      <w:tr w:rsidR="000B0C0B" w:rsidRPr="000B0C0B" w:rsidTr="000B0C0B">
        <w:trPr>
          <w:trHeight w:hRule="exact" w:val="25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STTRABPART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  <w:proofErr w:type="spellEnd"/>
            <w:proofErr w:type="gramEnd"/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6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Trabalho de parto induzido? Valores: 1– Sim; 2– Não; 3– Não se aplica; 9– Ignorado.</w:t>
            </w:r>
          </w:p>
        </w:tc>
      </w:tr>
      <w:tr w:rsidR="000B0C0B" w:rsidRPr="000B0C0B" w:rsidTr="000B0C0B">
        <w:trPr>
          <w:trHeight w:hRule="exact" w:val="51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STCESPARTO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  <w:proofErr w:type="spellEnd"/>
            <w:proofErr w:type="gramEnd"/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6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Cesárea ocorreu antes do trabalho de parto iniciar? Valores: 1– Sim; 2– Não; 3– Não se aplica; 9– Ignorado.</w:t>
            </w:r>
          </w:p>
        </w:tc>
      </w:tr>
      <w:tr w:rsidR="000B0C0B" w:rsidRPr="000B0C0B" w:rsidTr="000B0C0B">
        <w:trPr>
          <w:trHeight w:hRule="exact" w:val="51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TPNASCASSI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  <w:proofErr w:type="spellEnd"/>
            <w:proofErr w:type="gramEnd"/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6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Nascimento foi assistido por? Valores: 1– Médico; 2–Enfermeira/</w:t>
            </w:r>
            <w:proofErr w:type="spell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obstetriz</w:t>
            </w:r>
            <w:proofErr w:type="spellEnd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; 3– Parteira; 4– Outros; 9– Ignorado.</w:t>
            </w:r>
          </w:p>
        </w:tc>
      </w:tr>
      <w:tr w:rsidR="000B0C0B" w:rsidRPr="000B0C0B" w:rsidTr="000B0C0B">
        <w:trPr>
          <w:trHeight w:hRule="exact" w:val="25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CONSPRENAT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  <w:proofErr w:type="spellEnd"/>
            <w:proofErr w:type="gramEnd"/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6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Número de consultas pré‐natal</w:t>
            </w:r>
          </w:p>
        </w:tc>
      </w:tr>
      <w:tr w:rsidR="000B0C0B" w:rsidRPr="000B0C0B" w:rsidTr="000B0C0B">
        <w:trPr>
          <w:trHeight w:hRule="exact" w:val="51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ESCMAEAGR1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  <w:proofErr w:type="spellEnd"/>
            <w:proofErr w:type="gramEnd"/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6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Escolaridade 2010 agregada. Valores: 00 – Sem Escolaridade; 01 – Fundamental I Incompleto; 02 – Fundamental I Completo;</w:t>
            </w:r>
          </w:p>
        </w:tc>
      </w:tr>
      <w:tr w:rsidR="000B0C0B" w:rsidRPr="000B0C0B" w:rsidTr="000B0C0B">
        <w:trPr>
          <w:trHeight w:hRule="exact" w:val="25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TPROBSON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  <w:proofErr w:type="spellEnd"/>
            <w:proofErr w:type="gramEnd"/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6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 xml:space="preserve">Código do Grupo de Robson, gerado pelo </w:t>
            </w:r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sistema</w:t>
            </w:r>
            <w:proofErr w:type="gramEnd"/>
          </w:p>
        </w:tc>
      </w:tr>
      <w:tr w:rsidR="000B0C0B" w:rsidRPr="000B0C0B" w:rsidTr="000B0C0B">
        <w:trPr>
          <w:trHeight w:hRule="exact" w:val="25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STDNEPIDEM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  <w:proofErr w:type="spellEnd"/>
            <w:proofErr w:type="gramEnd"/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0B" w:rsidRPr="000B0C0B" w:rsidRDefault="000B0C0B" w:rsidP="000B0C0B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6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C0B" w:rsidRPr="000B0C0B" w:rsidRDefault="000B0C0B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Status de DN Epidemiológica. Valores: 1 – SIM; 0 – NÃO.</w:t>
            </w:r>
          </w:p>
        </w:tc>
      </w:tr>
      <w:tr w:rsidR="005C27F3" w:rsidRPr="000B0C0B" w:rsidTr="000B0C0B">
        <w:trPr>
          <w:trHeight w:hRule="exact" w:val="25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27F3" w:rsidRPr="000B0C0B" w:rsidRDefault="005C27F3" w:rsidP="000B0C0B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</w:pPr>
            <w:r w:rsidRPr="005C27F3">
              <w:rPr>
                <w:rFonts w:ascii="Calibri" w:eastAsia="Times New Roman" w:hAnsi="Calibri"/>
                <w:color w:val="000000"/>
                <w:sz w:val="20"/>
                <w:szCs w:val="20"/>
                <w:lang w:val="pt-BR" w:eastAsia="pt-BR"/>
              </w:rPr>
              <w:t>STDNNOVA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27F3" w:rsidRPr="000B0C0B" w:rsidRDefault="005C27F3" w:rsidP="00A5673D">
            <w:pPr>
              <w:rPr>
                <w:rFonts w:ascii="Calibri" w:eastAsia="Times New Roman" w:hAnsi="Calibri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0B0C0B">
              <w:rPr>
                <w:rFonts w:ascii="Calibri" w:eastAsia="Times New Roman" w:hAnsi="Calibri"/>
                <w:sz w:val="20"/>
                <w:szCs w:val="20"/>
                <w:lang w:val="pt-BR" w:eastAsia="pt-BR"/>
              </w:rPr>
              <w:t>caracter</w:t>
            </w:r>
            <w:proofErr w:type="spellEnd"/>
            <w:proofErr w:type="gramEnd"/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27F3" w:rsidRPr="000B0C0B" w:rsidRDefault="005C27F3" w:rsidP="00A5673D">
            <w:pPr>
              <w:jc w:val="right"/>
              <w:rPr>
                <w:rFonts w:ascii="Calibri" w:eastAsia="Times New Roman" w:hAnsi="Calibri"/>
                <w:sz w:val="20"/>
                <w:szCs w:val="20"/>
                <w:lang w:val="pt-BR" w:eastAsia="pt-BR"/>
              </w:rPr>
            </w:pPr>
            <w:proofErr w:type="gramStart"/>
            <w:r w:rsidRPr="000B0C0B">
              <w:rPr>
                <w:rFonts w:ascii="Calibri" w:eastAsia="Times New Roman" w:hAnsi="Calibri"/>
                <w:sz w:val="20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6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27F3" w:rsidRPr="000B0C0B" w:rsidRDefault="005C27F3" w:rsidP="00A5673D">
            <w:pPr>
              <w:rPr>
                <w:rFonts w:ascii="Calibri" w:eastAsia="Times New Roman" w:hAnsi="Calibri"/>
                <w:sz w:val="20"/>
                <w:szCs w:val="20"/>
                <w:lang w:val="pt-BR" w:eastAsia="pt-BR"/>
              </w:rPr>
            </w:pPr>
            <w:r w:rsidRPr="000B0C0B">
              <w:rPr>
                <w:rFonts w:ascii="Calibri" w:eastAsia="Times New Roman" w:hAnsi="Calibri"/>
                <w:sz w:val="20"/>
                <w:szCs w:val="20"/>
                <w:lang w:val="pt-BR" w:eastAsia="pt-BR"/>
              </w:rPr>
              <w:t>Status de DN Nova. Valores: 1 – SIM; 0 – NÃO.</w:t>
            </w:r>
          </w:p>
        </w:tc>
      </w:tr>
    </w:tbl>
    <w:p w:rsidR="000B0C0B" w:rsidRDefault="000B0C0B" w:rsidP="000B0C0B">
      <w:pPr>
        <w:spacing w:before="30" w:after="147" w:line="143" w:lineRule="exact"/>
        <w:textAlignment w:val="baseline"/>
        <w:rPr>
          <w:rFonts w:ascii="Calibri" w:eastAsia="Calibri" w:hAnsi="Calibri"/>
          <w:b/>
          <w:color w:val="000000"/>
          <w:spacing w:val="-1"/>
          <w:sz w:val="13"/>
          <w:lang w:val="pt-BR"/>
        </w:rPr>
      </w:pPr>
    </w:p>
    <w:sectPr w:rsidR="000B0C0B" w:rsidSect="000B0C0B">
      <w:headerReference w:type="default" r:id="rId7"/>
      <w:pgSz w:w="11904" w:h="16838"/>
      <w:pgMar w:top="1060" w:right="2928" w:bottom="993" w:left="100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C0B" w:rsidRDefault="000B0C0B" w:rsidP="000B0C0B">
      <w:r>
        <w:separator/>
      </w:r>
    </w:p>
  </w:endnote>
  <w:endnote w:type="continuationSeparator" w:id="0">
    <w:p w:rsidR="000B0C0B" w:rsidRDefault="000B0C0B" w:rsidP="000B0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alibri">
    <w:charset w:val="00"/>
    <w:pitch w:val="variable"/>
    <w:family w:val="roman"/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C0B" w:rsidRDefault="000B0C0B" w:rsidP="000B0C0B">
      <w:r>
        <w:separator/>
      </w:r>
    </w:p>
  </w:footnote>
  <w:footnote w:type="continuationSeparator" w:id="0">
    <w:p w:rsidR="000B0C0B" w:rsidRDefault="000B0C0B" w:rsidP="000B0C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05270493"/>
      <w:docPartObj>
        <w:docPartGallery w:val="Page Numbers (Top of Page)"/>
        <w:docPartUnique/>
      </w:docPartObj>
    </w:sdtPr>
    <w:sdtContent>
      <w:p w:rsidR="000B0C0B" w:rsidRDefault="000B0C0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27F3" w:rsidRPr="005C27F3">
          <w:rPr>
            <w:noProof/>
            <w:lang w:val="pt-BR"/>
          </w:rPr>
          <w:t>1</w:t>
        </w:r>
        <w:r>
          <w:fldChar w:fldCharType="end"/>
        </w:r>
      </w:p>
    </w:sdtContent>
  </w:sdt>
  <w:p w:rsidR="000B0C0B" w:rsidRDefault="000B0C0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doNotUseIndentAsNumberingTabStop/>
    <w:compatSetting w:name="compatibilityMode" w:uri="http://schemas.microsoft.com/office/word" w:val="14"/>
  </w:compat>
  <w:rsids>
    <w:rsidRoot w:val="00885A74"/>
    <w:rsid w:val="000B0C0B"/>
    <w:rsid w:val="005C27F3"/>
    <w:rsid w:val="007278BB"/>
    <w:rsid w:val="00885A74"/>
    <w:rsid w:val="0091247A"/>
    <w:rsid w:val="00D03C54"/>
    <w:rsid w:val="00FC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B0C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0C0B"/>
  </w:style>
  <w:style w:type="paragraph" w:styleId="Rodap">
    <w:name w:val="footer"/>
    <w:basedOn w:val="Normal"/>
    <w:link w:val="RodapChar"/>
    <w:uiPriority w:val="99"/>
    <w:unhideWhenUsed/>
    <w:rsid w:val="000B0C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0C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B0C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0C0B"/>
  </w:style>
  <w:style w:type="paragraph" w:styleId="Rodap">
    <w:name w:val="footer"/>
    <w:basedOn w:val="Normal"/>
    <w:link w:val="RodapChar"/>
    <w:uiPriority w:val="99"/>
    <w:unhideWhenUsed/>
    <w:rsid w:val="000B0C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0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1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drId2" Type="http://schemas.openxmlformats.org/wordprocessingml/2006/fontTable" Target="fontTable0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655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Mirna Namie Okamura</dc:creator>
  <cp:lastModifiedBy>Mirna Namie Okamura</cp:lastModifiedBy>
  <cp:revision>3</cp:revision>
  <dcterms:created xsi:type="dcterms:W3CDTF">2020-12-18T14:15:00Z</dcterms:created>
  <dcterms:modified xsi:type="dcterms:W3CDTF">2020-12-18T15:20:00Z</dcterms:modified>
</cp:coreProperties>
</file>