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20"/>
        <w:jc w:val="center"/>
        <w:rPr/>
      </w:pPr>
      <w:r>
        <w:rPr>
          <w:b/>
          <w:sz w:val="32"/>
          <w:szCs w:val="32"/>
        </w:rPr>
        <w:t>聊天软件详细设计</w:t>
      </w:r>
    </w:p>
    <w:p>
      <w:pPr>
        <w:pStyle w:val="Normal"/>
        <w:spacing w:lineRule="atLeast" w:line="220"/>
        <w:jc w:val="center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1.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前言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1.1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定义与标识</w:t>
      </w:r>
    </w:p>
    <w:p>
      <w:pPr>
        <w:pStyle w:val="Normal"/>
        <w:spacing w:lineRule="atLeast" w:line="220"/>
        <w:rPr/>
      </w:pPr>
      <w:r>
        <w:rPr/>
        <w:t>Myfox</w:t>
      </w:r>
      <w:r>
        <w:rPr/>
        <w:t>：</w:t>
      </w:r>
      <w:r>
        <w:rPr/>
        <w:t>=</w:t>
      </w:r>
      <w:r>
        <w:rPr/>
        <w:t>简单的聊天系统软件</w:t>
      </w:r>
    </w:p>
    <w:p>
      <w:pPr>
        <w:pStyle w:val="Normal"/>
        <w:spacing w:lineRule="atLeast" w:line="220"/>
        <w:rPr/>
      </w:pPr>
      <w:r>
        <w:rPr/>
        <w:t>客户端主要包括：</w:t>
      </w:r>
    </w:p>
    <w:p>
      <w:pPr>
        <w:pStyle w:val="Normal"/>
        <w:spacing w:lineRule="atLeast" w:line="220"/>
        <w:rPr/>
      </w:pPr>
      <w:r>
        <w:rPr/>
        <w:t>ChatListener</w:t>
      </w:r>
      <w:r>
        <w:rPr/>
        <w:t>：聊天监听器</w:t>
      </w:r>
    </w:p>
    <w:p>
      <w:pPr>
        <w:pStyle w:val="Normal"/>
        <w:spacing w:lineRule="atLeast" w:line="220"/>
        <w:rPr/>
      </w:pPr>
      <w:r>
        <w:rPr/>
        <w:t>ChatRoom_add_4_3</w:t>
      </w:r>
      <w:r>
        <w:rPr/>
        <w:t>：聊天房间（客户端界面）</w:t>
      </w:r>
    </w:p>
    <w:p>
      <w:pPr>
        <w:pStyle w:val="Normal"/>
        <w:spacing w:lineRule="atLeast" w:line="220"/>
        <w:rPr/>
      </w:pPr>
      <w:r>
        <w:rPr/>
        <w:t>FriendListListener</w:t>
      </w:r>
      <w:r>
        <w:rPr/>
        <w:t>：好友列表监听</w:t>
      </w:r>
    </w:p>
    <w:p>
      <w:pPr>
        <w:pStyle w:val="Normal"/>
        <w:spacing w:lineRule="atLeast" w:line="220"/>
        <w:rPr/>
      </w:pPr>
      <w:r>
        <w:rPr/>
        <w:t>OnlineListListener</w:t>
      </w:r>
      <w:r>
        <w:rPr/>
        <w:t>：在线列表监听</w:t>
      </w:r>
    </w:p>
    <w:p>
      <w:pPr>
        <w:pStyle w:val="Normal"/>
        <w:spacing w:lineRule="atLeast" w:line="220"/>
        <w:rPr/>
      </w:pPr>
      <w:r>
        <w:rPr/>
        <w:t>RMmessage</w:t>
      </w:r>
      <w:r>
        <w:rPr/>
        <w:t>：信息传送</w:t>
      </w:r>
    </w:p>
    <w:p>
      <w:pPr>
        <w:pStyle w:val="Normal"/>
        <w:spacing w:lineRule="atLeast" w:line="220"/>
        <w:rPr/>
      </w:pPr>
      <w:r>
        <w:rPr/>
        <w:t>服务器端主要包括：</w:t>
      </w:r>
    </w:p>
    <w:p>
      <w:pPr>
        <w:pStyle w:val="Normal"/>
        <w:spacing w:lineRule="atLeast" w:line="220"/>
        <w:rPr/>
      </w:pPr>
      <w:r>
        <w:rPr/>
        <w:t>ChatServer</w:t>
      </w:r>
      <w:r>
        <w:rPr/>
        <w:t>：服务器端</w:t>
      </w:r>
    </w:p>
    <w:p>
      <w:pPr>
        <w:pStyle w:val="Normal"/>
        <w:spacing w:lineRule="atLeast" w:line="220"/>
        <w:rPr/>
      </w:pPr>
      <w:r>
        <w:rPr/>
        <w:t>MySocket</w:t>
      </w:r>
      <w:r>
        <w:rPr/>
        <w:t>：</w:t>
      </w:r>
      <w:r>
        <w:rPr/>
        <w:t>socket</w:t>
      </w:r>
      <w:r>
        <w:rPr/>
        <w:t>通信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eastAsiaTheme="minorEastAsia" w:ascii="宋体" w:hAnsi="宋体"/>
          <w:b/>
          <w:sz w:val="24"/>
          <w:szCs w:val="24"/>
        </w:rPr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1.2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系统简介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一款用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java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语言开发，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eclipse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编译的即时聊天通讯工具。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1.3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1.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各个模块之间的关系与功能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通过图形描述各个模块之间的关系与功能，并构建了系统的整个架构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2.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运行环境的概括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可通过系统运行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.java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文件或者用集成开发软件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eclipse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3.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UML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流程图及概念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通过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UML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流程图来形象的表达服务器端和客户端的整体架构和主要内容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4.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系统模块列表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即由哪几部分构成，如登录模块，添加好友模块，删除好友模块等。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5.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接口设计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即实现每个功能包含哪些接口，如用户类型接口。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6.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数据库系统设计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采用传统的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mysql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数据库进行存储数据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7.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系统出错设计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主要包括运行环境的错误，或者因为不同系统配置不同而引发的编译错误</w:t>
      </w:r>
    </w:p>
    <w:p>
      <w:pPr>
        <w:pStyle w:val="Normal"/>
        <w:spacing w:lineRule="atLeast" w:line="220"/>
        <w:jc w:val="center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2.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详细设计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2.1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需求规定（模块及功能）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客户端：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/>
        <w:drawing>
          <wp:inline distT="0" distB="0" distL="19050" distR="2540">
            <wp:extent cx="5274310" cy="269938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客户端分为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4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个界面：登录界面：账号和密码，注册界面：账号和密码，界面管理，好友管理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/>
        <w:drawing>
          <wp:inline distT="0" distB="0" distL="19050" distR="2540">
            <wp:extent cx="5274310" cy="276796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服务器端包括：监听连接请求：连接正确性以及连接状态，管理数据库：连接数据库和对数据库进行增删改查，发布公告信息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2.2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运行环境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操作系统：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windows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数据库管理系统：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mysql8.0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开发工具：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eclipse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开发语言（版本，）：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java10.1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2.3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基本设计概念和流程图</w:t>
      </w:r>
    </w:p>
    <w:p>
      <w:pPr>
        <w:pStyle w:val="Normal"/>
        <w:spacing w:lineRule="atLeast" w:line="220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通信协议是整个项目的骨架</w:t>
      </w:r>
      <w:r>
        <w:rPr>
          <w:rFonts w:ascii="宋体" w:hAnsi="宋体" w:cs="Arial" w:eastAsia="宋体"/>
          <w:color w:val="333333"/>
          <w:sz w:val="24"/>
          <w:szCs w:val="24"/>
        </w:rPr>
        <w:t>所有功能的实现都离不开通信协议的制定，无论是注册、登陆、群聊私聊、发送文件等操作，都需要依托通信协议，来将客户端与服务器与客户端串联起来，实现不同的功能。其架构为客户端</w:t>
      </w:r>
      <w:r>
        <w:rPr>
          <w:rFonts w:eastAsia="宋体" w:cs="Arial" w:ascii="宋体" w:hAnsi="宋体"/>
          <w:color w:val="333333"/>
          <w:sz w:val="24"/>
          <w:szCs w:val="24"/>
        </w:rPr>
        <w:t>---</w:t>
      </w:r>
      <w:r>
        <w:rPr>
          <w:rFonts w:ascii="宋体" w:hAnsi="宋体" w:cs="Arial" w:eastAsia="宋体"/>
          <w:color w:val="333333"/>
          <w:sz w:val="24"/>
          <w:szCs w:val="24"/>
        </w:rPr>
        <w:t>服务器</w:t>
      </w:r>
      <w:r>
        <w:rPr>
          <w:rFonts w:eastAsia="宋体" w:cs="Arial" w:ascii="宋体" w:hAnsi="宋体"/>
          <w:color w:val="333333"/>
          <w:sz w:val="24"/>
          <w:szCs w:val="24"/>
        </w:rPr>
        <w:t>---</w:t>
      </w:r>
      <w:r>
        <w:rPr>
          <w:rFonts w:ascii="宋体" w:hAnsi="宋体" w:cs="Arial" w:eastAsia="宋体"/>
          <w:color w:val="333333"/>
          <w:sz w:val="24"/>
          <w:szCs w:val="24"/>
        </w:rPr>
        <w:t>客户端，本项目使用的是</w:t>
      </w:r>
      <w:r>
        <w:rPr>
          <w:rFonts w:eastAsia="宋体" w:cs="Arial" w:ascii="宋体" w:hAnsi="宋体"/>
          <w:color w:val="333333"/>
          <w:sz w:val="24"/>
          <w:szCs w:val="24"/>
        </w:rPr>
        <w:t>TCP/IP</w:t>
      </w:r>
      <w:r>
        <w:rPr>
          <w:rFonts w:ascii="宋体" w:hAnsi="宋体" w:cs="Arial" w:eastAsia="宋体"/>
          <w:color w:val="333333"/>
          <w:sz w:val="24"/>
          <w:szCs w:val="24"/>
        </w:rPr>
        <w:t>通信协议，使用了</w:t>
      </w:r>
      <w:r>
        <w:rPr>
          <w:rFonts w:eastAsia="宋体" w:cs="Arial" w:ascii="宋体" w:hAnsi="宋体"/>
          <w:color w:val="333333"/>
          <w:sz w:val="24"/>
          <w:szCs w:val="24"/>
        </w:rPr>
        <w:t>Socket/ServerSocket</w:t>
      </w:r>
      <w:r>
        <w:rPr>
          <w:rFonts w:ascii="宋体" w:hAnsi="宋体" w:cs="Arial" w:eastAsia="宋体"/>
          <w:color w:val="333333"/>
          <w:sz w:val="24"/>
          <w:szCs w:val="24"/>
        </w:rPr>
        <w:t>。我们都知道</w:t>
      </w:r>
      <w:r>
        <w:rPr>
          <w:rFonts w:eastAsia="宋体" w:cs="Arial" w:ascii="宋体" w:hAnsi="宋体"/>
          <w:color w:val="333333"/>
          <w:sz w:val="24"/>
          <w:szCs w:val="24"/>
        </w:rPr>
        <w:t>TCP</w:t>
      </w:r>
      <w:r>
        <w:rPr>
          <w:rFonts w:ascii="宋体" w:hAnsi="宋体" w:cs="Arial" w:eastAsia="宋体"/>
          <w:color w:val="333333"/>
          <w:sz w:val="24"/>
          <w:szCs w:val="24"/>
        </w:rPr>
        <w:t>是可靠传输，</w:t>
      </w:r>
      <w:r>
        <w:rPr>
          <w:rFonts w:eastAsia="宋体" w:cs="Arial" w:ascii="宋体" w:hAnsi="宋体"/>
          <w:color w:val="333333"/>
          <w:sz w:val="24"/>
          <w:szCs w:val="24"/>
        </w:rPr>
        <w:t>UDP</w:t>
      </w:r>
      <w:r>
        <w:rPr>
          <w:rFonts w:ascii="宋体" w:hAnsi="宋体" w:cs="Arial" w:eastAsia="宋体"/>
          <w:color w:val="333333"/>
          <w:sz w:val="24"/>
          <w:szCs w:val="24"/>
        </w:rPr>
        <w:t>是不可靠传输，两者各有优缺点，以传输内容准确为重使用</w:t>
      </w:r>
      <w:r>
        <w:rPr>
          <w:rFonts w:eastAsia="宋体" w:cs="Arial" w:ascii="宋体" w:hAnsi="宋体"/>
          <w:color w:val="333333"/>
          <w:sz w:val="24"/>
          <w:szCs w:val="24"/>
        </w:rPr>
        <w:t>TCP</w:t>
      </w:r>
      <w:r>
        <w:rPr>
          <w:rFonts w:ascii="宋体" w:hAnsi="宋体" w:cs="Arial" w:eastAsia="宋体"/>
          <w:color w:val="333333"/>
          <w:sz w:val="24"/>
          <w:szCs w:val="24"/>
        </w:rPr>
        <w:t>通信，以传输速度为重使用</w:t>
      </w:r>
      <w:r>
        <w:rPr>
          <w:rFonts w:eastAsia="宋体" w:cs="Arial" w:ascii="宋体" w:hAnsi="宋体"/>
          <w:color w:val="333333"/>
          <w:sz w:val="24"/>
          <w:szCs w:val="24"/>
        </w:rPr>
        <w:t>UDP</w:t>
      </w:r>
      <w:r>
        <w:rPr>
          <w:rFonts w:ascii="宋体" w:hAnsi="宋体" w:cs="Arial" w:eastAsia="宋体"/>
          <w:color w:val="333333"/>
          <w:sz w:val="24"/>
          <w:szCs w:val="24"/>
        </w:rPr>
        <w:t>通信。在</w:t>
      </w:r>
      <w:r>
        <w:rPr>
          <w:rFonts w:eastAsia="宋体" w:cs="Arial" w:ascii="宋体" w:hAnsi="宋体"/>
          <w:color w:val="333333"/>
          <w:sz w:val="24"/>
          <w:szCs w:val="24"/>
        </w:rPr>
        <w:t>java</w:t>
      </w:r>
      <w:r>
        <w:rPr>
          <w:rFonts w:ascii="宋体" w:hAnsi="宋体" w:cs="Arial" w:eastAsia="宋体"/>
          <w:color w:val="333333"/>
          <w:sz w:val="24"/>
          <w:szCs w:val="24"/>
        </w:rPr>
        <w:t>中若使用</w:t>
      </w:r>
      <w:r>
        <w:rPr>
          <w:rFonts w:eastAsia="宋体" w:cs="Arial" w:ascii="宋体" w:hAnsi="宋体"/>
          <w:color w:val="333333"/>
          <w:sz w:val="24"/>
          <w:szCs w:val="24"/>
        </w:rPr>
        <w:t>UDP</w:t>
      </w:r>
      <w:r>
        <w:rPr>
          <w:rFonts w:ascii="宋体" w:hAnsi="宋体" w:cs="Arial" w:eastAsia="宋体"/>
          <w:color w:val="333333"/>
          <w:sz w:val="24"/>
          <w:szCs w:val="24"/>
        </w:rPr>
        <w:t>通信则需要使用</w:t>
      </w:r>
      <w:r>
        <w:rPr>
          <w:rFonts w:eastAsia="宋体" w:cs="Arial" w:ascii="宋体" w:hAnsi="宋体"/>
          <w:color w:val="333333"/>
          <w:sz w:val="24"/>
          <w:szCs w:val="24"/>
        </w:rPr>
        <w:t>DatagramSocket</w:t>
      </w:r>
      <w:r>
        <w:rPr>
          <w:rFonts w:ascii="宋体" w:hAnsi="宋体" w:cs="Arial" w:eastAsia="宋体"/>
          <w:color w:val="333333"/>
          <w:sz w:val="24"/>
          <w:szCs w:val="24"/>
        </w:rPr>
        <w:t>和</w:t>
      </w:r>
      <w:r>
        <w:rPr>
          <w:rFonts w:eastAsia="宋体" w:cs="Arial" w:ascii="宋体" w:hAnsi="宋体"/>
          <w:color w:val="333333"/>
          <w:sz w:val="24"/>
          <w:szCs w:val="24"/>
        </w:rPr>
        <w:t>DategramPacket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eastAsiaTheme="minorEastAsia" w:ascii="宋体" w:hAnsi="宋体"/>
          <w:b/>
          <w:sz w:val="24"/>
          <w:szCs w:val="24"/>
        </w:rPr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顶层数据流图：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/>
        <w:drawing>
          <wp:inline distT="0" distB="0" distL="19050" distR="0">
            <wp:extent cx="4705350" cy="1409700"/>
            <wp:effectExtent l="0" t="0" r="0" b="0"/>
            <wp:docPr id="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顶层数据流图是通过以服务器为中间件，用户通过向服务器发送请求，服务器接受请求，对请求进行相关处理，在将请求转发给另一个用户。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一层数据流图：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/>
        <w:drawing>
          <wp:inline distT="0" distB="0" distL="19050" distR="0">
            <wp:extent cx="3486150" cy="3752850"/>
            <wp:effectExtent l="0" t="0" r="0" b="0"/>
            <wp:docPr id="4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服务器端与数据库连接，数据库中存储用户的私人信息，同时服务器端还与客户端相连，客户端，即用户所在的界面，通过通信协议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tcp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，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ip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协议进行连接，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同时可以相互发送数据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客户端流程图：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/>
        <w:drawing>
          <wp:inline distT="0" distB="0" distL="19050" distR="9525">
            <wp:extent cx="2619375" cy="4276725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客户端主要流程是：对客户端进行启动后，根据通信协议连接，如若连接成功，则进入输入账号，密码界面，输入正确的账号与密码后，则进入显示好友列表阶段，其中有多项选择，如聊天选择，添加好友，删除好友等等，最后是退出系统。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服务器端流程图：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/>
        <w:drawing>
          <wp:inline distT="0" distB="0" distL="19050" distR="9525">
            <wp:extent cx="2505075" cy="4248150"/>
            <wp:effectExtent l="0" t="0" r="0" b="0"/>
            <wp:docPr id="6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服务器端主要流程是监听连接请求，当监听到连接请求时，则进行检验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IP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报头信息以及端口信息，若无误，则连接数据库，在数据库中搜集信息，并统计在线信息，保存一些必要的信息等等，如聊天信息。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2.5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系统模块列表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eastAsiaTheme="minorEastAsia" w:ascii="宋体" w:hAnsi="宋体"/>
          <w:b/>
          <w:sz w:val="24"/>
          <w:szCs w:val="24"/>
        </w:rPr>
      </w:r>
    </w:p>
    <w:tbl>
      <w:tblPr>
        <w:tblStyle w:val="a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模块编号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模块名称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模块介绍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01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登录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用户填写登录信息后，服务器经过数据库检索，如在数据库中检索到用户的合法性，登录成功，进入主界面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02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服务器端监听程序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服务器端监听客户的不同请求，做出不同反应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03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查找好友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根据用户的不同查找方式，服务器根据数据库检索并显示出来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04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添加好友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向服务器端添加好友，如果对方同意，则添加成功，否则，失败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05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聊天功能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客户端通过服务器端，向对方 发送聊天信息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06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服务器端向用户端发送信息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服务器端根据需要，向用户端发送信息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07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更改个人信息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服务器端根据数据库检索，推断更改的个人信息是否合法，如果合法，则可以修改，否则，拒绝修改</w:t>
            </w:r>
          </w:p>
        </w:tc>
      </w:tr>
    </w:tbl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eastAsiaTheme="minorEastAsia" w:ascii="宋体" w:hAnsi="宋体"/>
          <w:b/>
          <w:sz w:val="24"/>
          <w:szCs w:val="24"/>
        </w:rPr>
      </w:r>
    </w:p>
    <w:p>
      <w:pPr>
        <w:pStyle w:val="Normal"/>
        <w:spacing w:lineRule="atLeast" w:line="220"/>
        <w:jc w:val="center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3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接口设计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3.1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用户接口</w:t>
      </w:r>
    </w:p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介绍系统每个具体功能对应的向用户提供的命令和语法结构，或者输入输出交流方式，以及软件的回答信息。</w:t>
      </w:r>
    </w:p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（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1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）用户登录：</w:t>
      </w:r>
    </w:p>
    <w:tbl>
      <w:tblPr>
        <w:tblStyle w:val="a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信息</w:t>
            </w: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操作名称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接口使用方法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账号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输入文本框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在文本框填写信息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密码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输入文本框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在文本框填写信息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用户类型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单选按钮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鼠标点击选择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请求登录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Button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鼠标点击按钮</w:t>
            </w:r>
          </w:p>
        </w:tc>
      </w:tr>
    </w:tbl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（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2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）用户注册：</w:t>
      </w:r>
    </w:p>
    <w:tbl>
      <w:tblPr>
        <w:tblStyle w:val="a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信息</w:t>
            </w: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操作名称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接口使用方法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账号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输入文本框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在文本框填写信息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密码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输入文本框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在文本框填写信息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用户类型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单选按钮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鼠标点击选择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请求注册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Button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鼠标点击按钮</w:t>
            </w:r>
          </w:p>
        </w:tc>
      </w:tr>
    </w:tbl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（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3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）查找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/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选择好友：</w:t>
      </w:r>
    </w:p>
    <w:tbl>
      <w:tblPr>
        <w:tblStyle w:val="a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信息</w:t>
            </w: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数据名称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接口使用方法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好友账号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输入文本框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在文本框填写信息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选择进行聊天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公聊</w:t>
            </w: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私聊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按键选择</w:t>
            </w:r>
          </w:p>
        </w:tc>
      </w:tr>
    </w:tbl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（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4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）删除好友：</w:t>
      </w:r>
    </w:p>
    <w:tbl>
      <w:tblPr>
        <w:tblStyle w:val="a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信息</w:t>
            </w: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数据名称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接口使用方法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好友账号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输入文本框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在文本框填写信息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选择进行删除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删除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点击按键</w:t>
            </w:r>
          </w:p>
        </w:tc>
      </w:tr>
    </w:tbl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（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5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）更改用户信息：</w:t>
      </w:r>
    </w:p>
    <w:tbl>
      <w:tblPr>
        <w:tblStyle w:val="a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信息</w:t>
            </w: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/</w:t>
            </w: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操作名称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接口使用方法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账号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输入文本框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在文本框填写信息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密码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输入文本框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在文本框填写信息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用户类型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单选按钮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鼠标点击选择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请求更改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Button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鼠标点击按钮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确认提交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eastAsia="宋体" w:ascii="宋体" w:hAnsi="宋体" w:asciiTheme="minorEastAsia" w:eastAsiaTheme="minorEastAsia" w:hAnsiTheme="minorEastAsia"/>
                <w:sz w:val="24"/>
                <w:szCs w:val="24"/>
              </w:rPr>
              <w:t>Button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220" w:before="0" w:after="0"/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eastAsia="宋体" w:asciiTheme="minorEastAsia" w:eastAsiaTheme="minorEastAsia" w:hAnsiTheme="minorEastAsia"/>
                <w:sz w:val="24"/>
                <w:szCs w:val="24"/>
              </w:rPr>
              <w:t>鼠标点击按钮</w:t>
            </w:r>
          </w:p>
        </w:tc>
      </w:tr>
    </w:tbl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ind w:firstLine="7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eastAsia="宋体" w:eastAsiaTheme="minorEastAsia" w:ascii="宋体" w:hAnsi="宋体"/>
          <w:sz w:val="24"/>
          <w:szCs w:val="24"/>
        </w:rPr>
      </w:r>
    </w:p>
    <w:p>
      <w:pPr>
        <w:pStyle w:val="Normal"/>
        <w:spacing w:lineRule="atLeast" w:line="220"/>
        <w:jc w:val="center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4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运行设计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4.1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运行模块组合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运行模块主要为用户</w:t>
      </w: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-----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服务器</w:t>
      </w: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-----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用户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其中用户属于客户端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客户端主要流程是：对客户端进行启动后，根据通信协议连接，如若连接成功，则进入输入账号，密码界面，输入正确的账号与密码后，则进入显示好友列表阶段，其中有多项选择，如聊天选择，添加好友，删除好友等等，最后是退出系统。服务器端主要流程是监听连接请求，当监听到连接请求时，则进行检验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IP</w:t>
      </w: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报头信息以及端口信息，若无误，则连接数据库，在数据库中搜集信息，并统计在线信息，保存一些必要的信息等等，如聊天信息。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eastAsiaTheme="minorEastAsia" w:ascii="宋体" w:hAnsi="宋体"/>
          <w:b/>
          <w:sz w:val="24"/>
          <w:szCs w:val="24"/>
        </w:rPr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b/>
          <w:b/>
          <w:sz w:val="24"/>
          <w:szCs w:val="24"/>
        </w:rPr>
      </w:pPr>
      <w:r>
        <w:rPr>
          <w:rFonts w:eastAsia="宋体" w:ascii="宋体" w:hAnsi="宋体" w:asciiTheme="minorEastAsia" w:eastAsiaTheme="minorEastAsia" w:hAnsiTheme="minorEastAsia"/>
          <w:b/>
          <w:sz w:val="24"/>
          <w:szCs w:val="24"/>
        </w:rPr>
        <w:t>4.2</w:t>
      </w:r>
      <w:r>
        <w:rPr>
          <w:rFonts w:ascii="宋体" w:hAnsi="宋体" w:eastAsia="宋体" w:asciiTheme="minorEastAsia" w:eastAsiaTheme="minorEastAsia" w:hAnsiTheme="minorEastAsia"/>
          <w:b/>
          <w:sz w:val="24"/>
          <w:szCs w:val="24"/>
        </w:rPr>
        <w:t>运行时限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用户登录到聊天系统：小于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10s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用户聊天信息发送到好友：小于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10s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发送消息可接受的时限：小于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10s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接受消息的可接受的时限：</w:t>
      </w:r>
      <w:bookmarkStart w:id="0" w:name="_GoBack"/>
      <w:bookmarkEnd w:id="0"/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5s</w:t>
      </w:r>
    </w:p>
    <w:p>
      <w:pPr>
        <w:pStyle w:val="Normal"/>
        <w:spacing w:lineRule="atLeast" w:line="220"/>
        <w:rPr>
          <w:rFonts w:ascii="宋体" w:hAnsi="宋体" w:eastAsia="宋体" w:asciiTheme="minorEastAsia" w:eastAsiaTheme="minorEastAsia" w:hAnsiTheme="minorEastAsia"/>
          <w:sz w:val="24"/>
          <w:szCs w:val="24"/>
        </w:rPr>
      </w:pPr>
      <w:r>
        <w:rPr>
          <w:rFonts w:ascii="宋体" w:hAnsi="宋体" w:eastAsia="宋体" w:asciiTheme="minorEastAsia" w:eastAsiaTheme="minorEastAsia" w:hAnsiTheme="minorEastAsia"/>
          <w:sz w:val="24"/>
          <w:szCs w:val="24"/>
        </w:rPr>
        <w:t>传送文件的可接受的时限：小于</w:t>
      </w:r>
      <w:r>
        <w:rPr>
          <w:rFonts w:eastAsia="宋体" w:ascii="宋体" w:hAnsi="宋体" w:asciiTheme="minorEastAsia" w:eastAsiaTheme="minorEastAsia" w:hAnsiTheme="minorEastAsia"/>
          <w:sz w:val="24"/>
          <w:szCs w:val="24"/>
        </w:rPr>
        <w:t>20s</w:t>
      </w:r>
    </w:p>
    <w:p>
      <w:pPr>
        <w:pStyle w:val="Normal"/>
        <w:spacing w:lineRule="atLeast" w:line="220" w:before="0" w:after="20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微软雅黑" w:cs="" w:asciiTheme="minorHAnsi" w:cstheme="minorBidi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3b43"/>
    <w:pPr>
      <w:widowControl/>
      <w:bidi w:val="0"/>
      <w:snapToGrid w:val="false"/>
      <w:spacing w:lineRule="auto" w:line="240" w:before="0" w:after="200"/>
      <w:jc w:val="left"/>
    </w:pPr>
    <w:rPr>
      <w:rFonts w:ascii="Tahoma" w:hAnsi="Tahoma" w:eastAsia="微软雅黑" w:cs="" w:cstheme="minorBid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a3"/>
    <w:uiPriority w:val="99"/>
    <w:semiHidden/>
    <w:qFormat/>
    <w:rsid w:val="00603a89"/>
    <w:rPr>
      <w:rFonts w:ascii="Tahoma" w:hAnsi="Tahoma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03a89"/>
    <w:pPr>
      <w:spacing w:before="0" w:after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95e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LibreOffice/5.1.6.2$Linux_X86_64 LibreOffice_project/10m0$Build-2</Application>
  <Pages>8</Pages>
  <Words>2078</Words>
  <Characters>2369</Characters>
  <CharactersWithSpaces>2370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dc:description/>
  <dc:language>en-US</dc:language>
  <cp:lastModifiedBy/>
  <dcterms:modified xsi:type="dcterms:W3CDTF">2018-10-07T18:55:49Z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