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BEA2" w14:textId="77777777" w:rsidR="00FB01EA" w:rsidRPr="00AD018C" w:rsidRDefault="00000000">
      <w:pPr>
        <w:jc w:val="center"/>
        <w:rPr>
          <w:lang w:val="fr-FR"/>
        </w:rPr>
      </w:pPr>
      <w:r w:rsidRPr="00AD018C">
        <w:rPr>
          <w:b/>
          <w:color w:val="0A4A8F"/>
          <w:sz w:val="68"/>
          <w:lang w:val="fr-FR"/>
        </w:rPr>
        <w:t>BUSINESS PLAN</w:t>
      </w:r>
    </w:p>
    <w:p w14:paraId="06D92B91" w14:textId="77777777" w:rsidR="00FB01EA" w:rsidRPr="00AD018C" w:rsidRDefault="00000000">
      <w:pPr>
        <w:jc w:val="center"/>
        <w:rPr>
          <w:lang w:val="fr-FR"/>
        </w:rPr>
      </w:pPr>
      <w:r w:rsidRPr="00AD018C">
        <w:rPr>
          <w:b/>
          <w:color w:val="06B6D4"/>
          <w:sz w:val="32"/>
          <w:lang w:val="fr-FR"/>
        </w:rPr>
        <w:t>Fin Mark — Plateforme de préparation aux certifications internationales</w:t>
      </w:r>
    </w:p>
    <w:p w14:paraId="5468FD91" w14:textId="24BFCCBB" w:rsidR="00FB01EA" w:rsidRPr="00AD018C" w:rsidRDefault="00000000">
      <w:pPr>
        <w:jc w:val="center"/>
        <w:rPr>
          <w:lang w:val="fr-FR"/>
        </w:rPr>
      </w:pPr>
      <w:r w:rsidRPr="00AD018C">
        <w:rPr>
          <w:i/>
          <w:color w:val="556575"/>
          <w:sz w:val="26"/>
          <w:lang w:val="fr-FR"/>
        </w:rPr>
        <w:t>Une initiative de</w:t>
      </w:r>
      <w:r w:rsidR="00AD018C" w:rsidRPr="00AD018C">
        <w:rPr>
          <w:i/>
          <w:color w:val="556575"/>
          <w:sz w:val="26"/>
          <w:lang w:val="fr-FR"/>
        </w:rPr>
        <w:t xml:space="preserve"> </w:t>
      </w:r>
      <w:r w:rsidR="00AD018C" w:rsidRPr="00AD018C">
        <w:rPr>
          <w:i/>
          <w:iCs/>
          <w:sz w:val="28"/>
          <w:szCs w:val="32"/>
          <w:lang w:val="fr-FR"/>
        </w:rPr>
        <w:t>Fin Mark</w:t>
      </w:r>
    </w:p>
    <w:p w14:paraId="5AD47DBD" w14:textId="77777777" w:rsidR="00FB01EA" w:rsidRPr="00AD018C" w:rsidRDefault="00FB01EA">
      <w:pPr>
        <w:rPr>
          <w:lang w:val="fr-FR"/>
        </w:rPr>
      </w:pPr>
    </w:p>
    <w:p w14:paraId="24E8A23D" w14:textId="77777777" w:rsidR="00FB01EA" w:rsidRPr="00AD018C" w:rsidRDefault="00FB01EA">
      <w:pPr>
        <w:rPr>
          <w:lang w:val="fr-FR"/>
        </w:rPr>
      </w:pPr>
    </w:p>
    <w:tbl>
      <w:tblPr>
        <w:tblW w:w="0" w:type="auto"/>
        <w:tblLayout w:type="fixed"/>
        <w:tblLook w:val="04A0" w:firstRow="1" w:lastRow="0" w:firstColumn="1" w:lastColumn="0" w:noHBand="0" w:noVBand="1"/>
      </w:tblPr>
      <w:tblGrid>
        <w:gridCol w:w="2835"/>
        <w:gridCol w:w="6236"/>
      </w:tblGrid>
      <w:tr w:rsidR="00FB01EA" w14:paraId="2CB16992" w14:textId="77777777">
        <w:tc>
          <w:tcPr>
            <w:tcW w:w="2835" w:type="dxa"/>
            <w:shd w:val="clear" w:color="auto" w:fill="F1F5F9"/>
          </w:tcPr>
          <w:p w14:paraId="0BA4CB31" w14:textId="77777777" w:rsidR="00FB01EA" w:rsidRDefault="00000000">
            <w:r>
              <w:rPr>
                <w:b/>
                <w:color w:val="0A4A8F"/>
                <w:sz w:val="21"/>
              </w:rPr>
              <w:t xml:space="preserve">Porteur du </w:t>
            </w:r>
            <w:proofErr w:type="spellStart"/>
            <w:r>
              <w:rPr>
                <w:b/>
                <w:color w:val="0A4A8F"/>
                <w:sz w:val="21"/>
              </w:rPr>
              <w:t>projet</w:t>
            </w:r>
            <w:proofErr w:type="spellEnd"/>
          </w:p>
        </w:tc>
        <w:tc>
          <w:tcPr>
            <w:tcW w:w="6236" w:type="dxa"/>
          </w:tcPr>
          <w:p w14:paraId="4C13BFC9" w14:textId="309040C7" w:rsidR="00FB01EA" w:rsidRDefault="00AD018C">
            <w:r>
              <w:rPr>
                <w:sz w:val="21"/>
              </w:rPr>
              <w:t>Fin Mark</w:t>
            </w:r>
          </w:p>
        </w:tc>
      </w:tr>
      <w:tr w:rsidR="00FB01EA" w14:paraId="27493C01" w14:textId="77777777">
        <w:tc>
          <w:tcPr>
            <w:tcW w:w="2835" w:type="dxa"/>
            <w:shd w:val="clear" w:color="auto" w:fill="F1F5F9"/>
          </w:tcPr>
          <w:p w14:paraId="2D2BE0EE" w14:textId="77777777" w:rsidR="00FB01EA" w:rsidRDefault="00000000">
            <w:r>
              <w:rPr>
                <w:b/>
                <w:color w:val="0A4A8F"/>
                <w:sz w:val="21"/>
              </w:rPr>
              <w:t>Marque produit</w:t>
            </w:r>
          </w:p>
        </w:tc>
        <w:tc>
          <w:tcPr>
            <w:tcW w:w="6236" w:type="dxa"/>
          </w:tcPr>
          <w:p w14:paraId="0760CA9A" w14:textId="77777777" w:rsidR="00FB01EA" w:rsidRDefault="00000000">
            <w:r>
              <w:rPr>
                <w:sz w:val="21"/>
              </w:rPr>
              <w:t>Fin Mark</w:t>
            </w:r>
          </w:p>
        </w:tc>
      </w:tr>
      <w:tr w:rsidR="00FB01EA" w:rsidRPr="00AD018C" w14:paraId="28E91CFF" w14:textId="77777777">
        <w:tc>
          <w:tcPr>
            <w:tcW w:w="2835" w:type="dxa"/>
            <w:shd w:val="clear" w:color="auto" w:fill="F1F5F9"/>
          </w:tcPr>
          <w:p w14:paraId="3F8FC5D5" w14:textId="77777777" w:rsidR="00FB01EA" w:rsidRDefault="00000000">
            <w:r>
              <w:rPr>
                <w:b/>
                <w:color w:val="0A4A8F"/>
                <w:sz w:val="21"/>
              </w:rPr>
              <w:t>Siège social</w:t>
            </w:r>
          </w:p>
        </w:tc>
        <w:tc>
          <w:tcPr>
            <w:tcW w:w="6236" w:type="dxa"/>
          </w:tcPr>
          <w:p w14:paraId="09A5638F" w14:textId="77777777" w:rsidR="00FB01EA" w:rsidRPr="00AD018C" w:rsidRDefault="00000000">
            <w:pPr>
              <w:rPr>
                <w:lang w:val="fr-FR"/>
              </w:rPr>
            </w:pPr>
            <w:r w:rsidRPr="00AD018C">
              <w:rPr>
                <w:sz w:val="21"/>
                <w:lang w:val="fr-FR"/>
              </w:rPr>
              <w:t>Abidjan, Plateau, Immeuble Arc-en-Ciel — Côte d'Ivoire</w:t>
            </w:r>
          </w:p>
        </w:tc>
      </w:tr>
      <w:tr w:rsidR="00FB01EA" w14:paraId="44D5FA19" w14:textId="77777777">
        <w:tc>
          <w:tcPr>
            <w:tcW w:w="2835" w:type="dxa"/>
            <w:shd w:val="clear" w:color="auto" w:fill="F1F5F9"/>
          </w:tcPr>
          <w:p w14:paraId="120A3762" w14:textId="77777777" w:rsidR="00FB01EA" w:rsidRDefault="00000000">
            <w:r>
              <w:rPr>
                <w:b/>
                <w:color w:val="0A4A8F"/>
                <w:sz w:val="21"/>
              </w:rPr>
              <w:t xml:space="preserve">Site web </w:t>
            </w:r>
            <w:proofErr w:type="spellStart"/>
            <w:r>
              <w:rPr>
                <w:b/>
                <w:color w:val="0A4A8F"/>
                <w:sz w:val="21"/>
              </w:rPr>
              <w:t>institutionnel</w:t>
            </w:r>
            <w:proofErr w:type="spellEnd"/>
          </w:p>
        </w:tc>
        <w:tc>
          <w:tcPr>
            <w:tcW w:w="6236" w:type="dxa"/>
          </w:tcPr>
          <w:p w14:paraId="2CFB6ECA" w14:textId="77777777" w:rsidR="00FB01EA" w:rsidRDefault="00000000">
            <w:r>
              <w:rPr>
                <w:sz w:val="21"/>
              </w:rPr>
              <w:t>https://bifainstitute.netlify.app</w:t>
            </w:r>
          </w:p>
        </w:tc>
      </w:tr>
      <w:tr w:rsidR="00FB01EA" w14:paraId="6F01C44F" w14:textId="77777777">
        <w:tc>
          <w:tcPr>
            <w:tcW w:w="2835" w:type="dxa"/>
            <w:shd w:val="clear" w:color="auto" w:fill="F1F5F9"/>
          </w:tcPr>
          <w:p w14:paraId="5FE86C31" w14:textId="77777777" w:rsidR="00FB01EA" w:rsidRDefault="00000000">
            <w:r>
              <w:rPr>
                <w:b/>
                <w:color w:val="0A4A8F"/>
                <w:sz w:val="21"/>
              </w:rPr>
              <w:t>Contact commercial</w:t>
            </w:r>
          </w:p>
        </w:tc>
        <w:tc>
          <w:tcPr>
            <w:tcW w:w="6236" w:type="dxa"/>
          </w:tcPr>
          <w:p w14:paraId="728B8F34" w14:textId="77777777" w:rsidR="00FB01EA" w:rsidRDefault="00000000">
            <w:r>
              <w:rPr>
                <w:sz w:val="21"/>
              </w:rPr>
              <w:t>programmes@bifainstitute.com  |  +225 07 00 74 82 28</w:t>
            </w:r>
          </w:p>
        </w:tc>
      </w:tr>
      <w:tr w:rsidR="00FB01EA" w14:paraId="19CE668E" w14:textId="77777777">
        <w:tc>
          <w:tcPr>
            <w:tcW w:w="2835" w:type="dxa"/>
            <w:shd w:val="clear" w:color="auto" w:fill="F1F5F9"/>
          </w:tcPr>
          <w:p w14:paraId="31D505CF" w14:textId="77777777" w:rsidR="00FB01EA" w:rsidRDefault="00000000">
            <w:r>
              <w:rPr>
                <w:b/>
                <w:color w:val="0A4A8F"/>
                <w:sz w:val="21"/>
              </w:rPr>
              <w:t>Statut du document</w:t>
            </w:r>
          </w:p>
        </w:tc>
        <w:tc>
          <w:tcPr>
            <w:tcW w:w="6236" w:type="dxa"/>
          </w:tcPr>
          <w:p w14:paraId="544C9A75" w14:textId="77777777" w:rsidR="00FB01EA" w:rsidRDefault="00000000">
            <w:r>
              <w:rPr>
                <w:sz w:val="21"/>
              </w:rPr>
              <w:t>Business plan — version exécutive</w:t>
            </w:r>
          </w:p>
        </w:tc>
      </w:tr>
      <w:tr w:rsidR="00FB01EA" w14:paraId="4F11C297" w14:textId="77777777">
        <w:tc>
          <w:tcPr>
            <w:tcW w:w="2835" w:type="dxa"/>
            <w:shd w:val="clear" w:color="auto" w:fill="F1F5F9"/>
          </w:tcPr>
          <w:p w14:paraId="1E410637" w14:textId="77777777" w:rsidR="00FB01EA" w:rsidRDefault="00000000">
            <w:r>
              <w:rPr>
                <w:b/>
                <w:color w:val="0A4A8F"/>
                <w:sz w:val="21"/>
              </w:rPr>
              <w:t>Date d'édition</w:t>
            </w:r>
          </w:p>
        </w:tc>
        <w:tc>
          <w:tcPr>
            <w:tcW w:w="6236" w:type="dxa"/>
          </w:tcPr>
          <w:p w14:paraId="3F984166" w14:textId="77777777" w:rsidR="00FB01EA" w:rsidRDefault="00000000">
            <w:r>
              <w:rPr>
                <w:sz w:val="21"/>
              </w:rPr>
              <w:t>Avril 2026</w:t>
            </w:r>
          </w:p>
        </w:tc>
      </w:tr>
      <w:tr w:rsidR="00FB01EA" w14:paraId="1BEB2A73" w14:textId="77777777">
        <w:tc>
          <w:tcPr>
            <w:tcW w:w="2835" w:type="dxa"/>
            <w:shd w:val="clear" w:color="auto" w:fill="F1F5F9"/>
          </w:tcPr>
          <w:p w14:paraId="77630134" w14:textId="77777777" w:rsidR="00FB01EA" w:rsidRDefault="00000000">
            <w:r>
              <w:rPr>
                <w:b/>
                <w:color w:val="0A4A8F"/>
                <w:sz w:val="21"/>
              </w:rPr>
              <w:t>Confidentialité</w:t>
            </w:r>
          </w:p>
        </w:tc>
        <w:tc>
          <w:tcPr>
            <w:tcW w:w="6236" w:type="dxa"/>
          </w:tcPr>
          <w:p w14:paraId="2C322CBD" w14:textId="77777777" w:rsidR="00FB01EA" w:rsidRDefault="00000000">
            <w:r>
              <w:rPr>
                <w:sz w:val="21"/>
              </w:rPr>
              <w:t>Document confidentiel — diffusion restreinte</w:t>
            </w:r>
          </w:p>
        </w:tc>
      </w:tr>
    </w:tbl>
    <w:p w14:paraId="27C844D0" w14:textId="77777777" w:rsidR="00FB01EA" w:rsidRDefault="00000000">
      <w:r>
        <w:br w:type="page"/>
      </w:r>
    </w:p>
    <w:p w14:paraId="49049A88" w14:textId="77777777" w:rsidR="00FB01EA" w:rsidRDefault="00000000">
      <w:pPr>
        <w:pStyle w:val="Titre1"/>
      </w:pPr>
      <w:r>
        <w:rPr>
          <w:rFonts w:ascii="Calibri" w:hAnsi="Calibri"/>
          <w:color w:val="0A4A8F"/>
        </w:rPr>
        <w:lastRenderedPageBreak/>
        <w:t>Sommaire</w:t>
      </w:r>
    </w:p>
    <w:p w14:paraId="50A92B5F" w14:textId="77777777" w:rsidR="00FB01EA" w:rsidRDefault="00000000">
      <w:r>
        <w:t>1. Résumé exécutif</w:t>
      </w:r>
    </w:p>
    <w:p w14:paraId="04F1BECC" w14:textId="77777777" w:rsidR="00FB01EA" w:rsidRPr="00AD018C" w:rsidRDefault="00000000">
      <w:pPr>
        <w:rPr>
          <w:lang w:val="fr-FR"/>
        </w:rPr>
      </w:pPr>
      <w:r w:rsidRPr="00AD018C">
        <w:rPr>
          <w:lang w:val="fr-FR"/>
        </w:rPr>
        <w:t>2. Présentation de l'entreprise et du produit</w:t>
      </w:r>
    </w:p>
    <w:p w14:paraId="49313F12" w14:textId="77777777" w:rsidR="00FB01EA" w:rsidRPr="00AD018C" w:rsidRDefault="00000000">
      <w:pPr>
        <w:rPr>
          <w:lang w:val="fr-FR"/>
        </w:rPr>
      </w:pPr>
      <w:r w:rsidRPr="00AD018C">
        <w:rPr>
          <w:lang w:val="fr-FR"/>
        </w:rPr>
        <w:t>3. Analyse du marché</w:t>
      </w:r>
    </w:p>
    <w:p w14:paraId="014D80C4" w14:textId="77777777" w:rsidR="00FB01EA" w:rsidRPr="00AD018C" w:rsidRDefault="00000000">
      <w:pPr>
        <w:rPr>
          <w:lang w:val="fr-FR"/>
        </w:rPr>
      </w:pPr>
      <w:r w:rsidRPr="00AD018C">
        <w:rPr>
          <w:lang w:val="fr-FR"/>
        </w:rPr>
        <w:t>4. Positionnement stratégique et proposition de valeur</w:t>
      </w:r>
    </w:p>
    <w:p w14:paraId="15518FE9" w14:textId="77777777" w:rsidR="00FB01EA" w:rsidRPr="00AD018C" w:rsidRDefault="00000000">
      <w:pPr>
        <w:rPr>
          <w:lang w:val="fr-FR"/>
        </w:rPr>
      </w:pPr>
      <w:r w:rsidRPr="00AD018C">
        <w:rPr>
          <w:lang w:val="fr-FR"/>
        </w:rPr>
        <w:t>5. Modèle économique</w:t>
      </w:r>
    </w:p>
    <w:p w14:paraId="750A93AB" w14:textId="77777777" w:rsidR="00FB01EA" w:rsidRPr="00AD018C" w:rsidRDefault="00000000">
      <w:pPr>
        <w:rPr>
          <w:lang w:val="fr-FR"/>
        </w:rPr>
      </w:pPr>
      <w:r w:rsidRPr="00AD018C">
        <w:rPr>
          <w:lang w:val="fr-FR"/>
        </w:rPr>
        <w:t>6. Stratégie commerciale et marketing</w:t>
      </w:r>
    </w:p>
    <w:p w14:paraId="31CFEB0A" w14:textId="77777777" w:rsidR="00FB01EA" w:rsidRPr="00AD018C" w:rsidRDefault="00000000">
      <w:pPr>
        <w:rPr>
          <w:lang w:val="fr-FR"/>
        </w:rPr>
      </w:pPr>
      <w:r w:rsidRPr="00AD018C">
        <w:rPr>
          <w:lang w:val="fr-FR"/>
        </w:rPr>
        <w:t>7. Architecture produit et technologie</w:t>
      </w:r>
    </w:p>
    <w:p w14:paraId="1078ADAF" w14:textId="77777777" w:rsidR="00FB01EA" w:rsidRPr="00AD018C" w:rsidRDefault="00000000">
      <w:pPr>
        <w:rPr>
          <w:lang w:val="fr-FR"/>
        </w:rPr>
      </w:pPr>
      <w:r w:rsidRPr="00AD018C">
        <w:rPr>
          <w:lang w:val="fr-FR"/>
        </w:rPr>
        <w:t>8. Organisation et équipe</w:t>
      </w:r>
    </w:p>
    <w:p w14:paraId="00ABDE42" w14:textId="77777777" w:rsidR="00FB01EA" w:rsidRPr="00AD018C" w:rsidRDefault="00000000">
      <w:pPr>
        <w:rPr>
          <w:lang w:val="fr-FR"/>
        </w:rPr>
      </w:pPr>
      <w:r w:rsidRPr="00AD018C">
        <w:rPr>
          <w:lang w:val="fr-FR"/>
        </w:rPr>
        <w:t>9. Plan opérationnel et feuille de route</w:t>
      </w:r>
    </w:p>
    <w:p w14:paraId="5C7A289F" w14:textId="77777777" w:rsidR="00FB01EA" w:rsidRPr="00AD018C" w:rsidRDefault="00000000">
      <w:pPr>
        <w:rPr>
          <w:lang w:val="fr-FR"/>
        </w:rPr>
      </w:pPr>
      <w:r w:rsidRPr="00AD018C">
        <w:rPr>
          <w:lang w:val="fr-FR"/>
        </w:rPr>
        <w:t>10. Prévisions financières</w:t>
      </w:r>
    </w:p>
    <w:p w14:paraId="557540C4" w14:textId="77777777" w:rsidR="00FB01EA" w:rsidRPr="00AD018C" w:rsidRDefault="00000000">
      <w:pPr>
        <w:rPr>
          <w:lang w:val="fr-FR"/>
        </w:rPr>
      </w:pPr>
      <w:r w:rsidRPr="00AD018C">
        <w:rPr>
          <w:lang w:val="fr-FR"/>
        </w:rPr>
        <w:t>11. Analyse des risques</w:t>
      </w:r>
    </w:p>
    <w:p w14:paraId="0E427ED1" w14:textId="77777777" w:rsidR="00FB01EA" w:rsidRPr="00AD018C" w:rsidRDefault="00000000">
      <w:pPr>
        <w:rPr>
          <w:lang w:val="fr-FR"/>
        </w:rPr>
      </w:pPr>
      <w:r w:rsidRPr="00AD018C">
        <w:rPr>
          <w:lang w:val="fr-FR"/>
        </w:rPr>
        <w:t>12. Demande de financement et utilisation des fonds</w:t>
      </w:r>
    </w:p>
    <w:p w14:paraId="2807C2B6" w14:textId="77777777" w:rsidR="00FB01EA" w:rsidRPr="00AD018C" w:rsidRDefault="00000000">
      <w:pPr>
        <w:rPr>
          <w:lang w:val="fr-FR"/>
        </w:rPr>
      </w:pPr>
      <w:r w:rsidRPr="00AD018C">
        <w:rPr>
          <w:lang w:val="fr-FR"/>
        </w:rPr>
        <w:t>13. Annexes</w:t>
      </w:r>
    </w:p>
    <w:p w14:paraId="4CC58F17" w14:textId="77777777" w:rsidR="00FB01EA" w:rsidRPr="00AD018C" w:rsidRDefault="00000000">
      <w:pPr>
        <w:rPr>
          <w:lang w:val="fr-FR"/>
        </w:rPr>
      </w:pPr>
      <w:r w:rsidRPr="00AD018C">
        <w:rPr>
          <w:lang w:val="fr-FR"/>
        </w:rPr>
        <w:br w:type="page"/>
      </w:r>
    </w:p>
    <w:p w14:paraId="520F506D" w14:textId="77777777" w:rsidR="00FB01EA" w:rsidRPr="00AD018C" w:rsidRDefault="00000000">
      <w:pPr>
        <w:pStyle w:val="Titre1"/>
        <w:rPr>
          <w:lang w:val="fr-FR"/>
        </w:rPr>
      </w:pPr>
      <w:r w:rsidRPr="00AD018C">
        <w:rPr>
          <w:rFonts w:ascii="Calibri" w:hAnsi="Calibri"/>
          <w:color w:val="0A4A8F"/>
          <w:lang w:val="fr-FR"/>
        </w:rPr>
        <w:lastRenderedPageBreak/>
        <w:t>1. Résumé exécutif</w:t>
      </w:r>
    </w:p>
    <w:p w14:paraId="308D5518" w14:textId="2E2CB694" w:rsidR="00FB01EA" w:rsidRPr="00AD018C" w:rsidRDefault="00000000">
      <w:pPr>
        <w:rPr>
          <w:lang w:val="fr-FR"/>
        </w:rPr>
      </w:pPr>
      <w:r w:rsidRPr="00AD018C">
        <w:rPr>
          <w:lang w:val="fr-FR"/>
        </w:rPr>
        <w:t xml:space="preserve">Fin Mark est la plateforme SaaS de préparation aux certifications professionnelles internationales développée par </w:t>
      </w:r>
      <w:r w:rsidR="00AD018C" w:rsidRPr="00AD018C">
        <w:rPr>
          <w:sz w:val="21"/>
          <w:lang w:val="fr-FR"/>
        </w:rPr>
        <w:t>Fin Mark</w:t>
      </w:r>
      <w:r w:rsidRPr="00AD018C">
        <w:rPr>
          <w:lang w:val="fr-FR"/>
        </w:rPr>
        <w:t>. La solution adresse une problématique forte en Afrique francophone : l'accès à une préparation structurée, abordable et de qualité aux examens internationaux exigeants (PMP®, CAPM®, CIA, CISA®, CFE, PL-300, MOS, PM4NGOs).</w:t>
      </w:r>
    </w:p>
    <w:p w14:paraId="390637FC" w14:textId="77777777" w:rsidR="00FB01EA" w:rsidRPr="00AD018C" w:rsidRDefault="00000000">
      <w:pPr>
        <w:rPr>
          <w:lang w:val="fr-FR"/>
        </w:rPr>
      </w:pPr>
      <w:r w:rsidRPr="00AD018C">
        <w:rPr>
          <w:lang w:val="fr-FR"/>
        </w:rPr>
        <w:t>La plateforme propose plus de 4 500 questions à choix multiples avec corrections détaillées, des examens blancs en conditions réelles, un suivi de progression et une révision structurée des terminologies, le tout en interface bilingue français / anglais.</w:t>
      </w:r>
    </w:p>
    <w:p w14:paraId="3E9E9637" w14:textId="77777777" w:rsidR="00FB01EA" w:rsidRDefault="00000000">
      <w:pPr>
        <w:pStyle w:val="Titre2"/>
      </w:pPr>
      <w:r>
        <w:rPr>
          <w:rFonts w:ascii="Calibri" w:hAnsi="Calibri"/>
          <w:color w:val="0A4A8F"/>
        </w:rPr>
        <w:t xml:space="preserve">Faits </w:t>
      </w:r>
      <w:proofErr w:type="spellStart"/>
      <w:r>
        <w:rPr>
          <w:rFonts w:ascii="Calibri" w:hAnsi="Calibri"/>
          <w:color w:val="0A4A8F"/>
        </w:rPr>
        <w:t>saillants</w:t>
      </w:r>
      <w:proofErr w:type="spellEnd"/>
    </w:p>
    <w:p w14:paraId="64F58363" w14:textId="77777777" w:rsidR="00FB01EA" w:rsidRPr="00AD018C" w:rsidRDefault="00000000">
      <w:pPr>
        <w:pStyle w:val="Listepuces"/>
        <w:rPr>
          <w:lang w:val="fr-FR"/>
        </w:rPr>
      </w:pPr>
      <w:r w:rsidRPr="00AD018C">
        <w:rPr>
          <w:b/>
          <w:lang w:val="fr-FR"/>
        </w:rPr>
        <w:t>Couverture :</w:t>
      </w:r>
      <w:r w:rsidRPr="00AD018C">
        <w:rPr>
          <w:lang w:val="fr-FR"/>
        </w:rPr>
        <w:t xml:space="preserve"> 10+ certifications internationales couvertes en un seul abonnement.</w:t>
      </w:r>
    </w:p>
    <w:p w14:paraId="39BE4AC7" w14:textId="77777777" w:rsidR="00FB01EA" w:rsidRPr="00AD018C" w:rsidRDefault="00000000">
      <w:pPr>
        <w:pStyle w:val="Listepuces"/>
        <w:rPr>
          <w:lang w:val="fr-FR"/>
        </w:rPr>
      </w:pPr>
      <w:r w:rsidRPr="00AD018C">
        <w:rPr>
          <w:b/>
          <w:lang w:val="fr-FR"/>
        </w:rPr>
        <w:t>Performance :</w:t>
      </w:r>
      <w:r w:rsidRPr="00AD018C">
        <w:rPr>
          <w:lang w:val="fr-FR"/>
        </w:rPr>
        <w:t xml:space="preserve"> Pédagogie validée par plus de 97 % de réussite déclarée par les certifiés interrogés.</w:t>
      </w:r>
    </w:p>
    <w:p w14:paraId="544777A7" w14:textId="77777777" w:rsidR="00FB01EA" w:rsidRPr="00AD018C" w:rsidRDefault="00000000">
      <w:pPr>
        <w:pStyle w:val="Listepuces"/>
        <w:rPr>
          <w:lang w:val="fr-FR"/>
        </w:rPr>
      </w:pPr>
      <w:r w:rsidRPr="00AD018C">
        <w:rPr>
          <w:b/>
          <w:lang w:val="fr-FR"/>
        </w:rPr>
        <w:t>Marché :</w:t>
      </w:r>
      <w:r w:rsidRPr="00AD018C">
        <w:rPr>
          <w:lang w:val="fr-FR"/>
        </w:rPr>
        <w:t xml:space="preserve"> Un marché adressable francophone large et sous-servi (Afrique de l'Ouest, Afrique centrale, diaspora).</w:t>
      </w:r>
    </w:p>
    <w:p w14:paraId="54C626D2" w14:textId="77777777" w:rsidR="00FB01EA" w:rsidRPr="00AD018C" w:rsidRDefault="00000000">
      <w:pPr>
        <w:pStyle w:val="Listepuces"/>
        <w:rPr>
          <w:lang w:val="fr-FR"/>
        </w:rPr>
      </w:pPr>
      <w:r w:rsidRPr="00AD018C">
        <w:rPr>
          <w:b/>
          <w:lang w:val="fr-FR"/>
        </w:rPr>
        <w:t>Modèle :</w:t>
      </w:r>
      <w:r w:rsidRPr="00AD018C">
        <w:rPr>
          <w:lang w:val="fr-FR"/>
        </w:rPr>
        <w:t xml:space="preserve"> Modèle SaaS récurrent, marges logicielles, scalabilité naturelle vers de nouvelles certifications.</w:t>
      </w:r>
    </w:p>
    <w:p w14:paraId="50CC285F" w14:textId="77777777" w:rsidR="00FB01EA" w:rsidRPr="00AD018C" w:rsidRDefault="00000000">
      <w:pPr>
        <w:pStyle w:val="Listepuces"/>
        <w:rPr>
          <w:lang w:val="fr-FR"/>
        </w:rPr>
      </w:pPr>
      <w:r w:rsidRPr="00AD018C">
        <w:rPr>
          <w:b/>
          <w:lang w:val="fr-FR"/>
        </w:rPr>
        <w:t>Ambition :</w:t>
      </w:r>
      <w:r w:rsidRPr="00AD018C">
        <w:rPr>
          <w:lang w:val="fr-FR"/>
        </w:rPr>
        <w:t xml:space="preserve"> Une recherche de financement de 120 000 USD pour accélérer acquisition, contenu et expansion régionale.</w:t>
      </w:r>
    </w:p>
    <w:p w14:paraId="4335956F" w14:textId="77777777" w:rsidR="00FB01EA" w:rsidRPr="00AD018C" w:rsidRDefault="00000000">
      <w:pPr>
        <w:rPr>
          <w:lang w:val="fr-FR"/>
        </w:rPr>
      </w:pPr>
      <w:r w:rsidRPr="00AD018C">
        <w:rPr>
          <w:lang w:val="fr-FR"/>
        </w:rPr>
        <w:br w:type="page"/>
      </w:r>
    </w:p>
    <w:p w14:paraId="79B2A3C1" w14:textId="77777777" w:rsidR="00FB01EA" w:rsidRPr="00AD018C" w:rsidRDefault="00000000">
      <w:pPr>
        <w:pStyle w:val="Titre1"/>
        <w:rPr>
          <w:lang w:val="fr-FR"/>
        </w:rPr>
      </w:pPr>
      <w:r w:rsidRPr="00AD018C">
        <w:rPr>
          <w:rFonts w:ascii="Calibri" w:hAnsi="Calibri"/>
          <w:color w:val="0A4A8F"/>
          <w:lang w:val="fr-FR"/>
        </w:rPr>
        <w:lastRenderedPageBreak/>
        <w:t>2. Présentation de l'entreprise et du produit</w:t>
      </w:r>
    </w:p>
    <w:p w14:paraId="55411A8C" w14:textId="0F211CE7" w:rsidR="00FB01EA" w:rsidRPr="00AD018C" w:rsidRDefault="00000000">
      <w:pPr>
        <w:pStyle w:val="Titre2"/>
        <w:rPr>
          <w:lang w:val="fr-FR"/>
        </w:rPr>
      </w:pPr>
      <w:r w:rsidRPr="00AD018C">
        <w:rPr>
          <w:rFonts w:ascii="Calibri" w:hAnsi="Calibri"/>
          <w:color w:val="0A4A8F"/>
          <w:lang w:val="fr-FR"/>
        </w:rPr>
        <w:t xml:space="preserve">2.1 </w:t>
      </w:r>
      <w:r w:rsidR="00AD018C" w:rsidRPr="00AD018C">
        <w:rPr>
          <w:rFonts w:ascii="Calibri" w:hAnsi="Calibri"/>
          <w:color w:val="0A4A8F"/>
          <w:lang w:val="fr-FR"/>
        </w:rPr>
        <w:t>Fin Mark</w:t>
      </w:r>
      <w:r w:rsidRPr="00AD018C">
        <w:rPr>
          <w:rFonts w:ascii="Calibri" w:hAnsi="Calibri"/>
          <w:color w:val="0A4A8F"/>
          <w:lang w:val="fr-FR"/>
        </w:rPr>
        <w:t>, le porteur du projet</w:t>
      </w:r>
    </w:p>
    <w:p w14:paraId="3DA45B61" w14:textId="3F456656" w:rsidR="00FB01EA" w:rsidRPr="00AD018C" w:rsidRDefault="00AD018C">
      <w:pPr>
        <w:rPr>
          <w:lang w:val="fr-FR"/>
        </w:rPr>
      </w:pPr>
      <w:r w:rsidRPr="00AD018C">
        <w:rPr>
          <w:sz w:val="21"/>
          <w:lang w:val="fr-FR"/>
        </w:rPr>
        <w:t>Fin Mark</w:t>
      </w:r>
      <w:r w:rsidRPr="00AD018C">
        <w:rPr>
          <w:lang w:val="fr-FR"/>
        </w:rPr>
        <w:t xml:space="preserve"> </w:t>
      </w:r>
      <w:r w:rsidR="00000000" w:rsidRPr="00AD018C">
        <w:rPr>
          <w:lang w:val="fr-FR"/>
        </w:rPr>
        <w:t>est un institut de formation professionnelle basé à Abidjan, spécialisé dans la formation et l'accompagnement aux certifications internationales en gestion de projet, audit, conformité, finance et data. L'institut capitalise sur un réseau de formateurs certifiés, des partenariats avec les organismes émetteurs (PMI, IIA, ACFE, Microsoft, PM4NGOs) et un historique de candidats certifiés à fort taux de réussite.</w:t>
      </w:r>
    </w:p>
    <w:p w14:paraId="65526F01" w14:textId="77777777" w:rsidR="00FB01EA" w:rsidRPr="00AD018C" w:rsidRDefault="00000000">
      <w:pPr>
        <w:pStyle w:val="Titre2"/>
        <w:rPr>
          <w:lang w:val="fr-FR"/>
        </w:rPr>
      </w:pPr>
      <w:r w:rsidRPr="00AD018C">
        <w:rPr>
          <w:rFonts w:ascii="Calibri" w:hAnsi="Calibri"/>
          <w:color w:val="0A4A8F"/>
          <w:lang w:val="fr-FR"/>
        </w:rPr>
        <w:t>2.2 Fin Mark, la solution numérique</w:t>
      </w:r>
    </w:p>
    <w:p w14:paraId="2679603E" w14:textId="463D7917" w:rsidR="00FB01EA" w:rsidRPr="00AD018C" w:rsidRDefault="00000000">
      <w:pPr>
        <w:rPr>
          <w:lang w:val="fr-FR"/>
        </w:rPr>
      </w:pPr>
      <w:r w:rsidRPr="00AD018C">
        <w:rPr>
          <w:lang w:val="fr-FR"/>
        </w:rPr>
        <w:t xml:space="preserve">Fin Mark est l'extension digitale de l'offre de </w:t>
      </w:r>
      <w:r w:rsidR="00AD018C" w:rsidRPr="00AD018C">
        <w:rPr>
          <w:sz w:val="21"/>
          <w:lang w:val="fr-FR"/>
        </w:rPr>
        <w:t>Fin Mark</w:t>
      </w:r>
      <w:r w:rsidRPr="00AD018C">
        <w:rPr>
          <w:lang w:val="fr-FR"/>
        </w:rPr>
        <w:t>. La plateforme web transforme l'accompagnement présentiel en un produit SaaS accessible 24/7, scalable et exportable au-delà des frontières ivoiriennes.</w:t>
      </w:r>
    </w:p>
    <w:p w14:paraId="196DED10" w14:textId="77777777" w:rsidR="00FB01EA" w:rsidRDefault="00000000">
      <w:proofErr w:type="spellStart"/>
      <w:r>
        <w:rPr>
          <w:b/>
        </w:rPr>
        <w:t>Fonctionnalités</w:t>
      </w:r>
      <w:proofErr w:type="spellEnd"/>
      <w:r>
        <w:rPr>
          <w:b/>
        </w:rPr>
        <w:t xml:space="preserve"> </w:t>
      </w:r>
      <w:proofErr w:type="spellStart"/>
      <w:proofErr w:type="gramStart"/>
      <w:r>
        <w:rPr>
          <w:b/>
        </w:rPr>
        <w:t>clés</w:t>
      </w:r>
      <w:proofErr w:type="spellEnd"/>
      <w:r>
        <w:rPr>
          <w:b/>
        </w:rPr>
        <w:t xml:space="preserve"> :</w:t>
      </w:r>
      <w:proofErr w:type="gramEnd"/>
    </w:p>
    <w:p w14:paraId="292C3DAE" w14:textId="77777777" w:rsidR="00FB01EA" w:rsidRPr="00AD018C" w:rsidRDefault="00000000">
      <w:pPr>
        <w:pStyle w:val="Listepuces"/>
        <w:rPr>
          <w:lang w:val="fr-FR"/>
        </w:rPr>
      </w:pPr>
      <w:r w:rsidRPr="00AD018C">
        <w:rPr>
          <w:lang w:val="fr-FR"/>
        </w:rPr>
        <w:t>Banque de questions QCM (choix unique et multiples) avec explications détaillées.</w:t>
      </w:r>
    </w:p>
    <w:p w14:paraId="2146FEE6" w14:textId="77777777" w:rsidR="00FB01EA" w:rsidRPr="00AD018C" w:rsidRDefault="00000000">
      <w:pPr>
        <w:pStyle w:val="Listepuces"/>
        <w:rPr>
          <w:lang w:val="fr-FR"/>
        </w:rPr>
      </w:pPr>
      <w:r w:rsidRPr="00AD018C">
        <w:rPr>
          <w:lang w:val="fr-FR"/>
        </w:rPr>
        <w:t>Mode Examen chronométré reproduisant les conditions réelles de chaque certification.</w:t>
      </w:r>
    </w:p>
    <w:p w14:paraId="3BAD8A5B" w14:textId="77777777" w:rsidR="00FB01EA" w:rsidRPr="00AD018C" w:rsidRDefault="00000000">
      <w:pPr>
        <w:pStyle w:val="Listepuces"/>
        <w:rPr>
          <w:lang w:val="fr-FR"/>
        </w:rPr>
      </w:pPr>
      <w:r w:rsidRPr="00AD018C">
        <w:rPr>
          <w:lang w:val="fr-FR"/>
        </w:rPr>
        <w:t>Mini-examens et examens blancs par domaine et par niveau.</w:t>
      </w:r>
    </w:p>
    <w:p w14:paraId="0BA1A5DF" w14:textId="77777777" w:rsidR="00FB01EA" w:rsidRPr="00AD018C" w:rsidRDefault="00000000">
      <w:pPr>
        <w:pStyle w:val="Listepuces"/>
        <w:rPr>
          <w:lang w:val="fr-FR"/>
        </w:rPr>
      </w:pPr>
      <w:r w:rsidRPr="00AD018C">
        <w:rPr>
          <w:lang w:val="fr-FR"/>
        </w:rPr>
        <w:t>Révision structurée des terminologies, formules et concepts clés.</w:t>
      </w:r>
    </w:p>
    <w:p w14:paraId="53650333" w14:textId="77777777" w:rsidR="00FB01EA" w:rsidRPr="00AD018C" w:rsidRDefault="00000000">
      <w:pPr>
        <w:pStyle w:val="Listepuces"/>
        <w:rPr>
          <w:lang w:val="fr-FR"/>
        </w:rPr>
      </w:pPr>
      <w:r w:rsidRPr="00AD018C">
        <w:rPr>
          <w:lang w:val="fr-FR"/>
        </w:rPr>
        <w:t>Tableau de bord personnel, historique des résultats, analyse fine des performances.</w:t>
      </w:r>
    </w:p>
    <w:p w14:paraId="6538954A" w14:textId="77777777" w:rsidR="00FB01EA" w:rsidRPr="00AD018C" w:rsidRDefault="00000000">
      <w:pPr>
        <w:pStyle w:val="Listepuces"/>
        <w:rPr>
          <w:lang w:val="fr-FR"/>
        </w:rPr>
      </w:pPr>
      <w:r w:rsidRPr="00AD018C">
        <w:rPr>
          <w:lang w:val="fr-FR"/>
        </w:rPr>
        <w:t>Espace administrateur pour la gestion des accès, des cohortes et de la facturation.</w:t>
      </w:r>
    </w:p>
    <w:p w14:paraId="46C428F3" w14:textId="77777777" w:rsidR="00FB01EA" w:rsidRPr="00AD018C" w:rsidRDefault="00000000">
      <w:pPr>
        <w:pStyle w:val="Listepuces"/>
        <w:rPr>
          <w:lang w:val="fr-FR"/>
        </w:rPr>
      </w:pPr>
      <w:r w:rsidRPr="00AD018C">
        <w:rPr>
          <w:lang w:val="fr-FR"/>
        </w:rPr>
        <w:t>Bilinguisme français / anglais natif sur l'ensemble de l'expérience.</w:t>
      </w:r>
    </w:p>
    <w:p w14:paraId="6E63CFC9" w14:textId="77777777" w:rsidR="00FB01EA" w:rsidRDefault="00000000">
      <w:pPr>
        <w:pStyle w:val="Titre2"/>
      </w:pPr>
      <w:r>
        <w:rPr>
          <w:rFonts w:ascii="Calibri" w:hAnsi="Calibri"/>
          <w:color w:val="0A4A8F"/>
        </w:rPr>
        <w:t>2.3 Catalogue de certifications couvertes</w:t>
      </w:r>
    </w:p>
    <w:tbl>
      <w:tblPr>
        <w:tblStyle w:val="Grilleclaire-Accent1"/>
        <w:tblW w:w="0" w:type="auto"/>
        <w:tblLook w:val="04A0" w:firstRow="1" w:lastRow="0" w:firstColumn="1" w:lastColumn="0" w:noHBand="0" w:noVBand="1"/>
      </w:tblPr>
      <w:tblGrid>
        <w:gridCol w:w="3249"/>
        <w:gridCol w:w="3249"/>
        <w:gridCol w:w="3249"/>
      </w:tblGrid>
      <w:tr w:rsidR="00FB01EA" w14:paraId="7CBDA828"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0A4A8F"/>
          </w:tcPr>
          <w:p w14:paraId="0627463D" w14:textId="77777777" w:rsidR="00FB01EA" w:rsidRDefault="00000000">
            <w:r>
              <w:rPr>
                <w:color w:val="FFFFFF"/>
                <w:sz w:val="21"/>
              </w:rPr>
              <w:t>Catégorie</w:t>
            </w:r>
          </w:p>
        </w:tc>
        <w:tc>
          <w:tcPr>
            <w:tcW w:w="3249" w:type="dxa"/>
            <w:shd w:val="clear" w:color="auto" w:fill="0A4A8F"/>
          </w:tcPr>
          <w:p w14:paraId="2BBE3B26"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Certifications</w:t>
            </w:r>
          </w:p>
        </w:tc>
        <w:tc>
          <w:tcPr>
            <w:tcW w:w="3249" w:type="dxa"/>
            <w:shd w:val="clear" w:color="auto" w:fill="0A4A8F"/>
          </w:tcPr>
          <w:p w14:paraId="3BEFE1FE"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Public cible</w:t>
            </w:r>
          </w:p>
        </w:tc>
      </w:tr>
      <w:tr w:rsidR="00FB01EA" w:rsidRPr="00AD018C" w14:paraId="4C522F8A"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2E91366" w14:textId="77777777" w:rsidR="00FB01EA" w:rsidRDefault="00000000">
            <w:r>
              <w:rPr>
                <w:sz w:val="20"/>
              </w:rPr>
              <w:t>Gestion de projets</w:t>
            </w:r>
          </w:p>
        </w:tc>
        <w:tc>
          <w:tcPr>
            <w:tcW w:w="3249" w:type="dxa"/>
          </w:tcPr>
          <w:p w14:paraId="1299F61E"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PMP®, CAPM®, PM4NGOs (Project DPro)</w:t>
            </w:r>
          </w:p>
        </w:tc>
        <w:tc>
          <w:tcPr>
            <w:tcW w:w="3249" w:type="dxa"/>
          </w:tcPr>
          <w:p w14:paraId="37838A02"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Chefs de projet, PMO, consultants</w:t>
            </w:r>
          </w:p>
        </w:tc>
      </w:tr>
      <w:tr w:rsidR="00FB01EA" w14:paraId="577AE6D5"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7F69F8C" w14:textId="77777777" w:rsidR="00FB01EA" w:rsidRDefault="00000000">
            <w:proofErr w:type="spellStart"/>
            <w:r>
              <w:rPr>
                <w:sz w:val="20"/>
              </w:rPr>
              <w:t>Programmes</w:t>
            </w:r>
            <w:proofErr w:type="spellEnd"/>
            <w:r>
              <w:rPr>
                <w:sz w:val="20"/>
              </w:rPr>
              <w:t xml:space="preserve"> &amp; ONG</w:t>
            </w:r>
          </w:p>
        </w:tc>
        <w:tc>
          <w:tcPr>
            <w:tcW w:w="3249" w:type="dxa"/>
          </w:tcPr>
          <w:p w14:paraId="1B536C3E"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Program DPro, Social Good DPro, MEAL DPro, Finance DPro</w:t>
            </w:r>
          </w:p>
        </w:tc>
        <w:tc>
          <w:tcPr>
            <w:tcW w:w="3249" w:type="dxa"/>
          </w:tcPr>
          <w:p w14:paraId="6A6C4AB5"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Cadres ONG, bailleurs, coopération</w:t>
            </w:r>
          </w:p>
        </w:tc>
      </w:tr>
      <w:tr w:rsidR="00FB01EA" w14:paraId="5B39EF24"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0F6547E" w14:textId="77777777" w:rsidR="00FB01EA" w:rsidRDefault="00000000">
            <w:r>
              <w:rPr>
                <w:sz w:val="20"/>
              </w:rPr>
              <w:t>Audit &amp; conformité</w:t>
            </w:r>
          </w:p>
        </w:tc>
        <w:tc>
          <w:tcPr>
            <w:tcW w:w="3249" w:type="dxa"/>
          </w:tcPr>
          <w:p w14:paraId="25143AD2"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CIA Parts 1/2/3, CISA®, CFE</w:t>
            </w:r>
          </w:p>
        </w:tc>
        <w:tc>
          <w:tcPr>
            <w:tcW w:w="3249" w:type="dxa"/>
          </w:tcPr>
          <w:p w14:paraId="142143FD"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Auditeurs, contrôleurs, risk managers</w:t>
            </w:r>
          </w:p>
        </w:tc>
      </w:tr>
      <w:tr w:rsidR="00FB01EA" w14:paraId="21DDC4B2"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89814B0" w14:textId="77777777" w:rsidR="00FB01EA" w:rsidRDefault="00000000">
            <w:r>
              <w:rPr>
                <w:sz w:val="20"/>
              </w:rPr>
              <w:t>Data &amp; reporting</w:t>
            </w:r>
          </w:p>
        </w:tc>
        <w:tc>
          <w:tcPr>
            <w:tcW w:w="3249" w:type="dxa"/>
          </w:tcPr>
          <w:p w14:paraId="5D5E9142"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PL-300 (Power BI), MOS Excel, MOS Word</w:t>
            </w:r>
          </w:p>
        </w:tc>
        <w:tc>
          <w:tcPr>
            <w:tcW w:w="3249" w:type="dxa"/>
          </w:tcPr>
          <w:p w14:paraId="0FF76B58"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Analystes, data professionals, consultants</w:t>
            </w:r>
          </w:p>
        </w:tc>
      </w:tr>
    </w:tbl>
    <w:p w14:paraId="53CF9D35" w14:textId="77777777" w:rsidR="00FB01EA" w:rsidRDefault="00000000">
      <w:r>
        <w:br w:type="page"/>
      </w:r>
    </w:p>
    <w:p w14:paraId="5ECECB1A" w14:textId="77777777" w:rsidR="00FB01EA" w:rsidRDefault="00000000">
      <w:pPr>
        <w:pStyle w:val="Titre1"/>
      </w:pPr>
      <w:r>
        <w:rPr>
          <w:rFonts w:ascii="Calibri" w:hAnsi="Calibri"/>
          <w:color w:val="0A4A8F"/>
        </w:rPr>
        <w:lastRenderedPageBreak/>
        <w:t>3. Analyse du marché</w:t>
      </w:r>
    </w:p>
    <w:p w14:paraId="3E527DE9" w14:textId="77777777" w:rsidR="00FB01EA" w:rsidRDefault="00000000">
      <w:pPr>
        <w:pStyle w:val="Titre2"/>
      </w:pPr>
      <w:r>
        <w:rPr>
          <w:rFonts w:ascii="Calibri" w:hAnsi="Calibri"/>
          <w:color w:val="0A4A8F"/>
        </w:rPr>
        <w:t>3.1 Tendances structurelles</w:t>
      </w:r>
    </w:p>
    <w:p w14:paraId="7DB528D6" w14:textId="77777777" w:rsidR="00FB01EA" w:rsidRPr="00AD018C" w:rsidRDefault="00000000">
      <w:pPr>
        <w:pStyle w:val="Listepuces"/>
        <w:rPr>
          <w:lang w:val="fr-FR"/>
        </w:rPr>
      </w:pPr>
      <w:r w:rsidRPr="00AD018C">
        <w:rPr>
          <w:lang w:val="fr-FR"/>
        </w:rPr>
        <w:t>Demande croissante de certifications internationales pour accéder aux postes à responsabilités dans les multinationales, ONG et grandes administrations africaines.</w:t>
      </w:r>
    </w:p>
    <w:p w14:paraId="29EC87BD" w14:textId="77777777" w:rsidR="00FB01EA" w:rsidRPr="00AD018C" w:rsidRDefault="00000000">
      <w:pPr>
        <w:pStyle w:val="Listepuces"/>
        <w:rPr>
          <w:lang w:val="fr-FR"/>
        </w:rPr>
      </w:pPr>
      <w:r w:rsidRPr="00AD018C">
        <w:rPr>
          <w:lang w:val="fr-FR"/>
        </w:rPr>
        <w:t>Pénétration rapide d'Internet et du paiement mobile en Afrique francophone, créant un terreau favorable au e-learning.</w:t>
      </w:r>
    </w:p>
    <w:p w14:paraId="72202A02" w14:textId="77777777" w:rsidR="00FB01EA" w:rsidRPr="00AD018C" w:rsidRDefault="00000000">
      <w:pPr>
        <w:pStyle w:val="Listepuces"/>
        <w:rPr>
          <w:lang w:val="fr-FR"/>
        </w:rPr>
      </w:pPr>
      <w:r w:rsidRPr="00AD018C">
        <w:rPr>
          <w:lang w:val="fr-FR"/>
        </w:rPr>
        <w:t>Coût de l'examen en devise (200 à 700 USD selon la certification) : les candidats cherchent à maximiser leurs chances dès la première tentative.</w:t>
      </w:r>
    </w:p>
    <w:p w14:paraId="56F89273" w14:textId="77777777" w:rsidR="00FB01EA" w:rsidRPr="00AD018C" w:rsidRDefault="00000000">
      <w:pPr>
        <w:pStyle w:val="Listepuces"/>
        <w:rPr>
          <w:lang w:val="fr-FR"/>
        </w:rPr>
      </w:pPr>
      <w:r w:rsidRPr="00AD018C">
        <w:rPr>
          <w:lang w:val="fr-FR"/>
        </w:rPr>
        <w:t>Pénurie d'offres de préparation locales structurées et abordables, surtout en français.</w:t>
      </w:r>
    </w:p>
    <w:p w14:paraId="19172C35" w14:textId="77777777" w:rsidR="00FB01EA" w:rsidRDefault="00000000">
      <w:pPr>
        <w:pStyle w:val="Titre2"/>
      </w:pPr>
      <w:r>
        <w:rPr>
          <w:rFonts w:ascii="Calibri" w:hAnsi="Calibri"/>
          <w:color w:val="0A4A8F"/>
        </w:rPr>
        <w:t xml:space="preserve">3.2 Marché </w:t>
      </w:r>
      <w:proofErr w:type="spellStart"/>
      <w:r>
        <w:rPr>
          <w:rFonts w:ascii="Calibri" w:hAnsi="Calibri"/>
          <w:color w:val="0A4A8F"/>
        </w:rPr>
        <w:t>adressable</w:t>
      </w:r>
      <w:proofErr w:type="spellEnd"/>
    </w:p>
    <w:tbl>
      <w:tblPr>
        <w:tblStyle w:val="Grilleclaire-Accent1"/>
        <w:tblW w:w="0" w:type="auto"/>
        <w:tblLook w:val="04A0" w:firstRow="1" w:lastRow="0" w:firstColumn="1" w:lastColumn="0" w:noHBand="0" w:noVBand="1"/>
      </w:tblPr>
      <w:tblGrid>
        <w:gridCol w:w="3249"/>
        <w:gridCol w:w="3249"/>
        <w:gridCol w:w="3249"/>
      </w:tblGrid>
      <w:tr w:rsidR="00FB01EA" w14:paraId="563B06AE"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0A4A8F"/>
          </w:tcPr>
          <w:p w14:paraId="2907AC58" w14:textId="77777777" w:rsidR="00FB01EA" w:rsidRDefault="00000000">
            <w:r>
              <w:rPr>
                <w:color w:val="FFFFFF"/>
                <w:sz w:val="21"/>
              </w:rPr>
              <w:t>Indicateur</w:t>
            </w:r>
          </w:p>
        </w:tc>
        <w:tc>
          <w:tcPr>
            <w:tcW w:w="3249" w:type="dxa"/>
            <w:shd w:val="clear" w:color="auto" w:fill="0A4A8F"/>
          </w:tcPr>
          <w:p w14:paraId="266B8390"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Estimation</w:t>
            </w:r>
          </w:p>
        </w:tc>
        <w:tc>
          <w:tcPr>
            <w:tcW w:w="3249" w:type="dxa"/>
            <w:shd w:val="clear" w:color="auto" w:fill="0A4A8F"/>
          </w:tcPr>
          <w:p w14:paraId="05A2EBC1"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Source</w:t>
            </w:r>
          </w:p>
        </w:tc>
      </w:tr>
      <w:tr w:rsidR="00FB01EA" w14:paraId="5527C4D3"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17C2A90" w14:textId="77777777" w:rsidR="00FB01EA" w:rsidRPr="00AD018C" w:rsidRDefault="00000000">
            <w:pPr>
              <w:rPr>
                <w:lang w:val="fr-FR"/>
              </w:rPr>
            </w:pPr>
            <w:r w:rsidRPr="00AD018C">
              <w:rPr>
                <w:sz w:val="20"/>
                <w:lang w:val="fr-FR"/>
              </w:rPr>
              <w:t xml:space="preserve">TAM — francophones intéressés par une certif. </w:t>
            </w:r>
            <w:proofErr w:type="gramStart"/>
            <w:r w:rsidRPr="00AD018C">
              <w:rPr>
                <w:sz w:val="20"/>
                <w:lang w:val="fr-FR"/>
              </w:rPr>
              <w:t>pro</w:t>
            </w:r>
            <w:proofErr w:type="gramEnd"/>
            <w:r w:rsidRPr="00AD018C">
              <w:rPr>
                <w:sz w:val="20"/>
                <w:lang w:val="fr-FR"/>
              </w:rPr>
              <w:t xml:space="preserve"> / an</w:t>
            </w:r>
          </w:p>
        </w:tc>
        <w:tc>
          <w:tcPr>
            <w:tcW w:w="3249" w:type="dxa"/>
          </w:tcPr>
          <w:p w14:paraId="037998A1"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 1 500 000</w:t>
            </w:r>
          </w:p>
        </w:tc>
        <w:tc>
          <w:tcPr>
            <w:tcW w:w="3249" w:type="dxa"/>
          </w:tcPr>
          <w:p w14:paraId="6AE10272"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Estimation interne, CIO Mag, IFC</w:t>
            </w:r>
          </w:p>
        </w:tc>
      </w:tr>
      <w:tr w:rsidR="00FB01EA" w14:paraId="05F64B81"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1B6C4C4" w14:textId="77777777" w:rsidR="00FB01EA" w:rsidRPr="00AD018C" w:rsidRDefault="00000000">
            <w:pPr>
              <w:rPr>
                <w:lang w:val="fr-FR"/>
              </w:rPr>
            </w:pPr>
            <w:r w:rsidRPr="00AD018C">
              <w:rPr>
                <w:sz w:val="20"/>
                <w:lang w:val="fr-FR"/>
              </w:rPr>
              <w:t>SAM — Afrique de l'Ouest francophone numérique</w:t>
            </w:r>
          </w:p>
        </w:tc>
        <w:tc>
          <w:tcPr>
            <w:tcW w:w="3249" w:type="dxa"/>
          </w:tcPr>
          <w:p w14:paraId="0BA7858C"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 250 000</w:t>
            </w:r>
          </w:p>
        </w:tc>
        <w:tc>
          <w:tcPr>
            <w:tcW w:w="3249" w:type="dxa"/>
          </w:tcPr>
          <w:p w14:paraId="34BB0687"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Estimation interne</w:t>
            </w:r>
          </w:p>
        </w:tc>
      </w:tr>
      <w:tr w:rsidR="00FB01EA" w14:paraId="0ACA96A5"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4BB3AE6" w14:textId="77777777" w:rsidR="00FB01EA" w:rsidRPr="00AD018C" w:rsidRDefault="00000000">
            <w:pPr>
              <w:rPr>
                <w:lang w:val="fr-FR"/>
              </w:rPr>
            </w:pPr>
            <w:r w:rsidRPr="00AD018C">
              <w:rPr>
                <w:sz w:val="20"/>
                <w:lang w:val="fr-FR"/>
              </w:rPr>
              <w:t>SOM à 3 ans (part atteignable)</w:t>
            </w:r>
          </w:p>
        </w:tc>
        <w:tc>
          <w:tcPr>
            <w:tcW w:w="3249" w:type="dxa"/>
          </w:tcPr>
          <w:p w14:paraId="2DCF7BBF"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8 000 </w:t>
            </w:r>
            <w:proofErr w:type="spellStart"/>
            <w:r>
              <w:rPr>
                <w:sz w:val="20"/>
              </w:rPr>
              <w:t>utilisateurs</w:t>
            </w:r>
            <w:proofErr w:type="spellEnd"/>
            <w:r>
              <w:rPr>
                <w:sz w:val="20"/>
              </w:rPr>
              <w:t xml:space="preserve"> </w:t>
            </w:r>
            <w:proofErr w:type="spellStart"/>
            <w:r>
              <w:rPr>
                <w:sz w:val="20"/>
              </w:rPr>
              <w:t>payants</w:t>
            </w:r>
            <w:proofErr w:type="spellEnd"/>
          </w:p>
        </w:tc>
        <w:tc>
          <w:tcPr>
            <w:tcW w:w="3249" w:type="dxa"/>
          </w:tcPr>
          <w:p w14:paraId="0BCB2156" w14:textId="60AD0A3E" w:rsidR="00FB01EA"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Hypothèses</w:t>
            </w:r>
            <w:proofErr w:type="spellEnd"/>
            <w:r>
              <w:rPr>
                <w:sz w:val="20"/>
              </w:rPr>
              <w:t xml:space="preserve"> </w:t>
            </w:r>
            <w:r w:rsidR="00AD018C">
              <w:rPr>
                <w:sz w:val="21"/>
              </w:rPr>
              <w:t>Fin Mark</w:t>
            </w:r>
          </w:p>
        </w:tc>
      </w:tr>
      <w:tr w:rsidR="00FB01EA" w14:paraId="06A6BF63"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901E679" w14:textId="77777777" w:rsidR="00FB01EA" w:rsidRDefault="00000000">
            <w:r>
              <w:rPr>
                <w:sz w:val="20"/>
              </w:rPr>
              <w:t xml:space="preserve">Panier moyen </w:t>
            </w:r>
            <w:proofErr w:type="spellStart"/>
            <w:r>
              <w:rPr>
                <w:sz w:val="20"/>
              </w:rPr>
              <w:t>annuel</w:t>
            </w:r>
            <w:proofErr w:type="spellEnd"/>
            <w:r>
              <w:rPr>
                <w:sz w:val="20"/>
              </w:rPr>
              <w:t xml:space="preserve"> </w:t>
            </w:r>
            <w:proofErr w:type="spellStart"/>
            <w:r>
              <w:rPr>
                <w:sz w:val="20"/>
              </w:rPr>
              <w:t>cible</w:t>
            </w:r>
            <w:proofErr w:type="spellEnd"/>
          </w:p>
        </w:tc>
        <w:tc>
          <w:tcPr>
            <w:tcW w:w="3249" w:type="dxa"/>
          </w:tcPr>
          <w:p w14:paraId="78F38213"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 90 USD / utilisateur</w:t>
            </w:r>
          </w:p>
        </w:tc>
        <w:tc>
          <w:tcPr>
            <w:tcW w:w="3249" w:type="dxa"/>
          </w:tcPr>
          <w:p w14:paraId="30D2161A"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Benchmark concurrents</w:t>
            </w:r>
          </w:p>
        </w:tc>
      </w:tr>
    </w:tbl>
    <w:p w14:paraId="4608E792" w14:textId="77777777" w:rsidR="00FB01EA" w:rsidRDefault="00000000">
      <w:pPr>
        <w:pStyle w:val="Titre2"/>
      </w:pPr>
      <w:r>
        <w:rPr>
          <w:rFonts w:ascii="Calibri" w:hAnsi="Calibri"/>
          <w:color w:val="0A4A8F"/>
        </w:rPr>
        <w:t>3.3 Cibles prioritaires</w:t>
      </w:r>
    </w:p>
    <w:p w14:paraId="5EA8A521" w14:textId="77777777" w:rsidR="00FB01EA" w:rsidRPr="00AD018C" w:rsidRDefault="00000000">
      <w:pPr>
        <w:pStyle w:val="Listepuces"/>
        <w:rPr>
          <w:lang w:val="fr-FR"/>
        </w:rPr>
      </w:pPr>
      <w:r w:rsidRPr="00AD018C">
        <w:rPr>
          <w:b/>
          <w:lang w:val="fr-FR"/>
        </w:rPr>
        <w:t>Persona 1 :</w:t>
      </w:r>
      <w:r w:rsidRPr="00AD018C">
        <w:rPr>
          <w:lang w:val="fr-FR"/>
        </w:rPr>
        <w:t xml:space="preserve"> Jeunes professionnels 25-40 ans cherchant une montée en compétence et une mobilité internationale.</w:t>
      </w:r>
    </w:p>
    <w:p w14:paraId="06D3BBB5" w14:textId="77777777" w:rsidR="00FB01EA" w:rsidRPr="00AD018C" w:rsidRDefault="00000000">
      <w:pPr>
        <w:pStyle w:val="Listepuces"/>
        <w:rPr>
          <w:lang w:val="fr-FR"/>
        </w:rPr>
      </w:pPr>
      <w:r w:rsidRPr="00AD018C">
        <w:rPr>
          <w:b/>
          <w:lang w:val="fr-FR"/>
        </w:rPr>
        <w:t>Persona 2 :</w:t>
      </w:r>
      <w:r w:rsidRPr="00AD018C">
        <w:rPr>
          <w:lang w:val="fr-FR"/>
        </w:rPr>
        <w:t xml:space="preserve"> Cadres d'ONG et bailleurs internationaux ayant besoin de PM4NGOs / MEAL / Finance </w:t>
      </w:r>
      <w:proofErr w:type="spellStart"/>
      <w:r w:rsidRPr="00AD018C">
        <w:rPr>
          <w:lang w:val="fr-FR"/>
        </w:rPr>
        <w:t>DPro</w:t>
      </w:r>
      <w:proofErr w:type="spellEnd"/>
      <w:r w:rsidRPr="00AD018C">
        <w:rPr>
          <w:lang w:val="fr-FR"/>
        </w:rPr>
        <w:t>.</w:t>
      </w:r>
    </w:p>
    <w:p w14:paraId="03D4C4A2" w14:textId="77777777" w:rsidR="00FB01EA" w:rsidRPr="00AD018C" w:rsidRDefault="00000000">
      <w:pPr>
        <w:pStyle w:val="Listepuces"/>
        <w:rPr>
          <w:lang w:val="fr-FR"/>
        </w:rPr>
      </w:pPr>
      <w:r w:rsidRPr="00AD018C">
        <w:rPr>
          <w:b/>
          <w:lang w:val="fr-FR"/>
        </w:rPr>
        <w:t>Persona 3 :</w:t>
      </w:r>
      <w:r w:rsidRPr="00AD018C">
        <w:rPr>
          <w:lang w:val="fr-FR"/>
        </w:rPr>
        <w:t xml:space="preserve"> Auditeurs internes, contrôleurs et </w:t>
      </w:r>
      <w:proofErr w:type="spellStart"/>
      <w:r w:rsidRPr="00AD018C">
        <w:rPr>
          <w:lang w:val="fr-FR"/>
        </w:rPr>
        <w:t>risk</w:t>
      </w:r>
      <w:proofErr w:type="spellEnd"/>
      <w:r w:rsidRPr="00AD018C">
        <w:rPr>
          <w:lang w:val="fr-FR"/>
        </w:rPr>
        <w:t xml:space="preserve"> managers en banque, télécoms et secteur public.</w:t>
      </w:r>
    </w:p>
    <w:p w14:paraId="14881EF8" w14:textId="77777777" w:rsidR="00FB01EA" w:rsidRPr="00AD018C" w:rsidRDefault="00000000">
      <w:pPr>
        <w:pStyle w:val="Listepuces"/>
        <w:rPr>
          <w:lang w:val="fr-FR"/>
        </w:rPr>
      </w:pPr>
      <w:r w:rsidRPr="00AD018C">
        <w:rPr>
          <w:b/>
          <w:lang w:val="fr-FR"/>
        </w:rPr>
        <w:t>Persona 4 :</w:t>
      </w:r>
      <w:r w:rsidRPr="00AD018C">
        <w:rPr>
          <w:lang w:val="fr-FR"/>
        </w:rPr>
        <w:t xml:space="preserve"> Entreprises et institutions souhaitant former massivement leurs équipes (B2B).</w:t>
      </w:r>
    </w:p>
    <w:p w14:paraId="4518D8B3" w14:textId="77777777" w:rsidR="00FB01EA" w:rsidRDefault="00000000">
      <w:pPr>
        <w:pStyle w:val="Titre2"/>
      </w:pPr>
      <w:r>
        <w:rPr>
          <w:rFonts w:ascii="Calibri" w:hAnsi="Calibri"/>
          <w:color w:val="0A4A8F"/>
        </w:rPr>
        <w:t>3.4 Concurrence</w:t>
      </w:r>
    </w:p>
    <w:tbl>
      <w:tblPr>
        <w:tblStyle w:val="Grilleclaire-Accent1"/>
        <w:tblW w:w="0" w:type="auto"/>
        <w:tblLook w:val="04A0" w:firstRow="1" w:lastRow="0" w:firstColumn="1" w:lastColumn="0" w:noHBand="0" w:noVBand="1"/>
      </w:tblPr>
      <w:tblGrid>
        <w:gridCol w:w="3249"/>
        <w:gridCol w:w="3249"/>
        <w:gridCol w:w="3249"/>
      </w:tblGrid>
      <w:tr w:rsidR="00FB01EA" w14:paraId="38A8F4F3"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0A4A8F"/>
          </w:tcPr>
          <w:p w14:paraId="653E253D" w14:textId="77777777" w:rsidR="00FB01EA" w:rsidRDefault="00000000">
            <w:r>
              <w:rPr>
                <w:color w:val="FFFFFF"/>
                <w:sz w:val="21"/>
              </w:rPr>
              <w:t>Acteur</w:t>
            </w:r>
          </w:p>
        </w:tc>
        <w:tc>
          <w:tcPr>
            <w:tcW w:w="3249" w:type="dxa"/>
            <w:shd w:val="clear" w:color="auto" w:fill="0A4A8F"/>
          </w:tcPr>
          <w:p w14:paraId="1C2789AD"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Forces</w:t>
            </w:r>
          </w:p>
        </w:tc>
        <w:tc>
          <w:tcPr>
            <w:tcW w:w="3249" w:type="dxa"/>
            <w:shd w:val="clear" w:color="auto" w:fill="0A4A8F"/>
          </w:tcPr>
          <w:p w14:paraId="33D976A2"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Faiblesses vs Fin Mark</w:t>
            </w:r>
          </w:p>
        </w:tc>
      </w:tr>
      <w:tr w:rsidR="00FB01EA" w:rsidRPr="00AD018C" w14:paraId="49B8163B"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4C9EEC9" w14:textId="77777777" w:rsidR="00FB01EA" w:rsidRDefault="00000000">
            <w:r>
              <w:rPr>
                <w:sz w:val="20"/>
              </w:rPr>
              <w:t>PMI Study Hall, Pocket Prep</w:t>
            </w:r>
          </w:p>
        </w:tc>
        <w:tc>
          <w:tcPr>
            <w:tcW w:w="3249" w:type="dxa"/>
          </w:tcPr>
          <w:p w14:paraId="11DA6D10"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Notoriété internationale, contenu PMP</w:t>
            </w:r>
          </w:p>
        </w:tc>
        <w:tc>
          <w:tcPr>
            <w:tcW w:w="3249" w:type="dxa"/>
          </w:tcPr>
          <w:p w14:paraId="0396C2B4"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Onéreux, anglais uniquement, pas de support local</w:t>
            </w:r>
          </w:p>
        </w:tc>
      </w:tr>
      <w:tr w:rsidR="00FB01EA" w:rsidRPr="00AD018C" w14:paraId="42949806"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639C108" w14:textId="77777777" w:rsidR="00FB01EA" w:rsidRDefault="00000000">
            <w:r>
              <w:rPr>
                <w:sz w:val="20"/>
              </w:rPr>
              <w:t>Udemy / Coursera</w:t>
            </w:r>
          </w:p>
        </w:tc>
        <w:tc>
          <w:tcPr>
            <w:tcW w:w="3249" w:type="dxa"/>
          </w:tcPr>
          <w:p w14:paraId="60AF2373"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Catalogue large, prix bas</w:t>
            </w:r>
          </w:p>
        </w:tc>
        <w:tc>
          <w:tcPr>
            <w:tcW w:w="3249" w:type="dxa"/>
          </w:tcPr>
          <w:p w14:paraId="39EFE0EC"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Pédagogie inégale, pas d'examens blancs ciblés Afrique</w:t>
            </w:r>
          </w:p>
        </w:tc>
      </w:tr>
      <w:tr w:rsidR="00FB01EA" w:rsidRPr="00AD018C" w14:paraId="70453EEC"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998F34C" w14:textId="77777777" w:rsidR="00FB01EA" w:rsidRDefault="00000000">
            <w:r>
              <w:rPr>
                <w:sz w:val="20"/>
              </w:rPr>
              <w:t xml:space="preserve">Cabinets </w:t>
            </w:r>
            <w:proofErr w:type="spellStart"/>
            <w:r>
              <w:rPr>
                <w:sz w:val="20"/>
              </w:rPr>
              <w:t>locaux</w:t>
            </w:r>
            <w:proofErr w:type="spellEnd"/>
            <w:r>
              <w:rPr>
                <w:sz w:val="20"/>
              </w:rPr>
              <w:t xml:space="preserve"> de formation</w:t>
            </w:r>
          </w:p>
        </w:tc>
        <w:tc>
          <w:tcPr>
            <w:tcW w:w="3249" w:type="dxa"/>
          </w:tcPr>
          <w:p w14:paraId="5BBA91A2"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Présentiel, réseau local</w:t>
            </w:r>
          </w:p>
        </w:tc>
        <w:tc>
          <w:tcPr>
            <w:tcW w:w="3249" w:type="dxa"/>
          </w:tcPr>
          <w:p w14:paraId="1F71EAB1"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Pas de plateforme digitale, capacité limitée</w:t>
            </w:r>
          </w:p>
        </w:tc>
      </w:tr>
      <w:tr w:rsidR="00FB01EA" w:rsidRPr="00AD018C" w14:paraId="3EAA82A9"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B8BCD89" w14:textId="77777777" w:rsidR="00FB01EA" w:rsidRDefault="00000000">
            <w:r>
              <w:rPr>
                <w:sz w:val="20"/>
              </w:rPr>
              <w:t xml:space="preserve">Banques de questions </w:t>
            </w:r>
            <w:proofErr w:type="spellStart"/>
            <w:r>
              <w:rPr>
                <w:sz w:val="20"/>
              </w:rPr>
              <w:t>piratées</w:t>
            </w:r>
            <w:proofErr w:type="spellEnd"/>
          </w:p>
        </w:tc>
        <w:tc>
          <w:tcPr>
            <w:tcW w:w="3249" w:type="dxa"/>
          </w:tcPr>
          <w:p w14:paraId="2D58C687"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Gratuites</w:t>
            </w:r>
          </w:p>
        </w:tc>
        <w:tc>
          <w:tcPr>
            <w:tcW w:w="3249" w:type="dxa"/>
          </w:tcPr>
          <w:p w14:paraId="41C50701"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Illégales, contenu obsolète, aucune garantie</w:t>
            </w:r>
          </w:p>
        </w:tc>
      </w:tr>
    </w:tbl>
    <w:p w14:paraId="2E636A4F" w14:textId="77777777" w:rsidR="00FB01EA" w:rsidRPr="00AD018C" w:rsidRDefault="00000000">
      <w:pPr>
        <w:rPr>
          <w:lang w:val="fr-FR"/>
        </w:rPr>
      </w:pPr>
      <w:r w:rsidRPr="00AD018C">
        <w:rPr>
          <w:lang w:val="fr-FR"/>
        </w:rPr>
        <w:br w:type="page"/>
      </w:r>
    </w:p>
    <w:p w14:paraId="36F2152B" w14:textId="77777777" w:rsidR="00FB01EA" w:rsidRPr="00AD018C" w:rsidRDefault="00000000">
      <w:pPr>
        <w:pStyle w:val="Titre1"/>
        <w:rPr>
          <w:lang w:val="fr-FR"/>
        </w:rPr>
      </w:pPr>
      <w:r w:rsidRPr="00AD018C">
        <w:rPr>
          <w:rFonts w:ascii="Calibri" w:hAnsi="Calibri"/>
          <w:color w:val="0A4A8F"/>
          <w:lang w:val="fr-FR"/>
        </w:rPr>
        <w:lastRenderedPageBreak/>
        <w:t>4. Positionnement stratégique et proposition de valeur</w:t>
      </w:r>
    </w:p>
    <w:p w14:paraId="0022DC81" w14:textId="77777777" w:rsidR="00FB01EA" w:rsidRPr="00AD018C" w:rsidRDefault="00000000">
      <w:pPr>
        <w:rPr>
          <w:lang w:val="fr-FR"/>
        </w:rPr>
      </w:pPr>
      <w:r w:rsidRPr="00AD018C">
        <w:rPr>
          <w:b/>
          <w:lang w:val="fr-FR"/>
        </w:rPr>
        <w:t>Promesse de marque :</w:t>
      </w:r>
    </w:p>
    <w:p w14:paraId="5471F816" w14:textId="77777777" w:rsidR="00FB01EA" w:rsidRPr="00AD018C" w:rsidRDefault="00000000">
      <w:pPr>
        <w:rPr>
          <w:lang w:val="fr-FR"/>
        </w:rPr>
      </w:pPr>
      <w:r w:rsidRPr="00AD018C">
        <w:rPr>
          <w:i/>
          <w:lang w:val="fr-FR"/>
        </w:rPr>
        <w:t>« Réussir les certifications internationales avec une méthode pensée pour les professionnels francophones. »</w:t>
      </w:r>
    </w:p>
    <w:p w14:paraId="334738D0" w14:textId="77777777" w:rsidR="00FB01EA" w:rsidRDefault="00000000">
      <w:pPr>
        <w:pStyle w:val="Titre2"/>
      </w:pPr>
      <w:r>
        <w:rPr>
          <w:rFonts w:ascii="Calibri" w:hAnsi="Calibri"/>
          <w:color w:val="0A4A8F"/>
        </w:rPr>
        <w:t xml:space="preserve">4.1 </w:t>
      </w:r>
      <w:proofErr w:type="spellStart"/>
      <w:r>
        <w:rPr>
          <w:rFonts w:ascii="Calibri" w:hAnsi="Calibri"/>
          <w:color w:val="0A4A8F"/>
        </w:rPr>
        <w:t>Différenciateurs</w:t>
      </w:r>
      <w:proofErr w:type="spellEnd"/>
    </w:p>
    <w:p w14:paraId="4E5B5D1A" w14:textId="77777777" w:rsidR="00FB01EA" w:rsidRPr="00AD018C" w:rsidRDefault="00000000">
      <w:pPr>
        <w:pStyle w:val="Listepuces"/>
        <w:rPr>
          <w:lang w:val="fr-FR"/>
        </w:rPr>
      </w:pPr>
      <w:r w:rsidRPr="00AD018C">
        <w:rPr>
          <w:lang w:val="fr-FR"/>
        </w:rPr>
        <w:t xml:space="preserve">Couverture multi-certifications dans un seul abonnement (vs un produit = </w:t>
      </w:r>
      <w:proofErr w:type="gramStart"/>
      <w:r w:rsidRPr="00AD018C">
        <w:rPr>
          <w:lang w:val="fr-FR"/>
        </w:rPr>
        <w:t>une certif</w:t>
      </w:r>
      <w:proofErr w:type="gramEnd"/>
      <w:r w:rsidRPr="00AD018C">
        <w:rPr>
          <w:lang w:val="fr-FR"/>
        </w:rPr>
        <w:t>).</w:t>
      </w:r>
    </w:p>
    <w:p w14:paraId="220F8A9C" w14:textId="77777777" w:rsidR="00FB01EA" w:rsidRPr="00AD018C" w:rsidRDefault="00000000">
      <w:pPr>
        <w:pStyle w:val="Listepuces"/>
        <w:rPr>
          <w:lang w:val="fr-FR"/>
        </w:rPr>
      </w:pPr>
      <w:r w:rsidRPr="00AD018C">
        <w:rPr>
          <w:lang w:val="fr-FR"/>
        </w:rPr>
        <w:t>Pédagogie en français, alignée sur les référentiels officiels les plus récents.</w:t>
      </w:r>
    </w:p>
    <w:p w14:paraId="4945462F" w14:textId="77777777" w:rsidR="00FB01EA" w:rsidRPr="00AD018C" w:rsidRDefault="00000000">
      <w:pPr>
        <w:pStyle w:val="Listepuces"/>
        <w:rPr>
          <w:lang w:val="fr-FR"/>
        </w:rPr>
      </w:pPr>
      <w:r w:rsidRPr="00AD018C">
        <w:rPr>
          <w:lang w:val="fr-FR"/>
        </w:rPr>
        <w:t>Questions très proches de l'examen réel (94 % de proximité déclarée par les certifiés).</w:t>
      </w:r>
    </w:p>
    <w:p w14:paraId="01A245CE" w14:textId="22A62367" w:rsidR="00FB01EA" w:rsidRPr="00AD018C" w:rsidRDefault="00000000">
      <w:pPr>
        <w:pStyle w:val="Listepuces"/>
        <w:rPr>
          <w:lang w:val="fr-FR"/>
        </w:rPr>
      </w:pPr>
      <w:r w:rsidRPr="00AD018C">
        <w:rPr>
          <w:lang w:val="fr-FR"/>
        </w:rPr>
        <w:t xml:space="preserve">Encadrement humain par des formateurs </w:t>
      </w:r>
      <w:r w:rsidR="00AD018C" w:rsidRPr="00AD018C">
        <w:rPr>
          <w:sz w:val="21"/>
          <w:lang w:val="fr-FR"/>
        </w:rPr>
        <w:t>Fin Mark</w:t>
      </w:r>
      <w:r w:rsidR="00AD018C" w:rsidRPr="00AD018C">
        <w:rPr>
          <w:lang w:val="fr-FR"/>
        </w:rPr>
        <w:t xml:space="preserve"> </w:t>
      </w:r>
      <w:r w:rsidRPr="00AD018C">
        <w:rPr>
          <w:lang w:val="fr-FR"/>
        </w:rPr>
        <w:t>(mentorat, sessions de coaching).</w:t>
      </w:r>
    </w:p>
    <w:p w14:paraId="495CA350" w14:textId="77777777" w:rsidR="00FB01EA" w:rsidRPr="00AD018C" w:rsidRDefault="00000000">
      <w:pPr>
        <w:pStyle w:val="Listepuces"/>
        <w:rPr>
          <w:lang w:val="fr-FR"/>
        </w:rPr>
      </w:pPr>
      <w:r w:rsidRPr="00AD018C">
        <w:rPr>
          <w:lang w:val="fr-FR"/>
        </w:rPr>
        <w:t>Paiement local : Mobile Money, carte, virement — adapté au contexte africain.</w:t>
      </w:r>
    </w:p>
    <w:p w14:paraId="01F205BD" w14:textId="77777777" w:rsidR="00FB01EA" w:rsidRDefault="00000000">
      <w:pPr>
        <w:pStyle w:val="Titre2"/>
      </w:pPr>
      <w:r>
        <w:rPr>
          <w:rFonts w:ascii="Calibri" w:hAnsi="Calibri"/>
          <w:color w:val="0A4A8F"/>
        </w:rPr>
        <w:t xml:space="preserve">4.2 </w:t>
      </w:r>
      <w:proofErr w:type="spellStart"/>
      <w:r>
        <w:rPr>
          <w:rFonts w:ascii="Calibri" w:hAnsi="Calibri"/>
          <w:color w:val="0A4A8F"/>
        </w:rPr>
        <w:t>Avantage</w:t>
      </w:r>
      <w:proofErr w:type="spellEnd"/>
      <w:r>
        <w:rPr>
          <w:rFonts w:ascii="Calibri" w:hAnsi="Calibri"/>
          <w:color w:val="0A4A8F"/>
        </w:rPr>
        <w:t xml:space="preserve"> </w:t>
      </w:r>
      <w:proofErr w:type="spellStart"/>
      <w:r>
        <w:rPr>
          <w:rFonts w:ascii="Calibri" w:hAnsi="Calibri"/>
          <w:color w:val="0A4A8F"/>
        </w:rPr>
        <w:t>compétitif</w:t>
      </w:r>
      <w:proofErr w:type="spellEnd"/>
      <w:r>
        <w:rPr>
          <w:rFonts w:ascii="Calibri" w:hAnsi="Calibri"/>
          <w:color w:val="0A4A8F"/>
        </w:rPr>
        <w:t xml:space="preserve"> durable</w:t>
      </w:r>
    </w:p>
    <w:p w14:paraId="3CD2E227" w14:textId="77777777" w:rsidR="00FB01EA" w:rsidRPr="00AD018C" w:rsidRDefault="00000000">
      <w:pPr>
        <w:pStyle w:val="Listepuces"/>
        <w:rPr>
          <w:lang w:val="fr-FR"/>
        </w:rPr>
      </w:pPr>
      <w:r w:rsidRPr="00AD018C">
        <w:rPr>
          <w:lang w:val="fr-FR"/>
        </w:rPr>
        <w:t>Capital pédagogique : milliers de questions originales rédigées et validées par des certifiés.</w:t>
      </w:r>
    </w:p>
    <w:p w14:paraId="013AB862" w14:textId="77777777" w:rsidR="00FB01EA" w:rsidRPr="00AD018C" w:rsidRDefault="00000000">
      <w:pPr>
        <w:pStyle w:val="Listepuces"/>
        <w:rPr>
          <w:lang w:val="fr-FR"/>
        </w:rPr>
      </w:pPr>
      <w:r w:rsidRPr="00AD018C">
        <w:rPr>
          <w:lang w:val="fr-FR"/>
        </w:rPr>
        <w:t xml:space="preserve">Communauté : réseau </w:t>
      </w:r>
      <w:proofErr w:type="spellStart"/>
      <w:r w:rsidRPr="00AD018C">
        <w:rPr>
          <w:lang w:val="fr-FR"/>
        </w:rPr>
        <w:t>d'alumni</w:t>
      </w:r>
      <w:proofErr w:type="spellEnd"/>
      <w:r w:rsidRPr="00AD018C">
        <w:rPr>
          <w:lang w:val="fr-FR"/>
        </w:rPr>
        <w:t xml:space="preserve"> qui alimente le bouche-à-oreille et le contenu.</w:t>
      </w:r>
    </w:p>
    <w:p w14:paraId="44C03349" w14:textId="02B5B623" w:rsidR="00FB01EA" w:rsidRPr="00AD018C" w:rsidRDefault="00000000">
      <w:pPr>
        <w:pStyle w:val="Listepuces"/>
        <w:rPr>
          <w:lang w:val="fr-FR"/>
        </w:rPr>
      </w:pPr>
      <w:r w:rsidRPr="00AD018C">
        <w:rPr>
          <w:lang w:val="fr-FR"/>
        </w:rPr>
        <w:t xml:space="preserve">Marque </w:t>
      </w:r>
      <w:r w:rsidR="00AD018C" w:rsidRPr="00AD018C">
        <w:rPr>
          <w:sz w:val="21"/>
          <w:lang w:val="fr-FR"/>
        </w:rPr>
        <w:t>Fin Mark</w:t>
      </w:r>
      <w:r w:rsidR="00AD018C" w:rsidRPr="00AD018C">
        <w:rPr>
          <w:sz w:val="21"/>
          <w:lang w:val="fr-FR"/>
        </w:rPr>
        <w:t xml:space="preserve"> </w:t>
      </w:r>
      <w:r w:rsidRPr="00AD018C">
        <w:rPr>
          <w:lang w:val="fr-FR"/>
        </w:rPr>
        <w:t>: crédibilité institutionnelle déjà installée en Côte d'Ivoire.</w:t>
      </w:r>
    </w:p>
    <w:p w14:paraId="1C7C4D64" w14:textId="77777777" w:rsidR="00FB01EA" w:rsidRPr="00AD018C" w:rsidRDefault="00000000">
      <w:pPr>
        <w:pStyle w:val="Listepuces"/>
        <w:rPr>
          <w:lang w:val="fr-FR"/>
        </w:rPr>
      </w:pPr>
      <w:r w:rsidRPr="00AD018C">
        <w:rPr>
          <w:lang w:val="fr-FR"/>
        </w:rPr>
        <w:t>Effet de levier B2B : entreprises et ONG signent des contrats annuels pour leurs équipes.</w:t>
      </w:r>
    </w:p>
    <w:p w14:paraId="67B1BA69" w14:textId="77777777" w:rsidR="00FB01EA" w:rsidRPr="00AD018C" w:rsidRDefault="00000000">
      <w:pPr>
        <w:rPr>
          <w:lang w:val="fr-FR"/>
        </w:rPr>
      </w:pPr>
      <w:r w:rsidRPr="00AD018C">
        <w:rPr>
          <w:lang w:val="fr-FR"/>
        </w:rPr>
        <w:br w:type="page"/>
      </w:r>
    </w:p>
    <w:p w14:paraId="28493A1E" w14:textId="77777777" w:rsidR="00FB01EA" w:rsidRDefault="00000000">
      <w:pPr>
        <w:pStyle w:val="Titre1"/>
      </w:pPr>
      <w:r>
        <w:rPr>
          <w:rFonts w:ascii="Calibri" w:hAnsi="Calibri"/>
          <w:color w:val="0A4A8F"/>
        </w:rPr>
        <w:lastRenderedPageBreak/>
        <w:t>5. Modèle économique</w:t>
      </w:r>
    </w:p>
    <w:p w14:paraId="1C4760ED" w14:textId="77777777" w:rsidR="00FB01EA" w:rsidRDefault="00000000">
      <w:pPr>
        <w:pStyle w:val="Titre2"/>
      </w:pPr>
      <w:r>
        <w:rPr>
          <w:rFonts w:ascii="Calibri" w:hAnsi="Calibri"/>
          <w:color w:val="0A4A8F"/>
        </w:rPr>
        <w:t>5.1 Sources de revenus</w:t>
      </w:r>
    </w:p>
    <w:p w14:paraId="795E1745" w14:textId="77777777" w:rsidR="00FB01EA" w:rsidRPr="00AD018C" w:rsidRDefault="00000000">
      <w:pPr>
        <w:pStyle w:val="Listepuces"/>
        <w:rPr>
          <w:lang w:val="fr-FR"/>
        </w:rPr>
      </w:pPr>
      <w:r w:rsidRPr="00AD018C">
        <w:rPr>
          <w:b/>
          <w:lang w:val="fr-FR"/>
        </w:rPr>
        <w:t>B2C SaaS :</w:t>
      </w:r>
      <w:r w:rsidRPr="00AD018C">
        <w:rPr>
          <w:lang w:val="fr-FR"/>
        </w:rPr>
        <w:t xml:space="preserve"> Abonnements individuels mensuels et annuels (récurrent).</w:t>
      </w:r>
    </w:p>
    <w:p w14:paraId="29AFB498" w14:textId="77777777" w:rsidR="00FB01EA" w:rsidRPr="00AD018C" w:rsidRDefault="00000000">
      <w:pPr>
        <w:pStyle w:val="Listepuces"/>
        <w:rPr>
          <w:lang w:val="fr-FR"/>
        </w:rPr>
      </w:pPr>
      <w:r w:rsidRPr="00AD018C">
        <w:rPr>
          <w:b/>
          <w:lang w:val="fr-FR"/>
        </w:rPr>
        <w:t>B2B :</w:t>
      </w:r>
      <w:r w:rsidRPr="00AD018C">
        <w:rPr>
          <w:lang w:val="fr-FR"/>
        </w:rPr>
        <w:t xml:space="preserve"> Licences groupées pour entreprises, ONG et écoles supérieures.</w:t>
      </w:r>
    </w:p>
    <w:p w14:paraId="54AFEEE1" w14:textId="77777777" w:rsidR="00FB01EA" w:rsidRDefault="00000000">
      <w:pPr>
        <w:pStyle w:val="Listepuces"/>
      </w:pPr>
      <w:proofErr w:type="gramStart"/>
      <w:r>
        <w:rPr>
          <w:b/>
        </w:rPr>
        <w:t>Services :</w:t>
      </w:r>
      <w:proofErr w:type="gramEnd"/>
      <w:r>
        <w:t xml:space="preserve"> Coaching, classes virtuelles, bootcamps (premium add-on).</w:t>
      </w:r>
    </w:p>
    <w:p w14:paraId="7C6C0866" w14:textId="77777777" w:rsidR="00FB01EA" w:rsidRPr="00AD018C" w:rsidRDefault="00000000">
      <w:pPr>
        <w:pStyle w:val="Listepuces"/>
        <w:rPr>
          <w:lang w:val="fr-FR"/>
        </w:rPr>
      </w:pPr>
      <w:r w:rsidRPr="00AD018C">
        <w:rPr>
          <w:b/>
          <w:lang w:val="fr-FR"/>
        </w:rPr>
        <w:t>Partenariats :</w:t>
      </w:r>
      <w:r w:rsidRPr="00AD018C">
        <w:rPr>
          <w:lang w:val="fr-FR"/>
        </w:rPr>
        <w:t xml:space="preserve"> Cours certifiants, examens blancs sponsorisés, </w:t>
      </w:r>
      <w:proofErr w:type="spellStart"/>
      <w:r w:rsidRPr="00AD018C">
        <w:rPr>
          <w:lang w:val="fr-FR"/>
        </w:rPr>
        <w:t>cobranding</w:t>
      </w:r>
      <w:proofErr w:type="spellEnd"/>
      <w:r w:rsidRPr="00AD018C">
        <w:rPr>
          <w:lang w:val="fr-FR"/>
        </w:rPr>
        <w:t xml:space="preserve"> avec organismes émetteurs.</w:t>
      </w:r>
    </w:p>
    <w:p w14:paraId="578B2904" w14:textId="77777777" w:rsidR="00FB01EA" w:rsidRDefault="00000000">
      <w:pPr>
        <w:pStyle w:val="Titre2"/>
      </w:pPr>
      <w:r>
        <w:rPr>
          <w:rFonts w:ascii="Calibri" w:hAnsi="Calibri"/>
          <w:color w:val="0A4A8F"/>
        </w:rPr>
        <w:t xml:space="preserve">5.2 Grille </w:t>
      </w:r>
      <w:proofErr w:type="spellStart"/>
      <w:r>
        <w:rPr>
          <w:rFonts w:ascii="Calibri" w:hAnsi="Calibri"/>
          <w:color w:val="0A4A8F"/>
        </w:rPr>
        <w:t>tarifaire</w:t>
      </w:r>
      <w:proofErr w:type="spellEnd"/>
      <w:r>
        <w:rPr>
          <w:rFonts w:ascii="Calibri" w:hAnsi="Calibri"/>
          <w:color w:val="0A4A8F"/>
        </w:rPr>
        <w:t xml:space="preserve"> indicative</w:t>
      </w:r>
    </w:p>
    <w:tbl>
      <w:tblPr>
        <w:tblStyle w:val="Grilleclaire-Accent1"/>
        <w:tblW w:w="0" w:type="auto"/>
        <w:tblLook w:val="04A0" w:firstRow="1" w:lastRow="0" w:firstColumn="1" w:lastColumn="0" w:noHBand="0" w:noVBand="1"/>
      </w:tblPr>
      <w:tblGrid>
        <w:gridCol w:w="3249"/>
        <w:gridCol w:w="3249"/>
        <w:gridCol w:w="3249"/>
      </w:tblGrid>
      <w:tr w:rsidR="00FB01EA" w14:paraId="3D38D945"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0A4A8F"/>
          </w:tcPr>
          <w:p w14:paraId="10B150F4" w14:textId="77777777" w:rsidR="00FB01EA" w:rsidRDefault="00000000">
            <w:r>
              <w:rPr>
                <w:color w:val="FFFFFF"/>
                <w:sz w:val="21"/>
              </w:rPr>
              <w:t>Offre</w:t>
            </w:r>
          </w:p>
        </w:tc>
        <w:tc>
          <w:tcPr>
            <w:tcW w:w="3249" w:type="dxa"/>
            <w:shd w:val="clear" w:color="auto" w:fill="0A4A8F"/>
          </w:tcPr>
          <w:p w14:paraId="7D7B5397"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Prix</w:t>
            </w:r>
          </w:p>
        </w:tc>
        <w:tc>
          <w:tcPr>
            <w:tcW w:w="3249" w:type="dxa"/>
            <w:shd w:val="clear" w:color="auto" w:fill="0A4A8F"/>
          </w:tcPr>
          <w:p w14:paraId="7F42B579"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Inclus</w:t>
            </w:r>
          </w:p>
        </w:tc>
      </w:tr>
      <w:tr w:rsidR="00FB01EA" w:rsidRPr="00AD018C" w14:paraId="692885AA"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8F3FEB6" w14:textId="77777777" w:rsidR="00FB01EA" w:rsidRDefault="00000000">
            <w:r>
              <w:rPr>
                <w:sz w:val="20"/>
              </w:rPr>
              <w:t>Découverte (7 jours)</w:t>
            </w:r>
          </w:p>
        </w:tc>
        <w:tc>
          <w:tcPr>
            <w:tcW w:w="3249" w:type="dxa"/>
          </w:tcPr>
          <w:p w14:paraId="537F735E"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Gratuit</w:t>
            </w:r>
          </w:p>
        </w:tc>
        <w:tc>
          <w:tcPr>
            <w:tcW w:w="3249" w:type="dxa"/>
          </w:tcPr>
          <w:p w14:paraId="5B79C286"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1 mini-examen + accès limité aux QCM</w:t>
            </w:r>
          </w:p>
        </w:tc>
      </w:tr>
      <w:tr w:rsidR="00FB01EA" w:rsidRPr="00AD018C" w14:paraId="19E668D2"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29CB5AE" w14:textId="77777777" w:rsidR="00FB01EA" w:rsidRDefault="00000000">
            <w:proofErr w:type="spellStart"/>
            <w:r>
              <w:rPr>
                <w:sz w:val="20"/>
              </w:rPr>
              <w:t>Mensuel</w:t>
            </w:r>
            <w:proofErr w:type="spellEnd"/>
          </w:p>
        </w:tc>
        <w:tc>
          <w:tcPr>
            <w:tcW w:w="3249" w:type="dxa"/>
          </w:tcPr>
          <w:p w14:paraId="60F2B5C4"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15 000 FCFA / mois</w:t>
            </w:r>
          </w:p>
        </w:tc>
        <w:tc>
          <w:tcPr>
            <w:tcW w:w="3249" w:type="dxa"/>
          </w:tcPr>
          <w:p w14:paraId="5A340D13"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1 certification au choix, accès illimité</w:t>
            </w:r>
          </w:p>
        </w:tc>
      </w:tr>
      <w:tr w:rsidR="00FB01EA" w14:paraId="1F0AE76D"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7500EBD" w14:textId="77777777" w:rsidR="00FB01EA" w:rsidRDefault="00000000">
            <w:proofErr w:type="spellStart"/>
            <w:r>
              <w:rPr>
                <w:sz w:val="20"/>
              </w:rPr>
              <w:t>Trimestriel</w:t>
            </w:r>
            <w:proofErr w:type="spellEnd"/>
          </w:p>
        </w:tc>
        <w:tc>
          <w:tcPr>
            <w:tcW w:w="3249" w:type="dxa"/>
          </w:tcPr>
          <w:p w14:paraId="15524952"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35 000 FCFA / 3 mois</w:t>
            </w:r>
          </w:p>
        </w:tc>
        <w:tc>
          <w:tcPr>
            <w:tcW w:w="3249" w:type="dxa"/>
          </w:tcPr>
          <w:p w14:paraId="10D38E68"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1 certification, suivi mentor + simulation</w:t>
            </w:r>
          </w:p>
        </w:tc>
      </w:tr>
      <w:tr w:rsidR="00FB01EA" w14:paraId="63C3E32D"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05D0A8E" w14:textId="77777777" w:rsidR="00FB01EA" w:rsidRDefault="00000000">
            <w:r>
              <w:rPr>
                <w:sz w:val="20"/>
              </w:rPr>
              <w:t>Annuel Premium</w:t>
            </w:r>
          </w:p>
        </w:tc>
        <w:tc>
          <w:tcPr>
            <w:tcW w:w="3249" w:type="dxa"/>
          </w:tcPr>
          <w:p w14:paraId="0C6AA7C8"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120 000 FCFA / an</w:t>
            </w:r>
          </w:p>
        </w:tc>
        <w:tc>
          <w:tcPr>
            <w:tcW w:w="3249" w:type="dxa"/>
          </w:tcPr>
          <w:p w14:paraId="72B34DFD"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Toutes les certifications + coaching</w:t>
            </w:r>
          </w:p>
        </w:tc>
      </w:tr>
      <w:tr w:rsidR="00FB01EA" w:rsidRPr="00AD018C" w14:paraId="48EA2327"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CEF2537" w14:textId="77777777" w:rsidR="00FB01EA" w:rsidRDefault="00000000">
            <w:r>
              <w:rPr>
                <w:sz w:val="20"/>
              </w:rPr>
              <w:t>B2B (par siège)</w:t>
            </w:r>
          </w:p>
        </w:tc>
        <w:tc>
          <w:tcPr>
            <w:tcW w:w="3249" w:type="dxa"/>
          </w:tcPr>
          <w:p w14:paraId="2D739017"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Sur devis</w:t>
            </w:r>
          </w:p>
        </w:tc>
        <w:tc>
          <w:tcPr>
            <w:tcW w:w="3249" w:type="dxa"/>
          </w:tcPr>
          <w:p w14:paraId="456B856B"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Pack 10 à 500 sièges, tableau de bord RH</w:t>
            </w:r>
          </w:p>
        </w:tc>
      </w:tr>
    </w:tbl>
    <w:p w14:paraId="59535B5E" w14:textId="77777777" w:rsidR="00FB01EA" w:rsidRPr="00AD018C" w:rsidRDefault="00000000">
      <w:pPr>
        <w:pStyle w:val="Titre2"/>
        <w:rPr>
          <w:lang w:val="fr-FR"/>
        </w:rPr>
      </w:pPr>
      <w:r w:rsidRPr="00AD018C">
        <w:rPr>
          <w:rFonts w:ascii="Calibri" w:hAnsi="Calibri"/>
          <w:color w:val="0A4A8F"/>
          <w:lang w:val="fr-FR"/>
        </w:rPr>
        <w:t>5.3 Économie unitaire cible (en année 2)</w:t>
      </w:r>
    </w:p>
    <w:tbl>
      <w:tblPr>
        <w:tblStyle w:val="Grilleclaire-Accent1"/>
        <w:tblW w:w="0" w:type="auto"/>
        <w:tblLook w:val="04A0" w:firstRow="1" w:lastRow="0" w:firstColumn="1" w:lastColumn="0" w:noHBand="0" w:noVBand="1"/>
      </w:tblPr>
      <w:tblGrid>
        <w:gridCol w:w="4873"/>
        <w:gridCol w:w="4873"/>
      </w:tblGrid>
      <w:tr w:rsidR="00FB01EA" w14:paraId="0B3CD3D0"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0A4A8F"/>
          </w:tcPr>
          <w:p w14:paraId="6DE51AEF" w14:textId="77777777" w:rsidR="00FB01EA" w:rsidRDefault="00000000">
            <w:proofErr w:type="spellStart"/>
            <w:r>
              <w:rPr>
                <w:color w:val="FFFFFF"/>
                <w:sz w:val="21"/>
              </w:rPr>
              <w:t>Indicateur</w:t>
            </w:r>
            <w:proofErr w:type="spellEnd"/>
          </w:p>
        </w:tc>
        <w:tc>
          <w:tcPr>
            <w:tcW w:w="4873" w:type="dxa"/>
            <w:shd w:val="clear" w:color="auto" w:fill="0A4A8F"/>
          </w:tcPr>
          <w:p w14:paraId="09473159"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Valeur cible</w:t>
            </w:r>
          </w:p>
        </w:tc>
      </w:tr>
      <w:tr w:rsidR="00FB01EA" w14:paraId="52DF9D88"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7969A0C" w14:textId="77777777" w:rsidR="00FB01EA" w:rsidRDefault="00000000">
            <w:r>
              <w:rPr>
                <w:sz w:val="20"/>
              </w:rPr>
              <w:t>Coût d'acquisition client (CAC)</w:t>
            </w:r>
          </w:p>
        </w:tc>
        <w:tc>
          <w:tcPr>
            <w:tcW w:w="4873" w:type="dxa"/>
          </w:tcPr>
          <w:p w14:paraId="27A07CC7"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 18 USD</w:t>
            </w:r>
          </w:p>
        </w:tc>
      </w:tr>
      <w:tr w:rsidR="00FB01EA" w14:paraId="05992C49"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7AB4FEF" w14:textId="77777777" w:rsidR="00FB01EA" w:rsidRPr="00AD018C" w:rsidRDefault="00000000">
            <w:pPr>
              <w:rPr>
                <w:lang w:val="fr-FR"/>
              </w:rPr>
            </w:pPr>
            <w:r w:rsidRPr="00AD018C">
              <w:rPr>
                <w:sz w:val="20"/>
                <w:lang w:val="fr-FR"/>
              </w:rPr>
              <w:t>Revenu moyen par utilisateur (ARPU annualisé)</w:t>
            </w:r>
          </w:p>
        </w:tc>
        <w:tc>
          <w:tcPr>
            <w:tcW w:w="4873" w:type="dxa"/>
          </w:tcPr>
          <w:p w14:paraId="32266263"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 90 USD</w:t>
            </w:r>
          </w:p>
        </w:tc>
      </w:tr>
      <w:tr w:rsidR="00FB01EA" w14:paraId="1D2B2CBC"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044A876" w14:textId="77777777" w:rsidR="00FB01EA" w:rsidRDefault="00000000">
            <w:r>
              <w:rPr>
                <w:sz w:val="20"/>
              </w:rPr>
              <w:t>Marge brute SaaS</w:t>
            </w:r>
          </w:p>
        </w:tc>
        <w:tc>
          <w:tcPr>
            <w:tcW w:w="4873" w:type="dxa"/>
          </w:tcPr>
          <w:p w14:paraId="44FF9CB2"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 78 %</w:t>
            </w:r>
          </w:p>
        </w:tc>
      </w:tr>
      <w:tr w:rsidR="00FB01EA" w14:paraId="55D8E081"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C5FFA7F" w14:textId="77777777" w:rsidR="00FB01EA" w:rsidRDefault="00000000">
            <w:r>
              <w:rPr>
                <w:sz w:val="20"/>
              </w:rPr>
              <w:t>Lifetime Value (LTV)</w:t>
            </w:r>
          </w:p>
        </w:tc>
        <w:tc>
          <w:tcPr>
            <w:tcW w:w="4873" w:type="dxa"/>
          </w:tcPr>
          <w:p w14:paraId="29199794"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 160 USD</w:t>
            </w:r>
          </w:p>
        </w:tc>
      </w:tr>
      <w:tr w:rsidR="00FB01EA" w14:paraId="21DAFB07"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C29A999" w14:textId="77777777" w:rsidR="00FB01EA" w:rsidRDefault="00000000">
            <w:r>
              <w:rPr>
                <w:sz w:val="20"/>
              </w:rPr>
              <w:t>Ratio LTV / CAC</w:t>
            </w:r>
          </w:p>
        </w:tc>
        <w:tc>
          <w:tcPr>
            <w:tcW w:w="4873" w:type="dxa"/>
          </w:tcPr>
          <w:p w14:paraId="655C52A2"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 8,9 x</w:t>
            </w:r>
          </w:p>
        </w:tc>
      </w:tr>
      <w:tr w:rsidR="00FB01EA" w14:paraId="11AD6543"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8DCFDC7" w14:textId="77777777" w:rsidR="00FB01EA" w:rsidRDefault="00000000">
            <w:r>
              <w:rPr>
                <w:sz w:val="20"/>
              </w:rPr>
              <w:t>Churn mensuel cible</w:t>
            </w:r>
          </w:p>
        </w:tc>
        <w:tc>
          <w:tcPr>
            <w:tcW w:w="4873" w:type="dxa"/>
          </w:tcPr>
          <w:p w14:paraId="0100AB04"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&lt; 5 %</w:t>
            </w:r>
          </w:p>
        </w:tc>
      </w:tr>
    </w:tbl>
    <w:p w14:paraId="441286A5" w14:textId="77777777" w:rsidR="00FB01EA" w:rsidRDefault="00000000">
      <w:r>
        <w:br w:type="page"/>
      </w:r>
    </w:p>
    <w:p w14:paraId="15C43BFA" w14:textId="77777777" w:rsidR="00FB01EA" w:rsidRDefault="00000000">
      <w:pPr>
        <w:pStyle w:val="Titre1"/>
      </w:pPr>
      <w:r>
        <w:rPr>
          <w:rFonts w:ascii="Calibri" w:hAnsi="Calibri"/>
          <w:color w:val="0A4A8F"/>
        </w:rPr>
        <w:lastRenderedPageBreak/>
        <w:t>6. Stratégie commerciale et marketing</w:t>
      </w:r>
    </w:p>
    <w:p w14:paraId="243DA151" w14:textId="77777777" w:rsidR="00FB01EA" w:rsidRDefault="00000000">
      <w:pPr>
        <w:pStyle w:val="Titre2"/>
      </w:pPr>
      <w:r>
        <w:rPr>
          <w:rFonts w:ascii="Calibri" w:hAnsi="Calibri"/>
          <w:color w:val="0A4A8F"/>
        </w:rPr>
        <w:t>6.1 Acquisition</w:t>
      </w:r>
    </w:p>
    <w:p w14:paraId="6B625C71" w14:textId="77777777" w:rsidR="00FB01EA" w:rsidRPr="00AD018C" w:rsidRDefault="00000000">
      <w:pPr>
        <w:pStyle w:val="Listepuces"/>
        <w:rPr>
          <w:lang w:val="fr-FR"/>
        </w:rPr>
      </w:pPr>
      <w:r w:rsidRPr="00AD018C">
        <w:rPr>
          <w:lang w:val="fr-FR"/>
        </w:rPr>
        <w:t>SEO et contenus longs : guides PMP, CIA, CFE en français, optimisés pour la recherche.</w:t>
      </w:r>
    </w:p>
    <w:p w14:paraId="378147D9" w14:textId="77777777" w:rsidR="00FB01EA" w:rsidRPr="00AD018C" w:rsidRDefault="00000000">
      <w:pPr>
        <w:pStyle w:val="Listepuces"/>
        <w:rPr>
          <w:lang w:val="fr-FR"/>
        </w:rPr>
      </w:pPr>
      <w:r w:rsidRPr="00AD018C">
        <w:rPr>
          <w:lang w:val="fr-FR"/>
        </w:rPr>
        <w:t>Réseaux sociaux : LinkedIn (B2B et professionnels), Facebook (volume), YouTube (tutoriels et témoignages).</w:t>
      </w:r>
    </w:p>
    <w:p w14:paraId="75AE1FC7" w14:textId="77777777" w:rsidR="00FB01EA" w:rsidRPr="00AD018C" w:rsidRDefault="00000000">
      <w:pPr>
        <w:pStyle w:val="Listepuces"/>
        <w:rPr>
          <w:lang w:val="fr-FR"/>
        </w:rPr>
      </w:pPr>
      <w:r w:rsidRPr="00AD018C">
        <w:rPr>
          <w:lang w:val="fr-FR"/>
        </w:rPr>
        <w:t xml:space="preserve">Webinaires et </w:t>
      </w:r>
      <w:proofErr w:type="spellStart"/>
      <w:r w:rsidRPr="00AD018C">
        <w:rPr>
          <w:lang w:val="fr-FR"/>
        </w:rPr>
        <w:t>masterclasses</w:t>
      </w:r>
      <w:proofErr w:type="spellEnd"/>
      <w:r w:rsidRPr="00AD018C">
        <w:rPr>
          <w:lang w:val="fr-FR"/>
        </w:rPr>
        <w:t xml:space="preserve"> gratuits comme aimants à inscriptions.</w:t>
      </w:r>
    </w:p>
    <w:p w14:paraId="34060E3A" w14:textId="77777777" w:rsidR="00FB01EA" w:rsidRPr="00AD018C" w:rsidRDefault="00000000">
      <w:pPr>
        <w:pStyle w:val="Listepuces"/>
        <w:rPr>
          <w:lang w:val="fr-FR"/>
        </w:rPr>
      </w:pPr>
      <w:r w:rsidRPr="00AD018C">
        <w:rPr>
          <w:lang w:val="fr-FR"/>
        </w:rPr>
        <w:t>Partenariats avec ONG, cabinets de conseil, grandes écoles et universités.</w:t>
      </w:r>
    </w:p>
    <w:p w14:paraId="675CA780" w14:textId="77777777" w:rsidR="00FB01EA" w:rsidRPr="00AD018C" w:rsidRDefault="00000000">
      <w:pPr>
        <w:pStyle w:val="Listepuces"/>
        <w:rPr>
          <w:lang w:val="fr-FR"/>
        </w:rPr>
      </w:pPr>
      <w:r w:rsidRPr="00AD018C">
        <w:rPr>
          <w:lang w:val="fr-FR"/>
        </w:rPr>
        <w:t xml:space="preserve">Programme d'ambassadeurs </w:t>
      </w:r>
      <w:proofErr w:type="spellStart"/>
      <w:r w:rsidRPr="00AD018C">
        <w:rPr>
          <w:lang w:val="fr-FR"/>
        </w:rPr>
        <w:t>alumni</w:t>
      </w:r>
      <w:proofErr w:type="spellEnd"/>
      <w:r w:rsidRPr="00AD018C">
        <w:rPr>
          <w:lang w:val="fr-FR"/>
        </w:rPr>
        <w:t xml:space="preserve"> avec commissions sur abonnements.</w:t>
      </w:r>
    </w:p>
    <w:p w14:paraId="6892D0EF" w14:textId="77777777" w:rsidR="00FB01EA" w:rsidRDefault="00000000">
      <w:pPr>
        <w:pStyle w:val="Titre2"/>
      </w:pPr>
      <w:r>
        <w:rPr>
          <w:rFonts w:ascii="Calibri" w:hAnsi="Calibri"/>
          <w:color w:val="0A4A8F"/>
        </w:rPr>
        <w:t xml:space="preserve">6.2 Conversion et </w:t>
      </w:r>
      <w:proofErr w:type="spellStart"/>
      <w:r>
        <w:rPr>
          <w:rFonts w:ascii="Calibri" w:hAnsi="Calibri"/>
          <w:color w:val="0A4A8F"/>
        </w:rPr>
        <w:t>rétention</w:t>
      </w:r>
      <w:proofErr w:type="spellEnd"/>
    </w:p>
    <w:p w14:paraId="63664F31" w14:textId="77777777" w:rsidR="00FB01EA" w:rsidRPr="00AD018C" w:rsidRDefault="00000000">
      <w:pPr>
        <w:pStyle w:val="Listepuces"/>
        <w:rPr>
          <w:lang w:val="fr-FR"/>
        </w:rPr>
      </w:pPr>
      <w:r w:rsidRPr="00AD018C">
        <w:rPr>
          <w:lang w:val="fr-FR"/>
        </w:rPr>
        <w:t>Essai gratuit de 7 jours sans carte bancaire.</w:t>
      </w:r>
    </w:p>
    <w:p w14:paraId="66F8F9FE" w14:textId="77777777" w:rsidR="00FB01EA" w:rsidRPr="00AD018C" w:rsidRDefault="00000000">
      <w:pPr>
        <w:pStyle w:val="Listepuces"/>
        <w:rPr>
          <w:lang w:val="fr-FR"/>
        </w:rPr>
      </w:pPr>
      <w:proofErr w:type="spellStart"/>
      <w:r w:rsidRPr="00AD018C">
        <w:rPr>
          <w:lang w:val="fr-FR"/>
        </w:rPr>
        <w:t>Onboarding</w:t>
      </w:r>
      <w:proofErr w:type="spellEnd"/>
      <w:r w:rsidRPr="00AD018C">
        <w:rPr>
          <w:lang w:val="fr-FR"/>
        </w:rPr>
        <w:t xml:space="preserve"> guidé : test de positionnement, plan d'étude personnalisé.</w:t>
      </w:r>
    </w:p>
    <w:p w14:paraId="789B7464" w14:textId="77777777" w:rsidR="00FB01EA" w:rsidRPr="00AD018C" w:rsidRDefault="00000000">
      <w:pPr>
        <w:pStyle w:val="Listepuces"/>
        <w:rPr>
          <w:lang w:val="fr-FR"/>
        </w:rPr>
      </w:pPr>
      <w:r w:rsidRPr="00AD018C">
        <w:rPr>
          <w:lang w:val="fr-FR"/>
        </w:rPr>
        <w:t>Notifications de progression, rappels d'examen, gamification (badges, classements).</w:t>
      </w:r>
    </w:p>
    <w:p w14:paraId="7ECD087A" w14:textId="77777777" w:rsidR="00FB01EA" w:rsidRPr="00AD018C" w:rsidRDefault="00000000">
      <w:pPr>
        <w:pStyle w:val="Listepuces"/>
        <w:rPr>
          <w:lang w:val="fr-FR"/>
        </w:rPr>
      </w:pPr>
      <w:r w:rsidRPr="00AD018C">
        <w:rPr>
          <w:lang w:val="fr-FR"/>
        </w:rPr>
        <w:t>Programme « Réussite garantie » : extension gratuite si l'examen est échoué malgré un parcours complet.</w:t>
      </w:r>
    </w:p>
    <w:p w14:paraId="1ACB1CBF" w14:textId="77777777" w:rsidR="00FB01EA" w:rsidRDefault="00000000">
      <w:pPr>
        <w:pStyle w:val="Titre2"/>
      </w:pPr>
      <w:r>
        <w:rPr>
          <w:rFonts w:ascii="Calibri" w:hAnsi="Calibri"/>
          <w:color w:val="0A4A8F"/>
        </w:rPr>
        <w:t xml:space="preserve">6.3 </w:t>
      </w:r>
      <w:proofErr w:type="spellStart"/>
      <w:r>
        <w:rPr>
          <w:rFonts w:ascii="Calibri" w:hAnsi="Calibri"/>
          <w:color w:val="0A4A8F"/>
        </w:rPr>
        <w:t>Stratégie</w:t>
      </w:r>
      <w:proofErr w:type="spellEnd"/>
      <w:r>
        <w:rPr>
          <w:rFonts w:ascii="Calibri" w:hAnsi="Calibri"/>
          <w:color w:val="0A4A8F"/>
        </w:rPr>
        <w:t xml:space="preserve"> B2B</w:t>
      </w:r>
    </w:p>
    <w:p w14:paraId="7D1A7891" w14:textId="77777777" w:rsidR="00FB01EA" w:rsidRPr="00AD018C" w:rsidRDefault="00000000">
      <w:pPr>
        <w:pStyle w:val="Listepuces"/>
        <w:rPr>
          <w:lang w:val="fr-FR"/>
        </w:rPr>
      </w:pPr>
      <w:r w:rsidRPr="00AD018C">
        <w:rPr>
          <w:lang w:val="fr-FR"/>
        </w:rPr>
        <w:t>Démarche commerciale ciblée vers les directions RH et formation.</w:t>
      </w:r>
    </w:p>
    <w:p w14:paraId="7B9040D1" w14:textId="77777777" w:rsidR="00FB01EA" w:rsidRPr="00AD018C" w:rsidRDefault="00000000">
      <w:pPr>
        <w:pStyle w:val="Listepuces"/>
        <w:rPr>
          <w:lang w:val="fr-FR"/>
        </w:rPr>
      </w:pPr>
      <w:r w:rsidRPr="00AD018C">
        <w:rPr>
          <w:lang w:val="fr-FR"/>
        </w:rPr>
        <w:t>Tableaux de bord RH : suivi de progression et de certification des collaborateurs.</w:t>
      </w:r>
    </w:p>
    <w:p w14:paraId="681392BA" w14:textId="77777777" w:rsidR="00FB01EA" w:rsidRPr="00AD018C" w:rsidRDefault="00000000">
      <w:pPr>
        <w:pStyle w:val="Listepuces"/>
        <w:rPr>
          <w:lang w:val="fr-FR"/>
        </w:rPr>
      </w:pPr>
      <w:r w:rsidRPr="00AD018C">
        <w:rPr>
          <w:lang w:val="fr-FR"/>
        </w:rPr>
        <w:t>Contrats annuels avec engagement et facturation centralisée.</w:t>
      </w:r>
    </w:p>
    <w:p w14:paraId="51F0CCB3" w14:textId="77777777" w:rsidR="00FB01EA" w:rsidRPr="00AD018C" w:rsidRDefault="00000000">
      <w:pPr>
        <w:rPr>
          <w:lang w:val="fr-FR"/>
        </w:rPr>
      </w:pPr>
      <w:r w:rsidRPr="00AD018C">
        <w:rPr>
          <w:lang w:val="fr-FR"/>
        </w:rPr>
        <w:br w:type="page"/>
      </w:r>
    </w:p>
    <w:p w14:paraId="1DE9D4C8" w14:textId="77777777" w:rsidR="00FB01EA" w:rsidRPr="00AD018C" w:rsidRDefault="00000000">
      <w:pPr>
        <w:pStyle w:val="Titre1"/>
        <w:rPr>
          <w:lang w:val="fr-FR"/>
        </w:rPr>
      </w:pPr>
      <w:r w:rsidRPr="00AD018C">
        <w:rPr>
          <w:rFonts w:ascii="Calibri" w:hAnsi="Calibri"/>
          <w:color w:val="0A4A8F"/>
          <w:lang w:val="fr-FR"/>
        </w:rPr>
        <w:lastRenderedPageBreak/>
        <w:t>7. Architecture produit et technologie</w:t>
      </w:r>
    </w:p>
    <w:p w14:paraId="2E94C9C2" w14:textId="77777777" w:rsidR="00FB01EA" w:rsidRPr="00AD018C" w:rsidRDefault="00000000">
      <w:pPr>
        <w:pStyle w:val="Titre2"/>
        <w:rPr>
          <w:lang w:val="fr-FR"/>
        </w:rPr>
      </w:pPr>
      <w:r w:rsidRPr="00AD018C">
        <w:rPr>
          <w:rFonts w:ascii="Calibri" w:hAnsi="Calibri"/>
          <w:color w:val="0A4A8F"/>
          <w:lang w:val="fr-FR"/>
        </w:rPr>
        <w:t>7.1 Stack technique</w:t>
      </w:r>
    </w:p>
    <w:p w14:paraId="1D0CEDCC" w14:textId="77777777" w:rsidR="00FB01EA" w:rsidRDefault="00000000">
      <w:pPr>
        <w:pStyle w:val="Listepuces"/>
      </w:pPr>
      <w:proofErr w:type="gramStart"/>
      <w:r>
        <w:rPr>
          <w:b/>
        </w:rPr>
        <w:t>Frontend :</w:t>
      </w:r>
      <w:proofErr w:type="gramEnd"/>
      <w:r>
        <w:t xml:space="preserve"> React 19 + TypeScript + Vite + TailwindCSS, déploiement Netlify.</w:t>
      </w:r>
    </w:p>
    <w:p w14:paraId="140B682E" w14:textId="77777777" w:rsidR="00FB01EA" w:rsidRDefault="00000000">
      <w:pPr>
        <w:pStyle w:val="Listepuces"/>
      </w:pPr>
      <w:r>
        <w:rPr>
          <w:b/>
        </w:rPr>
        <w:t>Backend :</w:t>
      </w:r>
      <w:r>
        <w:t xml:space="preserve"> Firebase (Authentication, Firestore, Hosting, Cloud Functions).</w:t>
      </w:r>
    </w:p>
    <w:p w14:paraId="14A8619D" w14:textId="77777777" w:rsidR="00FB01EA" w:rsidRPr="00AD018C" w:rsidRDefault="00000000">
      <w:pPr>
        <w:pStyle w:val="Listepuces"/>
        <w:rPr>
          <w:lang w:val="fr-FR"/>
        </w:rPr>
      </w:pPr>
      <w:r w:rsidRPr="00AD018C">
        <w:rPr>
          <w:b/>
          <w:lang w:val="fr-FR"/>
        </w:rPr>
        <w:t>Paiements :</w:t>
      </w:r>
      <w:r w:rsidRPr="00AD018C">
        <w:rPr>
          <w:lang w:val="fr-FR"/>
        </w:rPr>
        <w:t xml:space="preserve"> Mobile Money via agrégateur local, Stripe pour la carte internationale.</w:t>
      </w:r>
    </w:p>
    <w:p w14:paraId="1AB580A8" w14:textId="77777777" w:rsidR="00FB01EA" w:rsidRDefault="00000000">
      <w:pPr>
        <w:pStyle w:val="Listepuces"/>
      </w:pPr>
      <w:proofErr w:type="gramStart"/>
      <w:r>
        <w:rPr>
          <w:b/>
        </w:rPr>
        <w:t>Analytics :</w:t>
      </w:r>
      <w:proofErr w:type="gramEnd"/>
      <w:r>
        <w:t xml:space="preserve"> </w:t>
      </w:r>
      <w:proofErr w:type="spellStart"/>
      <w:r>
        <w:t>Suivi</w:t>
      </w:r>
      <w:proofErr w:type="spellEnd"/>
      <w:r>
        <w:t xml:space="preserve"> </w:t>
      </w:r>
      <w:proofErr w:type="spellStart"/>
      <w:r>
        <w:t>anonymisé</w:t>
      </w:r>
      <w:proofErr w:type="spellEnd"/>
      <w:r>
        <w:t xml:space="preserve"> via Google Analytics 4, dashboards </w:t>
      </w:r>
      <w:proofErr w:type="gramStart"/>
      <w:r>
        <w:t>internes</w:t>
      </w:r>
      <w:proofErr w:type="gramEnd"/>
      <w:r>
        <w:t>.</w:t>
      </w:r>
    </w:p>
    <w:p w14:paraId="40155E7C" w14:textId="77777777" w:rsidR="00FB01EA" w:rsidRPr="00AD018C" w:rsidRDefault="00000000">
      <w:pPr>
        <w:pStyle w:val="Listepuces"/>
        <w:rPr>
          <w:lang w:val="fr-FR"/>
        </w:rPr>
      </w:pPr>
      <w:r w:rsidRPr="00AD018C">
        <w:rPr>
          <w:b/>
          <w:lang w:val="fr-FR"/>
        </w:rPr>
        <w:t>Sécurité :</w:t>
      </w:r>
      <w:r w:rsidRPr="00AD018C">
        <w:rPr>
          <w:lang w:val="fr-FR"/>
        </w:rPr>
        <w:t xml:space="preserve"> Authentification sécurisée, RBAC admin / utilisateur, conformité RGPD.</w:t>
      </w:r>
    </w:p>
    <w:p w14:paraId="0ED69065" w14:textId="77777777" w:rsidR="00FB01EA" w:rsidRDefault="00000000">
      <w:pPr>
        <w:pStyle w:val="Titre2"/>
      </w:pPr>
      <w:r>
        <w:rPr>
          <w:rFonts w:ascii="Calibri" w:hAnsi="Calibri"/>
          <w:color w:val="0A4A8F"/>
        </w:rPr>
        <w:t xml:space="preserve">7.2 Roadmap </w:t>
      </w:r>
      <w:proofErr w:type="spellStart"/>
      <w:r>
        <w:rPr>
          <w:rFonts w:ascii="Calibri" w:hAnsi="Calibri"/>
          <w:color w:val="0A4A8F"/>
        </w:rPr>
        <w:t>produit</w:t>
      </w:r>
      <w:proofErr w:type="spellEnd"/>
      <w:r>
        <w:rPr>
          <w:rFonts w:ascii="Calibri" w:hAnsi="Calibri"/>
          <w:color w:val="0A4A8F"/>
        </w:rPr>
        <w:t xml:space="preserve"> (12 mois)</w:t>
      </w:r>
    </w:p>
    <w:tbl>
      <w:tblPr>
        <w:tblStyle w:val="Grilleclaire-Accent1"/>
        <w:tblW w:w="0" w:type="auto"/>
        <w:tblLook w:val="04A0" w:firstRow="1" w:lastRow="0" w:firstColumn="1" w:lastColumn="0" w:noHBand="0" w:noVBand="1"/>
      </w:tblPr>
      <w:tblGrid>
        <w:gridCol w:w="4873"/>
        <w:gridCol w:w="4873"/>
      </w:tblGrid>
      <w:tr w:rsidR="00FB01EA" w14:paraId="59E5AFDE"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0A4A8F"/>
          </w:tcPr>
          <w:p w14:paraId="586E21E5" w14:textId="77777777" w:rsidR="00FB01EA" w:rsidRDefault="00000000">
            <w:r>
              <w:rPr>
                <w:color w:val="FFFFFF"/>
                <w:sz w:val="21"/>
              </w:rPr>
              <w:t>Trimestre</w:t>
            </w:r>
          </w:p>
        </w:tc>
        <w:tc>
          <w:tcPr>
            <w:tcW w:w="4873" w:type="dxa"/>
            <w:shd w:val="clear" w:color="auto" w:fill="0A4A8F"/>
          </w:tcPr>
          <w:p w14:paraId="141738AB"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Livrables clés</w:t>
            </w:r>
          </w:p>
        </w:tc>
      </w:tr>
      <w:tr w:rsidR="00FB01EA" w:rsidRPr="00AD018C" w14:paraId="5CD1F925"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B98B6E2" w14:textId="77777777" w:rsidR="00FB01EA" w:rsidRDefault="00000000">
            <w:r>
              <w:rPr>
                <w:sz w:val="20"/>
              </w:rPr>
              <w:t>T1</w:t>
            </w:r>
          </w:p>
        </w:tc>
        <w:tc>
          <w:tcPr>
            <w:tcW w:w="4873" w:type="dxa"/>
          </w:tcPr>
          <w:p w14:paraId="0CACD0C6"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Refonte tarification, paiement Mobile Money, gestion des cohortes B2B</w:t>
            </w:r>
          </w:p>
        </w:tc>
      </w:tr>
      <w:tr w:rsidR="00FB01EA" w:rsidRPr="00AD018C" w14:paraId="08C8E312"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E4FE9A3" w14:textId="77777777" w:rsidR="00FB01EA" w:rsidRDefault="00000000">
            <w:r>
              <w:rPr>
                <w:sz w:val="20"/>
              </w:rPr>
              <w:t>T2</w:t>
            </w:r>
          </w:p>
        </w:tc>
        <w:tc>
          <w:tcPr>
            <w:tcW w:w="4873" w:type="dxa"/>
          </w:tcPr>
          <w:p w14:paraId="5AC31351"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Application mobile (PWA), mode hors ligne, mentorat intégré</w:t>
            </w:r>
          </w:p>
        </w:tc>
      </w:tr>
      <w:tr w:rsidR="00FB01EA" w:rsidRPr="00AD018C" w14:paraId="13B5CDB0"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DBBD872" w14:textId="77777777" w:rsidR="00FB01EA" w:rsidRDefault="00000000">
            <w:r>
              <w:rPr>
                <w:sz w:val="20"/>
              </w:rPr>
              <w:t>T3</w:t>
            </w:r>
          </w:p>
        </w:tc>
        <w:tc>
          <w:tcPr>
            <w:tcW w:w="4873" w:type="dxa"/>
          </w:tcPr>
          <w:p w14:paraId="4A6B5C03"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Lancement de 3 nouvelles certifications (Scrum, ITIL, ISO 27001)</w:t>
            </w:r>
          </w:p>
        </w:tc>
      </w:tr>
      <w:tr w:rsidR="00FB01EA" w:rsidRPr="00AD018C" w14:paraId="56F0906A"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0A0904F" w14:textId="77777777" w:rsidR="00FB01EA" w:rsidRDefault="00000000">
            <w:r>
              <w:rPr>
                <w:sz w:val="20"/>
              </w:rPr>
              <w:t>T4</w:t>
            </w:r>
          </w:p>
        </w:tc>
        <w:tc>
          <w:tcPr>
            <w:tcW w:w="4873" w:type="dxa"/>
          </w:tcPr>
          <w:p w14:paraId="6ACD0974"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IA pédagogique : explications adaptatives, feedback personnalisé</w:t>
            </w:r>
          </w:p>
        </w:tc>
      </w:tr>
    </w:tbl>
    <w:p w14:paraId="65E1144A" w14:textId="77777777" w:rsidR="00FB01EA" w:rsidRDefault="00000000">
      <w:pPr>
        <w:pStyle w:val="Titre2"/>
      </w:pPr>
      <w:r>
        <w:rPr>
          <w:rFonts w:ascii="Calibri" w:hAnsi="Calibri"/>
          <w:color w:val="0A4A8F"/>
        </w:rPr>
        <w:t xml:space="preserve">7.3 </w:t>
      </w:r>
      <w:proofErr w:type="spellStart"/>
      <w:r>
        <w:rPr>
          <w:rFonts w:ascii="Calibri" w:hAnsi="Calibri"/>
          <w:color w:val="0A4A8F"/>
        </w:rPr>
        <w:t>Indicateurs</w:t>
      </w:r>
      <w:proofErr w:type="spellEnd"/>
      <w:r>
        <w:rPr>
          <w:rFonts w:ascii="Calibri" w:hAnsi="Calibri"/>
          <w:color w:val="0A4A8F"/>
        </w:rPr>
        <w:t xml:space="preserve"> </w:t>
      </w:r>
      <w:proofErr w:type="spellStart"/>
      <w:r>
        <w:rPr>
          <w:rFonts w:ascii="Calibri" w:hAnsi="Calibri"/>
          <w:color w:val="0A4A8F"/>
        </w:rPr>
        <w:t>produit</w:t>
      </w:r>
      <w:proofErr w:type="spellEnd"/>
      <w:r>
        <w:rPr>
          <w:rFonts w:ascii="Calibri" w:hAnsi="Calibri"/>
          <w:color w:val="0A4A8F"/>
        </w:rPr>
        <w:t xml:space="preserve"> </w:t>
      </w:r>
      <w:proofErr w:type="spellStart"/>
      <w:r>
        <w:rPr>
          <w:rFonts w:ascii="Calibri" w:hAnsi="Calibri"/>
          <w:color w:val="0A4A8F"/>
        </w:rPr>
        <w:t>suivis</w:t>
      </w:r>
      <w:proofErr w:type="spellEnd"/>
    </w:p>
    <w:p w14:paraId="06D4364D" w14:textId="77777777" w:rsidR="00FB01EA" w:rsidRPr="00AD018C" w:rsidRDefault="00000000">
      <w:pPr>
        <w:pStyle w:val="Listepuces"/>
        <w:rPr>
          <w:lang w:val="fr-FR"/>
        </w:rPr>
      </w:pPr>
      <w:r w:rsidRPr="00AD018C">
        <w:rPr>
          <w:lang w:val="fr-FR"/>
        </w:rPr>
        <w:t xml:space="preserve">Taux d'activation à 7 jours, taux de complétion d'examen blanc, NPS, </w:t>
      </w:r>
      <w:proofErr w:type="spellStart"/>
      <w:r w:rsidRPr="00AD018C">
        <w:rPr>
          <w:lang w:val="fr-FR"/>
        </w:rPr>
        <w:t>churn</w:t>
      </w:r>
      <w:proofErr w:type="spellEnd"/>
      <w:r w:rsidRPr="00AD018C">
        <w:rPr>
          <w:lang w:val="fr-FR"/>
        </w:rPr>
        <w:t xml:space="preserve"> par cohorte, taux de réussite déclaré post-certification.</w:t>
      </w:r>
    </w:p>
    <w:p w14:paraId="1633CC2A" w14:textId="77777777" w:rsidR="00FB01EA" w:rsidRPr="00AD018C" w:rsidRDefault="00000000">
      <w:pPr>
        <w:rPr>
          <w:lang w:val="fr-FR"/>
        </w:rPr>
      </w:pPr>
      <w:r w:rsidRPr="00AD018C">
        <w:rPr>
          <w:lang w:val="fr-FR"/>
        </w:rPr>
        <w:br w:type="page"/>
      </w:r>
    </w:p>
    <w:p w14:paraId="5C2C36D5" w14:textId="77777777" w:rsidR="00FB01EA" w:rsidRPr="00AD018C" w:rsidRDefault="00000000">
      <w:pPr>
        <w:pStyle w:val="Titre1"/>
        <w:rPr>
          <w:lang w:val="fr-FR"/>
        </w:rPr>
      </w:pPr>
      <w:r w:rsidRPr="00AD018C">
        <w:rPr>
          <w:rFonts w:ascii="Calibri" w:hAnsi="Calibri"/>
          <w:color w:val="0A4A8F"/>
          <w:lang w:val="fr-FR"/>
        </w:rPr>
        <w:lastRenderedPageBreak/>
        <w:t>8. Organisation et équipe</w:t>
      </w:r>
    </w:p>
    <w:p w14:paraId="27405F79" w14:textId="2778B392" w:rsidR="00FB01EA" w:rsidRPr="00AD018C" w:rsidRDefault="00000000">
      <w:pPr>
        <w:rPr>
          <w:lang w:val="fr-FR"/>
        </w:rPr>
      </w:pPr>
      <w:r w:rsidRPr="00AD018C">
        <w:rPr>
          <w:lang w:val="fr-FR"/>
        </w:rPr>
        <w:t xml:space="preserve">Le projet s'appuie sur l'équipe de </w:t>
      </w:r>
      <w:r w:rsidR="00AD018C" w:rsidRPr="00AD018C">
        <w:rPr>
          <w:sz w:val="21"/>
          <w:lang w:val="fr-FR"/>
        </w:rPr>
        <w:t>Fin Mark</w:t>
      </w:r>
      <w:r w:rsidR="00AD018C" w:rsidRPr="00AD018C">
        <w:rPr>
          <w:lang w:val="fr-FR"/>
        </w:rPr>
        <w:t xml:space="preserve"> </w:t>
      </w:r>
      <w:r w:rsidRPr="00AD018C">
        <w:rPr>
          <w:lang w:val="fr-FR"/>
        </w:rPr>
        <w:t>et un noyau produit dédié. L'organisation cible à 18 mois est la suivante :</w:t>
      </w:r>
    </w:p>
    <w:tbl>
      <w:tblPr>
        <w:tblStyle w:val="Grilleclaire-Accent1"/>
        <w:tblW w:w="0" w:type="auto"/>
        <w:tblLook w:val="04A0" w:firstRow="1" w:lastRow="0" w:firstColumn="1" w:lastColumn="0" w:noHBand="0" w:noVBand="1"/>
      </w:tblPr>
      <w:tblGrid>
        <w:gridCol w:w="3249"/>
        <w:gridCol w:w="3249"/>
        <w:gridCol w:w="3249"/>
      </w:tblGrid>
      <w:tr w:rsidR="00FB01EA" w14:paraId="0B69A6D7"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0A4A8F"/>
          </w:tcPr>
          <w:p w14:paraId="6B9B737B" w14:textId="77777777" w:rsidR="00FB01EA" w:rsidRDefault="00000000">
            <w:proofErr w:type="spellStart"/>
            <w:r>
              <w:rPr>
                <w:color w:val="FFFFFF"/>
                <w:sz w:val="21"/>
              </w:rPr>
              <w:t>Rôle</w:t>
            </w:r>
            <w:proofErr w:type="spellEnd"/>
          </w:p>
        </w:tc>
        <w:tc>
          <w:tcPr>
            <w:tcW w:w="3249" w:type="dxa"/>
            <w:shd w:val="clear" w:color="auto" w:fill="0A4A8F"/>
          </w:tcPr>
          <w:p w14:paraId="45AA1D4F"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Responsabilités principales</w:t>
            </w:r>
          </w:p>
        </w:tc>
        <w:tc>
          <w:tcPr>
            <w:tcW w:w="3249" w:type="dxa"/>
            <w:shd w:val="clear" w:color="auto" w:fill="0A4A8F"/>
          </w:tcPr>
          <w:p w14:paraId="2A3341A2"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Statut</w:t>
            </w:r>
          </w:p>
        </w:tc>
      </w:tr>
      <w:tr w:rsidR="00FB01EA" w14:paraId="3DF9CBBC"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F32486A" w14:textId="77777777" w:rsidR="00FB01EA" w:rsidRDefault="00000000">
            <w:r>
              <w:rPr>
                <w:sz w:val="20"/>
              </w:rPr>
              <w:t>Direction générale</w:t>
            </w:r>
          </w:p>
        </w:tc>
        <w:tc>
          <w:tcPr>
            <w:tcW w:w="3249" w:type="dxa"/>
          </w:tcPr>
          <w:p w14:paraId="77110131"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Vision, partenariats, levée de fonds</w:t>
            </w:r>
          </w:p>
        </w:tc>
        <w:tc>
          <w:tcPr>
            <w:tcW w:w="3249" w:type="dxa"/>
          </w:tcPr>
          <w:p w14:paraId="6267AA36"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En place</w:t>
            </w:r>
          </w:p>
        </w:tc>
      </w:tr>
      <w:tr w:rsidR="00FB01EA" w14:paraId="351477C6"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309B746" w14:textId="77777777" w:rsidR="00FB01EA" w:rsidRDefault="00000000">
            <w:r>
              <w:rPr>
                <w:sz w:val="20"/>
              </w:rPr>
              <w:t>Direction pédagogique</w:t>
            </w:r>
          </w:p>
        </w:tc>
        <w:tc>
          <w:tcPr>
            <w:tcW w:w="3249" w:type="dxa"/>
          </w:tcPr>
          <w:p w14:paraId="16C8D951"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Catalogue, qualité des questions, formateurs</w:t>
            </w:r>
          </w:p>
        </w:tc>
        <w:tc>
          <w:tcPr>
            <w:tcW w:w="3249" w:type="dxa"/>
          </w:tcPr>
          <w:p w14:paraId="3245A695"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En place</w:t>
            </w:r>
          </w:p>
        </w:tc>
      </w:tr>
      <w:tr w:rsidR="00FB01EA" w14:paraId="7BC20F5F"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D43B201" w14:textId="77777777" w:rsidR="00FB01EA" w:rsidRDefault="00000000">
            <w:r>
              <w:rPr>
                <w:sz w:val="20"/>
              </w:rPr>
              <w:t>Lead produit / tech</w:t>
            </w:r>
          </w:p>
        </w:tc>
        <w:tc>
          <w:tcPr>
            <w:tcW w:w="3249" w:type="dxa"/>
          </w:tcPr>
          <w:p w14:paraId="5910D0B7"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Roadmap, architecture, sécurité</w:t>
            </w:r>
          </w:p>
        </w:tc>
        <w:tc>
          <w:tcPr>
            <w:tcW w:w="3249" w:type="dxa"/>
          </w:tcPr>
          <w:p w14:paraId="7523DC29"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À renforcer</w:t>
            </w:r>
          </w:p>
        </w:tc>
      </w:tr>
      <w:tr w:rsidR="00FB01EA" w14:paraId="1C186384"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ED4A0BA" w14:textId="77777777" w:rsidR="00FB01EA" w:rsidRDefault="00000000">
            <w:r>
              <w:rPr>
                <w:sz w:val="20"/>
              </w:rPr>
              <w:t>Développeurs full-stack (2)</w:t>
            </w:r>
          </w:p>
        </w:tc>
        <w:tc>
          <w:tcPr>
            <w:tcW w:w="3249" w:type="dxa"/>
          </w:tcPr>
          <w:p w14:paraId="1E26EB18"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Frontend React, Firebase, intégrations</w:t>
            </w:r>
          </w:p>
        </w:tc>
        <w:tc>
          <w:tcPr>
            <w:tcW w:w="3249" w:type="dxa"/>
          </w:tcPr>
          <w:p w14:paraId="5615C44B"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1 en place, 1 à recruter</w:t>
            </w:r>
          </w:p>
        </w:tc>
      </w:tr>
      <w:tr w:rsidR="00FB01EA" w14:paraId="44F497D2"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EAE7280" w14:textId="77777777" w:rsidR="00FB01EA" w:rsidRDefault="00000000">
            <w:r>
              <w:rPr>
                <w:sz w:val="20"/>
              </w:rPr>
              <w:t>Growth / marketing</w:t>
            </w:r>
          </w:p>
        </w:tc>
        <w:tc>
          <w:tcPr>
            <w:tcW w:w="3249" w:type="dxa"/>
          </w:tcPr>
          <w:p w14:paraId="356B9781"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Acquisition, contenu, social media</w:t>
            </w:r>
          </w:p>
        </w:tc>
        <w:tc>
          <w:tcPr>
            <w:tcW w:w="3249" w:type="dxa"/>
          </w:tcPr>
          <w:p w14:paraId="7BA00534"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À recruter</w:t>
            </w:r>
          </w:p>
        </w:tc>
      </w:tr>
      <w:tr w:rsidR="00FB01EA" w14:paraId="32A3D27B"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6713DE9" w14:textId="77777777" w:rsidR="00FB01EA" w:rsidRDefault="00000000">
            <w:r>
              <w:rPr>
                <w:sz w:val="20"/>
              </w:rPr>
              <w:t>Customer success</w:t>
            </w:r>
          </w:p>
        </w:tc>
        <w:tc>
          <w:tcPr>
            <w:tcW w:w="3249" w:type="dxa"/>
          </w:tcPr>
          <w:p w14:paraId="7160FFB0"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Onboarding, support, suivi B2B</w:t>
            </w:r>
          </w:p>
        </w:tc>
        <w:tc>
          <w:tcPr>
            <w:tcW w:w="3249" w:type="dxa"/>
          </w:tcPr>
          <w:p w14:paraId="313E0072"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À recruter</w:t>
            </w:r>
          </w:p>
        </w:tc>
      </w:tr>
      <w:tr w:rsidR="00FB01EA" w14:paraId="1CCABC13"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1CE93F2" w14:textId="77777777" w:rsidR="00FB01EA" w:rsidRDefault="00000000">
            <w:r>
              <w:rPr>
                <w:sz w:val="20"/>
              </w:rPr>
              <w:t>Réseau de formateurs certifiés</w:t>
            </w:r>
          </w:p>
        </w:tc>
        <w:tc>
          <w:tcPr>
            <w:tcW w:w="3249" w:type="dxa"/>
          </w:tcPr>
          <w:p w14:paraId="7D0E8DE4"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Création de contenu, coaching</w:t>
            </w:r>
          </w:p>
        </w:tc>
        <w:tc>
          <w:tcPr>
            <w:tcW w:w="3249" w:type="dxa"/>
          </w:tcPr>
          <w:p w14:paraId="32666202"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Pool de 12 contributeurs</w:t>
            </w:r>
          </w:p>
        </w:tc>
      </w:tr>
    </w:tbl>
    <w:p w14:paraId="289DD41C" w14:textId="77777777" w:rsidR="00FB01EA" w:rsidRDefault="00000000">
      <w:r>
        <w:br w:type="page"/>
      </w:r>
    </w:p>
    <w:p w14:paraId="49DEFA48" w14:textId="77777777" w:rsidR="00FB01EA" w:rsidRPr="00AD018C" w:rsidRDefault="00000000">
      <w:pPr>
        <w:pStyle w:val="Titre1"/>
        <w:rPr>
          <w:lang w:val="fr-FR"/>
        </w:rPr>
      </w:pPr>
      <w:r w:rsidRPr="00AD018C">
        <w:rPr>
          <w:rFonts w:ascii="Calibri" w:hAnsi="Calibri"/>
          <w:color w:val="0A4A8F"/>
          <w:lang w:val="fr-FR"/>
        </w:rPr>
        <w:lastRenderedPageBreak/>
        <w:t>9. Plan opérationnel et feuille de route</w:t>
      </w:r>
    </w:p>
    <w:tbl>
      <w:tblPr>
        <w:tblStyle w:val="Grilleclaire-Accent1"/>
        <w:tblW w:w="0" w:type="auto"/>
        <w:tblLook w:val="04A0" w:firstRow="1" w:lastRow="0" w:firstColumn="1" w:lastColumn="0" w:noHBand="0" w:noVBand="1"/>
      </w:tblPr>
      <w:tblGrid>
        <w:gridCol w:w="3249"/>
        <w:gridCol w:w="3249"/>
        <w:gridCol w:w="3249"/>
      </w:tblGrid>
      <w:tr w:rsidR="00FB01EA" w14:paraId="768D9D23"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0A4A8F"/>
          </w:tcPr>
          <w:p w14:paraId="0A347A45" w14:textId="77777777" w:rsidR="00FB01EA" w:rsidRDefault="00000000">
            <w:r>
              <w:rPr>
                <w:color w:val="FFFFFF"/>
                <w:sz w:val="21"/>
              </w:rPr>
              <w:t>Phase</w:t>
            </w:r>
          </w:p>
        </w:tc>
        <w:tc>
          <w:tcPr>
            <w:tcW w:w="3249" w:type="dxa"/>
            <w:shd w:val="clear" w:color="auto" w:fill="0A4A8F"/>
          </w:tcPr>
          <w:p w14:paraId="1A4361F1"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Période</w:t>
            </w:r>
          </w:p>
        </w:tc>
        <w:tc>
          <w:tcPr>
            <w:tcW w:w="3249" w:type="dxa"/>
            <w:shd w:val="clear" w:color="auto" w:fill="0A4A8F"/>
          </w:tcPr>
          <w:p w14:paraId="261108DC"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Objectifs</w:t>
            </w:r>
          </w:p>
        </w:tc>
      </w:tr>
      <w:tr w:rsidR="00FB01EA" w:rsidRPr="00AD018C" w14:paraId="6DA50CF0"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1D230EA" w14:textId="77777777" w:rsidR="00FB01EA" w:rsidRDefault="00000000">
            <w:r>
              <w:rPr>
                <w:sz w:val="20"/>
              </w:rPr>
              <w:t>Phase 1 – Consolidation</w:t>
            </w:r>
          </w:p>
        </w:tc>
        <w:tc>
          <w:tcPr>
            <w:tcW w:w="3249" w:type="dxa"/>
          </w:tcPr>
          <w:p w14:paraId="67AB5BBE"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T2 2026</w:t>
            </w:r>
          </w:p>
        </w:tc>
        <w:tc>
          <w:tcPr>
            <w:tcW w:w="3249" w:type="dxa"/>
          </w:tcPr>
          <w:p w14:paraId="33EB86F4"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500 abonnés actifs, paiement Mobile Money en production, NPS &gt; 50</w:t>
            </w:r>
          </w:p>
        </w:tc>
      </w:tr>
      <w:tr w:rsidR="00FB01EA" w:rsidRPr="00AD018C" w14:paraId="69181929"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FEE4C45" w14:textId="77777777" w:rsidR="00FB01EA" w:rsidRDefault="00000000">
            <w:r>
              <w:rPr>
                <w:sz w:val="20"/>
              </w:rPr>
              <w:t>Phase 2 – Expansion</w:t>
            </w:r>
          </w:p>
        </w:tc>
        <w:tc>
          <w:tcPr>
            <w:tcW w:w="3249" w:type="dxa"/>
          </w:tcPr>
          <w:p w14:paraId="23F0E14A"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T3-T4 2026</w:t>
            </w:r>
          </w:p>
        </w:tc>
        <w:tc>
          <w:tcPr>
            <w:tcW w:w="3249" w:type="dxa"/>
          </w:tcPr>
          <w:p w14:paraId="6AFF8ED9"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2 000 abonnés, 5 contrats B2B, ouverture Sénégal et Cameroun</w:t>
            </w:r>
          </w:p>
        </w:tc>
      </w:tr>
      <w:tr w:rsidR="00FB01EA" w:rsidRPr="00AD018C" w14:paraId="3E66983A"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C8A1D53" w14:textId="77777777" w:rsidR="00FB01EA" w:rsidRDefault="00000000">
            <w:r>
              <w:rPr>
                <w:sz w:val="20"/>
              </w:rPr>
              <w:t>Phase 3 – Scale</w:t>
            </w:r>
          </w:p>
        </w:tc>
        <w:tc>
          <w:tcPr>
            <w:tcW w:w="3249" w:type="dxa"/>
          </w:tcPr>
          <w:p w14:paraId="3993D46A"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2027</w:t>
            </w:r>
          </w:p>
        </w:tc>
        <w:tc>
          <w:tcPr>
            <w:tcW w:w="3249" w:type="dxa"/>
          </w:tcPr>
          <w:p w14:paraId="7748C97C"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8 000 abonnés, 20 contrats B2B, app mobile, 3 nouvelles certifications</w:t>
            </w:r>
          </w:p>
        </w:tc>
      </w:tr>
      <w:tr w:rsidR="00FB01EA" w:rsidRPr="00AD018C" w14:paraId="0F315174"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0EABE6B" w14:textId="77777777" w:rsidR="00FB01EA" w:rsidRDefault="00000000">
            <w:r>
              <w:rPr>
                <w:sz w:val="20"/>
              </w:rPr>
              <w:t xml:space="preserve">Phase 4 – </w:t>
            </w:r>
            <w:proofErr w:type="spellStart"/>
            <w:r>
              <w:rPr>
                <w:sz w:val="20"/>
              </w:rPr>
              <w:t>Régionalisation</w:t>
            </w:r>
            <w:proofErr w:type="spellEnd"/>
          </w:p>
        </w:tc>
        <w:tc>
          <w:tcPr>
            <w:tcW w:w="3249" w:type="dxa"/>
          </w:tcPr>
          <w:p w14:paraId="4897BE13"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2028</w:t>
            </w:r>
          </w:p>
        </w:tc>
        <w:tc>
          <w:tcPr>
            <w:tcW w:w="3249" w:type="dxa"/>
          </w:tcPr>
          <w:p w14:paraId="0063C961"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Présence dans 8 pays francophones, 25 000 abonnés actifs</w:t>
            </w:r>
          </w:p>
        </w:tc>
      </w:tr>
    </w:tbl>
    <w:p w14:paraId="720E7FFE" w14:textId="77777777" w:rsidR="00FB01EA" w:rsidRPr="00AD018C" w:rsidRDefault="00000000">
      <w:pPr>
        <w:rPr>
          <w:lang w:val="fr-FR"/>
        </w:rPr>
      </w:pPr>
      <w:r w:rsidRPr="00AD018C">
        <w:rPr>
          <w:lang w:val="fr-FR"/>
        </w:rPr>
        <w:br w:type="page"/>
      </w:r>
    </w:p>
    <w:p w14:paraId="31512BF7" w14:textId="77777777" w:rsidR="00FB01EA" w:rsidRDefault="00000000">
      <w:pPr>
        <w:pStyle w:val="Titre1"/>
      </w:pPr>
      <w:r>
        <w:rPr>
          <w:rFonts w:ascii="Calibri" w:hAnsi="Calibri"/>
          <w:color w:val="0A4A8F"/>
        </w:rPr>
        <w:lastRenderedPageBreak/>
        <w:t xml:space="preserve">10. </w:t>
      </w:r>
      <w:proofErr w:type="spellStart"/>
      <w:r>
        <w:rPr>
          <w:rFonts w:ascii="Calibri" w:hAnsi="Calibri"/>
          <w:color w:val="0A4A8F"/>
        </w:rPr>
        <w:t>Prévisions</w:t>
      </w:r>
      <w:proofErr w:type="spellEnd"/>
      <w:r>
        <w:rPr>
          <w:rFonts w:ascii="Calibri" w:hAnsi="Calibri"/>
          <w:color w:val="0A4A8F"/>
        </w:rPr>
        <w:t xml:space="preserve"> </w:t>
      </w:r>
      <w:proofErr w:type="spellStart"/>
      <w:r>
        <w:rPr>
          <w:rFonts w:ascii="Calibri" w:hAnsi="Calibri"/>
          <w:color w:val="0A4A8F"/>
        </w:rPr>
        <w:t>financières</w:t>
      </w:r>
      <w:proofErr w:type="spellEnd"/>
    </w:p>
    <w:p w14:paraId="121075FB" w14:textId="77777777" w:rsidR="00FB01EA" w:rsidRDefault="00000000">
      <w:pPr>
        <w:pStyle w:val="Titre2"/>
      </w:pPr>
      <w:r>
        <w:rPr>
          <w:rFonts w:ascii="Calibri" w:hAnsi="Calibri"/>
          <w:color w:val="0A4A8F"/>
        </w:rPr>
        <w:t>10.1 Hypothèses</w:t>
      </w:r>
    </w:p>
    <w:p w14:paraId="1C8ACA18" w14:textId="77777777" w:rsidR="00FB01EA" w:rsidRPr="00AD018C" w:rsidRDefault="00000000">
      <w:pPr>
        <w:pStyle w:val="Listepuces"/>
        <w:rPr>
          <w:lang w:val="fr-FR"/>
        </w:rPr>
      </w:pPr>
      <w:r w:rsidRPr="00AD018C">
        <w:rPr>
          <w:lang w:val="fr-FR"/>
        </w:rPr>
        <w:t>Panier moyen annuel : 90 USD (mix B2C / B2B).</w:t>
      </w:r>
    </w:p>
    <w:p w14:paraId="1377BF22" w14:textId="77777777" w:rsidR="00FB01EA" w:rsidRPr="00AD018C" w:rsidRDefault="00000000">
      <w:pPr>
        <w:pStyle w:val="Listepuces"/>
        <w:rPr>
          <w:lang w:val="fr-FR"/>
        </w:rPr>
      </w:pPr>
      <w:r w:rsidRPr="00AD018C">
        <w:rPr>
          <w:lang w:val="fr-FR"/>
        </w:rPr>
        <w:t>Coût d'acquisition moyen : 18 USD, en baisse avec la maturité de la marque.</w:t>
      </w:r>
    </w:p>
    <w:p w14:paraId="73EC289B" w14:textId="77777777" w:rsidR="00FB01EA" w:rsidRPr="00AD018C" w:rsidRDefault="00000000">
      <w:pPr>
        <w:pStyle w:val="Listepuces"/>
        <w:rPr>
          <w:lang w:val="fr-FR"/>
        </w:rPr>
      </w:pPr>
      <w:r w:rsidRPr="00AD018C">
        <w:rPr>
          <w:lang w:val="fr-FR"/>
        </w:rPr>
        <w:t>Marge brute SaaS : 78 % en année 1, 82 % en année 3.</w:t>
      </w:r>
    </w:p>
    <w:p w14:paraId="45DEB76C" w14:textId="77777777" w:rsidR="00FB01EA" w:rsidRPr="00AD018C" w:rsidRDefault="00000000">
      <w:pPr>
        <w:pStyle w:val="Listepuces"/>
        <w:rPr>
          <w:lang w:val="fr-FR"/>
        </w:rPr>
      </w:pPr>
      <w:r w:rsidRPr="00AD018C">
        <w:rPr>
          <w:lang w:val="fr-FR"/>
        </w:rPr>
        <w:t xml:space="preserve">Croissance organique soutenue par bouche-à-oreille (effet </w:t>
      </w:r>
      <w:proofErr w:type="spellStart"/>
      <w:r w:rsidRPr="00AD018C">
        <w:rPr>
          <w:lang w:val="fr-FR"/>
        </w:rPr>
        <w:t>alumni</w:t>
      </w:r>
      <w:proofErr w:type="spellEnd"/>
      <w:r w:rsidRPr="00AD018C">
        <w:rPr>
          <w:lang w:val="fr-FR"/>
        </w:rPr>
        <w:t>).</w:t>
      </w:r>
    </w:p>
    <w:p w14:paraId="0C2F807B" w14:textId="77777777" w:rsidR="00FB01EA" w:rsidRPr="00AD018C" w:rsidRDefault="00000000">
      <w:pPr>
        <w:pStyle w:val="Titre2"/>
        <w:rPr>
          <w:lang w:val="fr-FR"/>
        </w:rPr>
      </w:pPr>
      <w:r w:rsidRPr="00AD018C">
        <w:rPr>
          <w:rFonts w:ascii="Calibri" w:hAnsi="Calibri"/>
          <w:color w:val="0A4A8F"/>
          <w:lang w:val="fr-FR"/>
        </w:rPr>
        <w:t>10.2 Compte de résultat prévisionnel (en USD)</w:t>
      </w:r>
    </w:p>
    <w:tbl>
      <w:tblPr>
        <w:tblStyle w:val="Grilleclaire-Accent1"/>
        <w:tblW w:w="0" w:type="auto"/>
        <w:tblLook w:val="04A0" w:firstRow="1" w:lastRow="0" w:firstColumn="1" w:lastColumn="0" w:noHBand="0" w:noVBand="1"/>
      </w:tblPr>
      <w:tblGrid>
        <w:gridCol w:w="2436"/>
        <w:gridCol w:w="2436"/>
        <w:gridCol w:w="2436"/>
        <w:gridCol w:w="2436"/>
      </w:tblGrid>
      <w:tr w:rsidR="00FB01EA" w14:paraId="0F14A317"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shd w:val="clear" w:color="auto" w:fill="0A4A8F"/>
          </w:tcPr>
          <w:p w14:paraId="1560A4C9" w14:textId="77777777" w:rsidR="00FB01EA" w:rsidRDefault="00000000">
            <w:r>
              <w:rPr>
                <w:color w:val="FFFFFF"/>
                <w:sz w:val="21"/>
              </w:rPr>
              <w:t>Poste</w:t>
            </w:r>
          </w:p>
        </w:tc>
        <w:tc>
          <w:tcPr>
            <w:tcW w:w="2436" w:type="dxa"/>
            <w:shd w:val="clear" w:color="auto" w:fill="0A4A8F"/>
          </w:tcPr>
          <w:p w14:paraId="379E6C0A"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Année 1</w:t>
            </w:r>
          </w:p>
        </w:tc>
        <w:tc>
          <w:tcPr>
            <w:tcW w:w="2436" w:type="dxa"/>
            <w:shd w:val="clear" w:color="auto" w:fill="0A4A8F"/>
          </w:tcPr>
          <w:p w14:paraId="53A39E3D"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Année 2</w:t>
            </w:r>
          </w:p>
        </w:tc>
        <w:tc>
          <w:tcPr>
            <w:tcW w:w="2436" w:type="dxa"/>
            <w:shd w:val="clear" w:color="auto" w:fill="0A4A8F"/>
          </w:tcPr>
          <w:p w14:paraId="46FA657F"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Année 3</w:t>
            </w:r>
          </w:p>
        </w:tc>
      </w:tr>
      <w:tr w:rsidR="00FB01EA" w14:paraId="1D25CF56"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5C156B0" w14:textId="77777777" w:rsidR="00FB01EA" w:rsidRPr="00AD018C" w:rsidRDefault="00000000">
            <w:pPr>
              <w:rPr>
                <w:lang w:val="fr-FR"/>
              </w:rPr>
            </w:pPr>
            <w:r w:rsidRPr="00AD018C">
              <w:rPr>
                <w:sz w:val="20"/>
                <w:lang w:val="fr-FR"/>
              </w:rPr>
              <w:t>Utilisateurs payants en fin d'année</w:t>
            </w:r>
          </w:p>
        </w:tc>
        <w:tc>
          <w:tcPr>
            <w:tcW w:w="2436" w:type="dxa"/>
          </w:tcPr>
          <w:p w14:paraId="052773A9"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1 200</w:t>
            </w:r>
          </w:p>
        </w:tc>
        <w:tc>
          <w:tcPr>
            <w:tcW w:w="2436" w:type="dxa"/>
          </w:tcPr>
          <w:p w14:paraId="558CC614"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3 800</w:t>
            </w:r>
          </w:p>
        </w:tc>
        <w:tc>
          <w:tcPr>
            <w:tcW w:w="2436" w:type="dxa"/>
          </w:tcPr>
          <w:p w14:paraId="1497C323"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8 000</w:t>
            </w:r>
          </w:p>
        </w:tc>
      </w:tr>
      <w:tr w:rsidR="00FB01EA" w14:paraId="7A26AD32"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E8FE3DE" w14:textId="77777777" w:rsidR="00FB01EA" w:rsidRDefault="00000000">
            <w:r>
              <w:rPr>
                <w:sz w:val="20"/>
              </w:rPr>
              <w:t>Chiffre d'affaires</w:t>
            </w:r>
          </w:p>
        </w:tc>
        <w:tc>
          <w:tcPr>
            <w:tcW w:w="2436" w:type="dxa"/>
          </w:tcPr>
          <w:p w14:paraId="01259C63"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85 000</w:t>
            </w:r>
          </w:p>
        </w:tc>
        <w:tc>
          <w:tcPr>
            <w:tcW w:w="2436" w:type="dxa"/>
          </w:tcPr>
          <w:p w14:paraId="1AED2230"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260 000</w:t>
            </w:r>
          </w:p>
        </w:tc>
        <w:tc>
          <w:tcPr>
            <w:tcW w:w="2436" w:type="dxa"/>
          </w:tcPr>
          <w:p w14:paraId="164542F7"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640 000</w:t>
            </w:r>
          </w:p>
        </w:tc>
      </w:tr>
      <w:tr w:rsidR="00FB01EA" w14:paraId="67EA82E2"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8CF46D8" w14:textId="77777777" w:rsidR="00FB01EA" w:rsidRDefault="00000000">
            <w:r>
              <w:rPr>
                <w:sz w:val="20"/>
              </w:rPr>
              <w:t>Coûts d'infrastructure et licences</w:t>
            </w:r>
          </w:p>
        </w:tc>
        <w:tc>
          <w:tcPr>
            <w:tcW w:w="2436" w:type="dxa"/>
          </w:tcPr>
          <w:p w14:paraId="02DDAF74"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10 000</w:t>
            </w:r>
          </w:p>
        </w:tc>
        <w:tc>
          <w:tcPr>
            <w:tcW w:w="2436" w:type="dxa"/>
          </w:tcPr>
          <w:p w14:paraId="0DA0A699"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26 000</w:t>
            </w:r>
          </w:p>
        </w:tc>
        <w:tc>
          <w:tcPr>
            <w:tcW w:w="2436" w:type="dxa"/>
          </w:tcPr>
          <w:p w14:paraId="6723EA90"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55 000</w:t>
            </w:r>
          </w:p>
        </w:tc>
      </w:tr>
      <w:tr w:rsidR="00FB01EA" w14:paraId="1121C3BA"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AABF983" w14:textId="77777777" w:rsidR="00FB01EA" w:rsidRPr="00AD018C" w:rsidRDefault="00000000">
            <w:pPr>
              <w:rPr>
                <w:lang w:val="fr-FR"/>
              </w:rPr>
            </w:pPr>
            <w:r w:rsidRPr="00AD018C">
              <w:rPr>
                <w:sz w:val="20"/>
                <w:lang w:val="fr-FR"/>
              </w:rPr>
              <w:t>Coûts de contenu et formateurs</w:t>
            </w:r>
          </w:p>
        </w:tc>
        <w:tc>
          <w:tcPr>
            <w:tcW w:w="2436" w:type="dxa"/>
          </w:tcPr>
          <w:p w14:paraId="228FCF2A"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18 000</w:t>
            </w:r>
          </w:p>
        </w:tc>
        <w:tc>
          <w:tcPr>
            <w:tcW w:w="2436" w:type="dxa"/>
          </w:tcPr>
          <w:p w14:paraId="020B370F"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2436" w:type="dxa"/>
          </w:tcPr>
          <w:p w14:paraId="034BE1CA"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75 000</w:t>
            </w:r>
          </w:p>
        </w:tc>
      </w:tr>
      <w:tr w:rsidR="00FB01EA" w14:paraId="53A89EBA"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75E69AA" w14:textId="77777777" w:rsidR="00FB01EA" w:rsidRDefault="00000000">
            <w:r>
              <w:rPr>
                <w:sz w:val="20"/>
              </w:rPr>
              <w:t>Marketing et acquisition</w:t>
            </w:r>
          </w:p>
        </w:tc>
        <w:tc>
          <w:tcPr>
            <w:tcW w:w="2436" w:type="dxa"/>
          </w:tcPr>
          <w:p w14:paraId="5C0892B0"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25 000</w:t>
            </w:r>
          </w:p>
        </w:tc>
        <w:tc>
          <w:tcPr>
            <w:tcW w:w="2436" w:type="dxa"/>
          </w:tcPr>
          <w:p w14:paraId="4FF06232"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60 000</w:t>
            </w:r>
          </w:p>
        </w:tc>
        <w:tc>
          <w:tcPr>
            <w:tcW w:w="2436" w:type="dxa"/>
          </w:tcPr>
          <w:p w14:paraId="53F40675"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120 000</w:t>
            </w:r>
          </w:p>
        </w:tc>
      </w:tr>
      <w:tr w:rsidR="00FB01EA" w14:paraId="5AEC6482"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6DE38D0" w14:textId="77777777" w:rsidR="00FB01EA" w:rsidRDefault="00000000">
            <w:r>
              <w:rPr>
                <w:sz w:val="20"/>
              </w:rPr>
              <w:t>Salaires et charges</w:t>
            </w:r>
          </w:p>
        </w:tc>
        <w:tc>
          <w:tcPr>
            <w:tcW w:w="2436" w:type="dxa"/>
          </w:tcPr>
          <w:p w14:paraId="163644FA"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55 000</w:t>
            </w:r>
          </w:p>
        </w:tc>
        <w:tc>
          <w:tcPr>
            <w:tcW w:w="2436" w:type="dxa"/>
          </w:tcPr>
          <w:p w14:paraId="3B00F440"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120 000</w:t>
            </w:r>
          </w:p>
        </w:tc>
        <w:tc>
          <w:tcPr>
            <w:tcW w:w="2436" w:type="dxa"/>
          </w:tcPr>
          <w:p w14:paraId="2EA71564"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210 000</w:t>
            </w:r>
          </w:p>
        </w:tc>
      </w:tr>
      <w:tr w:rsidR="00FB01EA" w14:paraId="308CC81C"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9D8BE7F" w14:textId="77777777" w:rsidR="00FB01EA" w:rsidRDefault="00000000">
            <w:r>
              <w:rPr>
                <w:sz w:val="20"/>
              </w:rPr>
              <w:t>Frais généraux</w:t>
            </w:r>
          </w:p>
        </w:tc>
        <w:tc>
          <w:tcPr>
            <w:tcW w:w="2436" w:type="dxa"/>
          </w:tcPr>
          <w:p w14:paraId="4B10DDDC"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12 000</w:t>
            </w:r>
          </w:p>
        </w:tc>
        <w:tc>
          <w:tcPr>
            <w:tcW w:w="2436" w:type="dxa"/>
          </w:tcPr>
          <w:p w14:paraId="611C24F3"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20 000</w:t>
            </w:r>
          </w:p>
        </w:tc>
        <w:tc>
          <w:tcPr>
            <w:tcW w:w="2436" w:type="dxa"/>
          </w:tcPr>
          <w:p w14:paraId="0FC26AED"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30 000</w:t>
            </w:r>
          </w:p>
        </w:tc>
      </w:tr>
      <w:tr w:rsidR="00FB01EA" w14:paraId="7A5469F1"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3E5B4FD" w14:textId="77777777" w:rsidR="00FB01EA" w:rsidRDefault="00000000">
            <w:r>
              <w:rPr>
                <w:sz w:val="20"/>
              </w:rPr>
              <w:t>Total charges</w:t>
            </w:r>
          </w:p>
        </w:tc>
        <w:tc>
          <w:tcPr>
            <w:tcW w:w="2436" w:type="dxa"/>
          </w:tcPr>
          <w:p w14:paraId="3E5D0715"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120 000</w:t>
            </w:r>
          </w:p>
        </w:tc>
        <w:tc>
          <w:tcPr>
            <w:tcW w:w="2436" w:type="dxa"/>
          </w:tcPr>
          <w:p w14:paraId="11E57AD0"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266 000</w:t>
            </w:r>
          </w:p>
        </w:tc>
        <w:tc>
          <w:tcPr>
            <w:tcW w:w="2436" w:type="dxa"/>
          </w:tcPr>
          <w:p w14:paraId="2BA52A4C"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490 000</w:t>
            </w:r>
          </w:p>
        </w:tc>
      </w:tr>
      <w:tr w:rsidR="00FB01EA" w14:paraId="57057457"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3713592" w14:textId="77777777" w:rsidR="00FB01EA" w:rsidRDefault="00000000">
            <w:r>
              <w:rPr>
                <w:sz w:val="20"/>
              </w:rPr>
              <w:t>Résultat d'exploitation</w:t>
            </w:r>
          </w:p>
        </w:tc>
        <w:tc>
          <w:tcPr>
            <w:tcW w:w="2436" w:type="dxa"/>
          </w:tcPr>
          <w:p w14:paraId="7920CE9E"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-35 000</w:t>
            </w:r>
          </w:p>
        </w:tc>
        <w:tc>
          <w:tcPr>
            <w:tcW w:w="2436" w:type="dxa"/>
          </w:tcPr>
          <w:p w14:paraId="7AA38685"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-6 000</w:t>
            </w:r>
          </w:p>
        </w:tc>
        <w:tc>
          <w:tcPr>
            <w:tcW w:w="2436" w:type="dxa"/>
          </w:tcPr>
          <w:p w14:paraId="6E6C97B9"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+150 000</w:t>
            </w:r>
          </w:p>
        </w:tc>
      </w:tr>
    </w:tbl>
    <w:p w14:paraId="074D093F" w14:textId="77777777" w:rsidR="00FB01EA" w:rsidRDefault="00000000">
      <w:pPr>
        <w:pStyle w:val="Titre2"/>
      </w:pPr>
      <w:r>
        <w:rPr>
          <w:rFonts w:ascii="Calibri" w:hAnsi="Calibri"/>
          <w:color w:val="0A4A8F"/>
        </w:rPr>
        <w:t>10.3 Trajectoire</w:t>
      </w:r>
    </w:p>
    <w:p w14:paraId="31686EFC" w14:textId="77777777" w:rsidR="00FB01EA" w:rsidRPr="00AD018C" w:rsidRDefault="00000000">
      <w:pPr>
        <w:pStyle w:val="Listepuces"/>
        <w:rPr>
          <w:lang w:val="fr-FR"/>
        </w:rPr>
      </w:pPr>
      <w:r w:rsidRPr="00AD018C">
        <w:rPr>
          <w:lang w:val="fr-FR"/>
        </w:rPr>
        <w:t xml:space="preserve">Année 1 : phase d'investissement, point mort opérationnel non atteint, cash brûlé </w:t>
      </w:r>
      <w:proofErr w:type="gramStart"/>
      <w:r w:rsidRPr="00AD018C">
        <w:rPr>
          <w:lang w:val="fr-FR"/>
        </w:rPr>
        <w:t>maîtrisé</w:t>
      </w:r>
      <w:proofErr w:type="gramEnd"/>
      <w:r w:rsidRPr="00AD018C">
        <w:rPr>
          <w:lang w:val="fr-FR"/>
        </w:rPr>
        <w:t>.</w:t>
      </w:r>
    </w:p>
    <w:p w14:paraId="0E767CC3" w14:textId="77777777" w:rsidR="00FB01EA" w:rsidRPr="00AD018C" w:rsidRDefault="00000000">
      <w:pPr>
        <w:pStyle w:val="Listepuces"/>
        <w:rPr>
          <w:lang w:val="fr-FR"/>
        </w:rPr>
      </w:pPr>
      <w:r w:rsidRPr="00AD018C">
        <w:rPr>
          <w:lang w:val="fr-FR"/>
        </w:rPr>
        <w:t>Année 2 : quasi-équilibre, mise à l'échelle de la base d'abonnés.</w:t>
      </w:r>
    </w:p>
    <w:p w14:paraId="729CF5B1" w14:textId="77777777" w:rsidR="00FB01EA" w:rsidRPr="00AD018C" w:rsidRDefault="00000000">
      <w:pPr>
        <w:pStyle w:val="Listepuces"/>
        <w:rPr>
          <w:lang w:val="fr-FR"/>
        </w:rPr>
      </w:pPr>
      <w:r w:rsidRPr="00AD018C">
        <w:rPr>
          <w:lang w:val="fr-FR"/>
        </w:rPr>
        <w:t>Année 3 : profitabilité opérationnelle, marge nette &gt; 20 %, capacité d'autofinancement.</w:t>
      </w:r>
    </w:p>
    <w:p w14:paraId="0A8A71A1" w14:textId="77777777" w:rsidR="00FB01EA" w:rsidRPr="00AD018C" w:rsidRDefault="00000000">
      <w:pPr>
        <w:rPr>
          <w:lang w:val="fr-FR"/>
        </w:rPr>
      </w:pPr>
      <w:r w:rsidRPr="00AD018C">
        <w:rPr>
          <w:lang w:val="fr-FR"/>
        </w:rPr>
        <w:br w:type="page"/>
      </w:r>
    </w:p>
    <w:p w14:paraId="7C35D75F" w14:textId="77777777" w:rsidR="00FB01EA" w:rsidRDefault="00000000">
      <w:pPr>
        <w:pStyle w:val="Titre1"/>
      </w:pPr>
      <w:r>
        <w:rPr>
          <w:rFonts w:ascii="Calibri" w:hAnsi="Calibri"/>
          <w:color w:val="0A4A8F"/>
        </w:rPr>
        <w:lastRenderedPageBreak/>
        <w:t>11. Analyse des risques</w:t>
      </w:r>
    </w:p>
    <w:tbl>
      <w:tblPr>
        <w:tblStyle w:val="Grilleclaire-Accent1"/>
        <w:tblW w:w="0" w:type="auto"/>
        <w:tblLook w:val="04A0" w:firstRow="1" w:lastRow="0" w:firstColumn="1" w:lastColumn="0" w:noHBand="0" w:noVBand="1"/>
      </w:tblPr>
      <w:tblGrid>
        <w:gridCol w:w="3249"/>
        <w:gridCol w:w="3249"/>
        <w:gridCol w:w="3249"/>
      </w:tblGrid>
      <w:tr w:rsidR="00FB01EA" w14:paraId="04557DE7"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0A4A8F"/>
          </w:tcPr>
          <w:p w14:paraId="389445F5" w14:textId="77777777" w:rsidR="00FB01EA" w:rsidRDefault="00000000">
            <w:r>
              <w:rPr>
                <w:color w:val="FFFFFF"/>
                <w:sz w:val="21"/>
              </w:rPr>
              <w:t>Risque</w:t>
            </w:r>
          </w:p>
        </w:tc>
        <w:tc>
          <w:tcPr>
            <w:tcW w:w="3249" w:type="dxa"/>
            <w:shd w:val="clear" w:color="auto" w:fill="0A4A8F"/>
          </w:tcPr>
          <w:p w14:paraId="2B4C97F4"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Impact</w:t>
            </w:r>
          </w:p>
        </w:tc>
        <w:tc>
          <w:tcPr>
            <w:tcW w:w="3249" w:type="dxa"/>
            <w:shd w:val="clear" w:color="auto" w:fill="0A4A8F"/>
          </w:tcPr>
          <w:p w14:paraId="346E3E36"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Mesure d'atténuation</w:t>
            </w:r>
          </w:p>
        </w:tc>
      </w:tr>
      <w:tr w:rsidR="00FB01EA" w:rsidRPr="00AD018C" w14:paraId="685341F3"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ECBCA0D" w14:textId="77777777" w:rsidR="00FB01EA" w:rsidRDefault="00000000">
            <w:r>
              <w:rPr>
                <w:sz w:val="20"/>
              </w:rPr>
              <w:t>Piratage du contenu pédagogique</w:t>
            </w:r>
          </w:p>
        </w:tc>
        <w:tc>
          <w:tcPr>
            <w:tcW w:w="3249" w:type="dxa"/>
          </w:tcPr>
          <w:p w14:paraId="4B134B55"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Élevé</w:t>
            </w:r>
          </w:p>
        </w:tc>
        <w:tc>
          <w:tcPr>
            <w:tcW w:w="3249" w:type="dxa"/>
          </w:tcPr>
          <w:p w14:paraId="3E3DEA53"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proofErr w:type="spellStart"/>
            <w:r w:rsidRPr="00AD018C">
              <w:rPr>
                <w:sz w:val="20"/>
                <w:lang w:val="fr-FR"/>
              </w:rPr>
              <w:t>Filigranage</w:t>
            </w:r>
            <w:proofErr w:type="spellEnd"/>
            <w:r w:rsidRPr="00AD018C">
              <w:rPr>
                <w:sz w:val="20"/>
                <w:lang w:val="fr-FR"/>
              </w:rPr>
              <w:t xml:space="preserve">, sessions par utilisateur, </w:t>
            </w:r>
            <w:proofErr w:type="spellStart"/>
            <w:r w:rsidRPr="00AD018C">
              <w:rPr>
                <w:sz w:val="20"/>
                <w:lang w:val="fr-FR"/>
              </w:rPr>
              <w:t>watermarking</w:t>
            </w:r>
            <w:proofErr w:type="spellEnd"/>
            <w:r w:rsidRPr="00AD018C">
              <w:rPr>
                <w:sz w:val="20"/>
                <w:lang w:val="fr-FR"/>
              </w:rPr>
              <w:t xml:space="preserve"> dynamique</w:t>
            </w:r>
          </w:p>
        </w:tc>
      </w:tr>
      <w:tr w:rsidR="00FB01EA" w:rsidRPr="00AD018C" w14:paraId="2677CF9F"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D15F246" w14:textId="77777777" w:rsidR="00FB01EA" w:rsidRPr="00AD018C" w:rsidRDefault="00000000">
            <w:pPr>
              <w:rPr>
                <w:lang w:val="fr-FR"/>
              </w:rPr>
            </w:pPr>
            <w:r w:rsidRPr="00AD018C">
              <w:rPr>
                <w:sz w:val="20"/>
                <w:lang w:val="fr-FR"/>
              </w:rPr>
              <w:t>Évolution des référentiels (PMI, IIA)</w:t>
            </w:r>
          </w:p>
        </w:tc>
        <w:tc>
          <w:tcPr>
            <w:tcW w:w="3249" w:type="dxa"/>
          </w:tcPr>
          <w:p w14:paraId="2DFC4FF5"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Moyen</w:t>
            </w:r>
          </w:p>
        </w:tc>
        <w:tc>
          <w:tcPr>
            <w:tcW w:w="3249" w:type="dxa"/>
          </w:tcPr>
          <w:p w14:paraId="43942C64"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Veille, équipe pédagogique, contrats avec experts certifiés</w:t>
            </w:r>
          </w:p>
        </w:tc>
      </w:tr>
      <w:tr w:rsidR="00FB01EA" w:rsidRPr="00AD018C" w14:paraId="3F399668"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D64D1B0" w14:textId="77777777" w:rsidR="00FB01EA" w:rsidRPr="00AD018C" w:rsidRDefault="00000000">
            <w:pPr>
              <w:rPr>
                <w:lang w:val="fr-FR"/>
              </w:rPr>
            </w:pPr>
            <w:r w:rsidRPr="00AD018C">
              <w:rPr>
                <w:sz w:val="20"/>
                <w:lang w:val="fr-FR"/>
              </w:rPr>
              <w:t xml:space="preserve">Concurrence internationale (Pocket </w:t>
            </w:r>
            <w:proofErr w:type="spellStart"/>
            <w:r w:rsidRPr="00AD018C">
              <w:rPr>
                <w:sz w:val="20"/>
                <w:lang w:val="fr-FR"/>
              </w:rPr>
              <w:t>Prep</w:t>
            </w:r>
            <w:proofErr w:type="spellEnd"/>
            <w:r w:rsidRPr="00AD018C">
              <w:rPr>
                <w:sz w:val="20"/>
                <w:lang w:val="fr-FR"/>
              </w:rPr>
              <w:t>, etc.)</w:t>
            </w:r>
          </w:p>
        </w:tc>
        <w:tc>
          <w:tcPr>
            <w:tcW w:w="3249" w:type="dxa"/>
          </w:tcPr>
          <w:p w14:paraId="7FCD3F59"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Moyen</w:t>
            </w:r>
          </w:p>
        </w:tc>
        <w:tc>
          <w:tcPr>
            <w:tcW w:w="3249" w:type="dxa"/>
          </w:tcPr>
          <w:p w14:paraId="0004478D"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Différenciation francophone et ancrage local</w:t>
            </w:r>
          </w:p>
        </w:tc>
      </w:tr>
      <w:tr w:rsidR="00FB01EA" w:rsidRPr="00AD018C" w14:paraId="007AE8DB"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F4BF7BD" w14:textId="77777777" w:rsidR="00FB01EA" w:rsidRDefault="00000000">
            <w:proofErr w:type="spellStart"/>
            <w:r>
              <w:rPr>
                <w:sz w:val="20"/>
              </w:rPr>
              <w:t>Dépendance</w:t>
            </w:r>
            <w:proofErr w:type="spellEnd"/>
            <w:r>
              <w:rPr>
                <w:sz w:val="20"/>
              </w:rPr>
              <w:t xml:space="preserve"> à Firebase / Netlify</w:t>
            </w:r>
          </w:p>
        </w:tc>
        <w:tc>
          <w:tcPr>
            <w:tcW w:w="3249" w:type="dxa"/>
          </w:tcPr>
          <w:p w14:paraId="406BDAD6"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Moyen</w:t>
            </w:r>
          </w:p>
        </w:tc>
        <w:tc>
          <w:tcPr>
            <w:tcW w:w="3249" w:type="dxa"/>
          </w:tcPr>
          <w:p w14:paraId="04B72108"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 xml:space="preserve">Architecture portable, exports réguliers, plan B </w:t>
            </w:r>
            <w:proofErr w:type="spellStart"/>
            <w:r w:rsidRPr="00AD018C">
              <w:rPr>
                <w:sz w:val="20"/>
                <w:lang w:val="fr-FR"/>
              </w:rPr>
              <w:t>Supabase</w:t>
            </w:r>
            <w:proofErr w:type="spellEnd"/>
          </w:p>
        </w:tc>
      </w:tr>
      <w:tr w:rsidR="00FB01EA" w14:paraId="28FAD7E6"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643CED6" w14:textId="77777777" w:rsidR="00FB01EA" w:rsidRPr="00AD018C" w:rsidRDefault="00000000">
            <w:pPr>
              <w:rPr>
                <w:lang w:val="fr-FR"/>
              </w:rPr>
            </w:pPr>
            <w:r w:rsidRPr="00AD018C">
              <w:rPr>
                <w:sz w:val="20"/>
                <w:lang w:val="fr-FR"/>
              </w:rPr>
              <w:t>Risque de paiement (Mobile Money)</w:t>
            </w:r>
          </w:p>
        </w:tc>
        <w:tc>
          <w:tcPr>
            <w:tcW w:w="3249" w:type="dxa"/>
          </w:tcPr>
          <w:p w14:paraId="7262A0D6"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Moyen</w:t>
            </w:r>
          </w:p>
        </w:tc>
        <w:tc>
          <w:tcPr>
            <w:tcW w:w="3249" w:type="dxa"/>
          </w:tcPr>
          <w:p w14:paraId="4CC126D0"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Multi-agrégateurs, réconciliation automatisée</w:t>
            </w:r>
          </w:p>
        </w:tc>
      </w:tr>
      <w:tr w:rsidR="00FB01EA" w:rsidRPr="00AD018C" w14:paraId="563BD0ED"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A396055" w14:textId="77777777" w:rsidR="00FB01EA" w:rsidRDefault="00000000">
            <w:r>
              <w:rPr>
                <w:sz w:val="20"/>
              </w:rPr>
              <w:t>Fluctuation FCFA / USD</w:t>
            </w:r>
          </w:p>
        </w:tc>
        <w:tc>
          <w:tcPr>
            <w:tcW w:w="3249" w:type="dxa"/>
          </w:tcPr>
          <w:p w14:paraId="4631652F"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Faible-Moyen</w:t>
            </w:r>
          </w:p>
        </w:tc>
        <w:tc>
          <w:tcPr>
            <w:tcW w:w="3249" w:type="dxa"/>
          </w:tcPr>
          <w:p w14:paraId="7003A0C6" w14:textId="77777777" w:rsidR="00FB01EA" w:rsidRPr="00AD018C" w:rsidRDefault="00000000">
            <w:pPr>
              <w:cnfStyle w:val="000000010000" w:firstRow="0" w:lastRow="0" w:firstColumn="0" w:lastColumn="0" w:oddVBand="0" w:evenVBand="0" w:oddHBand="0" w:evenHBand="1" w:firstRowFirstColumn="0" w:firstRowLastColumn="0" w:lastRowFirstColumn="0" w:lastRowLastColumn="0"/>
              <w:rPr>
                <w:lang w:val="fr-FR"/>
              </w:rPr>
            </w:pPr>
            <w:r w:rsidRPr="00AD018C">
              <w:rPr>
                <w:sz w:val="20"/>
                <w:lang w:val="fr-FR"/>
              </w:rPr>
              <w:t>Tarification locale + facturation USD pour B2B export</w:t>
            </w:r>
          </w:p>
        </w:tc>
      </w:tr>
      <w:tr w:rsidR="00FB01EA" w:rsidRPr="00AD018C" w14:paraId="0709CC47"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FCAFDD2" w14:textId="77777777" w:rsidR="00FB01EA" w:rsidRPr="00AD018C" w:rsidRDefault="00000000">
            <w:pPr>
              <w:rPr>
                <w:lang w:val="fr-FR"/>
              </w:rPr>
            </w:pPr>
            <w:r w:rsidRPr="00AD018C">
              <w:rPr>
                <w:sz w:val="20"/>
                <w:lang w:val="fr-FR"/>
              </w:rPr>
              <w:t>Recrutement tech en Côte d'Ivoire</w:t>
            </w:r>
          </w:p>
        </w:tc>
        <w:tc>
          <w:tcPr>
            <w:tcW w:w="3249" w:type="dxa"/>
          </w:tcPr>
          <w:p w14:paraId="39784671"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Moyen</w:t>
            </w:r>
          </w:p>
        </w:tc>
        <w:tc>
          <w:tcPr>
            <w:tcW w:w="3249" w:type="dxa"/>
          </w:tcPr>
          <w:p w14:paraId="56333F22" w14:textId="77777777" w:rsidR="00FB01EA" w:rsidRPr="00AD018C" w:rsidRDefault="00000000">
            <w:pPr>
              <w:cnfStyle w:val="000000100000" w:firstRow="0" w:lastRow="0" w:firstColumn="0" w:lastColumn="0" w:oddVBand="0" w:evenVBand="0" w:oddHBand="1" w:evenHBand="0" w:firstRowFirstColumn="0" w:firstRowLastColumn="0" w:lastRowFirstColumn="0" w:lastRowLastColumn="0"/>
              <w:rPr>
                <w:lang w:val="fr-FR"/>
              </w:rPr>
            </w:pPr>
            <w:r w:rsidRPr="00AD018C">
              <w:rPr>
                <w:sz w:val="20"/>
                <w:lang w:val="fr-FR"/>
              </w:rPr>
              <w:t>Salaire compétitif, télétravail, recrutement panafricain</w:t>
            </w:r>
          </w:p>
        </w:tc>
      </w:tr>
    </w:tbl>
    <w:p w14:paraId="1DEE79DD" w14:textId="77777777" w:rsidR="00FB01EA" w:rsidRPr="00AD018C" w:rsidRDefault="00000000">
      <w:pPr>
        <w:rPr>
          <w:lang w:val="fr-FR"/>
        </w:rPr>
      </w:pPr>
      <w:r w:rsidRPr="00AD018C">
        <w:rPr>
          <w:lang w:val="fr-FR"/>
        </w:rPr>
        <w:br w:type="page"/>
      </w:r>
    </w:p>
    <w:p w14:paraId="60C5E45B" w14:textId="77777777" w:rsidR="00FB01EA" w:rsidRPr="00AD018C" w:rsidRDefault="00000000">
      <w:pPr>
        <w:pStyle w:val="Titre1"/>
        <w:rPr>
          <w:lang w:val="fr-FR"/>
        </w:rPr>
      </w:pPr>
      <w:r w:rsidRPr="00AD018C">
        <w:rPr>
          <w:rFonts w:ascii="Calibri" w:hAnsi="Calibri"/>
          <w:color w:val="0A4A8F"/>
          <w:lang w:val="fr-FR"/>
        </w:rPr>
        <w:lastRenderedPageBreak/>
        <w:t>12. Demande de financement et utilisation des fonds</w:t>
      </w:r>
    </w:p>
    <w:p w14:paraId="22D6656E" w14:textId="027996CF" w:rsidR="00FB01EA" w:rsidRPr="00AD018C" w:rsidRDefault="00AD018C">
      <w:pPr>
        <w:rPr>
          <w:lang w:val="fr-FR"/>
        </w:rPr>
      </w:pPr>
      <w:r w:rsidRPr="00AD018C">
        <w:rPr>
          <w:sz w:val="21"/>
          <w:lang w:val="fr-FR"/>
        </w:rPr>
        <w:t>Fin Mark</w:t>
      </w:r>
      <w:r w:rsidRPr="00AD018C">
        <w:rPr>
          <w:lang w:val="fr-FR"/>
        </w:rPr>
        <w:t xml:space="preserve"> </w:t>
      </w:r>
      <w:r w:rsidR="00000000" w:rsidRPr="00AD018C">
        <w:rPr>
          <w:lang w:val="fr-FR"/>
        </w:rPr>
        <w:t>recherche un financement de 120 000 USD sous forme d'amorçage (</w:t>
      </w:r>
      <w:proofErr w:type="spellStart"/>
      <w:r w:rsidR="00000000" w:rsidRPr="00AD018C">
        <w:rPr>
          <w:lang w:val="fr-FR"/>
        </w:rPr>
        <w:t>equity</w:t>
      </w:r>
      <w:proofErr w:type="spellEnd"/>
      <w:r w:rsidR="00000000" w:rsidRPr="00AD018C">
        <w:rPr>
          <w:lang w:val="fr-FR"/>
        </w:rPr>
        <w:t>, dette convertible ou subvention) afin d'accélérer la trajectoire présentée ci-dessus. Cette enveloppe couvre 18 mois d'opérations et permet d'atteindre le point mort opérationnel en année 2.</w:t>
      </w:r>
    </w:p>
    <w:tbl>
      <w:tblPr>
        <w:tblStyle w:val="Grilleclaire-Accent1"/>
        <w:tblW w:w="0" w:type="auto"/>
        <w:tblLook w:val="04A0" w:firstRow="1" w:lastRow="0" w:firstColumn="1" w:lastColumn="0" w:noHBand="0" w:noVBand="1"/>
      </w:tblPr>
      <w:tblGrid>
        <w:gridCol w:w="3249"/>
        <w:gridCol w:w="3249"/>
        <w:gridCol w:w="3249"/>
      </w:tblGrid>
      <w:tr w:rsidR="00FB01EA" w14:paraId="03BF6795" w14:textId="77777777" w:rsidTr="00FB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0A4A8F"/>
          </w:tcPr>
          <w:p w14:paraId="15FDF5CB" w14:textId="77777777" w:rsidR="00FB01EA" w:rsidRDefault="00000000">
            <w:r>
              <w:rPr>
                <w:color w:val="FFFFFF"/>
                <w:sz w:val="21"/>
              </w:rPr>
              <w:t>Poste</w:t>
            </w:r>
          </w:p>
        </w:tc>
        <w:tc>
          <w:tcPr>
            <w:tcW w:w="3249" w:type="dxa"/>
            <w:shd w:val="clear" w:color="auto" w:fill="0A4A8F"/>
          </w:tcPr>
          <w:p w14:paraId="4ACB3580"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Montant (USD)</w:t>
            </w:r>
          </w:p>
        </w:tc>
        <w:tc>
          <w:tcPr>
            <w:tcW w:w="3249" w:type="dxa"/>
            <w:shd w:val="clear" w:color="auto" w:fill="0A4A8F"/>
          </w:tcPr>
          <w:p w14:paraId="70D057A6" w14:textId="77777777" w:rsidR="00FB01EA" w:rsidRDefault="00000000">
            <w:pPr>
              <w:cnfStyle w:val="100000000000" w:firstRow="1" w:lastRow="0" w:firstColumn="0" w:lastColumn="0" w:oddVBand="0" w:evenVBand="0" w:oddHBand="0" w:evenHBand="0" w:firstRowFirstColumn="0" w:firstRowLastColumn="0" w:lastRowFirstColumn="0" w:lastRowLastColumn="0"/>
            </w:pPr>
            <w:r>
              <w:rPr>
                <w:color w:val="FFFFFF"/>
                <w:sz w:val="21"/>
              </w:rPr>
              <w:t>Part</w:t>
            </w:r>
          </w:p>
        </w:tc>
      </w:tr>
      <w:tr w:rsidR="00FB01EA" w14:paraId="3BC5F9E2"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0F55E5F" w14:textId="77777777" w:rsidR="00FB01EA" w:rsidRPr="00AD018C" w:rsidRDefault="00000000">
            <w:pPr>
              <w:rPr>
                <w:lang w:val="fr-FR"/>
              </w:rPr>
            </w:pPr>
            <w:r w:rsidRPr="00AD018C">
              <w:rPr>
                <w:sz w:val="20"/>
                <w:lang w:val="fr-FR"/>
              </w:rPr>
              <w:t xml:space="preserve">Renforcement produit et tech (2 </w:t>
            </w:r>
            <w:proofErr w:type="gramStart"/>
            <w:r w:rsidRPr="00AD018C">
              <w:rPr>
                <w:sz w:val="20"/>
                <w:lang w:val="fr-FR"/>
              </w:rPr>
              <w:t>dev</w:t>
            </w:r>
            <w:proofErr w:type="gramEnd"/>
            <w:r w:rsidRPr="00AD018C">
              <w:rPr>
                <w:sz w:val="20"/>
                <w:lang w:val="fr-FR"/>
              </w:rPr>
              <w:t>, infra)</w:t>
            </w:r>
          </w:p>
        </w:tc>
        <w:tc>
          <w:tcPr>
            <w:tcW w:w="3249" w:type="dxa"/>
          </w:tcPr>
          <w:p w14:paraId="403258E6"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45 000</w:t>
            </w:r>
          </w:p>
        </w:tc>
        <w:tc>
          <w:tcPr>
            <w:tcW w:w="3249" w:type="dxa"/>
          </w:tcPr>
          <w:p w14:paraId="66894918"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37,5 %</w:t>
            </w:r>
          </w:p>
        </w:tc>
      </w:tr>
      <w:tr w:rsidR="00FB01EA" w14:paraId="026807E3"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510169D" w14:textId="77777777" w:rsidR="00FB01EA" w:rsidRDefault="00000000">
            <w:r>
              <w:rPr>
                <w:sz w:val="20"/>
              </w:rPr>
              <w:t>Acquisition et marketing</w:t>
            </w:r>
          </w:p>
        </w:tc>
        <w:tc>
          <w:tcPr>
            <w:tcW w:w="3249" w:type="dxa"/>
          </w:tcPr>
          <w:p w14:paraId="454051C3"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35 000</w:t>
            </w:r>
          </w:p>
        </w:tc>
        <w:tc>
          <w:tcPr>
            <w:tcW w:w="3249" w:type="dxa"/>
          </w:tcPr>
          <w:p w14:paraId="4F8D7FAE"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29,2 %</w:t>
            </w:r>
          </w:p>
        </w:tc>
      </w:tr>
      <w:tr w:rsidR="00FB01EA" w14:paraId="66D84942"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C03427D" w14:textId="77777777" w:rsidR="00FB01EA" w:rsidRPr="00AD018C" w:rsidRDefault="00000000">
            <w:pPr>
              <w:rPr>
                <w:lang w:val="fr-FR"/>
              </w:rPr>
            </w:pPr>
            <w:r w:rsidRPr="00AD018C">
              <w:rPr>
                <w:sz w:val="20"/>
                <w:lang w:val="fr-FR"/>
              </w:rPr>
              <w:t>Production de contenu et certifications additionnelles</w:t>
            </w:r>
          </w:p>
        </w:tc>
        <w:tc>
          <w:tcPr>
            <w:tcW w:w="3249" w:type="dxa"/>
          </w:tcPr>
          <w:p w14:paraId="541AAA00"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20 000</w:t>
            </w:r>
          </w:p>
        </w:tc>
        <w:tc>
          <w:tcPr>
            <w:tcW w:w="3249" w:type="dxa"/>
          </w:tcPr>
          <w:p w14:paraId="1DF8A4D5"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16,7 %</w:t>
            </w:r>
          </w:p>
        </w:tc>
      </w:tr>
      <w:tr w:rsidR="00FB01EA" w14:paraId="22077BD3"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27F4691" w14:textId="77777777" w:rsidR="00FB01EA" w:rsidRDefault="00000000">
            <w:r>
              <w:rPr>
                <w:sz w:val="20"/>
              </w:rPr>
              <w:t>Structuration commerciale B2B</w:t>
            </w:r>
          </w:p>
        </w:tc>
        <w:tc>
          <w:tcPr>
            <w:tcW w:w="3249" w:type="dxa"/>
          </w:tcPr>
          <w:p w14:paraId="37C2D722"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12 000</w:t>
            </w:r>
          </w:p>
        </w:tc>
        <w:tc>
          <w:tcPr>
            <w:tcW w:w="3249" w:type="dxa"/>
          </w:tcPr>
          <w:p w14:paraId="48C3FE81"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10,0 %</w:t>
            </w:r>
          </w:p>
        </w:tc>
      </w:tr>
      <w:tr w:rsidR="00FB01EA" w14:paraId="2E8EEDB5" w14:textId="77777777" w:rsidTr="00FB0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42602C8" w14:textId="77777777" w:rsidR="00FB01EA" w:rsidRPr="00AD018C" w:rsidRDefault="00000000">
            <w:pPr>
              <w:rPr>
                <w:lang w:val="fr-FR"/>
              </w:rPr>
            </w:pPr>
            <w:r w:rsidRPr="00AD018C">
              <w:rPr>
                <w:sz w:val="20"/>
                <w:lang w:val="fr-FR"/>
              </w:rPr>
              <w:t>Frais juridiques, comptables et imprévus</w:t>
            </w:r>
          </w:p>
        </w:tc>
        <w:tc>
          <w:tcPr>
            <w:tcW w:w="3249" w:type="dxa"/>
          </w:tcPr>
          <w:p w14:paraId="11455DD1"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8 000</w:t>
            </w:r>
          </w:p>
        </w:tc>
        <w:tc>
          <w:tcPr>
            <w:tcW w:w="3249" w:type="dxa"/>
          </w:tcPr>
          <w:p w14:paraId="2D2CE661" w14:textId="77777777" w:rsidR="00FB01EA" w:rsidRDefault="00000000">
            <w:pPr>
              <w:cnfStyle w:val="000000100000" w:firstRow="0" w:lastRow="0" w:firstColumn="0" w:lastColumn="0" w:oddVBand="0" w:evenVBand="0" w:oddHBand="1" w:evenHBand="0" w:firstRowFirstColumn="0" w:firstRowLastColumn="0" w:lastRowFirstColumn="0" w:lastRowLastColumn="0"/>
            </w:pPr>
            <w:r>
              <w:rPr>
                <w:sz w:val="20"/>
              </w:rPr>
              <w:t>6,6 %</w:t>
            </w:r>
          </w:p>
        </w:tc>
      </w:tr>
      <w:tr w:rsidR="00FB01EA" w14:paraId="0840506D" w14:textId="77777777" w:rsidTr="00FB0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C4203C2" w14:textId="77777777" w:rsidR="00FB01EA" w:rsidRDefault="00000000">
            <w:r>
              <w:rPr>
                <w:sz w:val="20"/>
              </w:rPr>
              <w:t>Total</w:t>
            </w:r>
          </w:p>
        </w:tc>
        <w:tc>
          <w:tcPr>
            <w:tcW w:w="3249" w:type="dxa"/>
          </w:tcPr>
          <w:p w14:paraId="4B96FC7F"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120 000</w:t>
            </w:r>
          </w:p>
        </w:tc>
        <w:tc>
          <w:tcPr>
            <w:tcW w:w="3249" w:type="dxa"/>
          </w:tcPr>
          <w:p w14:paraId="7A6177DD" w14:textId="77777777" w:rsidR="00FB01EA" w:rsidRDefault="00000000">
            <w:pPr>
              <w:cnfStyle w:val="000000010000" w:firstRow="0" w:lastRow="0" w:firstColumn="0" w:lastColumn="0" w:oddVBand="0" w:evenVBand="0" w:oddHBand="0" w:evenHBand="1" w:firstRowFirstColumn="0" w:firstRowLastColumn="0" w:lastRowFirstColumn="0" w:lastRowLastColumn="0"/>
            </w:pPr>
            <w:r>
              <w:rPr>
                <w:sz w:val="20"/>
              </w:rPr>
              <w:t>100 %</w:t>
            </w:r>
          </w:p>
        </w:tc>
      </w:tr>
    </w:tbl>
    <w:p w14:paraId="265A11E2" w14:textId="77777777" w:rsidR="00FB01EA" w:rsidRPr="00AD018C" w:rsidRDefault="00000000">
      <w:pPr>
        <w:rPr>
          <w:lang w:val="fr-FR"/>
        </w:rPr>
      </w:pPr>
      <w:r w:rsidRPr="00AD018C">
        <w:rPr>
          <w:b/>
          <w:lang w:val="fr-FR"/>
        </w:rPr>
        <w:t>Retour attendu pour les investisseurs :</w:t>
      </w:r>
    </w:p>
    <w:p w14:paraId="686CCBFD" w14:textId="77777777" w:rsidR="00FB01EA" w:rsidRDefault="00000000">
      <w:pPr>
        <w:pStyle w:val="Listepuces"/>
      </w:pPr>
      <w:proofErr w:type="spellStart"/>
      <w:r>
        <w:t>Profitabilité</w:t>
      </w:r>
      <w:proofErr w:type="spellEnd"/>
      <w:r>
        <w:t xml:space="preserve"> </w:t>
      </w:r>
      <w:proofErr w:type="spellStart"/>
      <w:r>
        <w:t>opérationnelle</w:t>
      </w:r>
      <w:proofErr w:type="spellEnd"/>
      <w:r>
        <w:t xml:space="preserve"> </w:t>
      </w:r>
      <w:proofErr w:type="spellStart"/>
      <w:r>
        <w:t>en</w:t>
      </w:r>
      <w:proofErr w:type="spellEnd"/>
      <w:r>
        <w:t xml:space="preserve"> </w:t>
      </w:r>
      <w:proofErr w:type="spellStart"/>
      <w:r>
        <w:t>année</w:t>
      </w:r>
      <w:proofErr w:type="spellEnd"/>
      <w:r>
        <w:t xml:space="preserve"> 3.</w:t>
      </w:r>
    </w:p>
    <w:p w14:paraId="30DA8E4A" w14:textId="77777777" w:rsidR="00FB01EA" w:rsidRPr="00AD018C" w:rsidRDefault="00000000">
      <w:pPr>
        <w:pStyle w:val="Listepuces"/>
        <w:rPr>
          <w:lang w:val="fr-FR"/>
        </w:rPr>
      </w:pPr>
      <w:r w:rsidRPr="00AD018C">
        <w:rPr>
          <w:lang w:val="fr-FR"/>
        </w:rPr>
        <w:t>Valorisation cible à 5 ans : 4 à 6 millions USD (multiple de 6 à 8 x ARR).</w:t>
      </w:r>
    </w:p>
    <w:p w14:paraId="4B917D81" w14:textId="77777777" w:rsidR="00FB01EA" w:rsidRPr="00AD018C" w:rsidRDefault="00000000">
      <w:pPr>
        <w:pStyle w:val="Listepuces"/>
        <w:rPr>
          <w:lang w:val="fr-FR"/>
        </w:rPr>
      </w:pPr>
      <w:r w:rsidRPr="00AD018C">
        <w:rPr>
          <w:lang w:val="fr-FR"/>
        </w:rPr>
        <w:t xml:space="preserve">Sortie possible via rachat stratégique par un acteur </w:t>
      </w:r>
      <w:proofErr w:type="spellStart"/>
      <w:r w:rsidRPr="00AD018C">
        <w:rPr>
          <w:lang w:val="fr-FR"/>
        </w:rPr>
        <w:t>edtech</w:t>
      </w:r>
      <w:proofErr w:type="spellEnd"/>
      <w:r w:rsidRPr="00AD018C">
        <w:rPr>
          <w:lang w:val="fr-FR"/>
        </w:rPr>
        <w:t xml:space="preserve"> panafricain ou un cabinet de formation international.</w:t>
      </w:r>
    </w:p>
    <w:p w14:paraId="2788A8CA" w14:textId="77777777" w:rsidR="00FB01EA" w:rsidRPr="00AD018C" w:rsidRDefault="00000000">
      <w:pPr>
        <w:rPr>
          <w:lang w:val="fr-FR"/>
        </w:rPr>
      </w:pPr>
      <w:r w:rsidRPr="00AD018C">
        <w:rPr>
          <w:lang w:val="fr-FR"/>
        </w:rPr>
        <w:br w:type="page"/>
      </w:r>
    </w:p>
    <w:p w14:paraId="40C00894" w14:textId="77777777" w:rsidR="00FB01EA" w:rsidRDefault="00000000">
      <w:pPr>
        <w:pStyle w:val="Titre1"/>
      </w:pPr>
      <w:r>
        <w:rPr>
          <w:rFonts w:ascii="Calibri" w:hAnsi="Calibri"/>
          <w:color w:val="0A4A8F"/>
        </w:rPr>
        <w:lastRenderedPageBreak/>
        <w:t>13. Annexes</w:t>
      </w:r>
    </w:p>
    <w:p w14:paraId="2215DC46" w14:textId="160082DD" w:rsidR="00FB01EA" w:rsidRPr="00AD018C" w:rsidRDefault="00000000">
      <w:pPr>
        <w:pStyle w:val="Listepuces"/>
        <w:rPr>
          <w:lang w:val="fr-FR"/>
        </w:rPr>
      </w:pPr>
      <w:r w:rsidRPr="00AD018C">
        <w:rPr>
          <w:lang w:val="fr-FR"/>
        </w:rPr>
        <w:t>Témoignages détaillés et photos de certifiés (</w:t>
      </w:r>
      <w:proofErr w:type="spellStart"/>
      <w:r w:rsidRPr="00AD018C">
        <w:rPr>
          <w:lang w:val="fr-FR"/>
        </w:rPr>
        <w:t>alumni</w:t>
      </w:r>
      <w:proofErr w:type="spellEnd"/>
      <w:r w:rsidRPr="00AD018C">
        <w:rPr>
          <w:lang w:val="fr-FR"/>
        </w:rPr>
        <w:t xml:space="preserve"> Fin Mark / </w:t>
      </w:r>
      <w:r w:rsidR="00AD018C" w:rsidRPr="00AD018C">
        <w:rPr>
          <w:sz w:val="21"/>
          <w:lang w:val="fr-FR"/>
        </w:rPr>
        <w:t>Fin Mark</w:t>
      </w:r>
      <w:r w:rsidRPr="00AD018C">
        <w:rPr>
          <w:lang w:val="fr-FR"/>
        </w:rPr>
        <w:t>).</w:t>
      </w:r>
    </w:p>
    <w:p w14:paraId="3BB04059" w14:textId="77777777" w:rsidR="00FB01EA" w:rsidRPr="00AD018C" w:rsidRDefault="00000000">
      <w:pPr>
        <w:pStyle w:val="Listepuces"/>
        <w:rPr>
          <w:lang w:val="fr-FR"/>
        </w:rPr>
      </w:pPr>
      <w:r w:rsidRPr="00AD018C">
        <w:rPr>
          <w:lang w:val="fr-FR"/>
        </w:rPr>
        <w:t xml:space="preserve">Captures d'écran de la plateforme (mode examen, </w:t>
      </w:r>
      <w:proofErr w:type="spellStart"/>
      <w:r w:rsidRPr="00AD018C">
        <w:rPr>
          <w:lang w:val="fr-FR"/>
        </w:rPr>
        <w:t>dashboard</w:t>
      </w:r>
      <w:proofErr w:type="spellEnd"/>
      <w:r w:rsidRPr="00AD018C">
        <w:rPr>
          <w:lang w:val="fr-FR"/>
        </w:rPr>
        <w:t>, révision).</w:t>
      </w:r>
    </w:p>
    <w:p w14:paraId="73A164C7" w14:textId="77777777" w:rsidR="00FB01EA" w:rsidRPr="00AD018C" w:rsidRDefault="00000000">
      <w:pPr>
        <w:pStyle w:val="Listepuces"/>
        <w:rPr>
          <w:lang w:val="fr-FR"/>
        </w:rPr>
      </w:pPr>
      <w:r w:rsidRPr="00AD018C">
        <w:rPr>
          <w:lang w:val="fr-FR"/>
        </w:rPr>
        <w:t>Liste exhaustive des certifications couvertes et nombre de questions par module.</w:t>
      </w:r>
    </w:p>
    <w:p w14:paraId="11A42D51" w14:textId="77777777" w:rsidR="00FB01EA" w:rsidRPr="00AD018C" w:rsidRDefault="00000000">
      <w:pPr>
        <w:pStyle w:val="Listepuces"/>
        <w:rPr>
          <w:lang w:val="fr-FR"/>
        </w:rPr>
      </w:pPr>
      <w:r w:rsidRPr="00AD018C">
        <w:rPr>
          <w:lang w:val="fr-FR"/>
        </w:rPr>
        <w:t xml:space="preserve">Détails techniques : schéma d'architecture, modèle de données </w:t>
      </w:r>
      <w:proofErr w:type="spellStart"/>
      <w:r w:rsidRPr="00AD018C">
        <w:rPr>
          <w:lang w:val="fr-FR"/>
        </w:rPr>
        <w:t>Firestore</w:t>
      </w:r>
      <w:proofErr w:type="spellEnd"/>
      <w:r w:rsidRPr="00AD018C">
        <w:rPr>
          <w:lang w:val="fr-FR"/>
        </w:rPr>
        <w:t>, sécurité.</w:t>
      </w:r>
    </w:p>
    <w:p w14:paraId="626B3C30" w14:textId="77777777" w:rsidR="00FB01EA" w:rsidRPr="00AD018C" w:rsidRDefault="00000000">
      <w:pPr>
        <w:pStyle w:val="Listepuces"/>
        <w:rPr>
          <w:lang w:val="fr-FR"/>
        </w:rPr>
      </w:pPr>
      <w:r w:rsidRPr="00AD018C">
        <w:rPr>
          <w:lang w:val="fr-FR"/>
        </w:rPr>
        <w:t>Modèle financier complet (Excel) — disponible sur demande.</w:t>
      </w:r>
    </w:p>
    <w:p w14:paraId="46F0ED61" w14:textId="77777777" w:rsidR="00FB01EA" w:rsidRPr="00AD018C" w:rsidRDefault="00FB01EA">
      <w:pPr>
        <w:rPr>
          <w:lang w:val="fr-FR"/>
        </w:rPr>
      </w:pPr>
    </w:p>
    <w:p w14:paraId="23CF8A51" w14:textId="77777777" w:rsidR="00FB01EA" w:rsidRPr="00AD018C" w:rsidRDefault="00FB01EA">
      <w:pPr>
        <w:rPr>
          <w:lang w:val="fr-FR"/>
        </w:rPr>
      </w:pPr>
    </w:p>
    <w:p w14:paraId="6BFA045D" w14:textId="77777777" w:rsidR="00FB01EA" w:rsidRDefault="00000000">
      <w:pPr>
        <w:jc w:val="center"/>
      </w:pPr>
      <w:r>
        <w:rPr>
          <w:i/>
          <w:color w:val="556575"/>
        </w:rPr>
        <w:t>— Fin du document —</w:t>
      </w:r>
    </w:p>
    <w:sectPr w:rsidR="00FB01E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89620225">
    <w:abstractNumId w:val="8"/>
  </w:num>
  <w:num w:numId="2" w16cid:durableId="578101500">
    <w:abstractNumId w:val="6"/>
  </w:num>
  <w:num w:numId="3" w16cid:durableId="351733113">
    <w:abstractNumId w:val="5"/>
  </w:num>
  <w:num w:numId="4" w16cid:durableId="433480970">
    <w:abstractNumId w:val="4"/>
  </w:num>
  <w:num w:numId="5" w16cid:durableId="162014540">
    <w:abstractNumId w:val="7"/>
  </w:num>
  <w:num w:numId="6" w16cid:durableId="2064984246">
    <w:abstractNumId w:val="3"/>
  </w:num>
  <w:num w:numId="7" w16cid:durableId="70128460">
    <w:abstractNumId w:val="2"/>
  </w:num>
  <w:num w:numId="8" w16cid:durableId="1153789959">
    <w:abstractNumId w:val="1"/>
  </w:num>
  <w:num w:numId="9" w16cid:durableId="159890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018C"/>
    <w:rsid w:val="00B47730"/>
    <w:rsid w:val="00CB0664"/>
    <w:rsid w:val="00F3283D"/>
    <w:rsid w:val="00FB01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77581"/>
  <w14:defaultImageDpi w14:val="300"/>
  <w15:docId w15:val="{63D8D23E-DB5C-4DF8-B7CC-983B4FB7C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2143</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Sagou Ake-Danho</cp:lastModifiedBy>
  <cp:revision>2</cp:revision>
  <dcterms:created xsi:type="dcterms:W3CDTF">2013-12-23T23:15:00Z</dcterms:created>
  <dcterms:modified xsi:type="dcterms:W3CDTF">2026-04-28T13:07:00Z</dcterms:modified>
  <cp:category/>
</cp:coreProperties>
</file>