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C3" w:rsidRPr="003175F9" w:rsidRDefault="00917FC3" w:rsidP="003175F9">
      <w:pPr>
        <w:spacing w:line="276" w:lineRule="auto"/>
        <w:jc w:val="center"/>
        <w:rPr>
          <w:rFonts w:ascii="Bookman Old Style" w:hAnsi="Bookman Old Style"/>
          <w:sz w:val="28"/>
          <w:szCs w:val="28"/>
          <w:u w:val="single"/>
          <w:lang w:val="fr-CI"/>
        </w:rPr>
      </w:pPr>
      <w:r w:rsidRPr="003175F9">
        <w:rPr>
          <w:rFonts w:ascii="Bookman Old Style" w:hAnsi="Bookman Old Style"/>
          <w:sz w:val="28"/>
          <w:szCs w:val="28"/>
          <w:u w:val="single"/>
          <w:lang w:val="fr-CI"/>
        </w:rPr>
        <w:t>COMPOS INTERMEDIAIRE</w:t>
      </w:r>
    </w:p>
    <w:p w:rsidR="00A63E39" w:rsidRPr="000D615E" w:rsidRDefault="00044A56" w:rsidP="003175F9">
      <w:pPr>
        <w:tabs>
          <w:tab w:val="left" w:pos="300"/>
        </w:tabs>
        <w:spacing w:line="276" w:lineRule="auto"/>
        <w:jc w:val="both"/>
        <w:rPr>
          <w:rFonts w:ascii="Bookman Old Style" w:hAnsi="Bookman Old Style"/>
          <w:sz w:val="28"/>
          <w:szCs w:val="28"/>
          <w:lang w:val="fr-CI"/>
        </w:rPr>
      </w:pPr>
      <w:r>
        <w:rPr>
          <w:rFonts w:ascii="Bookman Old Style" w:hAnsi="Bookman Old Style"/>
          <w:sz w:val="28"/>
          <w:szCs w:val="28"/>
          <w:lang w:val="fr-CI"/>
        </w:rPr>
        <w:t xml:space="preserve"> </w:t>
      </w:r>
      <w:r w:rsidR="00917FC3" w:rsidRPr="00A63E39">
        <w:rPr>
          <w:rFonts w:ascii="Bookman Old Style" w:hAnsi="Bookman Old Style"/>
          <w:sz w:val="28"/>
          <w:szCs w:val="28"/>
        </w:rPr>
        <w:t xml:space="preserve">V - PARTIE 1 : Marketing &amp; Marketing Digital </w:t>
      </w:r>
    </w:p>
    <w:p w:rsidR="00917FC3" w:rsidRPr="008672C3" w:rsidRDefault="00917FC3" w:rsidP="003175F9">
      <w:pPr>
        <w:tabs>
          <w:tab w:val="left" w:pos="300"/>
        </w:tabs>
        <w:spacing w:line="276" w:lineRule="auto"/>
        <w:jc w:val="both"/>
        <w:rPr>
          <w:rFonts w:ascii="Bookman Old Style" w:hAnsi="Bookman Old Style"/>
        </w:rPr>
      </w:pPr>
      <w:r w:rsidRPr="008672C3">
        <w:rPr>
          <w:rFonts w:ascii="Bookman Old Style" w:hAnsi="Bookman Old Style"/>
        </w:rPr>
        <w:t xml:space="preserve">Cette analyse doit être rendue comme si vous la rendiez à un véritable client. Il faut donc essayer d’être un maximum pédagogue, utiliser des termes compréhensibles, justifier chaque recommandation et présenter une stratégie claire et expliquée. </w:t>
      </w:r>
    </w:p>
    <w:p w:rsidR="00A63E39" w:rsidRPr="00A63E39" w:rsidRDefault="00917FC3" w:rsidP="003175F9">
      <w:pPr>
        <w:tabs>
          <w:tab w:val="left" w:pos="300"/>
        </w:tabs>
        <w:spacing w:line="276" w:lineRule="auto"/>
        <w:jc w:val="both"/>
        <w:rPr>
          <w:rFonts w:ascii="Bookman Old Style" w:hAnsi="Bookman Old Style"/>
          <w:sz w:val="24"/>
          <w:szCs w:val="24"/>
        </w:rPr>
      </w:pPr>
      <w:r w:rsidRPr="00A63E39">
        <w:rPr>
          <w:rFonts w:ascii="Bookman Old Style" w:hAnsi="Bookman Old Style"/>
          <w:sz w:val="24"/>
          <w:szCs w:val="24"/>
        </w:rPr>
        <w:t xml:space="preserve">V.1 - Étude de l’environnement de l’entreprise </w:t>
      </w:r>
    </w:p>
    <w:p w:rsidR="00917FC3" w:rsidRPr="008672C3" w:rsidRDefault="00917FC3" w:rsidP="003175F9">
      <w:pPr>
        <w:tabs>
          <w:tab w:val="left" w:pos="300"/>
        </w:tabs>
        <w:spacing w:line="276" w:lineRule="auto"/>
        <w:jc w:val="both"/>
        <w:rPr>
          <w:rFonts w:ascii="Bookman Old Style" w:hAnsi="Bookman Old Style"/>
        </w:rPr>
      </w:pPr>
      <w:r w:rsidRPr="008672C3">
        <w:rPr>
          <w:rFonts w:ascii="Bookman Old Style" w:hAnsi="Bookman Old Style"/>
        </w:rPr>
        <w:t xml:space="preserve">Tout d’abord, une analyse environnementale doit être effectuée pour comprendre le secteur de l’entreprise et rassembler des informations. Pour aider dans la réalisation des étapes ci-dessous, </w:t>
      </w:r>
      <w:r w:rsidR="003175F9" w:rsidRPr="008672C3">
        <w:rPr>
          <w:rFonts w:ascii="Bookman Old Style" w:hAnsi="Bookman Old Style"/>
        </w:rPr>
        <w:t>veuillez-vous</w:t>
      </w:r>
      <w:r w:rsidRPr="008672C3">
        <w:rPr>
          <w:rFonts w:ascii="Bookman Old Style" w:hAnsi="Bookman Old Style"/>
        </w:rPr>
        <w:t xml:space="preserve"> référer aux matrices et modèles présents en Annexe. À faire : </w:t>
      </w:r>
    </w:p>
    <w:p w:rsidR="004F35C5" w:rsidRDefault="00917FC3" w:rsidP="003E62F6">
      <w:pPr>
        <w:tabs>
          <w:tab w:val="left" w:pos="300"/>
        </w:tabs>
        <w:spacing w:line="276" w:lineRule="auto"/>
        <w:jc w:val="both"/>
        <w:rPr>
          <w:rFonts w:ascii="Bookman Old Style" w:hAnsi="Bookman Old Style"/>
        </w:rPr>
      </w:pPr>
      <w:r w:rsidRPr="003E62F6">
        <w:rPr>
          <w:rFonts w:ascii="Bookman Old Style" w:hAnsi="Bookman Old Style"/>
        </w:rPr>
        <w:t xml:space="preserve">À l’aide de la matrice PESTEL déterminez les facteurs au niveau macro-environnemental. </w:t>
      </w:r>
    </w:p>
    <w:tbl>
      <w:tblPr>
        <w:tblStyle w:val="Grilledutableau"/>
        <w:tblW w:w="0" w:type="auto"/>
        <w:tblLook w:val="04A0" w:firstRow="1" w:lastRow="0" w:firstColumn="1" w:lastColumn="0" w:noHBand="0" w:noVBand="1"/>
      </w:tblPr>
      <w:tblGrid>
        <w:gridCol w:w="2265"/>
        <w:gridCol w:w="6797"/>
      </w:tblGrid>
      <w:tr w:rsidR="004F35C5" w:rsidTr="000673C1">
        <w:tc>
          <w:tcPr>
            <w:tcW w:w="2265" w:type="dxa"/>
          </w:tcPr>
          <w:p w:rsidR="004F35C5" w:rsidRDefault="004F35C5" w:rsidP="003E62F6">
            <w:pPr>
              <w:tabs>
                <w:tab w:val="left" w:pos="300"/>
              </w:tabs>
              <w:spacing w:line="276" w:lineRule="auto"/>
              <w:jc w:val="both"/>
              <w:rPr>
                <w:rFonts w:ascii="Bookman Old Style" w:hAnsi="Bookman Old Style"/>
              </w:rPr>
            </w:pPr>
          </w:p>
          <w:p w:rsidR="004F35C5" w:rsidRDefault="004F35C5" w:rsidP="003E62F6">
            <w:pPr>
              <w:tabs>
                <w:tab w:val="left" w:pos="300"/>
              </w:tabs>
              <w:spacing w:line="276" w:lineRule="auto"/>
              <w:jc w:val="both"/>
              <w:rPr>
                <w:rFonts w:ascii="Bookman Old Style" w:hAnsi="Bookman Old Style"/>
              </w:rPr>
            </w:pPr>
          </w:p>
          <w:p w:rsidR="004F35C5" w:rsidRDefault="004F35C5" w:rsidP="003E62F6">
            <w:pPr>
              <w:tabs>
                <w:tab w:val="left" w:pos="300"/>
              </w:tabs>
              <w:spacing w:line="276" w:lineRule="auto"/>
              <w:jc w:val="both"/>
              <w:rPr>
                <w:rFonts w:ascii="Bookman Old Style" w:hAnsi="Bookman Old Style"/>
              </w:rPr>
            </w:pPr>
          </w:p>
          <w:p w:rsidR="004F35C5" w:rsidRDefault="004F35C5" w:rsidP="003E62F6">
            <w:pPr>
              <w:tabs>
                <w:tab w:val="left" w:pos="300"/>
              </w:tabs>
              <w:spacing w:line="276" w:lineRule="auto"/>
              <w:jc w:val="both"/>
              <w:rPr>
                <w:rFonts w:ascii="Bookman Old Style" w:hAnsi="Bookman Old Style"/>
              </w:rPr>
            </w:pPr>
            <w:r>
              <w:rPr>
                <w:rFonts w:ascii="Bookman Old Style" w:hAnsi="Bookman Old Style"/>
              </w:rPr>
              <w:t>Politique</w:t>
            </w:r>
          </w:p>
        </w:tc>
        <w:tc>
          <w:tcPr>
            <w:tcW w:w="6797" w:type="dxa"/>
          </w:tcPr>
          <w:p w:rsidR="004F35C5" w:rsidRPr="004F35C5" w:rsidRDefault="004F35C5" w:rsidP="004F35C5">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-Mettre en place une politique de promotion de la sante, incluant la prévention, dans tous les milieux et tout au long de la vie</w:t>
            </w:r>
          </w:p>
          <w:p w:rsidR="004F35C5" w:rsidRPr="004F35C5" w:rsidRDefault="004F35C5" w:rsidP="004F35C5">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-Lutter contre les inégalités sociales et territoriales d’accès à la sante</w:t>
            </w:r>
          </w:p>
          <w:p w:rsidR="004F35C5" w:rsidRPr="004F35C5" w:rsidRDefault="004F35C5" w:rsidP="004F35C5">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 Garantir la qualité, la sécurité et la pertinence des prises en charge à chaque étape du parcours de sante</w:t>
            </w:r>
          </w:p>
          <w:p w:rsidR="004F35C5" w:rsidRPr="004F35C5" w:rsidRDefault="004F35C5" w:rsidP="004F35C5">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-Innover pour transformer le système de santé en réaffirmant la place des usagers</w:t>
            </w:r>
          </w:p>
          <w:p w:rsidR="004F35C5" w:rsidRPr="004F35C5" w:rsidRDefault="004F35C5" w:rsidP="004F35C5">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 Priorités spécifiques à la politique de santé de l’enfant, de l’adolescent et du jeune</w:t>
            </w:r>
          </w:p>
          <w:p w:rsidR="004F35C5" w:rsidRPr="004F35C5" w:rsidRDefault="004F35C5" w:rsidP="004F35C5">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-Une politique de santé pour tous en Europe</w:t>
            </w:r>
          </w:p>
          <w:p w:rsidR="004F35C5" w:rsidRPr="004F35C5" w:rsidRDefault="004F35C5" w:rsidP="003E62F6">
            <w:pPr>
              <w:tabs>
                <w:tab w:val="left" w:pos="300"/>
              </w:tabs>
              <w:spacing w:line="276" w:lineRule="auto"/>
              <w:jc w:val="both"/>
              <w:rPr>
                <w:rFonts w:ascii="Bookman Old Style" w:hAnsi="Bookman Old Style"/>
                <w:sz w:val="20"/>
                <w:szCs w:val="20"/>
              </w:rPr>
            </w:pPr>
            <w:r w:rsidRPr="004F35C5">
              <w:rPr>
                <w:rFonts w:ascii="Bookman Old Style" w:hAnsi="Bookman Old Style"/>
                <w:sz w:val="20"/>
                <w:szCs w:val="20"/>
              </w:rPr>
              <w:t xml:space="preserve"> </w:t>
            </w:r>
          </w:p>
        </w:tc>
      </w:tr>
      <w:tr w:rsidR="004F35C5" w:rsidTr="005F02EE">
        <w:tc>
          <w:tcPr>
            <w:tcW w:w="2265" w:type="dxa"/>
          </w:tcPr>
          <w:p w:rsidR="00934B4B" w:rsidRDefault="00934B4B" w:rsidP="003E62F6">
            <w:pPr>
              <w:tabs>
                <w:tab w:val="left" w:pos="300"/>
              </w:tabs>
              <w:spacing w:line="276" w:lineRule="auto"/>
              <w:jc w:val="both"/>
              <w:rPr>
                <w:rFonts w:ascii="Bookman Old Style" w:hAnsi="Bookman Old Style"/>
              </w:rPr>
            </w:pPr>
          </w:p>
          <w:p w:rsidR="004F35C5" w:rsidRDefault="004F35C5" w:rsidP="003E62F6">
            <w:pPr>
              <w:tabs>
                <w:tab w:val="left" w:pos="300"/>
              </w:tabs>
              <w:spacing w:line="276" w:lineRule="auto"/>
              <w:jc w:val="both"/>
              <w:rPr>
                <w:rFonts w:ascii="Bookman Old Style" w:hAnsi="Bookman Old Style"/>
              </w:rPr>
            </w:pPr>
            <w:r>
              <w:rPr>
                <w:rFonts w:ascii="Bookman Old Style" w:hAnsi="Bookman Old Style"/>
              </w:rPr>
              <w:t>Economique</w:t>
            </w:r>
          </w:p>
        </w:tc>
        <w:tc>
          <w:tcPr>
            <w:tcW w:w="6797" w:type="dxa"/>
          </w:tcPr>
          <w:p w:rsidR="004F35C5" w:rsidRPr="00934B4B" w:rsidRDefault="00934B4B" w:rsidP="00934B4B">
            <w:pPr>
              <w:shd w:val="clear" w:color="auto" w:fill="FFFFFF"/>
              <w:spacing w:after="100" w:afterAutospacing="1" w:line="276" w:lineRule="auto"/>
              <w:jc w:val="both"/>
              <w:rPr>
                <w:rFonts w:ascii="Bookman Old Style" w:eastAsia="Times New Roman" w:hAnsi="Bookman Old Style" w:cs="Arial"/>
                <w:color w:val="212529"/>
                <w:sz w:val="20"/>
                <w:szCs w:val="20"/>
                <w:lang w:eastAsia="fr-FR"/>
              </w:rPr>
            </w:pPr>
            <w:r>
              <w:rPr>
                <w:rFonts w:ascii="Bookman Old Style" w:eastAsia="Times New Roman" w:hAnsi="Bookman Old Style" w:cs="Arial"/>
                <w:color w:val="212529"/>
                <w:sz w:val="20"/>
                <w:szCs w:val="20"/>
                <w:lang w:eastAsia="fr-FR"/>
              </w:rPr>
              <w:t>En 2020 baisse</w:t>
            </w:r>
            <w:r w:rsidRPr="004F35C5">
              <w:rPr>
                <w:rFonts w:ascii="Bookman Old Style" w:eastAsia="Times New Roman" w:hAnsi="Bookman Old Style" w:cs="Arial"/>
                <w:color w:val="212529"/>
                <w:sz w:val="20"/>
                <w:szCs w:val="20"/>
                <w:lang w:eastAsia="fr-FR"/>
              </w:rPr>
              <w:t xml:space="preserve"> de 7,9 % en volume en France, notamment à cause du p</w:t>
            </w:r>
            <w:r>
              <w:rPr>
                <w:rFonts w:ascii="Bookman Old Style" w:eastAsia="Times New Roman" w:hAnsi="Bookman Old Style" w:cs="Arial"/>
                <w:color w:val="212529"/>
                <w:sz w:val="20"/>
                <w:szCs w:val="20"/>
                <w:lang w:eastAsia="fr-FR"/>
              </w:rPr>
              <w:t xml:space="preserve">remier confinement. En 2020, </w:t>
            </w:r>
            <w:r w:rsidRPr="004F35C5">
              <w:rPr>
                <w:rFonts w:ascii="Bookman Old Style" w:eastAsia="Times New Roman" w:hAnsi="Bookman Old Style" w:cs="Arial"/>
                <w:color w:val="212529"/>
                <w:sz w:val="20"/>
                <w:szCs w:val="20"/>
                <w:lang w:eastAsia="fr-FR"/>
              </w:rPr>
              <w:t xml:space="preserve">6,6 milliards d’euros (+1,4 </w:t>
            </w:r>
            <w:r>
              <w:rPr>
                <w:rFonts w:ascii="Bookman Old Style" w:eastAsia="Times New Roman" w:hAnsi="Bookman Old Style" w:cs="Arial"/>
                <w:color w:val="212529"/>
                <w:sz w:val="20"/>
                <w:szCs w:val="20"/>
                <w:lang w:eastAsia="fr-FR"/>
              </w:rPr>
              <w:t>%) contre 6,5 milliards en 2018</w:t>
            </w:r>
          </w:p>
        </w:tc>
      </w:tr>
      <w:tr w:rsidR="004F35C5" w:rsidTr="00630159">
        <w:tc>
          <w:tcPr>
            <w:tcW w:w="2265" w:type="dxa"/>
          </w:tcPr>
          <w:p w:rsidR="00B904EC" w:rsidRDefault="00B904EC" w:rsidP="003E62F6">
            <w:pPr>
              <w:tabs>
                <w:tab w:val="left" w:pos="300"/>
              </w:tabs>
              <w:spacing w:line="276" w:lineRule="auto"/>
              <w:jc w:val="both"/>
              <w:rPr>
                <w:rFonts w:ascii="Bookman Old Style" w:hAnsi="Bookman Old Style"/>
              </w:rPr>
            </w:pPr>
          </w:p>
          <w:p w:rsidR="00B904EC" w:rsidRDefault="00B904EC" w:rsidP="003E62F6">
            <w:pPr>
              <w:tabs>
                <w:tab w:val="left" w:pos="300"/>
              </w:tabs>
              <w:spacing w:line="276" w:lineRule="auto"/>
              <w:jc w:val="both"/>
              <w:rPr>
                <w:rFonts w:ascii="Bookman Old Style" w:hAnsi="Bookman Old Style"/>
              </w:rPr>
            </w:pPr>
          </w:p>
          <w:p w:rsidR="00B904EC" w:rsidRDefault="00B904EC" w:rsidP="003E62F6">
            <w:pPr>
              <w:tabs>
                <w:tab w:val="left" w:pos="300"/>
              </w:tabs>
              <w:spacing w:line="276" w:lineRule="auto"/>
              <w:jc w:val="both"/>
              <w:rPr>
                <w:rFonts w:ascii="Bookman Old Style" w:hAnsi="Bookman Old Style"/>
              </w:rPr>
            </w:pPr>
          </w:p>
          <w:p w:rsidR="004F35C5" w:rsidRDefault="004F35C5" w:rsidP="003E62F6">
            <w:pPr>
              <w:tabs>
                <w:tab w:val="left" w:pos="300"/>
              </w:tabs>
              <w:spacing w:line="276" w:lineRule="auto"/>
              <w:jc w:val="both"/>
              <w:rPr>
                <w:rFonts w:ascii="Bookman Old Style" w:hAnsi="Bookman Old Style"/>
              </w:rPr>
            </w:pPr>
            <w:r>
              <w:rPr>
                <w:rFonts w:ascii="Bookman Old Style" w:hAnsi="Bookman Old Style"/>
              </w:rPr>
              <w:t>Sociologique</w:t>
            </w:r>
          </w:p>
        </w:tc>
        <w:tc>
          <w:tcPr>
            <w:tcW w:w="6797" w:type="dxa"/>
          </w:tcPr>
          <w:p w:rsidR="00B904EC" w:rsidRPr="00B904EC" w:rsidRDefault="00B904EC" w:rsidP="00B904EC">
            <w:pPr>
              <w:tabs>
                <w:tab w:val="left" w:pos="300"/>
              </w:tabs>
              <w:spacing w:line="276" w:lineRule="auto"/>
              <w:jc w:val="both"/>
              <w:rPr>
                <w:rFonts w:ascii="Bookman Old Style" w:hAnsi="Bookman Old Style" w:cs="Arial"/>
                <w:color w:val="000000" w:themeColor="text1"/>
                <w:sz w:val="20"/>
                <w:szCs w:val="20"/>
              </w:rPr>
            </w:pPr>
            <w:r w:rsidRPr="00B904EC">
              <w:rPr>
                <w:rFonts w:ascii="Bookman Old Style" w:hAnsi="Bookman Old Style" w:cs="Arial"/>
                <w:color w:val="000000" w:themeColor="text1"/>
                <w:sz w:val="20"/>
                <w:szCs w:val="20"/>
              </w:rPr>
              <w:t xml:space="preserve">447,7 millions d’habitants </w:t>
            </w:r>
            <w:r w:rsidRPr="00B904EC">
              <w:rPr>
                <w:rFonts w:ascii="Bookman Old Style" w:hAnsi="Bookman Old Style" w:cs="Arial"/>
                <w:color w:val="000000" w:themeColor="text1"/>
                <w:sz w:val="20"/>
                <w:szCs w:val="20"/>
              </w:rPr>
              <w:t>Européenne</w:t>
            </w:r>
          </w:p>
          <w:p w:rsidR="00B904EC" w:rsidRPr="00B904EC" w:rsidRDefault="00B904EC" w:rsidP="00B904EC">
            <w:pPr>
              <w:tabs>
                <w:tab w:val="left" w:pos="300"/>
              </w:tabs>
              <w:spacing w:line="276" w:lineRule="auto"/>
              <w:jc w:val="both"/>
              <w:rPr>
                <w:rFonts w:ascii="Bookman Old Style" w:hAnsi="Bookman Old Style" w:cs="Arial"/>
                <w:color w:val="000000" w:themeColor="text1"/>
                <w:sz w:val="20"/>
                <w:szCs w:val="20"/>
              </w:rPr>
            </w:pPr>
            <w:r w:rsidRPr="00B904EC">
              <w:rPr>
                <w:rFonts w:ascii="Bookman Old Style" w:hAnsi="Bookman Old Style" w:cs="Arial"/>
                <w:color w:val="000000" w:themeColor="text1"/>
                <w:sz w:val="20"/>
                <w:szCs w:val="20"/>
              </w:rPr>
              <w:t>67, 39 Millions d’habitants</w:t>
            </w:r>
          </w:p>
          <w:p w:rsidR="00B904EC" w:rsidRPr="00B904EC" w:rsidRDefault="00B904EC" w:rsidP="00B904EC">
            <w:pPr>
              <w:tabs>
                <w:tab w:val="left" w:pos="300"/>
              </w:tabs>
              <w:spacing w:line="276" w:lineRule="auto"/>
              <w:jc w:val="both"/>
              <w:rPr>
                <w:rFonts w:ascii="Bookman Old Style" w:hAnsi="Bookman Old Style" w:cs="Arial"/>
                <w:color w:val="000000" w:themeColor="text1"/>
                <w:sz w:val="20"/>
                <w:szCs w:val="20"/>
              </w:rPr>
            </w:pPr>
            <w:r w:rsidRPr="00B904EC">
              <w:rPr>
                <w:rFonts w:ascii="Bookman Old Style" w:hAnsi="Bookman Old Style" w:cs="Arial"/>
                <w:color w:val="000000" w:themeColor="text1"/>
                <w:sz w:val="20"/>
                <w:szCs w:val="20"/>
              </w:rPr>
              <w:t>Harmonisation du droit d</w:t>
            </w:r>
            <w:r>
              <w:rPr>
                <w:rFonts w:ascii="Bookman Old Style" w:hAnsi="Bookman Old Style" w:cs="Arial"/>
                <w:color w:val="000000" w:themeColor="text1"/>
                <w:sz w:val="20"/>
                <w:szCs w:val="20"/>
              </w:rPr>
              <w:t xml:space="preserve">e </w:t>
            </w:r>
            <w:r w:rsidRPr="00B904EC">
              <w:rPr>
                <w:rFonts w:ascii="Bookman Old Style" w:hAnsi="Bookman Old Style" w:cs="Arial"/>
                <w:color w:val="000000" w:themeColor="text1"/>
                <w:sz w:val="20"/>
                <w:szCs w:val="20"/>
              </w:rPr>
              <w:t>santé au sein de L’UE</w:t>
            </w:r>
          </w:p>
          <w:p w:rsidR="004F35C5" w:rsidRPr="00B904EC" w:rsidRDefault="00B904EC" w:rsidP="003E62F6">
            <w:pPr>
              <w:tabs>
                <w:tab w:val="left" w:pos="300"/>
              </w:tabs>
              <w:spacing w:line="276" w:lineRule="auto"/>
              <w:jc w:val="both"/>
              <w:rPr>
                <w:rFonts w:ascii="Bookman Old Style" w:hAnsi="Bookman Old Style" w:cs="Arial"/>
                <w:bCs/>
                <w:color w:val="000000" w:themeColor="text1"/>
                <w:sz w:val="20"/>
                <w:szCs w:val="20"/>
                <w:shd w:val="clear" w:color="auto" w:fill="FFFFFF"/>
              </w:rPr>
            </w:pPr>
            <w:r w:rsidRPr="00B904EC">
              <w:rPr>
                <w:rFonts w:ascii="Bookman Old Style" w:hAnsi="Bookman Old Style"/>
                <w:color w:val="000000" w:themeColor="text1"/>
                <w:sz w:val="20"/>
                <w:szCs w:val="20"/>
                <w:shd w:val="clear" w:color="auto" w:fill="FFFFFF"/>
              </w:rPr>
              <w:t>On distingue essentiellement deux formes d'organisation nationale des soins de santé dans l'Union européenne: les systèmes de santé financés par l'impôt, et ceux qui reposent sur l'assurance sociale, avec des caisses de sécurité sociale éventuellement indépendantes de l'État.</w:t>
            </w:r>
            <w:r>
              <w:rPr>
                <w:rFonts w:ascii="Bookman Old Style" w:hAnsi="Bookman Old Style"/>
                <w:color w:val="000000" w:themeColor="text1"/>
                <w:sz w:val="20"/>
                <w:szCs w:val="20"/>
                <w:shd w:val="clear" w:color="auto" w:fill="FFFFFF"/>
              </w:rPr>
              <w:t xml:space="preserve"> </w:t>
            </w:r>
            <w:r w:rsidRPr="00B904EC">
              <w:rPr>
                <w:rFonts w:ascii="Bookman Old Style" w:hAnsi="Bookman Old Style" w:cs="Arial"/>
                <w:color w:val="000000" w:themeColor="text1"/>
                <w:sz w:val="20"/>
                <w:szCs w:val="20"/>
              </w:rPr>
              <w:t>La santé visuelle préoccupe 97 % des Français</w:t>
            </w:r>
          </w:p>
        </w:tc>
      </w:tr>
      <w:tr w:rsidR="004F35C5" w:rsidTr="003274FA">
        <w:tc>
          <w:tcPr>
            <w:tcW w:w="2265" w:type="dxa"/>
          </w:tcPr>
          <w:p w:rsidR="004F35C5" w:rsidRDefault="004F35C5" w:rsidP="003E62F6">
            <w:pPr>
              <w:tabs>
                <w:tab w:val="left" w:pos="300"/>
              </w:tabs>
              <w:spacing w:line="276" w:lineRule="auto"/>
              <w:jc w:val="both"/>
              <w:rPr>
                <w:rFonts w:ascii="Bookman Old Style" w:hAnsi="Bookman Old Style"/>
              </w:rPr>
            </w:pPr>
            <w:r>
              <w:rPr>
                <w:rFonts w:ascii="Bookman Old Style" w:hAnsi="Bookman Old Style"/>
              </w:rPr>
              <w:t>Technologique</w:t>
            </w:r>
          </w:p>
        </w:tc>
        <w:tc>
          <w:tcPr>
            <w:tcW w:w="6797" w:type="dxa"/>
          </w:tcPr>
          <w:p w:rsidR="00044A56" w:rsidRPr="00044A56" w:rsidRDefault="00044A56" w:rsidP="00044A56">
            <w:pPr>
              <w:tabs>
                <w:tab w:val="left" w:pos="300"/>
              </w:tabs>
              <w:spacing w:line="276" w:lineRule="auto"/>
              <w:jc w:val="both"/>
              <w:rPr>
                <w:rFonts w:ascii="Bookman Old Style" w:hAnsi="Bookman Old Style" w:cs="Arial"/>
                <w:bCs/>
                <w:color w:val="000000" w:themeColor="text1"/>
                <w:sz w:val="20"/>
                <w:szCs w:val="20"/>
                <w:shd w:val="clear" w:color="auto" w:fill="FFFFFF"/>
              </w:rPr>
            </w:pPr>
            <w:r>
              <w:rPr>
                <w:rFonts w:ascii="Bookman Old Style" w:hAnsi="Bookman Old Style" w:cs="Arial"/>
                <w:bCs/>
                <w:color w:val="000000" w:themeColor="text1"/>
                <w:sz w:val="20"/>
                <w:szCs w:val="20"/>
                <w:shd w:val="clear" w:color="auto" w:fill="FFFFFF"/>
              </w:rPr>
              <w:t>T</w:t>
            </w:r>
            <w:r w:rsidRPr="00044A56">
              <w:rPr>
                <w:rFonts w:ascii="Bookman Old Style" w:hAnsi="Bookman Old Style" w:cs="Arial"/>
                <w:bCs/>
                <w:color w:val="000000" w:themeColor="text1"/>
                <w:sz w:val="20"/>
                <w:szCs w:val="20"/>
                <w:shd w:val="clear" w:color="auto" w:fill="FFFFFF"/>
              </w:rPr>
              <w:t>echnologie dérivée de l’auto-stéréoscopie qui permet à un écran de corriger les défauts de la vue de celui qui le regarde</w:t>
            </w:r>
            <w:r>
              <w:rPr>
                <w:rFonts w:ascii="Bookman Old Style" w:hAnsi="Bookman Old Style" w:cs="Arial"/>
                <w:bCs/>
                <w:color w:val="000000" w:themeColor="text1"/>
                <w:sz w:val="20"/>
                <w:szCs w:val="20"/>
                <w:shd w:val="clear" w:color="auto" w:fill="FFFFFF"/>
              </w:rPr>
              <w:t>.</w:t>
            </w:r>
          </w:p>
          <w:p w:rsidR="00044A56" w:rsidRPr="00044A56" w:rsidRDefault="00044A56" w:rsidP="00044A56">
            <w:pPr>
              <w:tabs>
                <w:tab w:val="left" w:pos="300"/>
              </w:tabs>
              <w:spacing w:line="276" w:lineRule="auto"/>
              <w:jc w:val="both"/>
              <w:rPr>
                <w:rFonts w:ascii="Bookman Old Style" w:hAnsi="Bookman Old Style"/>
                <w:color w:val="000000" w:themeColor="text1"/>
                <w:sz w:val="20"/>
                <w:szCs w:val="20"/>
                <w:shd w:val="clear" w:color="auto" w:fill="FFFFFF"/>
              </w:rPr>
            </w:pPr>
            <w:r w:rsidRPr="00044A56">
              <w:rPr>
                <w:rFonts w:ascii="Bookman Old Style" w:hAnsi="Bookman Old Style"/>
                <w:color w:val="000000" w:themeColor="text1"/>
                <w:sz w:val="20"/>
                <w:szCs w:val="20"/>
                <w:shd w:val="clear" w:color="auto" w:fill="FFFFFF"/>
              </w:rPr>
              <w:t>Des ingénieurs de l'université de Stanford travaillent sur des verres correctifs qui permettent de se passer de verres progressifs</w:t>
            </w:r>
            <w:r>
              <w:rPr>
                <w:rFonts w:ascii="Bookman Old Style" w:hAnsi="Bookman Old Style"/>
                <w:color w:val="000000" w:themeColor="text1"/>
                <w:sz w:val="20"/>
                <w:szCs w:val="20"/>
                <w:shd w:val="clear" w:color="auto" w:fill="FFFFFF"/>
              </w:rPr>
              <w:t>.</w:t>
            </w:r>
          </w:p>
          <w:p w:rsidR="004F35C5" w:rsidRDefault="00044A56" w:rsidP="00044A56">
            <w:pPr>
              <w:tabs>
                <w:tab w:val="left" w:pos="300"/>
              </w:tabs>
              <w:spacing w:line="276" w:lineRule="auto"/>
              <w:jc w:val="both"/>
              <w:rPr>
                <w:rFonts w:ascii="Bookman Old Style" w:hAnsi="Bookman Old Style"/>
              </w:rPr>
            </w:pPr>
            <w:r>
              <w:rPr>
                <w:rFonts w:ascii="Bookman Old Style" w:hAnsi="Bookman Old Style" w:cs="Arial"/>
                <w:color w:val="000000" w:themeColor="text1"/>
                <w:sz w:val="20"/>
                <w:szCs w:val="20"/>
                <w:shd w:val="clear" w:color="auto" w:fill="FFFFFF"/>
              </w:rPr>
              <w:t>T</w:t>
            </w:r>
            <w:r w:rsidRPr="00044A56">
              <w:rPr>
                <w:rFonts w:ascii="Bookman Old Style" w:hAnsi="Bookman Old Style" w:cs="Arial"/>
                <w:color w:val="000000" w:themeColor="text1"/>
                <w:sz w:val="20"/>
                <w:szCs w:val="20"/>
                <w:shd w:val="clear" w:color="auto" w:fill="FFFFFF"/>
              </w:rPr>
              <w:t>echnologie, baptisée « </w:t>
            </w:r>
            <w:r w:rsidRPr="00044A56">
              <w:rPr>
                <w:rStyle w:val="lev"/>
                <w:rFonts w:ascii="Bookman Old Style" w:hAnsi="Bookman Old Style" w:cs="Arial"/>
                <w:color w:val="000000" w:themeColor="text1"/>
                <w:sz w:val="20"/>
                <w:szCs w:val="20"/>
                <w:shd w:val="clear" w:color="auto" w:fill="FFFFFF"/>
              </w:rPr>
              <w:t>Nano-Gouttes</w:t>
            </w:r>
            <w:r>
              <w:rPr>
                <w:rFonts w:ascii="Bookman Old Style" w:hAnsi="Bookman Old Style" w:cs="Arial"/>
                <w:color w:val="000000" w:themeColor="text1"/>
                <w:sz w:val="20"/>
                <w:szCs w:val="20"/>
                <w:shd w:val="clear" w:color="auto" w:fill="FFFFFF"/>
              </w:rPr>
              <w:t xml:space="preserve"> » </w:t>
            </w:r>
          </w:p>
        </w:tc>
      </w:tr>
      <w:tr w:rsidR="004F35C5" w:rsidTr="00A24F27">
        <w:tc>
          <w:tcPr>
            <w:tcW w:w="2265" w:type="dxa"/>
          </w:tcPr>
          <w:p w:rsidR="00044A56" w:rsidRDefault="00044A56" w:rsidP="003E62F6">
            <w:pPr>
              <w:tabs>
                <w:tab w:val="left" w:pos="300"/>
              </w:tabs>
              <w:spacing w:line="276" w:lineRule="auto"/>
              <w:jc w:val="both"/>
              <w:rPr>
                <w:rFonts w:ascii="Bookman Old Style" w:hAnsi="Bookman Old Style"/>
              </w:rPr>
            </w:pPr>
          </w:p>
          <w:p w:rsidR="004F35C5" w:rsidRDefault="004F35C5" w:rsidP="003E62F6">
            <w:pPr>
              <w:tabs>
                <w:tab w:val="left" w:pos="300"/>
              </w:tabs>
              <w:spacing w:line="276" w:lineRule="auto"/>
              <w:jc w:val="both"/>
              <w:rPr>
                <w:rFonts w:ascii="Bookman Old Style" w:hAnsi="Bookman Old Style"/>
              </w:rPr>
            </w:pPr>
            <w:r>
              <w:rPr>
                <w:rFonts w:ascii="Bookman Old Style" w:hAnsi="Bookman Old Style"/>
              </w:rPr>
              <w:t>Environnemental</w:t>
            </w:r>
          </w:p>
        </w:tc>
        <w:tc>
          <w:tcPr>
            <w:tcW w:w="6797" w:type="dxa"/>
          </w:tcPr>
          <w:p w:rsidR="004F35C5" w:rsidRDefault="00044A56" w:rsidP="003E62F6">
            <w:pPr>
              <w:tabs>
                <w:tab w:val="left" w:pos="300"/>
              </w:tabs>
              <w:spacing w:line="276" w:lineRule="auto"/>
              <w:jc w:val="both"/>
              <w:rPr>
                <w:rFonts w:ascii="Bookman Old Style" w:hAnsi="Bookman Old Style"/>
              </w:rPr>
            </w:pPr>
            <w:r w:rsidRPr="00B118C3">
              <w:rPr>
                <w:rFonts w:ascii="Bookman Old Style" w:hAnsi="Bookman Old Style" w:cs="Arial"/>
                <w:color w:val="000000"/>
              </w:rPr>
              <w:t>Selon le baromètre BEV de 2019, 73 % des Français se déclaraient sensibles aux critères éthiques ou écoresponsables pour leur consommation</w:t>
            </w:r>
            <w:r>
              <w:rPr>
                <w:rFonts w:ascii="Bookman Old Style" w:hAnsi="Bookman Old Style" w:cs="Arial"/>
                <w:color w:val="000000"/>
              </w:rPr>
              <w:t xml:space="preserve"> </w:t>
            </w:r>
          </w:p>
        </w:tc>
      </w:tr>
      <w:tr w:rsidR="004F35C5" w:rsidTr="007C223E">
        <w:tc>
          <w:tcPr>
            <w:tcW w:w="2265" w:type="dxa"/>
          </w:tcPr>
          <w:p w:rsidR="004F35C5" w:rsidRDefault="00934B4B" w:rsidP="003E62F6">
            <w:pPr>
              <w:tabs>
                <w:tab w:val="left" w:pos="300"/>
              </w:tabs>
              <w:spacing w:line="276" w:lineRule="auto"/>
              <w:jc w:val="both"/>
              <w:rPr>
                <w:rFonts w:ascii="Bookman Old Style" w:hAnsi="Bookman Old Style"/>
              </w:rPr>
            </w:pPr>
            <w:r>
              <w:rPr>
                <w:rFonts w:ascii="Bookman Old Style" w:hAnsi="Bookman Old Style"/>
              </w:rPr>
              <w:t>Légal</w:t>
            </w:r>
          </w:p>
        </w:tc>
        <w:tc>
          <w:tcPr>
            <w:tcW w:w="6797" w:type="dxa"/>
          </w:tcPr>
          <w:p w:rsidR="004F35C5" w:rsidRDefault="00934B4B" w:rsidP="003E62F6">
            <w:pPr>
              <w:tabs>
                <w:tab w:val="left" w:pos="300"/>
              </w:tabs>
              <w:spacing w:line="276" w:lineRule="auto"/>
              <w:jc w:val="both"/>
              <w:rPr>
                <w:rFonts w:ascii="Bookman Old Style" w:hAnsi="Bookman Old Style"/>
              </w:rPr>
            </w:pPr>
            <w:r>
              <w:rPr>
                <w:rFonts w:ascii="Bookman Old Style" w:hAnsi="Bookman Old Style"/>
              </w:rPr>
              <w:t>La loi 100% Santé qui élimine les barrières aux soins de santé optiic</w:t>
            </w:r>
          </w:p>
        </w:tc>
      </w:tr>
    </w:tbl>
    <w:p w:rsidR="004F35C5" w:rsidRDefault="004F35C5" w:rsidP="003E62F6">
      <w:pPr>
        <w:tabs>
          <w:tab w:val="left" w:pos="300"/>
        </w:tabs>
        <w:spacing w:line="276" w:lineRule="auto"/>
        <w:jc w:val="both"/>
        <w:rPr>
          <w:rFonts w:ascii="Bookman Old Style" w:hAnsi="Bookman Old Style"/>
        </w:rPr>
      </w:pPr>
    </w:p>
    <w:p w:rsidR="00F30202" w:rsidRPr="003E62F6" w:rsidRDefault="00317D15" w:rsidP="003E62F6">
      <w:pPr>
        <w:tabs>
          <w:tab w:val="left" w:pos="300"/>
        </w:tabs>
        <w:spacing w:line="276" w:lineRule="auto"/>
        <w:jc w:val="both"/>
        <w:rPr>
          <w:rFonts w:ascii="Bookman Old Style" w:hAnsi="Bookman Old Style"/>
        </w:rPr>
      </w:pPr>
      <w:hyperlink r:id="rId7" w:history="1">
        <w:r w:rsidR="00F30202" w:rsidRPr="00FD6A26">
          <w:rPr>
            <w:rStyle w:val="Lienhypertexte"/>
          </w:rPr>
          <w:t>https://www.economie.gouv.fr/dgccrf/Publications/Vie-pratique/Fiches-pratiques/lunettes-et-lentilles-correctrices</w:t>
        </w:r>
      </w:hyperlink>
      <w:r w:rsidR="00F30202">
        <w:t xml:space="preserve"> </w:t>
      </w:r>
    </w:p>
    <w:p w:rsidR="00F30202" w:rsidRDefault="00317D15" w:rsidP="003175F9">
      <w:pPr>
        <w:tabs>
          <w:tab w:val="left" w:pos="300"/>
        </w:tabs>
        <w:spacing w:line="276" w:lineRule="auto"/>
        <w:jc w:val="both"/>
        <w:rPr>
          <w:rFonts w:cstheme="minorHAnsi"/>
        </w:rPr>
      </w:pPr>
      <w:hyperlink r:id="rId8" w:anchor=":~:text=En%202020%2C%20les%20ventes%20de,lunettes%20chaque%20heure%20en%20France%20" w:history="1">
        <w:r w:rsidR="00F30202" w:rsidRPr="00FD6A26">
          <w:rPr>
            <w:rStyle w:val="Lienhypertexte"/>
            <w:rFonts w:cstheme="minorHAnsi"/>
          </w:rPr>
          <w:t>https://www.opticiensparconviction.fr/le-marche-des-lunettes-et-de-l-optique-en-france#:~:text=En%202020%2C%20les%20ventes%20de,lunettes%20chaque%20heure%20en%20France%20</w:t>
        </w:r>
      </w:hyperlink>
      <w:r w:rsidR="00F30202" w:rsidRPr="00F30202">
        <w:rPr>
          <w:rFonts w:cstheme="minorHAnsi"/>
        </w:rPr>
        <w:t>!</w:t>
      </w:r>
      <w:r w:rsidR="00F30202">
        <w:rPr>
          <w:rFonts w:cstheme="minorHAnsi"/>
        </w:rPr>
        <w:t xml:space="preserve"> </w:t>
      </w:r>
    </w:p>
    <w:p w:rsidR="009C03DA" w:rsidRPr="009147EA" w:rsidRDefault="00F30202" w:rsidP="003175F9">
      <w:pPr>
        <w:tabs>
          <w:tab w:val="left" w:pos="300"/>
        </w:tabs>
        <w:spacing w:line="276" w:lineRule="auto"/>
        <w:jc w:val="both"/>
        <w:rPr>
          <w:rFonts w:ascii="Bookman Old Style" w:hAnsi="Bookman Old Style" w:cs="Arial"/>
          <w:b/>
          <w:bCs/>
          <w:color w:val="202124"/>
          <w:sz w:val="24"/>
          <w:szCs w:val="24"/>
          <w:shd w:val="clear" w:color="auto" w:fill="FFFFFF"/>
        </w:rPr>
      </w:pPr>
      <w:r w:rsidRPr="00FD0D87">
        <w:rPr>
          <w:rFonts w:ascii="Bookman Old Style" w:hAnsi="Bookman Old Style" w:cs="Arial"/>
          <w:b/>
          <w:bCs/>
          <w:color w:val="202124"/>
          <w:sz w:val="24"/>
          <w:szCs w:val="24"/>
          <w:shd w:val="clear" w:color="auto" w:fill="FFFFFF"/>
        </w:rPr>
        <w:t xml:space="preserve"> </w:t>
      </w:r>
      <w:r w:rsidR="00917FC3" w:rsidRPr="00B118C3">
        <w:rPr>
          <w:rFonts w:ascii="Bookman Old Style" w:hAnsi="Bookman Old Style"/>
          <w:b/>
          <w:color w:val="000000" w:themeColor="text1"/>
          <w:sz w:val="24"/>
          <w:szCs w:val="24"/>
        </w:rPr>
        <w:t>2. D</w:t>
      </w:r>
      <w:r w:rsidR="00FD0D87" w:rsidRPr="00B118C3">
        <w:rPr>
          <w:rFonts w:ascii="Bookman Old Style" w:hAnsi="Bookman Old Style"/>
          <w:b/>
          <w:color w:val="000000" w:themeColor="text1"/>
          <w:sz w:val="24"/>
          <w:szCs w:val="24"/>
        </w:rPr>
        <w:t xml:space="preserve">éterminez les </w:t>
      </w:r>
      <w:r w:rsidR="00BD1D5E">
        <w:rPr>
          <w:rFonts w:ascii="Bookman Old Style" w:hAnsi="Bookman Old Style"/>
          <w:b/>
          <w:color w:val="000000" w:themeColor="text1"/>
          <w:sz w:val="24"/>
          <w:szCs w:val="24"/>
        </w:rPr>
        <w:t xml:space="preserve">5 </w:t>
      </w:r>
      <w:r w:rsidR="00FD0D87" w:rsidRPr="00B118C3">
        <w:rPr>
          <w:rFonts w:ascii="Bookman Old Style" w:hAnsi="Bookman Old Style"/>
          <w:b/>
          <w:color w:val="000000" w:themeColor="text1"/>
          <w:sz w:val="24"/>
          <w:szCs w:val="24"/>
        </w:rPr>
        <w:t>Forces de Porter</w:t>
      </w:r>
    </w:p>
    <w:tbl>
      <w:tblPr>
        <w:tblStyle w:val="Grilledutableau"/>
        <w:tblW w:w="0" w:type="auto"/>
        <w:tblLook w:val="04A0" w:firstRow="1" w:lastRow="0" w:firstColumn="1" w:lastColumn="0" w:noHBand="0" w:noVBand="1"/>
      </w:tblPr>
      <w:tblGrid>
        <w:gridCol w:w="4531"/>
        <w:gridCol w:w="4531"/>
      </w:tblGrid>
      <w:tr w:rsidR="009C03DA" w:rsidTr="009C03DA">
        <w:tc>
          <w:tcPr>
            <w:tcW w:w="4531" w:type="dxa"/>
          </w:tcPr>
          <w:p w:rsidR="00BD1D5E" w:rsidRDefault="00BD1D5E" w:rsidP="003175F9">
            <w:pPr>
              <w:tabs>
                <w:tab w:val="left" w:pos="300"/>
              </w:tabs>
              <w:spacing w:line="276" w:lineRule="auto"/>
              <w:jc w:val="both"/>
              <w:rPr>
                <w:rFonts w:ascii="Bookman Old Style" w:eastAsia="Times New Roman" w:hAnsi="Bookman Old Style" w:cs="Arial"/>
                <w:b/>
                <w:color w:val="181818"/>
                <w:sz w:val="20"/>
                <w:szCs w:val="20"/>
                <w:lang w:eastAsia="fr-FR"/>
              </w:rPr>
            </w:pPr>
          </w:p>
          <w:p w:rsidR="00BD1D5E" w:rsidRDefault="00BD1D5E" w:rsidP="003175F9">
            <w:pPr>
              <w:tabs>
                <w:tab w:val="left" w:pos="300"/>
              </w:tabs>
              <w:spacing w:line="276" w:lineRule="auto"/>
              <w:jc w:val="both"/>
              <w:rPr>
                <w:rFonts w:ascii="Bookman Old Style" w:eastAsia="Times New Roman" w:hAnsi="Bookman Old Style" w:cs="Arial"/>
                <w:b/>
                <w:color w:val="181818"/>
                <w:sz w:val="20"/>
                <w:szCs w:val="20"/>
                <w:lang w:eastAsia="fr-FR"/>
              </w:rPr>
            </w:pPr>
          </w:p>
          <w:p w:rsidR="009C03DA" w:rsidRDefault="009C03DA" w:rsidP="003175F9">
            <w:pPr>
              <w:tabs>
                <w:tab w:val="left" w:pos="300"/>
              </w:tabs>
              <w:spacing w:line="276" w:lineRule="auto"/>
              <w:jc w:val="both"/>
              <w:rPr>
                <w:rFonts w:ascii="Bookman Old Style" w:hAnsi="Bookman Old Style" w:cs="Arial"/>
                <w:b/>
                <w:bCs/>
                <w:color w:val="000000" w:themeColor="text1"/>
                <w:sz w:val="24"/>
                <w:szCs w:val="24"/>
                <w:shd w:val="clear" w:color="auto" w:fill="FFFFFF"/>
              </w:rPr>
            </w:pPr>
            <w:r w:rsidRPr="009C03DA">
              <w:rPr>
                <w:rFonts w:ascii="Bookman Old Style" w:eastAsia="Times New Roman" w:hAnsi="Bookman Old Style" w:cs="Arial"/>
                <w:b/>
                <w:color w:val="181818"/>
                <w:sz w:val="20"/>
                <w:szCs w:val="20"/>
                <w:lang w:eastAsia="fr-FR"/>
              </w:rPr>
              <w:t>Le degré de rivalité avec les concurrents</w:t>
            </w:r>
            <w:r>
              <w:rPr>
                <w:rFonts w:ascii="Bookman Old Style" w:eastAsia="Times New Roman" w:hAnsi="Bookman Old Style" w:cs="Arial"/>
                <w:b/>
                <w:color w:val="181818"/>
                <w:sz w:val="20"/>
                <w:szCs w:val="20"/>
                <w:lang w:eastAsia="fr-FR"/>
              </w:rPr>
              <w:t xml:space="preserve"> </w:t>
            </w:r>
          </w:p>
        </w:tc>
        <w:tc>
          <w:tcPr>
            <w:tcW w:w="4531" w:type="dxa"/>
          </w:tcPr>
          <w:p w:rsidR="009C03DA" w:rsidRPr="00BD1D5E" w:rsidRDefault="00BD1D5E" w:rsidP="00BD1D5E">
            <w:pPr>
              <w:shd w:val="clear" w:color="auto" w:fill="FFFFFF"/>
              <w:spacing w:before="225" w:after="225"/>
              <w:ind w:right="225"/>
              <w:rPr>
                <w:rFonts w:ascii="Bookman Old Style" w:eastAsia="Times New Roman" w:hAnsi="Bookman Old Style" w:cs="Arial"/>
                <w:color w:val="212529"/>
                <w:sz w:val="20"/>
                <w:szCs w:val="20"/>
                <w:lang w:eastAsia="fr-FR"/>
              </w:rPr>
            </w:pPr>
            <w:r>
              <w:rPr>
                <w:rFonts w:ascii="Bookman Old Style" w:eastAsia="Times New Roman" w:hAnsi="Bookman Old Style" w:cs="Arial"/>
                <w:color w:val="212529"/>
                <w:sz w:val="20"/>
                <w:szCs w:val="20"/>
                <w:lang w:eastAsia="fr-FR"/>
              </w:rPr>
              <w:t>Optic</w:t>
            </w:r>
            <w:r w:rsidRPr="00BD1D5E">
              <w:rPr>
                <w:rFonts w:ascii="Bookman Old Style" w:eastAsia="Times New Roman" w:hAnsi="Bookman Old Style" w:cs="Arial"/>
                <w:color w:val="212529"/>
                <w:sz w:val="20"/>
                <w:szCs w:val="20"/>
                <w:lang w:eastAsia="fr-FR"/>
              </w:rPr>
              <w:t>2000</w:t>
            </w:r>
            <w:r>
              <w:rPr>
                <w:rFonts w:ascii="Bookman Old Style" w:eastAsia="Times New Roman" w:hAnsi="Bookman Old Style" w:cs="Arial"/>
                <w:color w:val="212529"/>
                <w:sz w:val="20"/>
                <w:szCs w:val="20"/>
                <w:lang w:eastAsia="fr-FR"/>
              </w:rPr>
              <w:t xml:space="preserve">, </w:t>
            </w:r>
            <w:r w:rsidRPr="00BD1D5E">
              <w:rPr>
                <w:rFonts w:ascii="Bookman Old Style" w:eastAsia="Times New Roman" w:hAnsi="Bookman Old Style" w:cs="Arial"/>
                <w:color w:val="212529"/>
                <w:sz w:val="20"/>
                <w:szCs w:val="20"/>
                <w:lang w:eastAsia="fr-FR"/>
              </w:rPr>
              <w:t>Krys</w:t>
            </w:r>
            <w:r>
              <w:rPr>
                <w:rFonts w:ascii="Bookman Old Style" w:eastAsia="Times New Roman" w:hAnsi="Bookman Old Style" w:cs="Arial"/>
                <w:color w:val="212529"/>
                <w:sz w:val="20"/>
                <w:szCs w:val="20"/>
                <w:lang w:eastAsia="fr-FR"/>
              </w:rPr>
              <w:t>, Optical</w:t>
            </w:r>
            <w:r w:rsidRPr="00BD1D5E">
              <w:rPr>
                <w:rFonts w:ascii="Bookman Old Style" w:eastAsia="Times New Roman" w:hAnsi="Bookman Old Style" w:cs="Arial"/>
                <w:color w:val="212529"/>
                <w:sz w:val="20"/>
                <w:szCs w:val="20"/>
                <w:lang w:eastAsia="fr-FR"/>
              </w:rPr>
              <w:t xml:space="preserve"> Center</w:t>
            </w:r>
            <w:r>
              <w:rPr>
                <w:rFonts w:ascii="Bookman Old Style" w:eastAsia="Times New Roman" w:hAnsi="Bookman Old Style" w:cs="Arial"/>
                <w:color w:val="212529"/>
                <w:sz w:val="20"/>
                <w:szCs w:val="20"/>
                <w:lang w:eastAsia="fr-FR"/>
              </w:rPr>
              <w:t xml:space="preserve">, </w:t>
            </w:r>
            <w:r w:rsidRPr="00BD1D5E">
              <w:rPr>
                <w:rFonts w:ascii="Bookman Old Style" w:eastAsia="Times New Roman" w:hAnsi="Bookman Old Style" w:cs="Arial"/>
                <w:color w:val="212529"/>
                <w:sz w:val="20"/>
                <w:szCs w:val="20"/>
                <w:lang w:eastAsia="fr-FR"/>
              </w:rPr>
              <w:t>Générale d'Optique</w:t>
            </w:r>
            <w:r>
              <w:rPr>
                <w:rFonts w:ascii="Bookman Old Style" w:eastAsia="Times New Roman" w:hAnsi="Bookman Old Style" w:cs="Arial"/>
                <w:color w:val="212529"/>
                <w:sz w:val="20"/>
                <w:szCs w:val="20"/>
                <w:lang w:eastAsia="fr-FR"/>
              </w:rPr>
              <w:t xml:space="preserve"> ,</w:t>
            </w:r>
            <w:r w:rsidRPr="00BD1D5E">
              <w:rPr>
                <w:rFonts w:ascii="Bookman Old Style" w:eastAsia="Times New Roman" w:hAnsi="Bookman Old Style" w:cs="Arial"/>
                <w:color w:val="212529"/>
                <w:sz w:val="20"/>
                <w:szCs w:val="20"/>
                <w:lang w:eastAsia="fr-FR"/>
              </w:rPr>
              <w:t>Atol</w:t>
            </w:r>
            <w:r>
              <w:rPr>
                <w:rFonts w:ascii="Bookman Old Style" w:eastAsia="Times New Roman" w:hAnsi="Bookman Old Style" w:cs="Arial"/>
                <w:color w:val="212529"/>
                <w:sz w:val="20"/>
                <w:szCs w:val="20"/>
                <w:lang w:eastAsia="fr-FR"/>
              </w:rPr>
              <w:t xml:space="preserve"> ,</w:t>
            </w:r>
            <w:r w:rsidRPr="00BD1D5E">
              <w:rPr>
                <w:rFonts w:ascii="Bookman Old Style" w:eastAsia="Times New Roman" w:hAnsi="Bookman Old Style" w:cs="Arial"/>
                <w:color w:val="212529"/>
                <w:sz w:val="20"/>
                <w:szCs w:val="20"/>
                <w:lang w:eastAsia="fr-FR"/>
              </w:rPr>
              <w:t>Grand Optical</w:t>
            </w:r>
            <w:r>
              <w:rPr>
                <w:rFonts w:ascii="Bookman Old Style" w:eastAsia="Times New Roman" w:hAnsi="Bookman Old Style" w:cs="Arial"/>
                <w:color w:val="212529"/>
                <w:sz w:val="20"/>
                <w:szCs w:val="20"/>
                <w:lang w:eastAsia="fr-FR"/>
              </w:rPr>
              <w:t>,</w:t>
            </w:r>
            <w:r w:rsidRPr="00BD1D5E">
              <w:rPr>
                <w:rFonts w:ascii="Bookman Old Style" w:eastAsia="Times New Roman" w:hAnsi="Bookman Old Style" w:cs="Arial"/>
                <w:color w:val="212529"/>
                <w:sz w:val="20"/>
                <w:szCs w:val="20"/>
                <w:lang w:eastAsia="fr-FR"/>
              </w:rPr>
              <w:t>Jimmy Fairly</w:t>
            </w:r>
          </w:p>
        </w:tc>
      </w:tr>
      <w:tr w:rsidR="009C03DA" w:rsidTr="009C03DA">
        <w:tc>
          <w:tcPr>
            <w:tcW w:w="4531" w:type="dxa"/>
          </w:tcPr>
          <w:p w:rsidR="009C03DA" w:rsidRPr="009C03DA" w:rsidRDefault="009C03DA" w:rsidP="009C03DA">
            <w:pPr>
              <w:shd w:val="clear" w:color="auto" w:fill="FFFFFF"/>
              <w:spacing w:before="225" w:after="225" w:line="360" w:lineRule="auto"/>
              <w:ind w:right="225"/>
              <w:rPr>
                <w:rFonts w:ascii="Bookman Old Style" w:eastAsia="Times New Roman" w:hAnsi="Bookman Old Style" w:cs="Arial"/>
                <w:color w:val="212529"/>
                <w:sz w:val="20"/>
                <w:szCs w:val="20"/>
                <w:lang w:eastAsia="fr-FR"/>
              </w:rPr>
            </w:pPr>
            <w:r w:rsidRPr="009C03DA">
              <w:rPr>
                <w:rFonts w:ascii="Bookman Old Style" w:eastAsia="Times New Roman" w:hAnsi="Bookman Old Style" w:cs="Arial"/>
                <w:b/>
                <w:color w:val="181818"/>
                <w:sz w:val="20"/>
                <w:szCs w:val="20"/>
                <w:lang w:eastAsia="fr-FR"/>
              </w:rPr>
              <w:t>La menace des nouveaux entrants</w:t>
            </w:r>
          </w:p>
        </w:tc>
        <w:tc>
          <w:tcPr>
            <w:tcW w:w="4531" w:type="dxa"/>
          </w:tcPr>
          <w:p w:rsidR="00BD1D5E" w:rsidRPr="00BD1D5E" w:rsidRDefault="00BD1D5E" w:rsidP="003175F9">
            <w:pPr>
              <w:tabs>
                <w:tab w:val="left" w:pos="300"/>
              </w:tabs>
              <w:spacing w:line="276" w:lineRule="auto"/>
              <w:jc w:val="both"/>
              <w:rPr>
                <w:rFonts w:ascii="Bookman Old Style" w:hAnsi="Bookman Old Style" w:cs="Arial"/>
                <w:b/>
                <w:bCs/>
                <w:color w:val="000000" w:themeColor="text1"/>
                <w:sz w:val="20"/>
                <w:szCs w:val="20"/>
                <w:shd w:val="clear" w:color="auto" w:fill="FFFFFF"/>
              </w:rPr>
            </w:pPr>
            <w:r w:rsidRPr="00BD1D5E">
              <w:rPr>
                <w:rFonts w:ascii="Bookman Old Style" w:eastAsia="Times New Roman" w:hAnsi="Bookman Old Style" w:cs="Arial"/>
                <w:color w:val="181818"/>
                <w:sz w:val="20"/>
                <w:szCs w:val="20"/>
                <w:lang w:eastAsia="fr-FR"/>
              </w:rPr>
              <w:t>Les opticiens indépendants réunit en mutuelle tel que :</w:t>
            </w:r>
            <w:r w:rsidRPr="00BD1D5E">
              <w:rPr>
                <w:rFonts w:ascii="Bookman Old Style" w:eastAsia="Times New Roman" w:hAnsi="Bookman Old Style" w:cs="Arial"/>
                <w:b/>
                <w:bCs/>
                <w:color w:val="212529"/>
                <w:sz w:val="20"/>
                <w:szCs w:val="20"/>
                <w:lang w:eastAsia="fr-FR"/>
              </w:rPr>
              <w:t xml:space="preserve"> </w:t>
            </w:r>
            <w:r w:rsidRPr="00BD1D5E">
              <w:rPr>
                <w:rFonts w:ascii="Bookman Old Style" w:eastAsia="Times New Roman" w:hAnsi="Bookman Old Style" w:cs="Arial"/>
                <w:bCs/>
                <w:color w:val="212529"/>
                <w:sz w:val="20"/>
                <w:szCs w:val="20"/>
                <w:lang w:eastAsia="fr-FR"/>
              </w:rPr>
              <w:t>Groupe all, les Opticiens Par Conviction</w:t>
            </w:r>
          </w:p>
        </w:tc>
      </w:tr>
      <w:tr w:rsidR="009C03DA" w:rsidTr="009C03DA">
        <w:tc>
          <w:tcPr>
            <w:tcW w:w="4531" w:type="dxa"/>
          </w:tcPr>
          <w:p w:rsidR="00BD1D5E" w:rsidRDefault="00BD1D5E" w:rsidP="003175F9">
            <w:pPr>
              <w:tabs>
                <w:tab w:val="left" w:pos="300"/>
              </w:tabs>
              <w:spacing w:line="276" w:lineRule="auto"/>
              <w:jc w:val="both"/>
              <w:rPr>
                <w:rFonts w:ascii="Bookman Old Style" w:eastAsia="Times New Roman" w:hAnsi="Bookman Old Style" w:cs="Arial"/>
                <w:b/>
                <w:color w:val="000000" w:themeColor="text1"/>
                <w:sz w:val="20"/>
                <w:szCs w:val="20"/>
                <w:lang w:eastAsia="fr-FR"/>
              </w:rPr>
            </w:pPr>
          </w:p>
          <w:p w:rsidR="00BD1D5E" w:rsidRDefault="00BD1D5E" w:rsidP="003175F9">
            <w:pPr>
              <w:tabs>
                <w:tab w:val="left" w:pos="300"/>
              </w:tabs>
              <w:spacing w:line="276" w:lineRule="auto"/>
              <w:jc w:val="both"/>
              <w:rPr>
                <w:rFonts w:ascii="Bookman Old Style" w:eastAsia="Times New Roman" w:hAnsi="Bookman Old Style" w:cs="Arial"/>
                <w:b/>
                <w:color w:val="000000" w:themeColor="text1"/>
                <w:sz w:val="20"/>
                <w:szCs w:val="20"/>
                <w:lang w:eastAsia="fr-FR"/>
              </w:rPr>
            </w:pPr>
          </w:p>
          <w:p w:rsidR="00BD1D5E" w:rsidRDefault="00BD1D5E" w:rsidP="003175F9">
            <w:pPr>
              <w:tabs>
                <w:tab w:val="left" w:pos="300"/>
              </w:tabs>
              <w:spacing w:line="276" w:lineRule="auto"/>
              <w:jc w:val="both"/>
              <w:rPr>
                <w:rFonts w:ascii="Bookman Old Style" w:eastAsia="Times New Roman" w:hAnsi="Bookman Old Style" w:cs="Arial"/>
                <w:b/>
                <w:color w:val="000000" w:themeColor="text1"/>
                <w:sz w:val="20"/>
                <w:szCs w:val="20"/>
                <w:lang w:eastAsia="fr-FR"/>
              </w:rPr>
            </w:pPr>
          </w:p>
          <w:p w:rsidR="00BD1D5E" w:rsidRDefault="00BD1D5E" w:rsidP="003175F9">
            <w:pPr>
              <w:tabs>
                <w:tab w:val="left" w:pos="300"/>
              </w:tabs>
              <w:spacing w:line="276" w:lineRule="auto"/>
              <w:jc w:val="both"/>
              <w:rPr>
                <w:rFonts w:ascii="Bookman Old Style" w:eastAsia="Times New Roman" w:hAnsi="Bookman Old Style" w:cs="Arial"/>
                <w:b/>
                <w:color w:val="000000" w:themeColor="text1"/>
                <w:sz w:val="20"/>
                <w:szCs w:val="20"/>
                <w:lang w:eastAsia="fr-FR"/>
              </w:rPr>
            </w:pPr>
          </w:p>
          <w:p w:rsidR="00BD1D5E" w:rsidRDefault="00BD1D5E" w:rsidP="003175F9">
            <w:pPr>
              <w:tabs>
                <w:tab w:val="left" w:pos="300"/>
              </w:tabs>
              <w:spacing w:line="276" w:lineRule="auto"/>
              <w:jc w:val="both"/>
              <w:rPr>
                <w:rFonts w:ascii="Bookman Old Style" w:eastAsia="Times New Roman" w:hAnsi="Bookman Old Style" w:cs="Arial"/>
                <w:b/>
                <w:color w:val="000000" w:themeColor="text1"/>
                <w:sz w:val="20"/>
                <w:szCs w:val="20"/>
                <w:lang w:eastAsia="fr-FR"/>
              </w:rPr>
            </w:pPr>
          </w:p>
          <w:p w:rsidR="00BD1D5E" w:rsidRDefault="00BD1D5E" w:rsidP="003175F9">
            <w:pPr>
              <w:tabs>
                <w:tab w:val="left" w:pos="300"/>
              </w:tabs>
              <w:spacing w:line="276" w:lineRule="auto"/>
              <w:jc w:val="both"/>
              <w:rPr>
                <w:rFonts w:ascii="Bookman Old Style" w:eastAsia="Times New Roman" w:hAnsi="Bookman Old Style" w:cs="Arial"/>
                <w:b/>
                <w:color w:val="000000" w:themeColor="text1"/>
                <w:sz w:val="20"/>
                <w:szCs w:val="20"/>
                <w:lang w:eastAsia="fr-FR"/>
              </w:rPr>
            </w:pPr>
          </w:p>
          <w:p w:rsidR="009C03DA" w:rsidRDefault="009C03DA" w:rsidP="003175F9">
            <w:pPr>
              <w:tabs>
                <w:tab w:val="left" w:pos="300"/>
              </w:tabs>
              <w:spacing w:line="276" w:lineRule="auto"/>
              <w:jc w:val="both"/>
              <w:rPr>
                <w:rFonts w:ascii="Bookman Old Style" w:hAnsi="Bookman Old Style" w:cs="Arial"/>
                <w:b/>
                <w:bCs/>
                <w:color w:val="000000" w:themeColor="text1"/>
                <w:sz w:val="24"/>
                <w:szCs w:val="24"/>
                <w:shd w:val="clear" w:color="auto" w:fill="FFFFFF"/>
              </w:rPr>
            </w:pPr>
            <w:r w:rsidRPr="009C03DA">
              <w:rPr>
                <w:rFonts w:ascii="Bookman Old Style" w:eastAsia="Times New Roman" w:hAnsi="Bookman Old Style" w:cs="Arial"/>
                <w:b/>
                <w:color w:val="000000" w:themeColor="text1"/>
                <w:sz w:val="20"/>
                <w:szCs w:val="20"/>
                <w:lang w:eastAsia="fr-FR"/>
              </w:rPr>
              <w:t>La menace des </w:t>
            </w:r>
            <w:hyperlink r:id="rId9" w:history="1">
              <w:r w:rsidRPr="009C03DA">
                <w:rPr>
                  <w:rFonts w:ascii="Bookman Old Style" w:eastAsia="Times New Roman" w:hAnsi="Bookman Old Style" w:cs="Arial"/>
                  <w:b/>
                  <w:color w:val="000000" w:themeColor="text1"/>
                  <w:sz w:val="20"/>
                  <w:szCs w:val="20"/>
                  <w:bdr w:val="none" w:sz="0" w:space="0" w:color="auto" w:frame="1"/>
                  <w:lang w:eastAsia="fr-FR"/>
                </w:rPr>
                <w:t>produits de substitution</w:t>
              </w:r>
            </w:hyperlink>
            <w:r>
              <w:rPr>
                <w:rFonts w:ascii="Bookman Old Style" w:eastAsia="Times New Roman" w:hAnsi="Bookman Old Style" w:cs="Arial"/>
                <w:b/>
                <w:color w:val="000000" w:themeColor="text1"/>
                <w:sz w:val="20"/>
                <w:szCs w:val="20"/>
                <w:bdr w:val="none" w:sz="0" w:space="0" w:color="auto" w:frame="1"/>
                <w:lang w:eastAsia="fr-FR"/>
              </w:rPr>
              <w:t xml:space="preserve"> </w:t>
            </w:r>
          </w:p>
        </w:tc>
        <w:tc>
          <w:tcPr>
            <w:tcW w:w="4531" w:type="dxa"/>
          </w:tcPr>
          <w:p w:rsidR="00BD1D5E" w:rsidRPr="00BD1D5E" w:rsidRDefault="00BD1D5E" w:rsidP="00BD1D5E">
            <w:pPr>
              <w:shd w:val="clear" w:color="auto" w:fill="FFFFFF"/>
              <w:spacing w:before="225" w:after="225" w:line="360" w:lineRule="auto"/>
              <w:ind w:right="225"/>
              <w:jc w:val="both"/>
              <w:rPr>
                <w:rFonts w:ascii="Bookman Old Style" w:eastAsia="Times New Roman" w:hAnsi="Bookman Old Style" w:cs="Arial"/>
                <w:color w:val="212529"/>
                <w:sz w:val="20"/>
                <w:szCs w:val="20"/>
                <w:lang w:eastAsia="fr-FR"/>
              </w:rPr>
            </w:pPr>
            <w:r w:rsidRPr="00BD1D5E">
              <w:rPr>
                <w:rFonts w:ascii="Bookman Old Style" w:eastAsia="Times New Roman" w:hAnsi="Bookman Old Style" w:cs="Arial"/>
                <w:color w:val="181818"/>
                <w:sz w:val="20"/>
                <w:szCs w:val="20"/>
                <w:lang w:eastAsia="fr-FR"/>
              </w:rPr>
              <w:t xml:space="preserve">Les nouvelles technologies qui font abstraction des lunettes traditionnelles comme nous les connaissons avec les écrans correcteurs du MIT et les nanotechnologies introduite par des chercheur dans le domaine tel que la firme Israélienne qui propose des goutte pour corriger la vision au détriment des montures traditionnelles  </w:t>
            </w:r>
            <w:r>
              <w:rPr>
                <w:rFonts w:ascii="Bookman Old Style" w:eastAsia="Times New Roman" w:hAnsi="Bookman Old Style" w:cs="Arial"/>
                <w:color w:val="181818"/>
                <w:sz w:val="20"/>
                <w:szCs w:val="20"/>
                <w:lang w:eastAsia="fr-FR"/>
              </w:rPr>
              <w:t xml:space="preserve"> </w:t>
            </w:r>
          </w:p>
          <w:p w:rsidR="009C03DA" w:rsidRDefault="009C03DA" w:rsidP="003175F9">
            <w:pPr>
              <w:tabs>
                <w:tab w:val="left" w:pos="300"/>
              </w:tabs>
              <w:spacing w:line="276" w:lineRule="auto"/>
              <w:jc w:val="both"/>
              <w:rPr>
                <w:rFonts w:ascii="Bookman Old Style" w:hAnsi="Bookman Old Style" w:cs="Arial"/>
                <w:b/>
                <w:bCs/>
                <w:color w:val="000000" w:themeColor="text1"/>
                <w:sz w:val="24"/>
                <w:szCs w:val="24"/>
                <w:shd w:val="clear" w:color="auto" w:fill="FFFFFF"/>
              </w:rPr>
            </w:pPr>
          </w:p>
        </w:tc>
      </w:tr>
      <w:tr w:rsidR="009C03DA" w:rsidTr="009C03DA">
        <w:tc>
          <w:tcPr>
            <w:tcW w:w="4531" w:type="dxa"/>
          </w:tcPr>
          <w:p w:rsidR="009C03DA" w:rsidRPr="009C03DA" w:rsidRDefault="009C03DA" w:rsidP="003175F9">
            <w:pPr>
              <w:tabs>
                <w:tab w:val="left" w:pos="300"/>
              </w:tabs>
              <w:spacing w:line="276" w:lineRule="auto"/>
              <w:jc w:val="both"/>
              <w:rPr>
                <w:rFonts w:ascii="Bookman Old Style" w:hAnsi="Bookman Old Style" w:cs="Arial"/>
                <w:b/>
                <w:bCs/>
                <w:color w:val="000000" w:themeColor="text1"/>
                <w:sz w:val="20"/>
                <w:szCs w:val="20"/>
                <w:shd w:val="clear" w:color="auto" w:fill="FFFFFF"/>
              </w:rPr>
            </w:pPr>
            <w:r w:rsidRPr="009C03DA">
              <w:rPr>
                <w:rFonts w:ascii="Bookman Old Style" w:eastAsia="Times New Roman" w:hAnsi="Bookman Old Style" w:cs="Arial"/>
                <w:b/>
                <w:color w:val="181818"/>
                <w:sz w:val="20"/>
                <w:szCs w:val="20"/>
                <w:lang w:eastAsia="fr-FR"/>
              </w:rPr>
              <w:t>L</w:t>
            </w:r>
            <w:r>
              <w:rPr>
                <w:rFonts w:ascii="Bookman Old Style" w:eastAsia="Times New Roman" w:hAnsi="Bookman Old Style" w:cs="Arial"/>
                <w:b/>
                <w:color w:val="181818"/>
                <w:sz w:val="20"/>
                <w:szCs w:val="20"/>
                <w:lang w:eastAsia="fr-FR"/>
              </w:rPr>
              <w:t xml:space="preserve">e pouvoir </w:t>
            </w:r>
            <w:r w:rsidRPr="009C03DA">
              <w:rPr>
                <w:rFonts w:ascii="Bookman Old Style" w:eastAsia="Times New Roman" w:hAnsi="Bookman Old Style" w:cs="Arial"/>
                <w:b/>
                <w:color w:val="181818"/>
                <w:sz w:val="20"/>
                <w:szCs w:val="20"/>
                <w:lang w:eastAsia="fr-FR"/>
              </w:rPr>
              <w:t>de négociation des fournisseurs</w:t>
            </w:r>
          </w:p>
        </w:tc>
        <w:tc>
          <w:tcPr>
            <w:tcW w:w="4531" w:type="dxa"/>
          </w:tcPr>
          <w:p w:rsidR="009C03DA" w:rsidRPr="009C444D" w:rsidRDefault="009C444D" w:rsidP="009C444D">
            <w:pPr>
              <w:pStyle w:val="NormalWeb"/>
              <w:shd w:val="clear" w:color="auto" w:fill="FFFFFF"/>
              <w:spacing w:before="0" w:beforeAutospacing="0" w:line="360" w:lineRule="auto"/>
              <w:jc w:val="both"/>
              <w:rPr>
                <w:rFonts w:ascii="Bookman Old Style" w:hAnsi="Bookman Old Style" w:cs="Arial"/>
                <w:color w:val="212529"/>
                <w:sz w:val="20"/>
                <w:szCs w:val="20"/>
              </w:rPr>
            </w:pPr>
            <w:r w:rsidRPr="009C444D">
              <w:rPr>
                <w:rFonts w:ascii="Bookman Old Style" w:hAnsi="Bookman Old Style" w:cs="Arial"/>
                <w:bCs/>
                <w:color w:val="000000" w:themeColor="text1"/>
                <w:sz w:val="20"/>
                <w:szCs w:val="20"/>
                <w:shd w:val="clear" w:color="auto" w:fill="FFFFFF"/>
              </w:rPr>
              <w:t>Les fournisseurs ont un pouvoir de négociation, EssilorLuxottica</w:t>
            </w:r>
            <w:r w:rsidRPr="009C444D">
              <w:rPr>
                <w:rFonts w:ascii="Bookman Old Style" w:hAnsi="Bookman Old Style" w:cs="Arial"/>
                <w:color w:val="212529"/>
                <w:sz w:val="20"/>
                <w:szCs w:val="20"/>
              </w:rPr>
              <w:t xml:space="preserve">, </w:t>
            </w:r>
            <w:r w:rsidRPr="009C444D">
              <w:rPr>
                <w:rStyle w:val="lev"/>
                <w:rFonts w:ascii="Bookman Old Style" w:hAnsi="Bookman Old Style" w:cs="Arial"/>
                <w:b w:val="0"/>
                <w:color w:val="212529"/>
                <w:sz w:val="20"/>
                <w:szCs w:val="20"/>
              </w:rPr>
              <w:t>Carl</w:t>
            </w:r>
            <w:r w:rsidRPr="009C444D">
              <w:rPr>
                <w:rFonts w:ascii="Bookman Old Style" w:hAnsi="Bookman Old Style" w:cs="Arial"/>
                <w:b/>
                <w:color w:val="212529"/>
                <w:sz w:val="20"/>
                <w:szCs w:val="20"/>
              </w:rPr>
              <w:t> </w:t>
            </w:r>
            <w:r w:rsidRPr="009C444D">
              <w:rPr>
                <w:rStyle w:val="lev"/>
                <w:rFonts w:ascii="Bookman Old Style" w:hAnsi="Bookman Old Style" w:cs="Arial"/>
                <w:b w:val="0"/>
                <w:color w:val="212529"/>
                <w:sz w:val="20"/>
                <w:szCs w:val="20"/>
              </w:rPr>
              <w:t>Zeiss</w:t>
            </w:r>
            <w:r w:rsidRPr="009C444D">
              <w:rPr>
                <w:rFonts w:ascii="Bookman Old Style" w:hAnsi="Bookman Old Style" w:cs="Arial"/>
                <w:b/>
                <w:color w:val="212529"/>
                <w:sz w:val="20"/>
                <w:szCs w:val="20"/>
              </w:rPr>
              <w:t> et </w:t>
            </w:r>
            <w:r w:rsidRPr="009C444D">
              <w:rPr>
                <w:rStyle w:val="lev"/>
                <w:rFonts w:ascii="Bookman Old Style" w:hAnsi="Bookman Old Style" w:cs="Arial"/>
                <w:b w:val="0"/>
                <w:color w:val="212529"/>
                <w:sz w:val="20"/>
                <w:szCs w:val="20"/>
              </w:rPr>
              <w:t>Rodenstock</w:t>
            </w:r>
            <w:r w:rsidRPr="009C444D">
              <w:rPr>
                <w:rFonts w:ascii="Bookman Old Style" w:hAnsi="Bookman Old Style" w:cs="Arial"/>
                <w:b/>
                <w:color w:val="212529"/>
                <w:sz w:val="20"/>
                <w:szCs w:val="20"/>
              </w:rPr>
              <w:t xml:space="preserve">, </w:t>
            </w:r>
            <w:r w:rsidRPr="009C444D">
              <w:rPr>
                <w:rStyle w:val="lev"/>
                <w:rFonts w:ascii="Bookman Old Style" w:hAnsi="Bookman Old Style" w:cs="Arial"/>
                <w:b w:val="0"/>
                <w:color w:val="212529"/>
                <w:sz w:val="20"/>
                <w:szCs w:val="20"/>
              </w:rPr>
              <w:t>Ophtalmic et Novacel</w:t>
            </w:r>
            <w:r>
              <w:rPr>
                <w:rFonts w:ascii="Bookman Old Style" w:hAnsi="Bookman Old Style" w:cs="Arial"/>
                <w:color w:val="212529"/>
                <w:sz w:val="20"/>
                <w:szCs w:val="20"/>
              </w:rPr>
              <w:t>. I</w:t>
            </w:r>
            <w:r w:rsidRPr="009C444D">
              <w:rPr>
                <w:rFonts w:ascii="Bookman Old Style" w:hAnsi="Bookman Old Style" w:cs="Arial"/>
                <w:color w:val="212529"/>
                <w:sz w:val="20"/>
                <w:szCs w:val="20"/>
              </w:rPr>
              <w:t>ls représentent plus de 85 % du marché des ver</w:t>
            </w:r>
            <w:r w:rsidR="00473BFF">
              <w:rPr>
                <w:rFonts w:ascii="Bookman Old Style" w:hAnsi="Bookman Old Style" w:cs="Arial"/>
                <w:color w:val="212529"/>
                <w:sz w:val="20"/>
                <w:szCs w:val="20"/>
              </w:rPr>
              <w:t>res de lunettes</w:t>
            </w:r>
          </w:p>
        </w:tc>
      </w:tr>
      <w:tr w:rsidR="009C03DA" w:rsidTr="009C03DA">
        <w:tc>
          <w:tcPr>
            <w:tcW w:w="4531" w:type="dxa"/>
          </w:tcPr>
          <w:p w:rsidR="009C444D" w:rsidRDefault="009C444D" w:rsidP="003175F9">
            <w:pPr>
              <w:tabs>
                <w:tab w:val="left" w:pos="300"/>
              </w:tabs>
              <w:spacing w:line="276" w:lineRule="auto"/>
              <w:jc w:val="both"/>
              <w:rPr>
                <w:rFonts w:ascii="Bookman Old Style" w:eastAsia="Times New Roman" w:hAnsi="Bookman Old Style" w:cs="Arial"/>
                <w:b/>
                <w:color w:val="181818"/>
                <w:sz w:val="20"/>
                <w:szCs w:val="20"/>
                <w:lang w:eastAsia="fr-FR"/>
              </w:rPr>
            </w:pPr>
          </w:p>
          <w:p w:rsidR="009C444D" w:rsidRDefault="009C444D" w:rsidP="003175F9">
            <w:pPr>
              <w:tabs>
                <w:tab w:val="left" w:pos="300"/>
              </w:tabs>
              <w:spacing w:line="276" w:lineRule="auto"/>
              <w:jc w:val="both"/>
              <w:rPr>
                <w:rFonts w:ascii="Bookman Old Style" w:eastAsia="Times New Roman" w:hAnsi="Bookman Old Style" w:cs="Arial"/>
                <w:b/>
                <w:color w:val="181818"/>
                <w:sz w:val="20"/>
                <w:szCs w:val="20"/>
                <w:lang w:eastAsia="fr-FR"/>
              </w:rPr>
            </w:pPr>
          </w:p>
          <w:p w:rsidR="009C03DA" w:rsidRPr="00BD1D5E" w:rsidRDefault="00BD1D5E" w:rsidP="003175F9">
            <w:pPr>
              <w:tabs>
                <w:tab w:val="left" w:pos="300"/>
              </w:tabs>
              <w:spacing w:line="276" w:lineRule="auto"/>
              <w:jc w:val="both"/>
              <w:rPr>
                <w:rFonts w:ascii="Bookman Old Style" w:hAnsi="Bookman Old Style" w:cs="Arial"/>
                <w:b/>
                <w:bCs/>
                <w:color w:val="000000" w:themeColor="text1"/>
                <w:sz w:val="20"/>
                <w:szCs w:val="20"/>
                <w:shd w:val="clear" w:color="auto" w:fill="FFFFFF"/>
              </w:rPr>
            </w:pPr>
            <w:r w:rsidRPr="00BD1D5E">
              <w:rPr>
                <w:rFonts w:ascii="Bookman Old Style" w:eastAsia="Times New Roman" w:hAnsi="Bookman Old Style" w:cs="Arial"/>
                <w:b/>
                <w:color w:val="181818"/>
                <w:sz w:val="20"/>
                <w:szCs w:val="20"/>
                <w:lang w:eastAsia="fr-FR"/>
              </w:rPr>
              <w:t>Le pouvoir de négociation des clients</w:t>
            </w:r>
            <w:r w:rsidRPr="00BD1D5E">
              <w:rPr>
                <w:rFonts w:ascii="Bookman Old Style" w:eastAsia="Times New Roman" w:hAnsi="Bookman Old Style" w:cs="Arial"/>
                <w:b/>
                <w:color w:val="181818"/>
                <w:sz w:val="20"/>
                <w:szCs w:val="20"/>
                <w:lang w:eastAsia="fr-FR"/>
              </w:rPr>
              <w:t xml:space="preserve"> </w:t>
            </w:r>
          </w:p>
        </w:tc>
        <w:tc>
          <w:tcPr>
            <w:tcW w:w="4531" w:type="dxa"/>
          </w:tcPr>
          <w:p w:rsidR="009C03DA" w:rsidRDefault="009C444D" w:rsidP="003175F9">
            <w:pPr>
              <w:tabs>
                <w:tab w:val="left" w:pos="300"/>
              </w:tabs>
              <w:spacing w:line="276" w:lineRule="auto"/>
              <w:jc w:val="both"/>
              <w:rPr>
                <w:rFonts w:ascii="Bookman Old Style" w:hAnsi="Bookman Old Style" w:cs="Arial"/>
                <w:b/>
                <w:bCs/>
                <w:color w:val="000000" w:themeColor="text1"/>
                <w:sz w:val="24"/>
                <w:szCs w:val="24"/>
                <w:shd w:val="clear" w:color="auto" w:fill="FFFFFF"/>
              </w:rPr>
            </w:pPr>
            <w:r w:rsidRPr="00BD1D5E">
              <w:rPr>
                <w:rFonts w:ascii="Bookman Old Style" w:eastAsia="Times New Roman" w:hAnsi="Bookman Old Style" w:cs="Arial"/>
                <w:color w:val="181818"/>
                <w:sz w:val="20"/>
                <w:szCs w:val="20"/>
                <w:lang w:eastAsia="fr-FR"/>
              </w:rPr>
              <w:t>Les clients ont ici un une force de négociation vu que nous avons plusieurs acteurs sur le marché et avec la lois 100% Sante il est désormais plus facile d’avoir accès à des verres correcteurs à moindre cout</w:t>
            </w:r>
            <w:r>
              <w:rPr>
                <w:rFonts w:ascii="Bookman Old Style" w:eastAsia="Times New Roman" w:hAnsi="Bookman Old Style" w:cs="Arial"/>
                <w:color w:val="181818"/>
                <w:sz w:val="20"/>
                <w:szCs w:val="20"/>
                <w:lang w:eastAsia="fr-FR"/>
              </w:rPr>
              <w:t xml:space="preserve"> </w:t>
            </w:r>
          </w:p>
        </w:tc>
      </w:tr>
    </w:tbl>
    <w:p w:rsidR="009C03DA" w:rsidRPr="00B118C3" w:rsidRDefault="009C03DA" w:rsidP="003175F9">
      <w:pPr>
        <w:tabs>
          <w:tab w:val="left" w:pos="300"/>
        </w:tabs>
        <w:spacing w:line="276" w:lineRule="auto"/>
        <w:jc w:val="both"/>
        <w:rPr>
          <w:rFonts w:ascii="Bookman Old Style" w:hAnsi="Bookman Old Style" w:cs="Arial"/>
          <w:b/>
          <w:bCs/>
          <w:color w:val="000000" w:themeColor="text1"/>
          <w:sz w:val="24"/>
          <w:szCs w:val="24"/>
          <w:shd w:val="clear" w:color="auto" w:fill="FFFFFF"/>
        </w:rPr>
      </w:pPr>
    </w:p>
    <w:p w:rsidR="009147EA" w:rsidRDefault="009147EA" w:rsidP="00FD0D87">
      <w:pPr>
        <w:tabs>
          <w:tab w:val="left" w:pos="300"/>
        </w:tabs>
        <w:spacing w:line="276" w:lineRule="auto"/>
        <w:jc w:val="both"/>
        <w:rPr>
          <w:rFonts w:ascii="Bookman Old Style" w:hAnsi="Bookman Old Style"/>
          <w:sz w:val="24"/>
          <w:szCs w:val="24"/>
        </w:rPr>
      </w:pPr>
    </w:p>
    <w:p w:rsidR="009147EA" w:rsidRDefault="009147EA" w:rsidP="00FD0D87">
      <w:pPr>
        <w:tabs>
          <w:tab w:val="left" w:pos="300"/>
        </w:tabs>
        <w:spacing w:line="276" w:lineRule="auto"/>
        <w:jc w:val="both"/>
        <w:rPr>
          <w:rFonts w:ascii="Bookman Old Style" w:hAnsi="Bookman Old Style"/>
          <w:sz w:val="24"/>
          <w:szCs w:val="24"/>
        </w:rPr>
      </w:pPr>
    </w:p>
    <w:p w:rsidR="009147EA" w:rsidRDefault="009147EA" w:rsidP="00FD0D87">
      <w:pPr>
        <w:tabs>
          <w:tab w:val="left" w:pos="300"/>
        </w:tabs>
        <w:spacing w:line="276" w:lineRule="auto"/>
        <w:jc w:val="both"/>
        <w:rPr>
          <w:rFonts w:ascii="Bookman Old Style" w:hAnsi="Bookman Old Style"/>
          <w:sz w:val="24"/>
          <w:szCs w:val="24"/>
        </w:rPr>
      </w:pPr>
    </w:p>
    <w:p w:rsidR="00FD0D87" w:rsidRPr="009D7458" w:rsidRDefault="00FD0D87" w:rsidP="00FD0D87">
      <w:pPr>
        <w:tabs>
          <w:tab w:val="left" w:pos="300"/>
        </w:tabs>
        <w:spacing w:line="276" w:lineRule="auto"/>
        <w:jc w:val="both"/>
        <w:rPr>
          <w:rFonts w:ascii="Bookman Old Style" w:hAnsi="Bookman Old Style"/>
          <w:sz w:val="24"/>
          <w:szCs w:val="24"/>
        </w:rPr>
      </w:pPr>
      <w:r w:rsidRPr="009D7458">
        <w:rPr>
          <w:rFonts w:ascii="Bookman Old Style" w:hAnsi="Bookman Old Style"/>
          <w:sz w:val="24"/>
          <w:szCs w:val="24"/>
        </w:rPr>
        <w:lastRenderedPageBreak/>
        <w:t xml:space="preserve">3. </w:t>
      </w:r>
      <w:r w:rsidRPr="009D7458">
        <w:rPr>
          <w:rFonts w:ascii="Bookman Old Style" w:hAnsi="Bookman Old Style"/>
          <w:b/>
          <w:sz w:val="24"/>
          <w:szCs w:val="24"/>
        </w:rPr>
        <w:t>À l’aide de la matrice SWOT, déterminez les facteurs au niveau micro-environnemental</w:t>
      </w:r>
    </w:p>
    <w:p w:rsidR="00473BFF" w:rsidRDefault="00473BFF" w:rsidP="00FD0D87">
      <w:pPr>
        <w:tabs>
          <w:tab w:val="left" w:pos="300"/>
        </w:tabs>
        <w:spacing w:line="276" w:lineRule="auto"/>
        <w:jc w:val="both"/>
        <w:rPr>
          <w:rFonts w:ascii="Bookman Old Style" w:hAnsi="Bookman Old Style" w:cs="Arial"/>
          <w:b/>
          <w:bCs/>
          <w:color w:val="202124"/>
          <w:sz w:val="24"/>
          <w:szCs w:val="24"/>
          <w:shd w:val="clear" w:color="auto" w:fill="FFFFFF"/>
        </w:rPr>
      </w:pPr>
    </w:p>
    <w:tbl>
      <w:tblPr>
        <w:tblStyle w:val="Grilledutableau"/>
        <w:tblW w:w="0" w:type="auto"/>
        <w:tblLook w:val="04A0" w:firstRow="1" w:lastRow="0" w:firstColumn="1" w:lastColumn="0" w:noHBand="0" w:noVBand="1"/>
      </w:tblPr>
      <w:tblGrid>
        <w:gridCol w:w="4531"/>
        <w:gridCol w:w="4531"/>
      </w:tblGrid>
      <w:tr w:rsidR="00473BFF" w:rsidTr="00473BFF">
        <w:tc>
          <w:tcPr>
            <w:tcW w:w="4531" w:type="dxa"/>
          </w:tcPr>
          <w:p w:rsidR="00473BFF" w:rsidRP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r w:rsidRPr="00473BFF">
              <w:rPr>
                <w:rFonts w:ascii="Bookman Old Style" w:hAnsi="Bookman Old Style" w:cs="Arial"/>
                <w:b/>
                <w:bCs/>
                <w:color w:val="202124"/>
                <w:sz w:val="20"/>
                <w:szCs w:val="20"/>
                <w:shd w:val="clear" w:color="auto" w:fill="FFFFFF"/>
              </w:rPr>
              <w:t>Force</w:t>
            </w:r>
          </w:p>
        </w:tc>
        <w:tc>
          <w:tcPr>
            <w:tcW w:w="4531" w:type="dxa"/>
          </w:tcPr>
          <w:p w:rsidR="00473BFF" w:rsidRPr="00473BFF" w:rsidRDefault="00473BFF" w:rsidP="00FD0D87">
            <w:pPr>
              <w:tabs>
                <w:tab w:val="left" w:pos="300"/>
              </w:tabs>
              <w:spacing w:line="276" w:lineRule="auto"/>
              <w:jc w:val="both"/>
              <w:rPr>
                <w:rFonts w:ascii="Bookman Old Style" w:hAnsi="Bookman Old Style" w:cs="Arial"/>
                <w:bCs/>
                <w:color w:val="202124"/>
                <w:sz w:val="20"/>
                <w:szCs w:val="20"/>
                <w:shd w:val="clear" w:color="auto" w:fill="FFFFFF"/>
              </w:rPr>
            </w:pPr>
            <w:r w:rsidRPr="00473BFF">
              <w:rPr>
                <w:rFonts w:ascii="Bookman Old Style" w:hAnsi="Bookman Old Style" w:cs="Arial"/>
                <w:bCs/>
                <w:color w:val="202124"/>
                <w:sz w:val="20"/>
                <w:szCs w:val="20"/>
                <w:shd w:val="clear" w:color="auto" w:fill="FFFFFF"/>
              </w:rPr>
              <w:t>Leader Européens Franchisé</w:t>
            </w:r>
          </w:p>
        </w:tc>
      </w:tr>
      <w:tr w:rsidR="00473BFF" w:rsidTr="00473BFF">
        <w:tc>
          <w:tcPr>
            <w:tcW w:w="4531" w:type="dxa"/>
          </w:tcPr>
          <w:p w:rsid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p>
          <w:p w:rsidR="00473BFF" w:rsidRP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r w:rsidRPr="00473BFF">
              <w:rPr>
                <w:rFonts w:ascii="Bookman Old Style" w:hAnsi="Bookman Old Style" w:cs="Arial"/>
                <w:b/>
                <w:bCs/>
                <w:color w:val="202124"/>
                <w:sz w:val="20"/>
                <w:szCs w:val="20"/>
                <w:shd w:val="clear" w:color="auto" w:fill="FFFFFF"/>
              </w:rPr>
              <w:t>Faiblesses</w:t>
            </w:r>
          </w:p>
        </w:tc>
        <w:tc>
          <w:tcPr>
            <w:tcW w:w="4531" w:type="dxa"/>
          </w:tcPr>
          <w:p w:rsidR="00473BFF" w:rsidRP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r w:rsidRPr="00473BFF">
              <w:rPr>
                <w:rFonts w:ascii="Bookman Old Style" w:hAnsi="Bookman Old Style" w:cs="Arial"/>
                <w:bCs/>
                <w:color w:val="202124"/>
                <w:sz w:val="20"/>
                <w:szCs w:val="20"/>
                <w:shd w:val="clear" w:color="auto" w:fill="FFFFFF"/>
              </w:rPr>
              <w:t>4</w:t>
            </w:r>
            <w:r w:rsidRPr="00473BFF">
              <w:rPr>
                <w:rFonts w:ascii="Bookman Old Style" w:hAnsi="Bookman Old Style" w:cs="Arial"/>
                <w:bCs/>
                <w:color w:val="202124"/>
                <w:sz w:val="20"/>
                <w:szCs w:val="20"/>
                <w:shd w:val="clear" w:color="auto" w:fill="FFFFFF"/>
                <w:vertAlign w:val="superscript"/>
              </w:rPr>
              <w:t>e</w:t>
            </w:r>
            <w:r w:rsidRPr="00473BFF">
              <w:rPr>
                <w:rFonts w:ascii="Bookman Old Style" w:hAnsi="Bookman Old Style" w:cs="Arial"/>
                <w:bCs/>
                <w:color w:val="202124"/>
                <w:sz w:val="20"/>
                <w:szCs w:val="20"/>
                <w:shd w:val="clear" w:color="auto" w:fill="FFFFFF"/>
              </w:rPr>
              <w:t xml:space="preserve"> Acteur Français quand on sait que 5ans en arrière il était leader Français</w:t>
            </w:r>
          </w:p>
        </w:tc>
      </w:tr>
      <w:tr w:rsidR="00473BFF" w:rsidTr="00473BFF">
        <w:tc>
          <w:tcPr>
            <w:tcW w:w="4531" w:type="dxa"/>
          </w:tcPr>
          <w:p w:rsidR="00473BFF" w:rsidRP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r w:rsidRPr="00473BFF">
              <w:rPr>
                <w:rFonts w:ascii="Bookman Old Style" w:hAnsi="Bookman Old Style" w:cs="Arial"/>
                <w:b/>
                <w:bCs/>
                <w:color w:val="202124"/>
                <w:sz w:val="20"/>
                <w:szCs w:val="20"/>
                <w:shd w:val="clear" w:color="auto" w:fill="FFFFFF"/>
              </w:rPr>
              <w:t>Opportunités</w:t>
            </w:r>
          </w:p>
        </w:tc>
        <w:tc>
          <w:tcPr>
            <w:tcW w:w="4531" w:type="dxa"/>
          </w:tcPr>
          <w:p w:rsidR="00473BFF" w:rsidRDefault="00473BFF" w:rsidP="00FD0D87">
            <w:pPr>
              <w:tabs>
                <w:tab w:val="left" w:pos="300"/>
              </w:tabs>
              <w:spacing w:line="276" w:lineRule="auto"/>
              <w:jc w:val="both"/>
              <w:rPr>
                <w:rFonts w:ascii="Bookman Old Style" w:hAnsi="Bookman Old Style" w:cs="Arial"/>
                <w:b/>
                <w:bCs/>
                <w:color w:val="202124"/>
                <w:sz w:val="24"/>
                <w:szCs w:val="24"/>
                <w:shd w:val="clear" w:color="auto" w:fill="FFFFFF"/>
              </w:rPr>
            </w:pPr>
          </w:p>
        </w:tc>
      </w:tr>
      <w:tr w:rsidR="00473BFF" w:rsidTr="00473BFF">
        <w:tc>
          <w:tcPr>
            <w:tcW w:w="4531" w:type="dxa"/>
          </w:tcPr>
          <w:p w:rsid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p>
          <w:p w:rsidR="00473BFF" w:rsidRP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r w:rsidRPr="00473BFF">
              <w:rPr>
                <w:rFonts w:ascii="Bookman Old Style" w:hAnsi="Bookman Old Style" w:cs="Arial"/>
                <w:b/>
                <w:bCs/>
                <w:color w:val="202124"/>
                <w:sz w:val="20"/>
                <w:szCs w:val="20"/>
                <w:shd w:val="clear" w:color="auto" w:fill="FFFFFF"/>
              </w:rPr>
              <w:t>Menaces</w:t>
            </w:r>
            <w:r w:rsidRPr="00473BFF">
              <w:rPr>
                <w:rFonts w:ascii="Bookman Old Style" w:hAnsi="Bookman Old Style" w:cs="Arial"/>
                <w:b/>
                <w:bCs/>
                <w:color w:val="202124"/>
                <w:sz w:val="20"/>
                <w:szCs w:val="20"/>
                <w:shd w:val="clear" w:color="auto" w:fill="FFFFFF"/>
              </w:rPr>
              <w:t xml:space="preserve"> </w:t>
            </w:r>
          </w:p>
        </w:tc>
        <w:tc>
          <w:tcPr>
            <w:tcW w:w="4531" w:type="dxa"/>
          </w:tcPr>
          <w:p w:rsidR="00473BFF" w:rsidRPr="00473BFF" w:rsidRDefault="00473BFF" w:rsidP="00FD0D87">
            <w:pPr>
              <w:tabs>
                <w:tab w:val="left" w:pos="300"/>
              </w:tabs>
              <w:spacing w:line="276" w:lineRule="auto"/>
              <w:jc w:val="both"/>
              <w:rPr>
                <w:rFonts w:ascii="Bookman Old Style" w:hAnsi="Bookman Old Style" w:cs="Arial"/>
                <w:b/>
                <w:bCs/>
                <w:color w:val="202124"/>
                <w:sz w:val="20"/>
                <w:szCs w:val="20"/>
                <w:shd w:val="clear" w:color="auto" w:fill="FFFFFF"/>
              </w:rPr>
            </w:pPr>
            <w:r w:rsidRPr="00473BFF">
              <w:rPr>
                <w:rFonts w:ascii="Bookman Old Style" w:hAnsi="Bookman Old Style" w:cs="Arial"/>
                <w:bCs/>
                <w:color w:val="202124"/>
                <w:sz w:val="20"/>
                <w:szCs w:val="20"/>
                <w:shd w:val="clear" w:color="auto" w:fill="FFFFFF"/>
              </w:rPr>
              <w:t>Les concurrents locaux qui lui ont volé la place de leader et les indépendant qui se constituent en mutuelle</w:t>
            </w:r>
            <w:r w:rsidRPr="00473BFF">
              <w:rPr>
                <w:rFonts w:ascii="Bookman Old Style" w:hAnsi="Bookman Old Style" w:cs="Arial"/>
                <w:bCs/>
                <w:color w:val="202124"/>
                <w:sz w:val="20"/>
                <w:szCs w:val="20"/>
                <w:shd w:val="clear" w:color="auto" w:fill="FFFFFF"/>
              </w:rPr>
              <w:t xml:space="preserve"> </w:t>
            </w:r>
          </w:p>
        </w:tc>
      </w:tr>
    </w:tbl>
    <w:p w:rsidR="00473BFF" w:rsidRDefault="00473BFF" w:rsidP="00FD0D87">
      <w:pPr>
        <w:tabs>
          <w:tab w:val="left" w:pos="300"/>
        </w:tabs>
        <w:spacing w:line="276" w:lineRule="auto"/>
        <w:jc w:val="both"/>
        <w:rPr>
          <w:rFonts w:ascii="Bookman Old Style" w:hAnsi="Bookman Old Style" w:cs="Arial"/>
          <w:b/>
          <w:bCs/>
          <w:color w:val="202124"/>
          <w:sz w:val="24"/>
          <w:szCs w:val="24"/>
          <w:shd w:val="clear" w:color="auto" w:fill="FFFFFF"/>
        </w:rPr>
      </w:pPr>
    </w:p>
    <w:p w:rsidR="00473BFF" w:rsidRDefault="00473BFF" w:rsidP="00FD0D87">
      <w:pPr>
        <w:tabs>
          <w:tab w:val="left" w:pos="300"/>
        </w:tabs>
        <w:spacing w:line="276" w:lineRule="auto"/>
        <w:jc w:val="both"/>
        <w:rPr>
          <w:rFonts w:ascii="Bookman Old Style" w:hAnsi="Bookman Old Style" w:cs="Arial"/>
          <w:b/>
          <w:bCs/>
          <w:color w:val="202124"/>
          <w:sz w:val="24"/>
          <w:szCs w:val="24"/>
          <w:shd w:val="clear" w:color="auto" w:fill="FFFFFF"/>
        </w:rPr>
      </w:pPr>
    </w:p>
    <w:p w:rsidR="003175F9" w:rsidRPr="00F30202" w:rsidRDefault="00917FC3" w:rsidP="00F30202">
      <w:pPr>
        <w:tabs>
          <w:tab w:val="left" w:pos="300"/>
          <w:tab w:val="left" w:pos="5355"/>
        </w:tabs>
        <w:spacing w:line="276" w:lineRule="auto"/>
        <w:jc w:val="both"/>
        <w:rPr>
          <w:rFonts w:ascii="Bookman Old Style" w:hAnsi="Bookman Old Style"/>
          <w:b/>
          <w:sz w:val="24"/>
          <w:szCs w:val="24"/>
        </w:rPr>
      </w:pPr>
      <w:r w:rsidRPr="00F30202">
        <w:rPr>
          <w:rFonts w:ascii="Bookman Old Style" w:hAnsi="Bookman Old Style"/>
          <w:b/>
          <w:sz w:val="24"/>
          <w:szCs w:val="24"/>
        </w:rPr>
        <w:t xml:space="preserve">V.2 - Étude de la concurrence </w:t>
      </w:r>
      <w:r w:rsidR="00F30202" w:rsidRPr="00F30202">
        <w:rPr>
          <w:rFonts w:ascii="Bookman Old Style" w:hAnsi="Bookman Old Style"/>
          <w:b/>
          <w:sz w:val="24"/>
          <w:szCs w:val="24"/>
        </w:rPr>
        <w:tab/>
      </w:r>
    </w:p>
    <w:p w:rsidR="00DA2145" w:rsidRDefault="00917FC3" w:rsidP="003175F9">
      <w:pPr>
        <w:tabs>
          <w:tab w:val="left" w:pos="300"/>
        </w:tabs>
        <w:spacing w:line="276" w:lineRule="auto"/>
        <w:jc w:val="both"/>
        <w:rPr>
          <w:rFonts w:ascii="Bookman Old Style" w:hAnsi="Bookman Old Style"/>
          <w:sz w:val="24"/>
          <w:szCs w:val="24"/>
        </w:rPr>
      </w:pPr>
      <w:r w:rsidRPr="00DA2145">
        <w:rPr>
          <w:rFonts w:ascii="Bookman Old Style" w:hAnsi="Bookman Old Style"/>
          <w:sz w:val="24"/>
          <w:szCs w:val="24"/>
        </w:rPr>
        <w:t xml:space="preserve">L'étude de la concurrence est très importante pour savoir comment l’entreprise se place ou comment elle doit se placer face à son marché. </w:t>
      </w:r>
    </w:p>
    <w:p w:rsidR="00917FC3" w:rsidRPr="00DA2145" w:rsidRDefault="00917FC3" w:rsidP="003175F9">
      <w:pPr>
        <w:tabs>
          <w:tab w:val="left" w:pos="300"/>
        </w:tabs>
        <w:spacing w:line="276" w:lineRule="auto"/>
        <w:jc w:val="both"/>
        <w:rPr>
          <w:rFonts w:ascii="Bookman Old Style" w:hAnsi="Bookman Old Style"/>
          <w:sz w:val="24"/>
          <w:szCs w:val="24"/>
        </w:rPr>
      </w:pPr>
      <w:r w:rsidRPr="00DA2145">
        <w:rPr>
          <w:rFonts w:ascii="Bookman Old Style" w:hAnsi="Bookman Old Style"/>
          <w:sz w:val="24"/>
          <w:szCs w:val="24"/>
        </w:rPr>
        <w:t xml:space="preserve">À faire : </w:t>
      </w:r>
    </w:p>
    <w:p w:rsidR="00DA2145" w:rsidRPr="00DA2145" w:rsidRDefault="00917FC3" w:rsidP="00DA2145">
      <w:pPr>
        <w:tabs>
          <w:tab w:val="left" w:pos="300"/>
        </w:tabs>
        <w:spacing w:line="276" w:lineRule="auto"/>
        <w:jc w:val="both"/>
        <w:rPr>
          <w:rFonts w:ascii="Bookman Old Style" w:hAnsi="Bookman Old Style"/>
          <w:sz w:val="24"/>
          <w:szCs w:val="24"/>
        </w:rPr>
      </w:pPr>
      <w:r w:rsidRPr="00DA2145">
        <w:rPr>
          <w:rFonts w:ascii="Bookman Old Style" w:hAnsi="Bookman Old Style"/>
          <w:sz w:val="24"/>
          <w:szCs w:val="24"/>
        </w:rPr>
        <w:t xml:space="preserve">Déterminez 2 concurrents directs et 1 </w:t>
      </w:r>
      <w:r w:rsidR="00DA2145" w:rsidRPr="00DA2145">
        <w:rPr>
          <w:rFonts w:ascii="Bookman Old Style" w:hAnsi="Bookman Old Style"/>
          <w:sz w:val="24"/>
          <w:szCs w:val="24"/>
        </w:rPr>
        <w:t>concurrent indirect d’AFFLELOU.</w:t>
      </w:r>
    </w:p>
    <w:p w:rsidR="008672C3" w:rsidRDefault="008672C3" w:rsidP="008672C3">
      <w:pPr>
        <w:shd w:val="clear" w:color="auto" w:fill="FFFFFF"/>
        <w:spacing w:before="225" w:after="225" w:line="240" w:lineRule="auto"/>
        <w:ind w:right="225"/>
        <w:rPr>
          <w:rFonts w:ascii="Bookman Old Style" w:eastAsia="Times New Roman" w:hAnsi="Bookman Old Style" w:cs="Arial"/>
          <w:b/>
          <w:bCs/>
          <w:color w:val="212529"/>
          <w:sz w:val="24"/>
          <w:szCs w:val="24"/>
          <w:lang w:eastAsia="fr-FR"/>
        </w:rPr>
      </w:pPr>
      <w:r w:rsidRPr="008672C3">
        <w:rPr>
          <w:rFonts w:ascii="Bookman Old Style" w:eastAsia="Times New Roman" w:hAnsi="Bookman Old Style" w:cs="Arial"/>
          <w:bCs/>
          <w:color w:val="212529"/>
          <w:sz w:val="24"/>
          <w:szCs w:val="24"/>
          <w:lang w:eastAsia="fr-FR"/>
        </w:rPr>
        <w:t>Concurrent direct</w:t>
      </w:r>
      <w:r>
        <w:rPr>
          <w:rFonts w:ascii="Bookman Old Style" w:eastAsia="Times New Roman" w:hAnsi="Bookman Old Style" w:cs="Arial"/>
          <w:b/>
          <w:bCs/>
          <w:color w:val="212529"/>
          <w:sz w:val="24"/>
          <w:szCs w:val="24"/>
          <w:lang w:eastAsia="fr-FR"/>
        </w:rPr>
        <w:t> : Optical Center</w:t>
      </w:r>
      <w:r w:rsidR="00896CF8">
        <w:rPr>
          <w:rFonts w:ascii="Bookman Old Style" w:eastAsia="Times New Roman" w:hAnsi="Bookman Old Style" w:cs="Arial"/>
          <w:b/>
          <w:bCs/>
          <w:color w:val="212529"/>
          <w:sz w:val="24"/>
          <w:szCs w:val="24"/>
          <w:lang w:eastAsia="fr-FR"/>
        </w:rPr>
        <w:t xml:space="preserve"> </w:t>
      </w:r>
    </w:p>
    <w:p w:rsidR="00DA2145" w:rsidRPr="008672C3" w:rsidRDefault="008672C3" w:rsidP="008672C3">
      <w:pPr>
        <w:shd w:val="clear" w:color="auto" w:fill="FFFFFF"/>
        <w:spacing w:before="225" w:after="225" w:line="240" w:lineRule="auto"/>
        <w:ind w:right="225"/>
        <w:rPr>
          <w:rFonts w:ascii="Bookman Old Style" w:eastAsia="Times New Roman" w:hAnsi="Bookman Old Style" w:cs="Arial"/>
          <w:color w:val="212529"/>
          <w:sz w:val="24"/>
          <w:szCs w:val="24"/>
          <w:lang w:eastAsia="fr-FR"/>
        </w:rPr>
      </w:pPr>
      <w:r w:rsidRPr="008672C3">
        <w:rPr>
          <w:rFonts w:ascii="Bookman Old Style" w:eastAsia="Times New Roman" w:hAnsi="Bookman Old Style" w:cs="Arial"/>
          <w:bCs/>
          <w:color w:val="212529"/>
          <w:sz w:val="24"/>
          <w:szCs w:val="24"/>
          <w:lang w:eastAsia="fr-FR"/>
        </w:rPr>
        <w:t>Concurrent indirect</w:t>
      </w:r>
      <w:r>
        <w:rPr>
          <w:rFonts w:ascii="Bookman Old Style" w:eastAsia="Times New Roman" w:hAnsi="Bookman Old Style" w:cs="Arial"/>
          <w:b/>
          <w:bCs/>
          <w:color w:val="212529"/>
          <w:sz w:val="24"/>
          <w:szCs w:val="24"/>
          <w:lang w:eastAsia="fr-FR"/>
        </w:rPr>
        <w:t xml:space="preserve"> : </w:t>
      </w:r>
      <w:r>
        <w:rPr>
          <w:rFonts w:ascii="Bookman Old Style" w:eastAsia="Times New Roman" w:hAnsi="Bookman Old Style" w:cs="Arial"/>
          <w:b/>
          <w:color w:val="212529"/>
          <w:sz w:val="24"/>
          <w:szCs w:val="24"/>
          <w:lang w:eastAsia="fr-FR"/>
        </w:rPr>
        <w:t>Optic200</w:t>
      </w:r>
      <w:r w:rsidRPr="008672C3">
        <w:rPr>
          <w:rFonts w:ascii="Bookman Old Style" w:eastAsia="Times New Roman" w:hAnsi="Bookman Old Style" w:cs="Arial"/>
          <w:b/>
          <w:color w:val="212529"/>
          <w:sz w:val="24"/>
          <w:szCs w:val="24"/>
          <w:lang w:eastAsia="fr-FR"/>
        </w:rPr>
        <w:t>0</w:t>
      </w:r>
    </w:p>
    <w:p w:rsidR="00917FC3" w:rsidRPr="00DA2145" w:rsidRDefault="00DA2145" w:rsidP="003175F9">
      <w:pPr>
        <w:tabs>
          <w:tab w:val="left" w:pos="300"/>
        </w:tabs>
        <w:spacing w:line="276" w:lineRule="auto"/>
        <w:jc w:val="both"/>
        <w:rPr>
          <w:rFonts w:ascii="Bookman Old Style" w:hAnsi="Bookman Old Style"/>
          <w:sz w:val="24"/>
          <w:szCs w:val="24"/>
        </w:rPr>
      </w:pPr>
      <w:r w:rsidRPr="00DA2145">
        <w:rPr>
          <w:rFonts w:ascii="Bookman Old Style" w:hAnsi="Bookman Old Style"/>
          <w:sz w:val="24"/>
          <w:szCs w:val="24"/>
        </w:rPr>
        <w:t xml:space="preserve"> </w:t>
      </w:r>
      <w:r w:rsidR="00917FC3" w:rsidRPr="00DA2145">
        <w:rPr>
          <w:rFonts w:ascii="Bookman Old Style" w:hAnsi="Bookman Old Style"/>
          <w:sz w:val="24"/>
          <w:szCs w:val="24"/>
        </w:rPr>
        <w:t xml:space="preserve">2. Pour chacun des concurrents, faites un paragraphe présentant l’entreprise et ses différentes gammes de lunettes. Préciser pour chaque gamme une paire de lunettes et le prix associé. </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rPr>
        <w:t>a</w:t>
      </w:r>
      <w:r w:rsidR="00FD0D87">
        <w:rPr>
          <w:rFonts w:ascii="Bookman Old Style" w:hAnsi="Bookman Old Style"/>
        </w:rPr>
        <w:t> /</w:t>
      </w:r>
      <w:r w:rsidRPr="00DA2145">
        <w:rPr>
          <w:rFonts w:ascii="Bookman Old Style" w:hAnsi="Bookman Old Style"/>
        </w:rPr>
        <w:t xml:space="preserve"> Optical Center : </w:t>
      </w:r>
      <w:r w:rsidRPr="00DA2145">
        <w:rPr>
          <w:rFonts w:ascii="Bookman Old Style" w:hAnsi="Bookman Old Style" w:cs="Arial"/>
          <w:color w:val="000000" w:themeColor="text1"/>
        </w:rPr>
        <w:t>est une entreprise française spécialisée dans l'</w:t>
      </w:r>
      <w:hyperlink r:id="rId10" w:tooltip="Optique" w:history="1">
        <w:r w:rsidRPr="00DA2145">
          <w:rPr>
            <w:rStyle w:val="Lienhypertexte"/>
            <w:rFonts w:ascii="Bookman Old Style" w:hAnsi="Bookman Old Style" w:cs="Arial"/>
            <w:color w:val="000000" w:themeColor="text1"/>
            <w:u w:val="none"/>
          </w:rPr>
          <w:t>optique</w:t>
        </w:r>
      </w:hyperlink>
      <w:r w:rsidRPr="00DA2145">
        <w:rPr>
          <w:rFonts w:ascii="Bookman Old Style" w:hAnsi="Bookman Old Style" w:cs="Arial"/>
          <w:color w:val="000000" w:themeColor="text1"/>
        </w:rPr>
        <w:t> et l'</w:t>
      </w:r>
      <w:hyperlink r:id="rId11" w:tooltip="Audition humaine" w:history="1">
        <w:r w:rsidRPr="00DA2145">
          <w:rPr>
            <w:rStyle w:val="Lienhypertexte"/>
            <w:rFonts w:ascii="Bookman Old Style" w:hAnsi="Bookman Old Style" w:cs="Arial"/>
            <w:color w:val="000000" w:themeColor="text1"/>
            <w:u w:val="none"/>
          </w:rPr>
          <w:t>audition</w:t>
        </w:r>
      </w:hyperlink>
      <w:r w:rsidRPr="00DA2145">
        <w:rPr>
          <w:rFonts w:ascii="Bookman Old Style" w:hAnsi="Bookman Old Style" w:cs="Arial"/>
          <w:color w:val="000000" w:themeColor="text1"/>
        </w:rPr>
        <w:t>. Elle propose notamment la distribution de </w:t>
      </w:r>
      <w:hyperlink r:id="rId12" w:tooltip="Lunettes" w:history="1">
        <w:r w:rsidRPr="00DA2145">
          <w:rPr>
            <w:rStyle w:val="Lienhypertexte"/>
            <w:rFonts w:ascii="Bookman Old Style" w:hAnsi="Bookman Old Style" w:cs="Arial"/>
            <w:color w:val="000000" w:themeColor="text1"/>
            <w:u w:val="none"/>
          </w:rPr>
          <w:t>lunettes</w:t>
        </w:r>
      </w:hyperlink>
      <w:r w:rsidRPr="00DA2145">
        <w:rPr>
          <w:rFonts w:ascii="Bookman Old Style" w:hAnsi="Bookman Old Style" w:cs="Arial"/>
          <w:color w:val="000000" w:themeColor="text1"/>
        </w:rPr>
        <w:t> de vue, </w:t>
      </w:r>
      <w:hyperlink r:id="rId13" w:tooltip="Lunettes de soleil" w:history="1">
        <w:r w:rsidRPr="00DA2145">
          <w:rPr>
            <w:rStyle w:val="Lienhypertexte"/>
            <w:rFonts w:ascii="Bookman Old Style" w:hAnsi="Bookman Old Style" w:cs="Arial"/>
            <w:color w:val="000000" w:themeColor="text1"/>
            <w:u w:val="none"/>
          </w:rPr>
          <w:t>lunettes de soleil</w:t>
        </w:r>
      </w:hyperlink>
      <w:r w:rsidRPr="00DA2145">
        <w:rPr>
          <w:rFonts w:ascii="Bookman Old Style" w:hAnsi="Bookman Old Style" w:cs="Arial"/>
          <w:color w:val="000000" w:themeColor="text1"/>
        </w:rPr>
        <w:t>, </w:t>
      </w:r>
      <w:hyperlink r:id="rId14" w:tooltip="Lentilles de contact" w:history="1">
        <w:r w:rsidRPr="00DA2145">
          <w:rPr>
            <w:rStyle w:val="Lienhypertexte"/>
            <w:rFonts w:ascii="Bookman Old Style" w:hAnsi="Bookman Old Style" w:cs="Arial"/>
            <w:color w:val="000000" w:themeColor="text1"/>
            <w:u w:val="none"/>
          </w:rPr>
          <w:t>lentilles de contact</w:t>
        </w:r>
      </w:hyperlink>
      <w:r w:rsidRPr="00DA2145">
        <w:rPr>
          <w:rFonts w:ascii="Bookman Old Style" w:hAnsi="Bookman Old Style" w:cs="Arial"/>
          <w:color w:val="000000" w:themeColor="text1"/>
        </w:rPr>
        <w:t> et </w:t>
      </w:r>
      <w:hyperlink r:id="rId15" w:tooltip="Audioprothèse" w:history="1">
        <w:r w:rsidRPr="00DA2145">
          <w:rPr>
            <w:rStyle w:val="Lienhypertexte"/>
            <w:rFonts w:ascii="Bookman Old Style" w:hAnsi="Bookman Old Style" w:cs="Arial"/>
            <w:color w:val="000000" w:themeColor="text1"/>
            <w:u w:val="none"/>
          </w:rPr>
          <w:t>audioprothèses</w:t>
        </w:r>
      </w:hyperlink>
      <w:r w:rsidRPr="00DA2145">
        <w:rPr>
          <w:rFonts w:ascii="Bookman Old Style" w:hAnsi="Bookman Old Style" w:cs="Arial"/>
          <w:color w:val="000000" w:themeColor="text1"/>
        </w:rPr>
        <w:t>. Créée en 1991 par Laurent Lévy et dont il est le seul actionnaire Optical Center est la première enseigne en optique et audition en France</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 xml:space="preserve">Optical center propose différent gamme qui est les suivant : Lunette de soleil, Lentille de contact, Lunette de vue </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Lunette de soleil</w:t>
      </w:r>
    </w:p>
    <w:p w:rsidR="00DA2145" w:rsidRPr="00DA2145" w:rsidRDefault="00DA2145" w:rsidP="00DA2145">
      <w:pPr>
        <w:pStyle w:val="NormalWeb"/>
        <w:shd w:val="clear" w:color="auto" w:fill="FFFFFF"/>
        <w:tabs>
          <w:tab w:val="left" w:pos="3075"/>
        </w:tabs>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Ray-Ban 112 Euro</w:t>
      </w:r>
      <w:r w:rsidRPr="00DA2145">
        <w:rPr>
          <w:rFonts w:ascii="Bookman Old Style" w:hAnsi="Bookman Old Style" w:cs="Arial"/>
          <w:color w:val="000000" w:themeColor="text1"/>
        </w:rPr>
        <w:tab/>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Lentille de contact</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Alcon 41 Euro</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 xml:space="preserve">Lunette de vue </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Persol 129 euro</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lastRenderedPageBreak/>
        <w:t xml:space="preserve"> </w:t>
      </w:r>
      <w:r w:rsidRPr="00DA2145">
        <w:rPr>
          <w:rFonts w:ascii="Bookman Old Style" w:hAnsi="Bookman Old Style" w:cs="Arial"/>
          <w:b/>
          <w:bCs/>
          <w:color w:val="000000" w:themeColor="text1"/>
        </w:rPr>
        <w:t>Optic 2000</w:t>
      </w:r>
      <w:r w:rsidRPr="00DA2145">
        <w:rPr>
          <w:rFonts w:ascii="Bookman Old Style" w:hAnsi="Bookman Old Style" w:cs="Arial"/>
          <w:color w:val="000000" w:themeColor="text1"/>
        </w:rPr>
        <w:t> est une coopérative créée en </w:t>
      </w:r>
      <w:hyperlink r:id="rId16" w:tooltip="1969" w:history="1">
        <w:r w:rsidRPr="00DA2145">
          <w:rPr>
            <w:rStyle w:val="Lienhypertexte"/>
            <w:rFonts w:ascii="Bookman Old Style" w:hAnsi="Bookman Old Style" w:cs="Arial"/>
            <w:color w:val="000000" w:themeColor="text1"/>
            <w:u w:val="none"/>
          </w:rPr>
          <w:t>1969</w:t>
        </w:r>
      </w:hyperlink>
      <w:r w:rsidRPr="00DA2145">
        <w:rPr>
          <w:rFonts w:ascii="Bookman Old Style" w:hAnsi="Bookman Old Style" w:cs="Arial"/>
          <w:color w:val="000000" w:themeColor="text1"/>
        </w:rPr>
        <w:t>, le Groupement d'achats des opticiens lunetiers, en abrégé GADOL. Le groupe Optic 2000 est le leader de la distribution d’optique en France avec ses enseignes Optic 2000 et Lissac, acquise en 2005, avec ses 1 860 points de vente. Il est aussi présent sur le marché des prothèses auditives (</w:t>
      </w:r>
      <w:hyperlink r:id="rId17" w:tooltip="Audio 2000" w:history="1">
        <w:r w:rsidRPr="00DA2145">
          <w:rPr>
            <w:rStyle w:val="Lienhypertexte"/>
            <w:rFonts w:ascii="Bookman Old Style" w:hAnsi="Bookman Old Style" w:cs="Arial"/>
            <w:color w:val="000000" w:themeColor="text1"/>
            <w:u w:val="none"/>
          </w:rPr>
          <w:t>Audio 2000</w:t>
        </w:r>
      </w:hyperlink>
      <w:r w:rsidRPr="00DA2145">
        <w:rPr>
          <w:rFonts w:ascii="Bookman Old Style" w:hAnsi="Bookman Old Style" w:cs="Arial"/>
          <w:color w:val="000000" w:themeColor="text1"/>
        </w:rPr>
        <w:t>).</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b Optic 2000</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Lunette de soleil</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Ray-Ban 72,14 Euro</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Lentille de contact</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Lentille de contact Biofinity copervision 20,90 Euro</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 xml:space="preserve">Lunette de vue </w:t>
      </w:r>
    </w:p>
    <w:p w:rsidR="00DA2145" w:rsidRPr="00DA2145" w:rsidRDefault="00DA2145" w:rsidP="00DA2145">
      <w:pPr>
        <w:pStyle w:val="NormalWeb"/>
        <w:shd w:val="clear" w:color="auto" w:fill="FFFFFF"/>
        <w:spacing w:before="120" w:beforeAutospacing="0" w:after="120" w:afterAutospacing="0" w:line="276" w:lineRule="auto"/>
        <w:jc w:val="both"/>
        <w:rPr>
          <w:rFonts w:ascii="Bookman Old Style" w:hAnsi="Bookman Old Style" w:cs="Arial"/>
          <w:color w:val="000000" w:themeColor="text1"/>
        </w:rPr>
      </w:pPr>
      <w:r w:rsidRPr="00DA2145">
        <w:rPr>
          <w:rFonts w:ascii="Bookman Old Style" w:hAnsi="Bookman Old Style" w:cs="Arial"/>
          <w:color w:val="000000" w:themeColor="text1"/>
        </w:rPr>
        <w:t>Cosmopolitant 139 Euro</w:t>
      </w:r>
    </w:p>
    <w:p w:rsidR="00DA2145" w:rsidRPr="00DA2145" w:rsidRDefault="00DA2145" w:rsidP="00DA2145">
      <w:pPr>
        <w:pStyle w:val="NormalWeb"/>
        <w:shd w:val="clear" w:color="auto" w:fill="FFFFFF"/>
        <w:spacing w:before="120" w:beforeAutospacing="0" w:after="120" w:afterAutospacing="0" w:line="276" w:lineRule="auto"/>
        <w:rPr>
          <w:rFonts w:ascii="Bookman Old Style" w:hAnsi="Bookman Old Style" w:cs="Arial"/>
          <w:color w:val="000000" w:themeColor="text1"/>
        </w:rPr>
      </w:pPr>
    </w:p>
    <w:p w:rsidR="00917FC3" w:rsidRPr="00DA2145" w:rsidRDefault="00917FC3" w:rsidP="00DA2145">
      <w:pPr>
        <w:tabs>
          <w:tab w:val="left" w:pos="300"/>
        </w:tabs>
        <w:spacing w:line="276" w:lineRule="auto"/>
        <w:jc w:val="both"/>
        <w:rPr>
          <w:rFonts w:ascii="Bookman Old Style" w:hAnsi="Bookman Old Style"/>
          <w:sz w:val="24"/>
          <w:szCs w:val="24"/>
        </w:rPr>
      </w:pPr>
      <w:r w:rsidRPr="00DA2145">
        <w:rPr>
          <w:rFonts w:ascii="Bookman Old Style" w:hAnsi="Bookman Old Style"/>
          <w:sz w:val="24"/>
          <w:szCs w:val="24"/>
        </w:rPr>
        <w:t>3. Faites une analyse de la communication de chacun des concurrents sur les points suivants :</w:t>
      </w:r>
    </w:p>
    <w:p w:rsidR="00917FC3" w:rsidRDefault="00917FC3" w:rsidP="00DA2145">
      <w:pPr>
        <w:tabs>
          <w:tab w:val="left" w:pos="300"/>
        </w:tabs>
        <w:spacing w:line="276" w:lineRule="auto"/>
        <w:jc w:val="both"/>
        <w:rPr>
          <w:rFonts w:ascii="Bookman Old Style" w:hAnsi="Bookman Old Style"/>
          <w:sz w:val="24"/>
          <w:szCs w:val="24"/>
        </w:rPr>
      </w:pPr>
      <w:r w:rsidRPr="00DA2145">
        <w:rPr>
          <w:rFonts w:ascii="Bookman Old Style" w:hAnsi="Bookman Old Style"/>
          <w:sz w:val="24"/>
          <w:szCs w:val="24"/>
        </w:rPr>
        <w:t>a. Réseaux sociaux (nombre d'abonnés, taux d’engagement, type de contenus publiés, sujet traité en publication)</w:t>
      </w:r>
    </w:p>
    <w:p w:rsidR="00DA2145" w:rsidRPr="00DA2145" w:rsidRDefault="00DA2145" w:rsidP="00DA2145">
      <w:pPr>
        <w:tabs>
          <w:tab w:val="left" w:pos="300"/>
        </w:tabs>
        <w:spacing w:line="276" w:lineRule="auto"/>
        <w:jc w:val="both"/>
        <w:rPr>
          <w:rFonts w:ascii="Bookman Old Style" w:hAnsi="Bookman Old Style"/>
          <w:sz w:val="24"/>
          <w:szCs w:val="24"/>
        </w:rPr>
      </w:pPr>
    </w:p>
    <w:p w:rsidR="00917FC3" w:rsidRPr="00687244" w:rsidRDefault="00917FC3" w:rsidP="003175F9">
      <w:pPr>
        <w:tabs>
          <w:tab w:val="left" w:pos="300"/>
        </w:tabs>
        <w:spacing w:line="276" w:lineRule="auto"/>
        <w:jc w:val="both"/>
        <w:rPr>
          <w:rFonts w:ascii="Bookman Old Style" w:hAnsi="Bookman Old Style"/>
          <w:sz w:val="24"/>
          <w:szCs w:val="24"/>
        </w:rPr>
      </w:pPr>
      <w:r w:rsidRPr="00687244">
        <w:rPr>
          <w:rFonts w:ascii="Bookman Old Style" w:hAnsi="Bookman Old Style"/>
          <w:sz w:val="24"/>
          <w:szCs w:val="24"/>
        </w:rPr>
        <w:t xml:space="preserve"> b. Site internet (construction du menu, ergonomie, diversité du catalogue) </w:t>
      </w:r>
    </w:p>
    <w:p w:rsidR="00687244" w:rsidRPr="00687244" w:rsidRDefault="00687244" w:rsidP="003175F9">
      <w:pPr>
        <w:tabs>
          <w:tab w:val="left" w:pos="300"/>
        </w:tabs>
        <w:spacing w:line="276" w:lineRule="auto"/>
        <w:jc w:val="both"/>
        <w:rPr>
          <w:rFonts w:ascii="Bookman Old Style" w:hAnsi="Bookman Old Style"/>
          <w:sz w:val="28"/>
          <w:szCs w:val="28"/>
        </w:rPr>
      </w:pPr>
      <w:r w:rsidRPr="00687244">
        <w:rPr>
          <w:rFonts w:ascii="Bookman Old Style" w:hAnsi="Bookman Old Style"/>
          <w:sz w:val="28"/>
          <w:szCs w:val="28"/>
        </w:rPr>
        <w:t xml:space="preserve">Optical center : </w:t>
      </w:r>
    </w:p>
    <w:p w:rsidR="00687244" w:rsidRPr="00687244" w:rsidRDefault="00687244" w:rsidP="003175F9">
      <w:pPr>
        <w:tabs>
          <w:tab w:val="left" w:pos="300"/>
        </w:tabs>
        <w:spacing w:line="276" w:lineRule="auto"/>
        <w:jc w:val="both"/>
        <w:rPr>
          <w:rFonts w:ascii="Bookman Old Style" w:hAnsi="Bookman Old Style"/>
          <w:sz w:val="24"/>
          <w:szCs w:val="24"/>
          <w:u w:val="single"/>
        </w:rPr>
      </w:pPr>
      <w:r w:rsidRPr="00687244">
        <w:rPr>
          <w:rFonts w:ascii="Bookman Old Style" w:hAnsi="Bookman Old Style"/>
          <w:sz w:val="24"/>
          <w:szCs w:val="24"/>
          <w:u w:val="single"/>
        </w:rPr>
        <w:t>Menu</w:t>
      </w:r>
      <w:r>
        <w:rPr>
          <w:rFonts w:ascii="Bookman Old Style" w:hAnsi="Bookman Old Style"/>
          <w:sz w:val="24"/>
          <w:szCs w:val="24"/>
          <w:u w:val="single"/>
        </w:rPr>
        <w:t> :</w:t>
      </w:r>
      <w:r w:rsidRPr="00687244">
        <w:rPr>
          <w:rFonts w:ascii="Bookman Old Style" w:hAnsi="Bookman Old Style"/>
          <w:sz w:val="24"/>
          <w:szCs w:val="24"/>
        </w:rPr>
        <w:t xml:space="preserve"> </w:t>
      </w:r>
      <w:r>
        <w:rPr>
          <w:rFonts w:ascii="Bookman Old Style" w:hAnsi="Bookman Old Style"/>
          <w:sz w:val="24"/>
          <w:szCs w:val="24"/>
        </w:rPr>
        <w:t xml:space="preserve">attractif bien structure bien explicite permettant aux visiteurs de facilement se retrouver </w:t>
      </w:r>
    </w:p>
    <w:p w:rsidR="00687244" w:rsidRDefault="00687244" w:rsidP="00687244">
      <w:pPr>
        <w:tabs>
          <w:tab w:val="left" w:pos="300"/>
        </w:tabs>
        <w:spacing w:line="276" w:lineRule="auto"/>
        <w:jc w:val="both"/>
        <w:rPr>
          <w:rFonts w:ascii="Bookman Old Style" w:eastAsia="Times New Roman" w:hAnsi="Bookman Old Style" w:cs="Arial"/>
          <w:color w:val="000000" w:themeColor="text1"/>
          <w:sz w:val="24"/>
          <w:szCs w:val="24"/>
          <w:lang w:eastAsia="fr-FR"/>
        </w:rPr>
      </w:pPr>
      <w:r w:rsidRPr="00687244">
        <w:rPr>
          <w:rFonts w:ascii="Bookman Old Style" w:hAnsi="Bookman Old Style"/>
          <w:sz w:val="24"/>
          <w:szCs w:val="24"/>
          <w:u w:val="single"/>
        </w:rPr>
        <w:t>Ergonomie </w:t>
      </w:r>
      <w:r w:rsidRPr="00687244">
        <w:rPr>
          <w:rFonts w:ascii="Bookman Old Style" w:hAnsi="Bookman Old Style"/>
          <w:sz w:val="24"/>
          <w:szCs w:val="24"/>
        </w:rPr>
        <w:t xml:space="preserve">: </w:t>
      </w:r>
      <w:r w:rsidRPr="00687244">
        <w:rPr>
          <w:rFonts w:ascii="Bookman Old Style" w:eastAsia="Times New Roman" w:hAnsi="Bookman Old Style" w:cs="Arial"/>
          <w:color w:val="000000" w:themeColor="text1"/>
          <w:sz w:val="24"/>
          <w:szCs w:val="24"/>
          <w:lang w:eastAsia="fr-FR"/>
        </w:rPr>
        <w:t>Temps d'ouverture  de la page d'accueil</w:t>
      </w:r>
      <w:r w:rsidRPr="00687244">
        <w:rPr>
          <w:rFonts w:ascii="Bookman Old Style" w:hAnsi="Bookman Old Style"/>
          <w:color w:val="000000" w:themeColor="text1"/>
          <w:sz w:val="24"/>
          <w:szCs w:val="24"/>
        </w:rPr>
        <w:t xml:space="preserve"> </w:t>
      </w:r>
      <w:r w:rsidRPr="00687244">
        <w:rPr>
          <w:rFonts w:ascii="Bookman Old Style" w:eastAsia="Times New Roman" w:hAnsi="Bookman Old Style" w:cs="Arial"/>
          <w:color w:val="000000" w:themeColor="text1"/>
          <w:sz w:val="24"/>
          <w:szCs w:val="24"/>
          <w:lang w:eastAsia="fr-FR"/>
        </w:rPr>
        <w:t>fonctionnement des liens sont acceptable</w:t>
      </w:r>
    </w:p>
    <w:p w:rsidR="00B71A1B" w:rsidRDefault="00B71A1B" w:rsidP="00B71A1B">
      <w:pPr>
        <w:tabs>
          <w:tab w:val="left" w:pos="300"/>
        </w:tabs>
        <w:spacing w:line="276" w:lineRule="auto"/>
        <w:jc w:val="both"/>
        <w:rPr>
          <w:rFonts w:ascii="Bookman Old Style" w:eastAsia="Times New Roman" w:hAnsi="Bookman Old Style" w:cs="Arial"/>
          <w:color w:val="000000" w:themeColor="text1"/>
          <w:sz w:val="24"/>
          <w:szCs w:val="24"/>
          <w:lang w:eastAsia="fr-FR"/>
        </w:rPr>
      </w:pPr>
      <w:r>
        <w:rPr>
          <w:rFonts w:ascii="Bookman Old Style" w:eastAsia="Times New Roman" w:hAnsi="Bookman Old Style" w:cs="Arial"/>
          <w:color w:val="000000" w:themeColor="text1"/>
          <w:sz w:val="24"/>
          <w:szCs w:val="24"/>
          <w:lang w:eastAsia="fr-FR"/>
        </w:rPr>
        <w:t>Ces chiffres sont obtenu grâce à l’outille RANEXPLORER</w:t>
      </w:r>
    </w:p>
    <w:p w:rsidR="00B71A1B" w:rsidRDefault="00B71A1B" w:rsidP="00B71A1B">
      <w:pPr>
        <w:tabs>
          <w:tab w:val="left" w:pos="300"/>
        </w:tabs>
        <w:spacing w:line="276" w:lineRule="auto"/>
        <w:jc w:val="both"/>
        <w:rPr>
          <w:rFonts w:ascii="Bookman Old Style" w:eastAsia="Times New Roman" w:hAnsi="Bookman Old Style" w:cs="Arial"/>
          <w:color w:val="000000" w:themeColor="text1"/>
          <w:sz w:val="24"/>
          <w:szCs w:val="24"/>
          <w:lang w:eastAsia="fr-FR"/>
        </w:rPr>
      </w:pPr>
      <w:r>
        <w:rPr>
          <w:rFonts w:ascii="Bookman Old Style" w:eastAsia="Times New Roman" w:hAnsi="Bookman Old Style" w:cs="Arial"/>
          <w:color w:val="000000" w:themeColor="text1"/>
          <w:sz w:val="24"/>
          <w:szCs w:val="24"/>
          <w:lang w:eastAsia="fr-FR"/>
        </w:rPr>
        <w:t>Temps parfait pour charger page : 500ms</w:t>
      </w:r>
    </w:p>
    <w:p w:rsidR="00B71A1B" w:rsidRDefault="00B71A1B" w:rsidP="00B71A1B">
      <w:pPr>
        <w:tabs>
          <w:tab w:val="left" w:pos="300"/>
        </w:tabs>
        <w:spacing w:line="276" w:lineRule="auto"/>
        <w:jc w:val="both"/>
        <w:rPr>
          <w:rFonts w:ascii="Bookman Old Style" w:eastAsia="Times New Roman" w:hAnsi="Bookman Old Style" w:cs="Arial"/>
          <w:color w:val="000000" w:themeColor="text1"/>
          <w:sz w:val="24"/>
          <w:szCs w:val="24"/>
          <w:lang w:eastAsia="fr-FR"/>
        </w:rPr>
      </w:pPr>
      <w:r>
        <w:rPr>
          <w:rFonts w:ascii="Bookman Old Style" w:eastAsia="Times New Roman" w:hAnsi="Bookman Old Style" w:cs="Arial"/>
          <w:color w:val="000000" w:themeColor="text1"/>
          <w:sz w:val="24"/>
          <w:szCs w:val="24"/>
          <w:lang w:eastAsia="fr-FR"/>
        </w:rPr>
        <w:t>Temps moyen pour charger une page : 500mss-1s</w:t>
      </w:r>
    </w:p>
    <w:p w:rsidR="00B71A1B" w:rsidRDefault="00B71A1B" w:rsidP="00B71A1B">
      <w:pPr>
        <w:tabs>
          <w:tab w:val="left" w:pos="300"/>
        </w:tabs>
        <w:spacing w:line="276" w:lineRule="auto"/>
        <w:jc w:val="both"/>
        <w:rPr>
          <w:rFonts w:ascii="Bookman Old Style" w:eastAsia="Times New Roman" w:hAnsi="Bookman Old Style" w:cs="Arial"/>
          <w:color w:val="000000" w:themeColor="text1"/>
          <w:sz w:val="24"/>
          <w:szCs w:val="24"/>
          <w:lang w:eastAsia="fr-FR"/>
        </w:rPr>
      </w:pPr>
      <w:r>
        <w:rPr>
          <w:rFonts w:ascii="Bookman Old Style" w:eastAsia="Times New Roman" w:hAnsi="Bookman Old Style" w:cs="Arial"/>
          <w:color w:val="000000" w:themeColor="text1"/>
          <w:sz w:val="24"/>
          <w:szCs w:val="24"/>
          <w:lang w:eastAsia="fr-FR"/>
        </w:rPr>
        <w:t>Mauvais temps pour charger un une page 1s-2s</w:t>
      </w:r>
    </w:p>
    <w:p w:rsidR="00B71A1B" w:rsidRDefault="00B71A1B" w:rsidP="00687244">
      <w:pPr>
        <w:tabs>
          <w:tab w:val="left" w:pos="300"/>
        </w:tabs>
        <w:spacing w:line="276" w:lineRule="auto"/>
        <w:jc w:val="both"/>
        <w:rPr>
          <w:rFonts w:ascii="Bookman Old Style" w:eastAsia="Times New Roman" w:hAnsi="Bookman Old Style" w:cs="Arial"/>
          <w:color w:val="000000" w:themeColor="text1"/>
          <w:sz w:val="24"/>
          <w:szCs w:val="24"/>
          <w:lang w:eastAsia="fr-FR"/>
        </w:rPr>
      </w:pPr>
      <w:r>
        <w:rPr>
          <w:rFonts w:ascii="Bookman Old Style" w:eastAsia="Times New Roman" w:hAnsi="Bookman Old Style" w:cs="Arial"/>
          <w:color w:val="000000" w:themeColor="text1"/>
          <w:sz w:val="24"/>
          <w:szCs w:val="24"/>
          <w:lang w:eastAsia="fr-FR"/>
        </w:rPr>
        <w:t>Très mauvais temps pour charger une page : 2s</w:t>
      </w:r>
    </w:p>
    <w:p w:rsidR="00687244" w:rsidRPr="00687244" w:rsidRDefault="00687244" w:rsidP="00687244">
      <w:pPr>
        <w:tabs>
          <w:tab w:val="left" w:pos="300"/>
        </w:tabs>
        <w:spacing w:line="276" w:lineRule="auto"/>
        <w:jc w:val="both"/>
        <w:rPr>
          <w:rFonts w:ascii="Bookman Old Style" w:hAnsi="Bookman Old Style"/>
          <w:color w:val="000000" w:themeColor="text1"/>
          <w:sz w:val="24"/>
          <w:szCs w:val="24"/>
        </w:rPr>
      </w:pPr>
      <w:r w:rsidRPr="00687244">
        <w:rPr>
          <w:rFonts w:ascii="Bookman Old Style" w:eastAsia="Times New Roman" w:hAnsi="Bookman Old Style" w:cs="Arial"/>
          <w:color w:val="000000" w:themeColor="text1"/>
          <w:sz w:val="24"/>
          <w:szCs w:val="24"/>
          <w:u w:val="single"/>
          <w:lang w:eastAsia="fr-FR"/>
        </w:rPr>
        <w:t>Catalogue</w:t>
      </w:r>
      <w:r w:rsidRPr="00687244">
        <w:rPr>
          <w:rFonts w:ascii="Bookman Old Style" w:eastAsia="Times New Roman" w:hAnsi="Bookman Old Style" w:cs="Arial"/>
          <w:color w:val="000000" w:themeColor="text1"/>
          <w:sz w:val="24"/>
          <w:szCs w:val="24"/>
          <w:lang w:eastAsia="fr-FR"/>
        </w:rPr>
        <w:t xml:space="preserve"> : un catalogue assez diversifié </w:t>
      </w:r>
      <w:r>
        <w:rPr>
          <w:rFonts w:ascii="Bookman Old Style" w:eastAsia="Times New Roman" w:hAnsi="Bookman Old Style" w:cs="Arial"/>
          <w:color w:val="000000" w:themeColor="text1"/>
          <w:sz w:val="24"/>
          <w:szCs w:val="24"/>
          <w:lang w:eastAsia="fr-FR"/>
        </w:rPr>
        <w:t>pour une panoplie de choix</w:t>
      </w:r>
      <w:r w:rsidRPr="00687244">
        <w:rPr>
          <w:rFonts w:ascii="Bookman Old Style" w:eastAsia="Times New Roman" w:hAnsi="Bookman Old Style" w:cs="Arial"/>
          <w:color w:val="000000" w:themeColor="text1"/>
          <w:sz w:val="24"/>
          <w:szCs w:val="24"/>
          <w:lang w:eastAsia="fr-FR"/>
        </w:rPr>
        <w:t xml:space="preserve"> </w:t>
      </w:r>
    </w:p>
    <w:p w:rsidR="00687244" w:rsidRDefault="00687244" w:rsidP="003175F9">
      <w:pPr>
        <w:tabs>
          <w:tab w:val="left" w:pos="300"/>
        </w:tabs>
        <w:spacing w:line="276" w:lineRule="auto"/>
        <w:jc w:val="both"/>
        <w:rPr>
          <w:rFonts w:ascii="Bookman Old Style" w:hAnsi="Bookman Old Style"/>
          <w:sz w:val="24"/>
          <w:szCs w:val="24"/>
        </w:rPr>
      </w:pPr>
    </w:p>
    <w:p w:rsidR="00687244" w:rsidRDefault="00687244" w:rsidP="003175F9">
      <w:pPr>
        <w:tabs>
          <w:tab w:val="left" w:pos="300"/>
        </w:tabs>
        <w:spacing w:line="276" w:lineRule="auto"/>
        <w:jc w:val="both"/>
        <w:rPr>
          <w:rFonts w:ascii="Bookman Old Style" w:hAnsi="Bookman Old Style"/>
          <w:sz w:val="28"/>
          <w:szCs w:val="28"/>
        </w:rPr>
      </w:pPr>
      <w:r>
        <w:rPr>
          <w:rFonts w:ascii="Bookman Old Style" w:hAnsi="Bookman Old Style"/>
          <w:sz w:val="28"/>
          <w:szCs w:val="28"/>
        </w:rPr>
        <w:t>Optic2000 :</w:t>
      </w:r>
    </w:p>
    <w:p w:rsidR="00687244" w:rsidRPr="00687244" w:rsidRDefault="00687244" w:rsidP="00687244">
      <w:pPr>
        <w:tabs>
          <w:tab w:val="left" w:pos="300"/>
        </w:tabs>
        <w:spacing w:line="276" w:lineRule="auto"/>
        <w:jc w:val="both"/>
        <w:rPr>
          <w:rFonts w:ascii="Bookman Old Style" w:hAnsi="Bookman Old Style"/>
          <w:sz w:val="24"/>
          <w:szCs w:val="24"/>
          <w:u w:val="single"/>
        </w:rPr>
      </w:pPr>
      <w:r w:rsidRPr="00687244">
        <w:rPr>
          <w:rFonts w:ascii="Bookman Old Style" w:hAnsi="Bookman Old Style"/>
          <w:sz w:val="24"/>
          <w:szCs w:val="24"/>
          <w:u w:val="single"/>
        </w:rPr>
        <w:lastRenderedPageBreak/>
        <w:t>Menu</w:t>
      </w:r>
      <w:r>
        <w:rPr>
          <w:rFonts w:ascii="Bookman Old Style" w:hAnsi="Bookman Old Style"/>
          <w:sz w:val="24"/>
          <w:szCs w:val="24"/>
          <w:u w:val="single"/>
        </w:rPr>
        <w:t> :</w:t>
      </w:r>
      <w:r w:rsidRPr="00687244">
        <w:rPr>
          <w:rFonts w:ascii="Bookman Old Style" w:hAnsi="Bookman Old Style"/>
          <w:sz w:val="24"/>
          <w:szCs w:val="24"/>
        </w:rPr>
        <w:t xml:space="preserve"> </w:t>
      </w:r>
      <w:r>
        <w:rPr>
          <w:rFonts w:ascii="Bookman Old Style" w:hAnsi="Bookman Old Style"/>
          <w:sz w:val="24"/>
          <w:szCs w:val="24"/>
        </w:rPr>
        <w:t>explicite permettant aux visiteurs de facilement se retrouver avec possibilité de payer en ligne le menu offre plusieurs option en accédant directement au magasin en ligne</w:t>
      </w:r>
    </w:p>
    <w:p w:rsidR="00687244" w:rsidRDefault="00687244" w:rsidP="00687244">
      <w:pPr>
        <w:tabs>
          <w:tab w:val="left" w:pos="300"/>
        </w:tabs>
        <w:spacing w:line="276" w:lineRule="auto"/>
        <w:jc w:val="both"/>
        <w:rPr>
          <w:rFonts w:ascii="Bookman Old Style" w:eastAsia="Times New Roman" w:hAnsi="Bookman Old Style" w:cs="Arial"/>
          <w:color w:val="000000" w:themeColor="text1"/>
          <w:sz w:val="24"/>
          <w:szCs w:val="24"/>
          <w:lang w:eastAsia="fr-FR"/>
        </w:rPr>
      </w:pPr>
      <w:r w:rsidRPr="00687244">
        <w:rPr>
          <w:rFonts w:ascii="Bookman Old Style" w:hAnsi="Bookman Old Style"/>
          <w:sz w:val="24"/>
          <w:szCs w:val="24"/>
          <w:u w:val="single"/>
        </w:rPr>
        <w:t>Ergonomie </w:t>
      </w:r>
      <w:r w:rsidRPr="00687244">
        <w:rPr>
          <w:rFonts w:ascii="Bookman Old Style" w:hAnsi="Bookman Old Style"/>
          <w:sz w:val="24"/>
          <w:szCs w:val="24"/>
        </w:rPr>
        <w:t xml:space="preserve">: </w:t>
      </w:r>
      <w:r w:rsidRPr="00687244">
        <w:rPr>
          <w:rFonts w:ascii="Bookman Old Style" w:eastAsia="Times New Roman" w:hAnsi="Bookman Old Style" w:cs="Arial"/>
          <w:color w:val="000000" w:themeColor="text1"/>
          <w:sz w:val="24"/>
          <w:szCs w:val="24"/>
          <w:lang w:eastAsia="fr-FR"/>
        </w:rPr>
        <w:t>Temps d'ouverture  de la page d'accueil</w:t>
      </w:r>
      <w:r w:rsidRPr="00687244">
        <w:rPr>
          <w:rFonts w:ascii="Bookman Old Style" w:hAnsi="Bookman Old Style"/>
          <w:color w:val="000000" w:themeColor="text1"/>
          <w:sz w:val="24"/>
          <w:szCs w:val="24"/>
        </w:rPr>
        <w:t xml:space="preserve"> </w:t>
      </w:r>
      <w:r w:rsidRPr="00687244">
        <w:rPr>
          <w:rFonts w:ascii="Bookman Old Style" w:eastAsia="Times New Roman" w:hAnsi="Bookman Old Style" w:cs="Arial"/>
          <w:color w:val="000000" w:themeColor="text1"/>
          <w:sz w:val="24"/>
          <w:szCs w:val="24"/>
          <w:lang w:eastAsia="fr-FR"/>
        </w:rPr>
        <w:t>fonctionnement des liens sont acceptable</w:t>
      </w:r>
      <w:r>
        <w:rPr>
          <w:rFonts w:ascii="Bookman Old Style" w:eastAsia="Times New Roman" w:hAnsi="Bookman Old Style" w:cs="Arial"/>
          <w:color w:val="000000" w:themeColor="text1"/>
          <w:sz w:val="24"/>
          <w:szCs w:val="24"/>
          <w:lang w:eastAsia="fr-FR"/>
        </w:rPr>
        <w:t>, un background image attractif avec une couleur pas trop chaude</w:t>
      </w:r>
    </w:p>
    <w:p w:rsidR="00687244" w:rsidRPr="00687244" w:rsidRDefault="00687244" w:rsidP="00687244">
      <w:pPr>
        <w:tabs>
          <w:tab w:val="left" w:pos="300"/>
        </w:tabs>
        <w:spacing w:line="276" w:lineRule="auto"/>
        <w:jc w:val="both"/>
        <w:rPr>
          <w:rFonts w:ascii="Bookman Old Style" w:hAnsi="Bookman Old Style"/>
          <w:color w:val="000000" w:themeColor="text1"/>
          <w:sz w:val="24"/>
          <w:szCs w:val="24"/>
        </w:rPr>
      </w:pPr>
      <w:r w:rsidRPr="00687244">
        <w:rPr>
          <w:rFonts w:ascii="Bookman Old Style" w:eastAsia="Times New Roman" w:hAnsi="Bookman Old Style" w:cs="Arial"/>
          <w:color w:val="000000" w:themeColor="text1"/>
          <w:sz w:val="24"/>
          <w:szCs w:val="24"/>
          <w:u w:val="single"/>
          <w:lang w:eastAsia="fr-FR"/>
        </w:rPr>
        <w:t>Catalogue</w:t>
      </w:r>
      <w:r w:rsidRPr="00687244">
        <w:rPr>
          <w:rFonts w:ascii="Bookman Old Style" w:eastAsia="Times New Roman" w:hAnsi="Bookman Old Style" w:cs="Arial"/>
          <w:color w:val="000000" w:themeColor="text1"/>
          <w:sz w:val="24"/>
          <w:szCs w:val="24"/>
          <w:lang w:eastAsia="fr-FR"/>
        </w:rPr>
        <w:t xml:space="preserve"> : un catalogue assez diversifié </w:t>
      </w:r>
      <w:r>
        <w:rPr>
          <w:rFonts w:ascii="Bookman Old Style" w:eastAsia="Times New Roman" w:hAnsi="Bookman Old Style" w:cs="Arial"/>
          <w:color w:val="000000" w:themeColor="text1"/>
          <w:sz w:val="24"/>
          <w:szCs w:val="24"/>
          <w:lang w:eastAsia="fr-FR"/>
        </w:rPr>
        <w:t xml:space="preserve">pour une panoplie de choix en allant des lunettes de soleil, de vue, lentille de contacts  aux prothèses Auditive et plusieurs profondeurs de gammes.   </w:t>
      </w:r>
    </w:p>
    <w:p w:rsidR="00687244" w:rsidRDefault="00687244" w:rsidP="003175F9">
      <w:pPr>
        <w:tabs>
          <w:tab w:val="left" w:pos="300"/>
        </w:tabs>
        <w:spacing w:line="276" w:lineRule="auto"/>
        <w:jc w:val="both"/>
        <w:rPr>
          <w:rFonts w:ascii="Bookman Old Style" w:hAnsi="Bookman Old Style"/>
          <w:sz w:val="28"/>
          <w:szCs w:val="28"/>
        </w:rPr>
      </w:pPr>
    </w:p>
    <w:p w:rsidR="00687244" w:rsidRPr="00687244" w:rsidRDefault="00687244" w:rsidP="003175F9">
      <w:pPr>
        <w:tabs>
          <w:tab w:val="left" w:pos="300"/>
        </w:tabs>
        <w:spacing w:line="276" w:lineRule="auto"/>
        <w:jc w:val="both"/>
        <w:rPr>
          <w:rFonts w:ascii="Bookman Old Style" w:hAnsi="Bookman Old Style"/>
          <w:sz w:val="28"/>
          <w:szCs w:val="28"/>
        </w:rPr>
      </w:pPr>
    </w:p>
    <w:p w:rsidR="00687244" w:rsidRPr="00B71A1B" w:rsidRDefault="00687244" w:rsidP="003175F9">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 xml:space="preserve">  </w:t>
      </w:r>
    </w:p>
    <w:p w:rsidR="00917FC3" w:rsidRDefault="00917FC3" w:rsidP="003175F9">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 xml:space="preserve">c. SEO (réaliser un audit SEO grâce à la grille prévu à cet effet) </w:t>
      </w:r>
    </w:p>
    <w:p w:rsidR="00B71A1B" w:rsidRDefault="00B71A1B"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Après l’utilisation du logiciel ranexplorer</w:t>
      </w:r>
      <w:r>
        <w:rPr>
          <w:rFonts w:ascii="Bookman Old Style" w:hAnsi="Bookman Old Style"/>
          <w:sz w:val="24"/>
          <w:szCs w:val="24"/>
        </w:rPr>
        <w:t xml:space="preserve"> pour le concurent </w:t>
      </w:r>
      <w:r w:rsidRPr="00B71A1B">
        <w:rPr>
          <w:rFonts w:ascii="Bookman Old Style" w:hAnsi="Bookman Old Style"/>
          <w:b/>
          <w:sz w:val="24"/>
          <w:szCs w:val="24"/>
        </w:rPr>
        <w:t>Optical Center</w:t>
      </w:r>
      <w:r>
        <w:rPr>
          <w:rFonts w:ascii="Bookman Old Style" w:hAnsi="Bookman Old Style"/>
          <w:sz w:val="24"/>
          <w:szCs w:val="24"/>
        </w:rPr>
        <w:t xml:space="preserve"> nous avons pu trouver les mots clés suivant : </w:t>
      </w:r>
    </w:p>
    <w:p w:rsidR="00B71A1B" w:rsidRPr="00B71A1B" w:rsidRDefault="00B71A1B" w:rsidP="003175F9">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 xml:space="preserve">Mots clés </w:t>
      </w:r>
    </w:p>
    <w:p w:rsidR="00B71A1B" w:rsidRPr="00B71A1B" w:rsidRDefault="00B71A1B" w:rsidP="00B71A1B">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Lunette de vue homme</w:t>
      </w:r>
    </w:p>
    <w:p w:rsidR="00B71A1B" w:rsidRPr="00B71A1B" w:rsidRDefault="00B71A1B" w:rsidP="00B71A1B">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Lunette de vue made in France</w:t>
      </w:r>
    </w:p>
    <w:p w:rsidR="00B71A1B" w:rsidRPr="00B71A1B" w:rsidRDefault="00B71A1B" w:rsidP="00B71A1B">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Lunette de vue ronde </w:t>
      </w:r>
    </w:p>
    <w:p w:rsidR="00B71A1B" w:rsidRPr="00B71A1B" w:rsidRDefault="00B71A1B" w:rsidP="00B71A1B">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Lunette de vue parasite</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-Pour le SEO voici les mots les chiffres des synthèses</w:t>
      </w:r>
    </w:p>
    <w:p w:rsidR="00B71A1B" w:rsidRPr="00B71A1B" w:rsidRDefault="00B71A1B" w:rsidP="00B71A1B">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488.759 visites</w:t>
      </w:r>
    </w:p>
    <w:p w:rsidR="00B71A1B" w:rsidRPr="00B71A1B" w:rsidRDefault="00B71A1B" w:rsidP="00B71A1B">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51.838 mots clés</w:t>
      </w:r>
    </w:p>
    <w:p w:rsidR="00B71A1B" w:rsidRDefault="00B71A1B" w:rsidP="00B71A1B">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135 url</w:t>
      </w:r>
    </w:p>
    <w:p w:rsidR="00B71A1B" w:rsidRPr="00B71A1B" w:rsidRDefault="00B71A1B" w:rsidP="00B71A1B">
      <w:pPr>
        <w:tabs>
          <w:tab w:val="left" w:pos="300"/>
        </w:tabs>
        <w:spacing w:line="276" w:lineRule="auto"/>
        <w:jc w:val="both"/>
        <w:rPr>
          <w:rFonts w:ascii="Bookman Old Style" w:hAnsi="Bookman Old Style"/>
          <w:b/>
          <w:sz w:val="24"/>
          <w:szCs w:val="24"/>
        </w:rPr>
      </w:pPr>
      <w:r>
        <w:rPr>
          <w:rFonts w:ascii="Bookman Old Style" w:hAnsi="Bookman Old Style"/>
          <w:b/>
          <w:sz w:val="24"/>
          <w:szCs w:val="24"/>
        </w:rPr>
        <w:t xml:space="preserve">Le SEO représente 85% de part de trafic  </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-Pour le SEA voici les chiffres des synthèses</w:t>
      </w:r>
    </w:p>
    <w:p w:rsidR="00B71A1B" w:rsidRPr="00B71A1B" w:rsidRDefault="00B71A1B" w:rsidP="00B71A1B">
      <w:pPr>
        <w:jc w:val="both"/>
        <w:rPr>
          <w:rFonts w:ascii="Bookman Old Style" w:hAnsi="Bookman Old Style"/>
          <w:b/>
          <w:sz w:val="24"/>
          <w:szCs w:val="24"/>
        </w:rPr>
      </w:pPr>
      <w:r w:rsidRPr="00B71A1B">
        <w:rPr>
          <w:rFonts w:ascii="Bookman Old Style" w:hAnsi="Bookman Old Style"/>
          <w:b/>
          <w:sz w:val="24"/>
          <w:szCs w:val="24"/>
        </w:rPr>
        <w:t>83.008 visites</w:t>
      </w:r>
    </w:p>
    <w:p w:rsidR="00B71A1B" w:rsidRPr="00B71A1B" w:rsidRDefault="00B71A1B" w:rsidP="00B71A1B">
      <w:pPr>
        <w:jc w:val="both"/>
        <w:rPr>
          <w:rFonts w:ascii="Bookman Old Style" w:hAnsi="Bookman Old Style"/>
          <w:b/>
          <w:sz w:val="24"/>
          <w:szCs w:val="24"/>
        </w:rPr>
      </w:pPr>
      <w:r w:rsidRPr="00B71A1B">
        <w:rPr>
          <w:rFonts w:ascii="Bookman Old Style" w:hAnsi="Bookman Old Style"/>
          <w:b/>
          <w:sz w:val="24"/>
          <w:szCs w:val="24"/>
        </w:rPr>
        <w:t>51.175 mots clés</w:t>
      </w:r>
    </w:p>
    <w:p w:rsidR="00B71A1B" w:rsidRDefault="00B71A1B" w:rsidP="00B71A1B">
      <w:pPr>
        <w:jc w:val="both"/>
        <w:rPr>
          <w:rFonts w:ascii="Bookman Old Style" w:hAnsi="Bookman Old Style"/>
          <w:b/>
          <w:sz w:val="24"/>
          <w:szCs w:val="24"/>
        </w:rPr>
      </w:pPr>
      <w:r w:rsidRPr="00B71A1B">
        <w:rPr>
          <w:rFonts w:ascii="Bookman Old Style" w:hAnsi="Bookman Old Style"/>
          <w:b/>
          <w:sz w:val="24"/>
          <w:szCs w:val="24"/>
        </w:rPr>
        <w:t>10.667 euro de budget</w:t>
      </w:r>
    </w:p>
    <w:p w:rsidR="00B71A1B" w:rsidRDefault="00B71A1B" w:rsidP="00B71A1B">
      <w:pPr>
        <w:jc w:val="both"/>
        <w:rPr>
          <w:rFonts w:ascii="Bookman Old Style" w:hAnsi="Bookman Old Style"/>
          <w:b/>
          <w:sz w:val="24"/>
          <w:szCs w:val="24"/>
        </w:rPr>
      </w:pPr>
      <w:r>
        <w:rPr>
          <w:rFonts w:ascii="Bookman Old Style" w:hAnsi="Bookman Old Style"/>
          <w:b/>
          <w:sz w:val="24"/>
          <w:szCs w:val="24"/>
        </w:rPr>
        <w:t>Le SEA représente 14% de part de trafic</w:t>
      </w:r>
    </w:p>
    <w:p w:rsidR="007E7D80" w:rsidRDefault="007E7D80" w:rsidP="003175F9">
      <w:pPr>
        <w:tabs>
          <w:tab w:val="left" w:pos="300"/>
        </w:tabs>
        <w:spacing w:line="276" w:lineRule="auto"/>
        <w:jc w:val="both"/>
        <w:rPr>
          <w:rFonts w:ascii="Bookman Old Style" w:hAnsi="Bookman Old Style"/>
          <w:b/>
          <w:sz w:val="24"/>
          <w:szCs w:val="24"/>
        </w:rPr>
      </w:pPr>
    </w:p>
    <w:p w:rsidR="007E14E8" w:rsidRPr="00B71A1B" w:rsidRDefault="00B71A1B" w:rsidP="003175F9">
      <w:pPr>
        <w:tabs>
          <w:tab w:val="left" w:pos="300"/>
        </w:tabs>
        <w:spacing w:line="276" w:lineRule="auto"/>
        <w:jc w:val="both"/>
        <w:rPr>
          <w:rFonts w:ascii="Bookman Old Style" w:hAnsi="Bookman Old Style"/>
          <w:b/>
        </w:rPr>
      </w:pPr>
      <w:r w:rsidRPr="00B71A1B">
        <w:rPr>
          <w:rFonts w:ascii="Bookman Old Style" w:hAnsi="Bookman Old Style"/>
          <w:b/>
        </w:rPr>
        <w:lastRenderedPageBreak/>
        <w:t>ANALYSE TECHNIQUE</w:t>
      </w:r>
      <w:r w:rsidR="00D24FC7">
        <w:rPr>
          <w:rFonts w:ascii="Bookman Old Style" w:hAnsi="Bookman Old Style"/>
          <w:b/>
        </w:rPr>
        <w:t xml:space="preserve"> Optical center</w:t>
      </w:r>
    </w:p>
    <w:p w:rsidR="00B71A1B" w:rsidRDefault="00B71A1B"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Apres avoir affiché le code source du site avec la commande Ctrl+U </w:t>
      </w:r>
      <w:r>
        <w:rPr>
          <w:rFonts w:ascii="Bookman Old Style" w:hAnsi="Bookman Old Style"/>
          <w:sz w:val="24"/>
          <w:szCs w:val="24"/>
        </w:rPr>
        <w:t>et le Logiciel ‘’ONCRAWL’’</w:t>
      </w:r>
      <w:r w:rsidRPr="00B71A1B">
        <w:rPr>
          <w:rFonts w:ascii="Bookman Old Style" w:hAnsi="Bookman Old Style"/>
          <w:sz w:val="24"/>
          <w:szCs w:val="24"/>
        </w:rPr>
        <w:t>nous avons pu constater ses détailles suivant</w:t>
      </w:r>
      <w:r>
        <w:rPr>
          <w:rFonts w:ascii="Bookman Old Style" w:hAnsi="Bookman Old Style"/>
          <w:sz w:val="24"/>
          <w:szCs w:val="24"/>
        </w:rPr>
        <w:t> :</w:t>
      </w:r>
    </w:p>
    <w:p w:rsidR="00B71A1B" w:rsidRDefault="00B71A1B" w:rsidP="003175F9">
      <w:pPr>
        <w:tabs>
          <w:tab w:val="left" w:pos="300"/>
        </w:tabs>
        <w:spacing w:line="276" w:lineRule="auto"/>
        <w:jc w:val="both"/>
        <w:rPr>
          <w:rFonts w:ascii="Bookman Old Style" w:eastAsia="Times New Roman" w:hAnsi="Bookman Old Style" w:cs="Arial"/>
          <w:sz w:val="24"/>
          <w:szCs w:val="24"/>
          <w:lang w:eastAsia="fr-FR"/>
        </w:rPr>
      </w:pPr>
      <w:r w:rsidRPr="00B71A1B">
        <w:rPr>
          <w:rFonts w:ascii="Bookman Old Style" w:hAnsi="Bookman Old Style"/>
          <w:sz w:val="24"/>
          <w:szCs w:val="24"/>
        </w:rPr>
        <w:t xml:space="preserve">La présence de la balise </w:t>
      </w:r>
      <w:r w:rsidRPr="00B71A1B">
        <w:rPr>
          <w:rFonts w:ascii="Bookman Old Style" w:eastAsia="Times New Roman" w:hAnsi="Bookman Old Style" w:cs="Arial"/>
          <w:sz w:val="24"/>
          <w:szCs w:val="24"/>
          <w:lang w:eastAsia="fr-FR"/>
        </w:rPr>
        <w:t xml:space="preserve">&lt;title&gt; </w:t>
      </w:r>
    </w:p>
    <w:p w:rsidR="00B71A1B" w:rsidRDefault="00B71A1B" w:rsidP="003175F9">
      <w:pPr>
        <w:tabs>
          <w:tab w:val="left" w:pos="300"/>
        </w:tabs>
        <w:spacing w:line="276" w:lineRule="auto"/>
        <w:jc w:val="both"/>
        <w:rPr>
          <w:rFonts w:ascii="Bookman Old Style" w:eastAsia="Times New Roman" w:hAnsi="Bookman Old Style" w:cs="Arial"/>
          <w:sz w:val="24"/>
          <w:szCs w:val="24"/>
          <w:lang w:eastAsia="fr-FR"/>
        </w:rPr>
      </w:pPr>
      <w:r>
        <w:rPr>
          <w:rFonts w:ascii="Bookman Old Style" w:eastAsia="Times New Roman" w:hAnsi="Bookman Old Style" w:cs="Arial"/>
          <w:sz w:val="24"/>
          <w:szCs w:val="24"/>
          <w:lang w:eastAsia="fr-FR"/>
        </w:rPr>
        <w:t>Page structuré : 27,052</w:t>
      </w:r>
    </w:p>
    <w:p w:rsidR="00B71A1B" w:rsidRDefault="00B71A1B" w:rsidP="003175F9">
      <w:pPr>
        <w:tabs>
          <w:tab w:val="left" w:pos="300"/>
        </w:tabs>
        <w:spacing w:line="276" w:lineRule="auto"/>
        <w:jc w:val="both"/>
        <w:rPr>
          <w:rFonts w:ascii="Bookman Old Style" w:eastAsia="Times New Roman" w:hAnsi="Bookman Old Style" w:cs="Arial"/>
          <w:sz w:val="24"/>
          <w:szCs w:val="24"/>
          <w:lang w:eastAsia="fr-FR"/>
        </w:rPr>
      </w:pPr>
      <w:r>
        <w:rPr>
          <w:rFonts w:ascii="Bookman Old Style" w:eastAsia="Times New Roman" w:hAnsi="Bookman Old Style" w:cs="Arial"/>
          <w:sz w:val="24"/>
          <w:szCs w:val="24"/>
          <w:lang w:eastAsia="fr-FR"/>
        </w:rPr>
        <w:t>Page exploré : 24,632</w:t>
      </w:r>
    </w:p>
    <w:p w:rsidR="00B71A1B" w:rsidRDefault="00B71A1B" w:rsidP="00B71A1B">
      <w:pPr>
        <w:tabs>
          <w:tab w:val="left" w:pos="300"/>
        </w:tabs>
        <w:spacing w:line="276" w:lineRule="auto"/>
        <w:jc w:val="both"/>
        <w:rPr>
          <w:rFonts w:ascii="Bookman Old Style" w:eastAsia="Times New Roman" w:hAnsi="Bookman Old Style" w:cs="Arial"/>
          <w:sz w:val="24"/>
          <w:szCs w:val="24"/>
          <w:lang w:eastAsia="fr-FR"/>
        </w:rPr>
      </w:pPr>
      <w:r>
        <w:rPr>
          <w:rFonts w:ascii="Bookman Old Style" w:eastAsia="Times New Roman" w:hAnsi="Bookman Old Style" w:cs="Arial"/>
          <w:sz w:val="24"/>
          <w:szCs w:val="24"/>
          <w:lang w:eastAsia="fr-FR"/>
        </w:rPr>
        <w:t>Page canonique indexable : 24,058</w:t>
      </w:r>
    </w:p>
    <w:p w:rsidR="00B71A1B" w:rsidRDefault="00B71A1B" w:rsidP="00B71A1B">
      <w:pPr>
        <w:tabs>
          <w:tab w:val="left" w:pos="300"/>
        </w:tabs>
        <w:spacing w:line="276" w:lineRule="auto"/>
        <w:jc w:val="both"/>
        <w:rPr>
          <w:rFonts w:ascii="Bookman Old Style" w:eastAsia="Times New Roman" w:hAnsi="Bookman Old Style" w:cs="Courier New"/>
          <w:color w:val="202124"/>
          <w:sz w:val="24"/>
          <w:szCs w:val="24"/>
          <w:lang w:eastAsia="fr-FR"/>
        </w:rPr>
      </w:pPr>
      <w:r w:rsidRPr="00B71A1B">
        <w:rPr>
          <w:rFonts w:ascii="Bookman Old Style" w:eastAsia="Times New Roman" w:hAnsi="Bookman Old Style" w:cs="Courier New"/>
          <w:color w:val="202124"/>
          <w:sz w:val="24"/>
          <w:szCs w:val="24"/>
          <w:lang w:eastAsia="fr-FR"/>
        </w:rPr>
        <w:t>Pages non indexables par les méta robots</w:t>
      </w:r>
      <w:r>
        <w:rPr>
          <w:rFonts w:ascii="Bookman Old Style" w:eastAsia="Times New Roman" w:hAnsi="Bookman Old Style" w:cs="Courier New"/>
          <w:color w:val="202124"/>
          <w:sz w:val="24"/>
          <w:szCs w:val="24"/>
          <w:lang w:eastAsia="fr-FR"/>
        </w:rPr>
        <w:t> : 2</w:t>
      </w:r>
    </w:p>
    <w:p w:rsidR="007E7D80" w:rsidRDefault="00B71A1B" w:rsidP="007E7D80">
      <w:pPr>
        <w:tabs>
          <w:tab w:val="left" w:pos="300"/>
        </w:tabs>
        <w:spacing w:line="276" w:lineRule="auto"/>
        <w:jc w:val="both"/>
        <w:rPr>
          <w:rStyle w:val="y2iqfc"/>
          <w:rFonts w:ascii="Bookman Old Style" w:hAnsi="Bookman Old Style"/>
          <w:color w:val="202124"/>
          <w:sz w:val="24"/>
          <w:szCs w:val="24"/>
        </w:rPr>
      </w:pPr>
      <w:r w:rsidRPr="00B71A1B">
        <w:rPr>
          <w:rStyle w:val="y2iqfc"/>
          <w:rFonts w:ascii="Bookman Old Style" w:hAnsi="Bookman Old Style"/>
          <w:color w:val="202124"/>
          <w:sz w:val="24"/>
          <w:szCs w:val="24"/>
        </w:rPr>
        <w:t>Pages non indexables par robots.txt</w:t>
      </w:r>
      <w:r>
        <w:rPr>
          <w:rStyle w:val="y2iqfc"/>
          <w:rFonts w:ascii="Bookman Old Style" w:hAnsi="Bookman Old Style"/>
          <w:color w:val="202124"/>
          <w:sz w:val="24"/>
          <w:szCs w:val="24"/>
        </w:rPr>
        <w:t> : 2,419</w:t>
      </w:r>
    </w:p>
    <w:p w:rsidR="00B71A1B" w:rsidRDefault="00B71A1B" w:rsidP="007E7D80">
      <w:pPr>
        <w:tabs>
          <w:tab w:val="left" w:pos="300"/>
        </w:tabs>
        <w:spacing w:line="276" w:lineRule="auto"/>
        <w:jc w:val="both"/>
        <w:rPr>
          <w:rStyle w:val="y2iqfc"/>
          <w:rFonts w:ascii="Bookman Old Style" w:hAnsi="Bookman Old Style"/>
          <w:color w:val="202124"/>
          <w:sz w:val="24"/>
          <w:szCs w:val="24"/>
        </w:rPr>
      </w:pPr>
      <w:r w:rsidRPr="00B71A1B">
        <w:rPr>
          <w:rStyle w:val="y2iqfc"/>
          <w:rFonts w:ascii="Bookman Old Style" w:hAnsi="Bookman Old Style"/>
          <w:color w:val="202124"/>
          <w:sz w:val="24"/>
          <w:szCs w:val="24"/>
        </w:rPr>
        <w:t>Pages non canoniques</w:t>
      </w:r>
      <w:r>
        <w:rPr>
          <w:rStyle w:val="y2iqfc"/>
          <w:rFonts w:ascii="Bookman Old Style" w:hAnsi="Bookman Old Style"/>
          <w:color w:val="202124"/>
          <w:sz w:val="24"/>
          <w:szCs w:val="24"/>
        </w:rPr>
        <w:t> : 302</w:t>
      </w:r>
    </w:p>
    <w:p w:rsidR="007E7D80" w:rsidRDefault="007E7D80" w:rsidP="007E7D80">
      <w:pPr>
        <w:tabs>
          <w:tab w:val="left" w:pos="300"/>
        </w:tabs>
        <w:spacing w:line="276" w:lineRule="auto"/>
        <w:jc w:val="both"/>
        <w:rPr>
          <w:rStyle w:val="y2iqfc"/>
          <w:rFonts w:ascii="Bookman Old Style" w:hAnsi="Bookman Old Style"/>
          <w:color w:val="202124"/>
          <w:sz w:val="24"/>
          <w:szCs w:val="24"/>
        </w:rPr>
      </w:pPr>
    </w:p>
    <w:p w:rsidR="007E7D80" w:rsidRDefault="007E7D80" w:rsidP="007E7D80">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Après l’utilisation du logiciel ranexplorer</w:t>
      </w:r>
      <w:r>
        <w:rPr>
          <w:rFonts w:ascii="Bookman Old Style" w:hAnsi="Bookman Old Style"/>
          <w:sz w:val="24"/>
          <w:szCs w:val="24"/>
        </w:rPr>
        <w:t xml:space="preserve"> pour le concurent </w:t>
      </w:r>
      <w:r w:rsidR="00D24FC7">
        <w:rPr>
          <w:rFonts w:ascii="Bookman Old Style" w:hAnsi="Bookman Old Style"/>
          <w:b/>
          <w:sz w:val="24"/>
          <w:szCs w:val="24"/>
        </w:rPr>
        <w:t>Optic</w:t>
      </w:r>
      <w:r>
        <w:rPr>
          <w:rFonts w:ascii="Bookman Old Style" w:hAnsi="Bookman Old Style"/>
          <w:b/>
          <w:sz w:val="24"/>
          <w:szCs w:val="24"/>
        </w:rPr>
        <w:t>2000</w:t>
      </w:r>
      <w:r>
        <w:rPr>
          <w:rFonts w:ascii="Bookman Old Style" w:hAnsi="Bookman Old Style"/>
          <w:sz w:val="24"/>
          <w:szCs w:val="24"/>
        </w:rPr>
        <w:t xml:space="preserve"> nous avons pu trouver les mots clés suivant :</w:t>
      </w:r>
    </w:p>
    <w:p w:rsidR="007E7D80" w:rsidRPr="00B71A1B" w:rsidRDefault="007E7D80" w:rsidP="007E7D80">
      <w:pPr>
        <w:tabs>
          <w:tab w:val="left" w:pos="300"/>
        </w:tabs>
        <w:spacing w:line="276" w:lineRule="auto"/>
        <w:jc w:val="both"/>
        <w:rPr>
          <w:rFonts w:ascii="Bookman Old Style" w:hAnsi="Bookman Old Style"/>
          <w:b/>
          <w:sz w:val="24"/>
          <w:szCs w:val="24"/>
        </w:rPr>
      </w:pPr>
      <w:r w:rsidRPr="00B71A1B">
        <w:rPr>
          <w:rFonts w:ascii="Bookman Old Style" w:hAnsi="Bookman Old Style"/>
          <w:b/>
          <w:sz w:val="24"/>
          <w:szCs w:val="24"/>
        </w:rPr>
        <w:t xml:space="preserve">Mots clés </w:t>
      </w:r>
    </w:p>
    <w:p w:rsidR="007E7D80" w:rsidRPr="00B71A1B" w:rsidRDefault="007E7D80" w:rsidP="007E7D80">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Lunette de vue homme</w:t>
      </w:r>
    </w:p>
    <w:p w:rsidR="007E7D80" w:rsidRPr="00B71A1B" w:rsidRDefault="007E7D80" w:rsidP="007E7D80">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Lunette de vue made in France</w:t>
      </w:r>
    </w:p>
    <w:p w:rsidR="007E7D80" w:rsidRPr="00B71A1B" w:rsidRDefault="007E7D80" w:rsidP="007E7D80">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Lunette de vue ronde </w:t>
      </w:r>
    </w:p>
    <w:p w:rsidR="007E7D80" w:rsidRPr="00B71A1B" w:rsidRDefault="007E7D80" w:rsidP="007E7D80">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Lunette de vue parasite</w:t>
      </w:r>
    </w:p>
    <w:p w:rsidR="007E7D80" w:rsidRPr="007E7D80" w:rsidRDefault="007E7D80" w:rsidP="007E7D80">
      <w:pPr>
        <w:tabs>
          <w:tab w:val="left" w:pos="300"/>
        </w:tabs>
        <w:spacing w:line="276" w:lineRule="auto"/>
        <w:jc w:val="both"/>
        <w:rPr>
          <w:rFonts w:ascii="Bookman Old Style" w:hAnsi="Bookman Old Style"/>
          <w:b/>
          <w:sz w:val="24"/>
          <w:szCs w:val="24"/>
        </w:rPr>
      </w:pPr>
      <w:r w:rsidRPr="007E7D80">
        <w:rPr>
          <w:rFonts w:ascii="Bookman Old Style" w:hAnsi="Bookman Old Style"/>
          <w:b/>
          <w:sz w:val="24"/>
          <w:szCs w:val="24"/>
        </w:rPr>
        <w:t>-Pour le SEO voici les mots les chiffres des synthèses</w:t>
      </w:r>
    </w:p>
    <w:p w:rsidR="007E7D80" w:rsidRPr="00B71A1B" w:rsidRDefault="007E7D80" w:rsidP="007E7D80">
      <w:pPr>
        <w:tabs>
          <w:tab w:val="left" w:pos="300"/>
        </w:tabs>
        <w:spacing w:line="276" w:lineRule="auto"/>
        <w:jc w:val="both"/>
        <w:rPr>
          <w:rFonts w:ascii="Bookman Old Style" w:hAnsi="Bookman Old Style"/>
          <w:b/>
          <w:sz w:val="24"/>
          <w:szCs w:val="24"/>
        </w:rPr>
      </w:pPr>
      <w:r>
        <w:rPr>
          <w:rFonts w:ascii="Bookman Old Style" w:hAnsi="Bookman Old Style"/>
          <w:b/>
          <w:sz w:val="24"/>
          <w:szCs w:val="24"/>
        </w:rPr>
        <w:t>320.0</w:t>
      </w:r>
      <w:r w:rsidRPr="00B71A1B">
        <w:rPr>
          <w:rFonts w:ascii="Bookman Old Style" w:hAnsi="Bookman Old Style"/>
          <w:b/>
          <w:sz w:val="24"/>
          <w:szCs w:val="24"/>
        </w:rPr>
        <w:t>9</w:t>
      </w:r>
      <w:r>
        <w:rPr>
          <w:rFonts w:ascii="Bookman Old Style" w:hAnsi="Bookman Old Style"/>
          <w:b/>
          <w:sz w:val="24"/>
          <w:szCs w:val="24"/>
        </w:rPr>
        <w:t>7</w:t>
      </w:r>
      <w:r w:rsidRPr="00B71A1B">
        <w:rPr>
          <w:rFonts w:ascii="Bookman Old Style" w:hAnsi="Bookman Old Style"/>
          <w:b/>
          <w:sz w:val="24"/>
          <w:szCs w:val="24"/>
        </w:rPr>
        <w:t xml:space="preserve"> visites</w:t>
      </w:r>
    </w:p>
    <w:p w:rsidR="007E7D80" w:rsidRPr="00B71A1B" w:rsidRDefault="007E7D80" w:rsidP="007E7D80">
      <w:pPr>
        <w:tabs>
          <w:tab w:val="left" w:pos="300"/>
        </w:tabs>
        <w:spacing w:line="276" w:lineRule="auto"/>
        <w:jc w:val="both"/>
        <w:rPr>
          <w:rFonts w:ascii="Bookman Old Style" w:hAnsi="Bookman Old Style"/>
          <w:b/>
          <w:sz w:val="24"/>
          <w:szCs w:val="24"/>
        </w:rPr>
      </w:pPr>
      <w:r>
        <w:rPr>
          <w:rFonts w:ascii="Bookman Old Style" w:hAnsi="Bookman Old Style"/>
          <w:b/>
          <w:sz w:val="24"/>
          <w:szCs w:val="24"/>
        </w:rPr>
        <w:t>29.196</w:t>
      </w:r>
      <w:r w:rsidRPr="00B71A1B">
        <w:rPr>
          <w:rFonts w:ascii="Bookman Old Style" w:hAnsi="Bookman Old Style"/>
          <w:b/>
          <w:sz w:val="24"/>
          <w:szCs w:val="24"/>
        </w:rPr>
        <w:t xml:space="preserve"> mots clés</w:t>
      </w:r>
    </w:p>
    <w:p w:rsidR="007E7D80" w:rsidRDefault="007E7D80" w:rsidP="007E7D80">
      <w:pPr>
        <w:tabs>
          <w:tab w:val="left" w:pos="300"/>
        </w:tabs>
        <w:spacing w:line="276" w:lineRule="auto"/>
        <w:jc w:val="both"/>
        <w:rPr>
          <w:rFonts w:ascii="Bookman Old Style" w:hAnsi="Bookman Old Style"/>
          <w:b/>
          <w:sz w:val="24"/>
          <w:szCs w:val="24"/>
        </w:rPr>
      </w:pPr>
      <w:r>
        <w:rPr>
          <w:rFonts w:ascii="Bookman Old Style" w:hAnsi="Bookman Old Style"/>
          <w:b/>
          <w:sz w:val="24"/>
          <w:szCs w:val="24"/>
        </w:rPr>
        <w:t>893</w:t>
      </w:r>
      <w:r w:rsidRPr="00B71A1B">
        <w:rPr>
          <w:rFonts w:ascii="Bookman Old Style" w:hAnsi="Bookman Old Style"/>
          <w:b/>
          <w:sz w:val="24"/>
          <w:szCs w:val="24"/>
        </w:rPr>
        <w:t xml:space="preserve"> url</w:t>
      </w:r>
    </w:p>
    <w:p w:rsidR="007E7D80" w:rsidRPr="00B71A1B" w:rsidRDefault="007E7D80" w:rsidP="007E7D80">
      <w:pPr>
        <w:tabs>
          <w:tab w:val="left" w:pos="300"/>
        </w:tabs>
        <w:spacing w:line="276" w:lineRule="auto"/>
        <w:jc w:val="both"/>
        <w:rPr>
          <w:rFonts w:ascii="Bookman Old Style" w:hAnsi="Bookman Old Style"/>
          <w:b/>
          <w:sz w:val="24"/>
          <w:szCs w:val="24"/>
        </w:rPr>
      </w:pPr>
      <w:r>
        <w:rPr>
          <w:rFonts w:ascii="Bookman Old Style" w:hAnsi="Bookman Old Style"/>
          <w:b/>
          <w:sz w:val="24"/>
          <w:szCs w:val="24"/>
        </w:rPr>
        <w:t xml:space="preserve">Le SEO représente 95% de part de trafic  </w:t>
      </w:r>
    </w:p>
    <w:p w:rsidR="007E7D80" w:rsidRDefault="007E7D80" w:rsidP="007E7D80">
      <w:pPr>
        <w:tabs>
          <w:tab w:val="left" w:pos="300"/>
        </w:tabs>
        <w:spacing w:line="276" w:lineRule="auto"/>
        <w:jc w:val="both"/>
        <w:rPr>
          <w:rFonts w:ascii="Bookman Old Style" w:hAnsi="Bookman Old Style"/>
          <w:sz w:val="24"/>
          <w:szCs w:val="24"/>
        </w:rPr>
      </w:pPr>
      <w:r>
        <w:rPr>
          <w:rFonts w:ascii="Bookman Old Style" w:hAnsi="Bookman Old Style"/>
          <w:sz w:val="24"/>
          <w:szCs w:val="24"/>
        </w:rPr>
        <w:t>-Pour le SEA voici les chiffres des synthèses</w:t>
      </w:r>
    </w:p>
    <w:p w:rsidR="007E7D80" w:rsidRPr="00B71A1B" w:rsidRDefault="007E7D80" w:rsidP="007E7D80">
      <w:pPr>
        <w:jc w:val="both"/>
        <w:rPr>
          <w:rFonts w:ascii="Bookman Old Style" w:hAnsi="Bookman Old Style"/>
          <w:b/>
          <w:sz w:val="24"/>
          <w:szCs w:val="24"/>
        </w:rPr>
      </w:pPr>
      <w:r>
        <w:rPr>
          <w:rFonts w:ascii="Bookman Old Style" w:hAnsi="Bookman Old Style"/>
          <w:b/>
          <w:sz w:val="24"/>
          <w:szCs w:val="24"/>
        </w:rPr>
        <w:t>14.15</w:t>
      </w:r>
      <w:r w:rsidRPr="00B71A1B">
        <w:rPr>
          <w:rFonts w:ascii="Bookman Old Style" w:hAnsi="Bookman Old Style"/>
          <w:b/>
          <w:sz w:val="24"/>
          <w:szCs w:val="24"/>
        </w:rPr>
        <w:t>8 visites</w:t>
      </w:r>
    </w:p>
    <w:p w:rsidR="007E7D80" w:rsidRPr="00B71A1B" w:rsidRDefault="007E7D80" w:rsidP="007E7D80">
      <w:pPr>
        <w:jc w:val="both"/>
        <w:rPr>
          <w:rFonts w:ascii="Bookman Old Style" w:hAnsi="Bookman Old Style"/>
          <w:b/>
          <w:sz w:val="24"/>
          <w:szCs w:val="24"/>
        </w:rPr>
      </w:pPr>
      <w:r>
        <w:rPr>
          <w:rFonts w:ascii="Bookman Old Style" w:hAnsi="Bookman Old Style"/>
          <w:b/>
          <w:sz w:val="24"/>
          <w:szCs w:val="24"/>
        </w:rPr>
        <w:t>4.553</w:t>
      </w:r>
      <w:r w:rsidRPr="00B71A1B">
        <w:rPr>
          <w:rFonts w:ascii="Bookman Old Style" w:hAnsi="Bookman Old Style"/>
          <w:b/>
          <w:sz w:val="24"/>
          <w:szCs w:val="24"/>
        </w:rPr>
        <w:t xml:space="preserve"> mots clés</w:t>
      </w:r>
    </w:p>
    <w:p w:rsidR="007E7D80" w:rsidRDefault="007E7D80" w:rsidP="007E7D80">
      <w:pPr>
        <w:jc w:val="both"/>
        <w:rPr>
          <w:rFonts w:ascii="Bookman Old Style" w:hAnsi="Bookman Old Style"/>
          <w:b/>
          <w:sz w:val="24"/>
          <w:szCs w:val="24"/>
        </w:rPr>
      </w:pPr>
      <w:r>
        <w:rPr>
          <w:rFonts w:ascii="Bookman Old Style" w:hAnsi="Bookman Old Style"/>
          <w:b/>
          <w:sz w:val="24"/>
          <w:szCs w:val="24"/>
        </w:rPr>
        <w:t>7.943</w:t>
      </w:r>
      <w:r w:rsidRPr="00B71A1B">
        <w:rPr>
          <w:rFonts w:ascii="Bookman Old Style" w:hAnsi="Bookman Old Style"/>
          <w:b/>
          <w:sz w:val="24"/>
          <w:szCs w:val="24"/>
        </w:rPr>
        <w:t xml:space="preserve"> euro de budget</w:t>
      </w:r>
    </w:p>
    <w:p w:rsidR="007E7D80" w:rsidRDefault="007E7D80" w:rsidP="007E7D80">
      <w:pPr>
        <w:jc w:val="both"/>
        <w:rPr>
          <w:rFonts w:ascii="Bookman Old Style" w:hAnsi="Bookman Old Style"/>
          <w:b/>
          <w:sz w:val="24"/>
          <w:szCs w:val="24"/>
        </w:rPr>
      </w:pPr>
      <w:r>
        <w:rPr>
          <w:rFonts w:ascii="Bookman Old Style" w:hAnsi="Bookman Old Style"/>
          <w:b/>
          <w:sz w:val="24"/>
          <w:szCs w:val="24"/>
        </w:rPr>
        <w:t>Le SEA représente 4% de part de trafic</w:t>
      </w:r>
    </w:p>
    <w:p w:rsidR="007E7D80" w:rsidRDefault="007E7D80" w:rsidP="007E7D80">
      <w:pPr>
        <w:jc w:val="both"/>
        <w:rPr>
          <w:rFonts w:ascii="Bookman Old Style" w:hAnsi="Bookman Old Style"/>
          <w:b/>
          <w:sz w:val="24"/>
          <w:szCs w:val="24"/>
        </w:rPr>
      </w:pPr>
      <w:r>
        <w:rPr>
          <w:rFonts w:ascii="Bookman Old Style" w:hAnsi="Bookman Old Style"/>
          <w:b/>
          <w:sz w:val="24"/>
          <w:szCs w:val="24"/>
        </w:rPr>
        <w:t>Analyse technique</w:t>
      </w:r>
    </w:p>
    <w:p w:rsidR="00D24FC7" w:rsidRDefault="00D24FC7" w:rsidP="007E7D80">
      <w:pPr>
        <w:tabs>
          <w:tab w:val="left" w:pos="300"/>
        </w:tabs>
        <w:spacing w:line="276" w:lineRule="auto"/>
        <w:jc w:val="both"/>
        <w:rPr>
          <w:rFonts w:ascii="Bookman Old Style" w:hAnsi="Bookman Old Style"/>
          <w:sz w:val="24"/>
          <w:szCs w:val="24"/>
        </w:rPr>
      </w:pPr>
    </w:p>
    <w:p w:rsidR="00D24FC7" w:rsidRPr="00D24FC7" w:rsidRDefault="00D24FC7" w:rsidP="007E7D80">
      <w:pPr>
        <w:tabs>
          <w:tab w:val="left" w:pos="300"/>
        </w:tabs>
        <w:spacing w:line="276" w:lineRule="auto"/>
        <w:jc w:val="both"/>
        <w:rPr>
          <w:rFonts w:ascii="Bookman Old Style" w:hAnsi="Bookman Old Style"/>
          <w:b/>
          <w:sz w:val="24"/>
          <w:szCs w:val="24"/>
        </w:rPr>
      </w:pPr>
    </w:p>
    <w:p w:rsidR="00D24FC7" w:rsidRPr="00D24FC7" w:rsidRDefault="00D24FC7" w:rsidP="007E7D80">
      <w:pPr>
        <w:tabs>
          <w:tab w:val="left" w:pos="300"/>
        </w:tabs>
        <w:spacing w:line="276" w:lineRule="auto"/>
        <w:jc w:val="both"/>
        <w:rPr>
          <w:rFonts w:ascii="Bookman Old Style" w:hAnsi="Bookman Old Style"/>
          <w:b/>
          <w:sz w:val="24"/>
          <w:szCs w:val="24"/>
        </w:rPr>
      </w:pPr>
      <w:r w:rsidRPr="00D24FC7">
        <w:rPr>
          <w:rFonts w:ascii="Bookman Old Style" w:hAnsi="Bookman Old Style"/>
          <w:b/>
          <w:sz w:val="24"/>
          <w:szCs w:val="24"/>
        </w:rPr>
        <w:t xml:space="preserve">Analyse technique </w:t>
      </w:r>
      <w:r>
        <w:rPr>
          <w:rFonts w:ascii="Bookman Old Style" w:hAnsi="Bookman Old Style"/>
          <w:b/>
          <w:sz w:val="24"/>
          <w:szCs w:val="24"/>
        </w:rPr>
        <w:t>Optic2000</w:t>
      </w:r>
      <w:r>
        <w:rPr>
          <w:rFonts w:ascii="Bookman Old Style" w:hAnsi="Bookman Old Style"/>
          <w:b/>
          <w:sz w:val="24"/>
          <w:szCs w:val="24"/>
        </w:rPr>
        <w:t xml:space="preserve"> </w:t>
      </w:r>
    </w:p>
    <w:p w:rsidR="007E7D80" w:rsidRDefault="007E7D80" w:rsidP="007E7D80">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Apres avoir affiché le code source du site avec la commande Ctrl+U </w:t>
      </w:r>
      <w:r>
        <w:rPr>
          <w:rFonts w:ascii="Bookman Old Style" w:hAnsi="Bookman Old Style"/>
          <w:sz w:val="24"/>
          <w:szCs w:val="24"/>
        </w:rPr>
        <w:t>et le Logiciel ‘’ONCRAWL’’</w:t>
      </w:r>
      <w:r w:rsidRPr="00B71A1B">
        <w:rPr>
          <w:rFonts w:ascii="Bookman Old Style" w:hAnsi="Bookman Old Style"/>
          <w:sz w:val="24"/>
          <w:szCs w:val="24"/>
        </w:rPr>
        <w:t>nous avons pu constater ses détailles suivant</w:t>
      </w:r>
      <w:r>
        <w:rPr>
          <w:rFonts w:ascii="Bookman Old Style" w:hAnsi="Bookman Old Style"/>
          <w:sz w:val="24"/>
          <w:szCs w:val="24"/>
        </w:rPr>
        <w:t> :</w:t>
      </w:r>
    </w:p>
    <w:p w:rsidR="007E7D80" w:rsidRDefault="007E7D80" w:rsidP="007E7D80">
      <w:pPr>
        <w:tabs>
          <w:tab w:val="left" w:pos="300"/>
        </w:tabs>
        <w:spacing w:line="276" w:lineRule="auto"/>
        <w:jc w:val="both"/>
        <w:rPr>
          <w:rFonts w:ascii="Bookman Old Style" w:eastAsia="Times New Roman" w:hAnsi="Bookman Old Style" w:cs="Arial"/>
          <w:sz w:val="24"/>
          <w:szCs w:val="24"/>
          <w:lang w:eastAsia="fr-FR"/>
        </w:rPr>
      </w:pPr>
      <w:r w:rsidRPr="00B71A1B">
        <w:rPr>
          <w:rFonts w:ascii="Bookman Old Style" w:hAnsi="Bookman Old Style"/>
          <w:sz w:val="24"/>
          <w:szCs w:val="24"/>
        </w:rPr>
        <w:t xml:space="preserve">La présence de la balise </w:t>
      </w:r>
      <w:r w:rsidRPr="00B71A1B">
        <w:rPr>
          <w:rFonts w:ascii="Bookman Old Style" w:eastAsia="Times New Roman" w:hAnsi="Bookman Old Style" w:cs="Arial"/>
          <w:sz w:val="24"/>
          <w:szCs w:val="24"/>
          <w:lang w:eastAsia="fr-FR"/>
        </w:rPr>
        <w:t xml:space="preserve">&lt;title&gt; </w:t>
      </w:r>
    </w:p>
    <w:p w:rsidR="007E7D80" w:rsidRDefault="007E7D80" w:rsidP="007E7D80">
      <w:pPr>
        <w:tabs>
          <w:tab w:val="left" w:pos="300"/>
        </w:tabs>
        <w:spacing w:line="276" w:lineRule="auto"/>
        <w:jc w:val="both"/>
        <w:rPr>
          <w:rFonts w:ascii="Bookman Old Style" w:eastAsia="Times New Roman" w:hAnsi="Bookman Old Style" w:cs="Arial"/>
          <w:sz w:val="24"/>
          <w:szCs w:val="24"/>
          <w:lang w:eastAsia="fr-FR"/>
        </w:rPr>
      </w:pPr>
      <w:r>
        <w:rPr>
          <w:rFonts w:ascii="Bookman Old Style" w:eastAsia="Times New Roman" w:hAnsi="Bookman Old Style" w:cs="Arial"/>
          <w:sz w:val="24"/>
          <w:szCs w:val="24"/>
          <w:lang w:eastAsia="fr-FR"/>
        </w:rPr>
        <w:t>Page structuré : 13,421</w:t>
      </w:r>
    </w:p>
    <w:p w:rsidR="007E7D80" w:rsidRDefault="007E7D80" w:rsidP="007E7D80">
      <w:pPr>
        <w:tabs>
          <w:tab w:val="left" w:pos="300"/>
        </w:tabs>
        <w:spacing w:line="276" w:lineRule="auto"/>
        <w:jc w:val="both"/>
        <w:rPr>
          <w:rFonts w:ascii="Bookman Old Style" w:eastAsia="Times New Roman" w:hAnsi="Bookman Old Style" w:cs="Arial"/>
          <w:sz w:val="24"/>
          <w:szCs w:val="24"/>
          <w:lang w:eastAsia="fr-FR"/>
        </w:rPr>
      </w:pPr>
      <w:r>
        <w:rPr>
          <w:rFonts w:ascii="Bookman Old Style" w:eastAsia="Times New Roman" w:hAnsi="Bookman Old Style" w:cs="Arial"/>
          <w:sz w:val="24"/>
          <w:szCs w:val="24"/>
          <w:lang w:eastAsia="fr-FR"/>
        </w:rPr>
        <w:t>Page exploré : 3,121</w:t>
      </w:r>
    </w:p>
    <w:p w:rsidR="007E7D80" w:rsidRDefault="007E7D80" w:rsidP="007E7D80">
      <w:pPr>
        <w:tabs>
          <w:tab w:val="left" w:pos="300"/>
        </w:tabs>
        <w:spacing w:line="276" w:lineRule="auto"/>
        <w:jc w:val="both"/>
        <w:rPr>
          <w:rFonts w:ascii="Bookman Old Style" w:eastAsia="Times New Roman" w:hAnsi="Bookman Old Style" w:cs="Arial"/>
          <w:sz w:val="24"/>
          <w:szCs w:val="24"/>
          <w:lang w:eastAsia="fr-FR"/>
        </w:rPr>
      </w:pPr>
      <w:r>
        <w:rPr>
          <w:rFonts w:ascii="Bookman Old Style" w:eastAsia="Times New Roman" w:hAnsi="Bookman Old Style" w:cs="Arial"/>
          <w:sz w:val="24"/>
          <w:szCs w:val="24"/>
          <w:lang w:eastAsia="fr-FR"/>
        </w:rPr>
        <w:t>Page canonique indexable : 2,820</w:t>
      </w:r>
    </w:p>
    <w:p w:rsidR="007E7D80" w:rsidRDefault="007E7D80" w:rsidP="007E7D80">
      <w:pPr>
        <w:tabs>
          <w:tab w:val="left" w:pos="300"/>
        </w:tabs>
        <w:spacing w:line="276" w:lineRule="auto"/>
        <w:jc w:val="both"/>
        <w:rPr>
          <w:rFonts w:ascii="Bookman Old Style" w:eastAsia="Times New Roman" w:hAnsi="Bookman Old Style" w:cs="Courier New"/>
          <w:color w:val="202124"/>
          <w:sz w:val="24"/>
          <w:szCs w:val="24"/>
          <w:lang w:eastAsia="fr-FR"/>
        </w:rPr>
      </w:pPr>
      <w:r w:rsidRPr="00B71A1B">
        <w:rPr>
          <w:rFonts w:ascii="Bookman Old Style" w:eastAsia="Times New Roman" w:hAnsi="Bookman Old Style" w:cs="Courier New"/>
          <w:color w:val="202124"/>
          <w:sz w:val="24"/>
          <w:szCs w:val="24"/>
          <w:lang w:eastAsia="fr-FR"/>
        </w:rPr>
        <w:t>Pages non indexables par les méta robots</w:t>
      </w:r>
      <w:r>
        <w:rPr>
          <w:rFonts w:ascii="Bookman Old Style" w:eastAsia="Times New Roman" w:hAnsi="Bookman Old Style" w:cs="Courier New"/>
          <w:color w:val="202124"/>
          <w:sz w:val="24"/>
          <w:szCs w:val="24"/>
          <w:lang w:eastAsia="fr-FR"/>
        </w:rPr>
        <w:t> : 52</w:t>
      </w:r>
    </w:p>
    <w:p w:rsidR="007E7D80" w:rsidRDefault="007E7D80" w:rsidP="007E7D80">
      <w:pPr>
        <w:tabs>
          <w:tab w:val="left" w:pos="300"/>
        </w:tabs>
        <w:spacing w:line="276" w:lineRule="auto"/>
        <w:jc w:val="both"/>
        <w:rPr>
          <w:rStyle w:val="y2iqfc"/>
          <w:rFonts w:ascii="Bookman Old Style" w:hAnsi="Bookman Old Style"/>
          <w:color w:val="202124"/>
          <w:sz w:val="24"/>
          <w:szCs w:val="24"/>
        </w:rPr>
      </w:pPr>
      <w:r w:rsidRPr="00B71A1B">
        <w:rPr>
          <w:rStyle w:val="y2iqfc"/>
          <w:rFonts w:ascii="Bookman Old Style" w:hAnsi="Bookman Old Style"/>
          <w:color w:val="202124"/>
          <w:sz w:val="24"/>
          <w:szCs w:val="24"/>
        </w:rPr>
        <w:t>Pages non indexables par robots.txt</w:t>
      </w:r>
      <w:r>
        <w:rPr>
          <w:rStyle w:val="y2iqfc"/>
          <w:rFonts w:ascii="Bookman Old Style" w:hAnsi="Bookman Old Style"/>
          <w:color w:val="202124"/>
          <w:sz w:val="24"/>
          <w:szCs w:val="24"/>
        </w:rPr>
        <w:t> : 2,085</w:t>
      </w:r>
    </w:p>
    <w:p w:rsidR="007E7D80" w:rsidRDefault="007E7D80" w:rsidP="007E7D80">
      <w:pPr>
        <w:tabs>
          <w:tab w:val="left" w:pos="300"/>
        </w:tabs>
        <w:spacing w:line="276" w:lineRule="auto"/>
        <w:jc w:val="both"/>
        <w:rPr>
          <w:rStyle w:val="y2iqfc"/>
          <w:rFonts w:ascii="Bookman Old Style" w:hAnsi="Bookman Old Style"/>
          <w:color w:val="202124"/>
          <w:sz w:val="24"/>
          <w:szCs w:val="24"/>
        </w:rPr>
      </w:pPr>
      <w:r w:rsidRPr="00B71A1B">
        <w:rPr>
          <w:rStyle w:val="y2iqfc"/>
          <w:rFonts w:ascii="Bookman Old Style" w:hAnsi="Bookman Old Style"/>
          <w:color w:val="202124"/>
          <w:sz w:val="24"/>
          <w:szCs w:val="24"/>
        </w:rPr>
        <w:t>Pages non canoniques</w:t>
      </w:r>
      <w:r>
        <w:rPr>
          <w:rStyle w:val="y2iqfc"/>
          <w:rFonts w:ascii="Bookman Old Style" w:hAnsi="Bookman Old Style"/>
          <w:color w:val="202124"/>
          <w:sz w:val="24"/>
          <w:szCs w:val="24"/>
        </w:rPr>
        <w:t> : 137</w:t>
      </w:r>
    </w:p>
    <w:p w:rsidR="007E7D80" w:rsidRDefault="007E7D80" w:rsidP="007E7D80">
      <w:pPr>
        <w:jc w:val="both"/>
        <w:rPr>
          <w:rFonts w:ascii="Bookman Old Style" w:hAnsi="Bookman Old Style"/>
          <w:b/>
          <w:sz w:val="24"/>
          <w:szCs w:val="24"/>
        </w:rPr>
      </w:pPr>
      <w:r>
        <w:rPr>
          <w:rFonts w:ascii="Bookman Old Style" w:hAnsi="Bookman Old Style"/>
          <w:b/>
          <w:sz w:val="24"/>
          <w:szCs w:val="24"/>
        </w:rPr>
        <w:t xml:space="preserve"> </w:t>
      </w:r>
    </w:p>
    <w:p w:rsidR="007E7D80" w:rsidRPr="007E7D80" w:rsidRDefault="007E7D80" w:rsidP="007E7D80">
      <w:pPr>
        <w:tabs>
          <w:tab w:val="left" w:pos="300"/>
        </w:tabs>
        <w:spacing w:line="276" w:lineRule="auto"/>
        <w:jc w:val="both"/>
        <w:rPr>
          <w:rFonts w:ascii="Bookman Old Style" w:eastAsia="Times New Roman" w:hAnsi="Bookman Old Style" w:cs="Courier New"/>
          <w:color w:val="202124"/>
          <w:sz w:val="24"/>
          <w:szCs w:val="24"/>
          <w:lang w:eastAsia="fr-FR"/>
        </w:rPr>
      </w:pPr>
    </w:p>
    <w:p w:rsidR="00896CF8" w:rsidRDefault="00896CF8" w:rsidP="003175F9">
      <w:pPr>
        <w:tabs>
          <w:tab w:val="left" w:pos="300"/>
        </w:tabs>
        <w:spacing w:line="276" w:lineRule="auto"/>
        <w:jc w:val="both"/>
      </w:pPr>
    </w:p>
    <w:p w:rsidR="00917FC3" w:rsidRPr="00896CF8" w:rsidRDefault="00917FC3" w:rsidP="003175F9">
      <w:pPr>
        <w:tabs>
          <w:tab w:val="left" w:pos="300"/>
        </w:tabs>
        <w:spacing w:line="276" w:lineRule="auto"/>
        <w:jc w:val="both"/>
        <w:rPr>
          <w:rFonts w:ascii="Bookman Old Style" w:hAnsi="Bookman Old Style"/>
          <w:sz w:val="24"/>
          <w:szCs w:val="24"/>
        </w:rPr>
      </w:pPr>
      <w:r w:rsidRPr="00896CF8">
        <w:rPr>
          <w:rFonts w:ascii="Bookman Old Style" w:hAnsi="Bookman Old Style"/>
          <w:sz w:val="24"/>
          <w:szCs w:val="24"/>
        </w:rPr>
        <w:t xml:space="preserve">4. Après votre analyse et à l’aide d’un mapping concurrentiel, déterminez le positionnement d’AFFLELOU face à ses concurrents. Vous devrez définir par vous-même les axes d’analyse pour le mapping concurrentiel. Vous pouvez utiliser l’outil de votre choix pour réaliser le mapping. Canvas est gratuit et vous permettra de réaliser cela facilement. </w:t>
      </w:r>
    </w:p>
    <w:p w:rsidR="00917FC3" w:rsidRPr="00896CF8" w:rsidRDefault="00917FC3" w:rsidP="003175F9">
      <w:pPr>
        <w:tabs>
          <w:tab w:val="left" w:pos="300"/>
        </w:tabs>
        <w:spacing w:line="276" w:lineRule="auto"/>
        <w:jc w:val="both"/>
        <w:rPr>
          <w:rFonts w:ascii="Bookman Old Style" w:hAnsi="Bookman Old Style"/>
          <w:sz w:val="24"/>
          <w:szCs w:val="24"/>
        </w:rPr>
      </w:pPr>
      <w:r w:rsidRPr="00896CF8">
        <w:rPr>
          <w:rFonts w:ascii="Bookman Old Style" w:hAnsi="Bookman Old Style"/>
          <w:sz w:val="24"/>
          <w:szCs w:val="24"/>
        </w:rPr>
        <w:t xml:space="preserve">5. Construire le Marketing Mix d’Afflelou (Produit, Prix, Distribution, Communication) </w:t>
      </w:r>
    </w:p>
    <w:p w:rsidR="003175F9" w:rsidRDefault="003175F9" w:rsidP="003175F9">
      <w:pPr>
        <w:tabs>
          <w:tab w:val="left" w:pos="300"/>
        </w:tabs>
        <w:spacing w:line="276" w:lineRule="auto"/>
        <w:jc w:val="both"/>
        <w:rPr>
          <w:rFonts w:ascii="Bookman Old Style" w:hAnsi="Bookman Old Style"/>
          <w:sz w:val="24"/>
          <w:szCs w:val="24"/>
        </w:rPr>
      </w:pPr>
    </w:p>
    <w:p w:rsidR="003175F9" w:rsidRPr="00B71A1B" w:rsidRDefault="003175F9" w:rsidP="003175F9">
      <w:pPr>
        <w:tabs>
          <w:tab w:val="left" w:pos="300"/>
        </w:tabs>
        <w:spacing w:line="276" w:lineRule="auto"/>
        <w:jc w:val="both"/>
        <w:rPr>
          <w:rFonts w:ascii="Bookman Old Style" w:hAnsi="Bookman Old Style"/>
          <w:sz w:val="24"/>
          <w:szCs w:val="24"/>
        </w:rPr>
      </w:pPr>
    </w:p>
    <w:p w:rsidR="00896CF8" w:rsidRDefault="00896CF8" w:rsidP="003175F9">
      <w:pPr>
        <w:tabs>
          <w:tab w:val="left" w:pos="300"/>
        </w:tabs>
        <w:spacing w:line="276" w:lineRule="auto"/>
        <w:jc w:val="both"/>
        <w:rPr>
          <w:rFonts w:ascii="Bookman Old Style" w:hAnsi="Bookman Old Style"/>
          <w:b/>
          <w:sz w:val="24"/>
          <w:szCs w:val="24"/>
        </w:rPr>
      </w:pPr>
    </w:p>
    <w:p w:rsidR="003175F9" w:rsidRPr="00896CF8" w:rsidRDefault="00917FC3" w:rsidP="003175F9">
      <w:pPr>
        <w:tabs>
          <w:tab w:val="left" w:pos="300"/>
        </w:tabs>
        <w:spacing w:line="276" w:lineRule="auto"/>
        <w:jc w:val="both"/>
        <w:rPr>
          <w:rFonts w:ascii="Bookman Old Style" w:hAnsi="Bookman Old Style"/>
          <w:b/>
          <w:sz w:val="24"/>
          <w:szCs w:val="24"/>
        </w:rPr>
      </w:pPr>
      <w:r w:rsidRPr="00896CF8">
        <w:rPr>
          <w:rFonts w:ascii="Bookman Old Style" w:hAnsi="Bookman Old Style"/>
          <w:b/>
          <w:sz w:val="24"/>
          <w:szCs w:val="24"/>
        </w:rPr>
        <w:t xml:space="preserve">V.3 - Étude de la cible </w:t>
      </w:r>
    </w:p>
    <w:p w:rsidR="00917FC3" w:rsidRPr="00B71A1B" w:rsidRDefault="00917FC3"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Apprendre à connaître sa cible est également une étape essentielle. Une entreprise, même si elle a une identité et des objectifs propres, doit répondre aux attentes de sa cible, futurs utilisateurs de la solution proposée. </w:t>
      </w:r>
    </w:p>
    <w:p w:rsidR="00B71A1B" w:rsidRDefault="00B71A1B" w:rsidP="00B71A1B">
      <w:pPr>
        <w:tabs>
          <w:tab w:val="left" w:pos="300"/>
        </w:tabs>
        <w:spacing w:line="276" w:lineRule="auto"/>
        <w:jc w:val="both"/>
        <w:rPr>
          <w:rFonts w:ascii="Bookman Old Style" w:hAnsi="Bookman Old Style"/>
          <w:sz w:val="24"/>
          <w:szCs w:val="24"/>
        </w:rPr>
      </w:pP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1 </w:t>
      </w:r>
      <w:r w:rsidR="00917FC3" w:rsidRPr="00B71A1B">
        <w:rPr>
          <w:rFonts w:ascii="Bookman Old Style" w:hAnsi="Bookman Old Style"/>
          <w:sz w:val="24"/>
          <w:szCs w:val="24"/>
        </w:rPr>
        <w:t xml:space="preserve">Déterminez les cibles d’AFFLELOU. (Cœur de Cible, Cible primaire et Cible secondaire). Pour chaque cible, vous ferez un paragraphe expliquant qui sont-ils (sociodémographique, habitudes, freins) </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lastRenderedPageBreak/>
        <w:t xml:space="preserve">Le cœur de cible  </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-Toutes les personnes malvoyants</w:t>
      </w:r>
    </w:p>
    <w:p w:rsidR="00A62A74" w:rsidRDefault="00A62A74"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Toutes les personnes qui ont </w:t>
      </w:r>
      <w:r w:rsidR="00C93ECD">
        <w:rPr>
          <w:rFonts w:ascii="Bookman Old Style" w:hAnsi="Bookman Old Style"/>
          <w:sz w:val="24"/>
          <w:szCs w:val="24"/>
        </w:rPr>
        <w:t xml:space="preserve">des problèmes de visions sont susceptibles d’être le cœur cible car à 97% des français se plaignent de visions ils seraient donc important de prendre en charge leur santé.  </w:t>
      </w:r>
    </w:p>
    <w:p w:rsidR="00C93ECD"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Toutes les personnes avancées en âge</w:t>
      </w:r>
    </w:p>
    <w:p w:rsidR="00C93ECD" w:rsidRDefault="00C93ECD"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Il est vrai que 97% des Français se plaignent de problèmes de vision, cependant le vieillissement de la population est l’un des facteurs pour lequel les français se rendent en consultation optique, car plus on vieillit plus la vision </w:t>
      </w:r>
      <w:r w:rsidR="005F6EDB">
        <w:rPr>
          <w:rFonts w:ascii="Bookman Old Style" w:hAnsi="Bookman Old Style"/>
          <w:sz w:val="24"/>
          <w:szCs w:val="24"/>
        </w:rPr>
        <w:t>baisse.</w:t>
      </w:r>
      <w:r>
        <w:rPr>
          <w:rFonts w:ascii="Bookman Old Style" w:hAnsi="Bookman Old Style"/>
          <w:sz w:val="24"/>
          <w:szCs w:val="24"/>
        </w:rPr>
        <w:t xml:space="preserve"> </w:t>
      </w:r>
    </w:p>
    <w:p w:rsidR="009147EA" w:rsidRDefault="009147EA"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Cible primaire </w:t>
      </w:r>
    </w:p>
    <w:p w:rsidR="009147EA" w:rsidRPr="009147EA" w:rsidRDefault="009147EA" w:rsidP="009147EA">
      <w:pPr>
        <w:tabs>
          <w:tab w:val="left" w:pos="300"/>
        </w:tabs>
        <w:spacing w:line="276" w:lineRule="auto"/>
        <w:jc w:val="both"/>
        <w:rPr>
          <w:rFonts w:ascii="Bookman Old Style" w:hAnsi="Bookman Old Style"/>
          <w:sz w:val="24"/>
          <w:szCs w:val="24"/>
        </w:rPr>
      </w:pPr>
      <w:r>
        <w:rPr>
          <w:rFonts w:ascii="Bookman Old Style" w:hAnsi="Bookman Old Style"/>
          <w:sz w:val="24"/>
          <w:szCs w:val="24"/>
        </w:rPr>
        <w:t>-La population Française dans sa grande composante vu que 97% se plaignent de problème de vision</w:t>
      </w:r>
    </w:p>
    <w:p w:rsidR="00B71A1B" w:rsidRDefault="00B71A1B" w:rsidP="00B71A1B">
      <w:pPr>
        <w:tabs>
          <w:tab w:val="left" w:pos="300"/>
        </w:tabs>
        <w:spacing w:line="276" w:lineRule="auto"/>
        <w:jc w:val="both"/>
        <w:rPr>
          <w:rFonts w:ascii="Bookman Old Style" w:hAnsi="Bookman Old Style"/>
          <w:sz w:val="24"/>
          <w:szCs w:val="24"/>
        </w:rPr>
      </w:pPr>
    </w:p>
    <w:p w:rsidR="00B71A1B" w:rsidRPr="00B71A1B" w:rsidRDefault="00B71A1B" w:rsidP="00B71A1B">
      <w:pPr>
        <w:tabs>
          <w:tab w:val="left" w:pos="300"/>
        </w:tabs>
        <w:spacing w:line="276" w:lineRule="auto"/>
        <w:jc w:val="both"/>
        <w:rPr>
          <w:rFonts w:ascii="Bookman Old Style" w:hAnsi="Bookman Old Style"/>
          <w:sz w:val="24"/>
          <w:szCs w:val="24"/>
        </w:rPr>
      </w:pPr>
    </w:p>
    <w:p w:rsidR="00917FC3" w:rsidRPr="00B71A1B" w:rsidRDefault="00917FC3"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2. Construire le persona pour le cœur de cible et la cible Primaire. Vous pouvez utiliser le site : </w:t>
      </w:r>
      <w:hyperlink r:id="rId18" w:history="1">
        <w:r w:rsidR="00B71A1B" w:rsidRPr="0016174B">
          <w:rPr>
            <w:rStyle w:val="Lienhypertexte"/>
            <w:rFonts w:ascii="Bookman Old Style" w:hAnsi="Bookman Old Style"/>
            <w:sz w:val="24"/>
            <w:szCs w:val="24"/>
          </w:rPr>
          <w:t>https://xtensio.com/user-persona-template/</w:t>
        </w:r>
      </w:hyperlink>
      <w:r w:rsidR="005F6EDB">
        <w:rPr>
          <w:rFonts w:ascii="Bookman Old Style" w:hAnsi="Bookman Old Style"/>
          <w:sz w:val="24"/>
          <w:szCs w:val="24"/>
        </w:rPr>
        <w:t xml:space="preserve"> </w:t>
      </w:r>
      <w:r w:rsidRPr="00B71A1B">
        <w:rPr>
          <w:rFonts w:ascii="Bookman Old Style" w:hAnsi="Bookman Old Style"/>
          <w:sz w:val="24"/>
          <w:szCs w:val="24"/>
        </w:rPr>
        <w:t xml:space="preserve">pour réaliser votre persona. </w:t>
      </w:r>
      <w:bookmarkStart w:id="0" w:name="_GoBack"/>
      <w:bookmarkEnd w:id="0"/>
    </w:p>
    <w:p w:rsidR="00B71A1B" w:rsidRDefault="00B71A1B" w:rsidP="003175F9">
      <w:pPr>
        <w:tabs>
          <w:tab w:val="left" w:pos="300"/>
        </w:tabs>
        <w:spacing w:line="276" w:lineRule="auto"/>
        <w:jc w:val="both"/>
        <w:rPr>
          <w:rFonts w:ascii="Bookman Old Style" w:hAnsi="Bookman Old Style"/>
          <w:sz w:val="24"/>
          <w:szCs w:val="24"/>
        </w:rPr>
      </w:pPr>
    </w:p>
    <w:p w:rsidR="00B71A1B" w:rsidRDefault="00B71A1B" w:rsidP="003175F9">
      <w:pPr>
        <w:tabs>
          <w:tab w:val="left" w:pos="300"/>
        </w:tabs>
        <w:spacing w:line="276" w:lineRule="auto"/>
        <w:jc w:val="both"/>
        <w:rPr>
          <w:rFonts w:ascii="Bookman Old Style" w:hAnsi="Bookman Old Style"/>
          <w:sz w:val="24"/>
          <w:szCs w:val="24"/>
        </w:rPr>
      </w:pPr>
    </w:p>
    <w:p w:rsidR="00B71A1B" w:rsidRDefault="00B71A1B" w:rsidP="003175F9">
      <w:pPr>
        <w:tabs>
          <w:tab w:val="left" w:pos="300"/>
        </w:tabs>
        <w:spacing w:line="276" w:lineRule="auto"/>
        <w:jc w:val="both"/>
        <w:rPr>
          <w:rFonts w:ascii="Bookman Old Style" w:hAnsi="Bookman Old Style"/>
          <w:sz w:val="24"/>
          <w:szCs w:val="24"/>
        </w:rPr>
      </w:pPr>
    </w:p>
    <w:p w:rsidR="009147EA" w:rsidRDefault="009147EA" w:rsidP="003175F9">
      <w:pPr>
        <w:tabs>
          <w:tab w:val="left" w:pos="300"/>
        </w:tabs>
        <w:spacing w:line="276" w:lineRule="auto"/>
        <w:jc w:val="both"/>
        <w:rPr>
          <w:rFonts w:ascii="Bookman Old Style" w:hAnsi="Bookman Old Style"/>
          <w:sz w:val="24"/>
          <w:szCs w:val="24"/>
        </w:rPr>
      </w:pPr>
    </w:p>
    <w:p w:rsidR="009147EA" w:rsidRDefault="009147EA" w:rsidP="003175F9">
      <w:pPr>
        <w:tabs>
          <w:tab w:val="left" w:pos="300"/>
        </w:tabs>
        <w:spacing w:line="276" w:lineRule="auto"/>
        <w:jc w:val="both"/>
        <w:rPr>
          <w:rFonts w:ascii="Bookman Old Style" w:hAnsi="Bookman Old Style"/>
          <w:sz w:val="24"/>
          <w:szCs w:val="24"/>
        </w:rPr>
      </w:pPr>
    </w:p>
    <w:p w:rsidR="003175F9" w:rsidRPr="00B71A1B" w:rsidRDefault="00917FC3"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V.4 - Marketing Digital </w:t>
      </w:r>
    </w:p>
    <w:p w:rsidR="00917FC3" w:rsidRPr="00B71A1B" w:rsidRDefault="00917FC3"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Le marketing Digital correspond à l'ensemble des méthodes et </w:t>
      </w:r>
      <w:r w:rsidR="003175F9" w:rsidRPr="00B71A1B">
        <w:rPr>
          <w:rFonts w:ascii="Bookman Old Style" w:hAnsi="Bookman Old Style"/>
          <w:sz w:val="24"/>
          <w:szCs w:val="24"/>
        </w:rPr>
        <w:t>des pratiques marketings utilisés</w:t>
      </w:r>
      <w:r w:rsidRPr="00B71A1B">
        <w:rPr>
          <w:rFonts w:ascii="Bookman Old Style" w:hAnsi="Bookman Old Style"/>
          <w:sz w:val="24"/>
          <w:szCs w:val="24"/>
        </w:rPr>
        <w:t xml:space="preserve"> sur Internet : communication en ligne (influence et réseaux sociaux), optimisation du commerce électronique, création de trafic au travers de tous supports numériques. </w:t>
      </w:r>
    </w:p>
    <w:p w:rsidR="00B71A1B" w:rsidRDefault="00B71A1B" w:rsidP="00B71A1B">
      <w:pPr>
        <w:tabs>
          <w:tab w:val="left" w:pos="300"/>
        </w:tabs>
        <w:spacing w:line="276" w:lineRule="auto"/>
        <w:jc w:val="both"/>
        <w:rPr>
          <w:rFonts w:ascii="Bookman Old Style" w:hAnsi="Bookman Old Style"/>
          <w:sz w:val="24"/>
          <w:szCs w:val="24"/>
        </w:rPr>
      </w:pP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1 </w:t>
      </w:r>
      <w:r w:rsidR="00917FC3" w:rsidRPr="00B71A1B">
        <w:rPr>
          <w:rFonts w:ascii="Bookman Old Style" w:hAnsi="Bookman Old Style"/>
          <w:sz w:val="24"/>
          <w:szCs w:val="24"/>
        </w:rPr>
        <w:t xml:space="preserve">Quels sont les moyens de communication d’AFFLELOU, en triant via Owned, Paid et Earned média ? </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Alain Afflellou utilise les types de medias qui sont :</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lastRenderedPageBreak/>
        <w:t xml:space="preserve"> </w:t>
      </w:r>
      <w:r w:rsidRPr="00B71A1B">
        <w:rPr>
          <w:rFonts w:ascii="Bookman Old Style" w:hAnsi="Bookman Old Style"/>
          <w:sz w:val="24"/>
          <w:szCs w:val="24"/>
        </w:rPr>
        <w:t>Owned</w:t>
      </w:r>
      <w:r>
        <w:rPr>
          <w:rFonts w:ascii="Bookman Old Style" w:hAnsi="Bookman Old Style"/>
          <w:sz w:val="24"/>
          <w:szCs w:val="24"/>
        </w:rPr>
        <w:t> : il dispose de son propre site internet, page facebook, twitter, psinterset, instagrame et tik tok</w:t>
      </w:r>
    </w:p>
    <w:p w:rsidR="00B71A1B" w:rsidRDefault="00B71A1B" w:rsidP="00B71A1B">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 Paid : ils ont aussi fait de la publicité payant sur TF1, daylimotion, youtub de mai à juillet </w:t>
      </w:r>
    </w:p>
    <w:p w:rsidR="00B71A1B" w:rsidRDefault="00B71A1B" w:rsidP="00B71A1B">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 Earned média</w:t>
      </w:r>
      <w:r>
        <w:rPr>
          <w:rFonts w:ascii="Bookman Old Style" w:hAnsi="Bookman Old Style"/>
          <w:sz w:val="24"/>
          <w:szCs w:val="24"/>
        </w:rPr>
        <w:t> :</w:t>
      </w:r>
      <w:r w:rsidR="00896CF8">
        <w:rPr>
          <w:rFonts w:ascii="Bookman Old Style" w:hAnsi="Bookman Old Style"/>
          <w:sz w:val="24"/>
          <w:szCs w:val="24"/>
        </w:rPr>
        <w:t xml:space="preserve"> la presse </w:t>
      </w:r>
      <w:r>
        <w:rPr>
          <w:rFonts w:ascii="Bookman Old Style" w:hAnsi="Bookman Old Style"/>
          <w:sz w:val="24"/>
          <w:szCs w:val="24"/>
        </w:rPr>
        <w:t>specialisé dans l’industrie optic</w:t>
      </w:r>
    </w:p>
    <w:p w:rsidR="009147EA" w:rsidRPr="00B71A1B" w:rsidRDefault="009147EA" w:rsidP="00B71A1B">
      <w:pPr>
        <w:tabs>
          <w:tab w:val="left" w:pos="300"/>
        </w:tabs>
        <w:spacing w:line="276" w:lineRule="auto"/>
        <w:jc w:val="both"/>
        <w:rPr>
          <w:rFonts w:ascii="Bookman Old Style" w:hAnsi="Bookman Old Style"/>
          <w:sz w:val="24"/>
          <w:szCs w:val="24"/>
        </w:rPr>
      </w:pP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2 </w:t>
      </w:r>
      <w:r w:rsidR="00917FC3" w:rsidRPr="00B71A1B">
        <w:rPr>
          <w:rFonts w:ascii="Bookman Old Style" w:hAnsi="Bookman Old Style"/>
          <w:sz w:val="24"/>
          <w:szCs w:val="24"/>
        </w:rPr>
        <w:t>Construire le Tunnel de conversion d’Inbound Marketing en sélectionnant pour chaque phase des moyens de communication pour la paire de lunettes “Afflelou Sebastien (paire homme).</w:t>
      </w: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Tunnel de convertion Owned media</w:t>
      </w: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Owned media : 1 attirer, 2 convertir en lead, 3 passé à l’acte d’achat, 4 fidélisé</w:t>
      </w: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1 Publier des articles qui parlent de paires de lunettes hommes et ses différentes qualités que cela pressente. </w:t>
      </w: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2 Trouver le moyen nécessaire pour maintenir le client en les faisant passer de client froid a client chaud</w:t>
      </w: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3 Finalisé le processus d’achat</w:t>
      </w:r>
    </w:p>
    <w:p w:rsid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 xml:space="preserve">4 Mettre une newsletter en place pour envoyer des emails au client lorsque il aura de nouvelle montures homme ou même lui souhaité joyeux anniversaire afin qu’ils se sentent privilégie </w:t>
      </w:r>
    </w:p>
    <w:p w:rsidR="00B71A1B" w:rsidRDefault="00B71A1B" w:rsidP="003175F9">
      <w:pPr>
        <w:tabs>
          <w:tab w:val="left" w:pos="300"/>
        </w:tabs>
        <w:spacing w:line="276" w:lineRule="auto"/>
        <w:jc w:val="both"/>
        <w:rPr>
          <w:rFonts w:ascii="Bookman Old Style" w:hAnsi="Bookman Old Style"/>
          <w:sz w:val="24"/>
          <w:szCs w:val="24"/>
        </w:rPr>
      </w:pPr>
    </w:p>
    <w:p w:rsidR="00917FC3" w:rsidRPr="00B71A1B" w:rsidRDefault="00917FC3" w:rsidP="003175F9">
      <w:pPr>
        <w:tabs>
          <w:tab w:val="left" w:pos="300"/>
        </w:tabs>
        <w:spacing w:line="276" w:lineRule="auto"/>
        <w:jc w:val="both"/>
        <w:rPr>
          <w:rFonts w:ascii="Bookman Old Style" w:hAnsi="Bookman Old Style"/>
          <w:sz w:val="24"/>
          <w:szCs w:val="24"/>
        </w:rPr>
      </w:pPr>
      <w:r w:rsidRPr="00B71A1B">
        <w:rPr>
          <w:rFonts w:ascii="Bookman Old Style" w:hAnsi="Bookman Old Style"/>
          <w:sz w:val="24"/>
          <w:szCs w:val="24"/>
        </w:rPr>
        <w:t xml:space="preserve"> Pour les questions 3 et 4, vous remplirez le tableau en annexe. </w:t>
      </w:r>
    </w:p>
    <w:p w:rsidR="00917FC3" w:rsidRPr="00B71A1B" w:rsidRDefault="00B71A1B" w:rsidP="003175F9">
      <w:pPr>
        <w:tabs>
          <w:tab w:val="left" w:pos="300"/>
        </w:tabs>
        <w:spacing w:line="276" w:lineRule="auto"/>
        <w:jc w:val="both"/>
        <w:rPr>
          <w:rFonts w:ascii="Bookman Old Style" w:hAnsi="Bookman Old Style"/>
          <w:sz w:val="24"/>
          <w:szCs w:val="24"/>
        </w:rPr>
      </w:pPr>
      <w:r>
        <w:rPr>
          <w:rFonts w:ascii="Bookman Old Style" w:hAnsi="Bookman Old Style"/>
          <w:sz w:val="24"/>
          <w:szCs w:val="24"/>
        </w:rPr>
        <w:t>3</w:t>
      </w:r>
      <w:r w:rsidR="00917FC3" w:rsidRPr="00B71A1B">
        <w:rPr>
          <w:rFonts w:ascii="Bookman Old Style" w:hAnsi="Bookman Old Style"/>
          <w:sz w:val="24"/>
          <w:szCs w:val="24"/>
        </w:rPr>
        <w:t xml:space="preserve"> Déterminez les actions mises en place selon le tunnel de conversion de l’inbound Marketing afin de promouvoir la paire de lunettes Afflelou Sebastien (paire homme). Pour chaque action, déterminez l'objectif SMART</w:t>
      </w:r>
    </w:p>
    <w:p w:rsidR="00917FC3" w:rsidRPr="00B71A1B" w:rsidRDefault="00B71A1B" w:rsidP="003175F9">
      <w:pPr>
        <w:tabs>
          <w:tab w:val="left" w:pos="300"/>
        </w:tabs>
        <w:spacing w:line="276" w:lineRule="auto"/>
        <w:jc w:val="both"/>
        <w:rPr>
          <w:rFonts w:ascii="Bookman Old Style" w:hAnsi="Bookman Old Style"/>
          <w:sz w:val="24"/>
          <w:szCs w:val="24"/>
          <w:lang w:val="fr-CI"/>
        </w:rPr>
      </w:pPr>
      <w:r>
        <w:rPr>
          <w:rFonts w:ascii="Bookman Old Style" w:hAnsi="Bookman Old Style"/>
          <w:sz w:val="24"/>
          <w:szCs w:val="24"/>
        </w:rPr>
        <w:t xml:space="preserve"> 4</w:t>
      </w:r>
      <w:r w:rsidR="00917FC3" w:rsidRPr="00B71A1B">
        <w:rPr>
          <w:rFonts w:ascii="Bookman Old Style" w:hAnsi="Bookman Old Style"/>
          <w:sz w:val="24"/>
          <w:szCs w:val="24"/>
        </w:rPr>
        <w:t xml:space="preserve"> Quelles sont les KPI que vous prendrez en compte dans votre stratégie à chaque niveau du tunnel de conversion d’inbound Marketin </w:t>
      </w:r>
    </w:p>
    <w:sectPr w:rsidR="00917FC3" w:rsidRPr="00B71A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D15" w:rsidRDefault="00317D15" w:rsidP="003B178C">
      <w:pPr>
        <w:spacing w:after="0" w:line="240" w:lineRule="auto"/>
      </w:pPr>
      <w:r>
        <w:separator/>
      </w:r>
    </w:p>
  </w:endnote>
  <w:endnote w:type="continuationSeparator" w:id="0">
    <w:p w:rsidR="00317D15" w:rsidRDefault="00317D15" w:rsidP="003B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D15" w:rsidRDefault="00317D15" w:rsidP="003B178C">
      <w:pPr>
        <w:spacing w:after="0" w:line="240" w:lineRule="auto"/>
      </w:pPr>
      <w:r>
        <w:separator/>
      </w:r>
    </w:p>
  </w:footnote>
  <w:footnote w:type="continuationSeparator" w:id="0">
    <w:p w:rsidR="00317D15" w:rsidRDefault="00317D15" w:rsidP="003B1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E189A"/>
    <w:multiLevelType w:val="hybridMultilevel"/>
    <w:tmpl w:val="32D46518"/>
    <w:lvl w:ilvl="0" w:tplc="FA6A79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1013C5"/>
    <w:multiLevelType w:val="hybridMultilevel"/>
    <w:tmpl w:val="A5728B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0E676B"/>
    <w:multiLevelType w:val="multilevel"/>
    <w:tmpl w:val="A01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4038E"/>
    <w:multiLevelType w:val="hybridMultilevel"/>
    <w:tmpl w:val="81482E26"/>
    <w:lvl w:ilvl="0" w:tplc="6798B6A6">
      <w:start w:val="2"/>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2B6D31"/>
    <w:multiLevelType w:val="multilevel"/>
    <w:tmpl w:val="99A2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9C7D88"/>
    <w:multiLevelType w:val="multilevel"/>
    <w:tmpl w:val="175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F58AA"/>
    <w:multiLevelType w:val="hybridMultilevel"/>
    <w:tmpl w:val="2A50C666"/>
    <w:lvl w:ilvl="0" w:tplc="878210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6D928C5"/>
    <w:multiLevelType w:val="hybridMultilevel"/>
    <w:tmpl w:val="1E5631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9785185"/>
    <w:multiLevelType w:val="hybridMultilevel"/>
    <w:tmpl w:val="2608463A"/>
    <w:lvl w:ilvl="0" w:tplc="54E2BD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B1A3F4D"/>
    <w:multiLevelType w:val="hybridMultilevel"/>
    <w:tmpl w:val="08DAD3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7C2C6F"/>
    <w:multiLevelType w:val="hybridMultilevel"/>
    <w:tmpl w:val="85DA8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0084336"/>
    <w:multiLevelType w:val="multilevel"/>
    <w:tmpl w:val="67D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0D4A57"/>
    <w:multiLevelType w:val="multilevel"/>
    <w:tmpl w:val="44EE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
  </w:num>
  <w:num w:numId="4">
    <w:abstractNumId w:val="10"/>
  </w:num>
  <w:num w:numId="5">
    <w:abstractNumId w:val="4"/>
  </w:num>
  <w:num w:numId="6">
    <w:abstractNumId w:val="12"/>
  </w:num>
  <w:num w:numId="7">
    <w:abstractNumId w:val="7"/>
  </w:num>
  <w:num w:numId="8">
    <w:abstractNumId w:val="9"/>
  </w:num>
  <w:num w:numId="9">
    <w:abstractNumId w:val="0"/>
  </w:num>
  <w:num w:numId="10">
    <w:abstractNumId w:val="1"/>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C3"/>
    <w:rsid w:val="00044A56"/>
    <w:rsid w:val="00047D29"/>
    <w:rsid w:val="00082FCF"/>
    <w:rsid w:val="000D615E"/>
    <w:rsid w:val="000E2236"/>
    <w:rsid w:val="0018664E"/>
    <w:rsid w:val="003175F9"/>
    <w:rsid w:val="00317D15"/>
    <w:rsid w:val="0037015A"/>
    <w:rsid w:val="003B178C"/>
    <w:rsid w:val="003E62F6"/>
    <w:rsid w:val="00473BFF"/>
    <w:rsid w:val="004F35C5"/>
    <w:rsid w:val="005F6EDB"/>
    <w:rsid w:val="00687244"/>
    <w:rsid w:val="007E14E8"/>
    <w:rsid w:val="007E7D80"/>
    <w:rsid w:val="008059E3"/>
    <w:rsid w:val="008672C3"/>
    <w:rsid w:val="00896CF8"/>
    <w:rsid w:val="009147EA"/>
    <w:rsid w:val="00917FC3"/>
    <w:rsid w:val="00934B4B"/>
    <w:rsid w:val="009574CB"/>
    <w:rsid w:val="009C03DA"/>
    <w:rsid w:val="009C444D"/>
    <w:rsid w:val="009D7458"/>
    <w:rsid w:val="00A62A74"/>
    <w:rsid w:val="00A63E39"/>
    <w:rsid w:val="00A970C4"/>
    <w:rsid w:val="00B118C3"/>
    <w:rsid w:val="00B71A1B"/>
    <w:rsid w:val="00B904EC"/>
    <w:rsid w:val="00BD1D5E"/>
    <w:rsid w:val="00C93ECD"/>
    <w:rsid w:val="00CC6C38"/>
    <w:rsid w:val="00CE77F4"/>
    <w:rsid w:val="00D24FC7"/>
    <w:rsid w:val="00DA2145"/>
    <w:rsid w:val="00E778FB"/>
    <w:rsid w:val="00E820A2"/>
    <w:rsid w:val="00F30202"/>
    <w:rsid w:val="00FD0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A94EE-2B5E-42D5-95F5-07E1901E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302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202"/>
    <w:pPr>
      <w:ind w:left="720"/>
      <w:contextualSpacing/>
    </w:pPr>
  </w:style>
  <w:style w:type="character" w:styleId="Lienhypertexte">
    <w:name w:val="Hyperlink"/>
    <w:basedOn w:val="Policepardfaut"/>
    <w:uiPriority w:val="99"/>
    <w:unhideWhenUsed/>
    <w:rsid w:val="00F30202"/>
    <w:rPr>
      <w:color w:val="0000FF"/>
      <w:u w:val="single"/>
    </w:rPr>
  </w:style>
  <w:style w:type="paragraph" w:styleId="NormalWeb">
    <w:name w:val="Normal (Web)"/>
    <w:basedOn w:val="Normal"/>
    <w:uiPriority w:val="99"/>
    <w:unhideWhenUsed/>
    <w:rsid w:val="00F302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30202"/>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082FCF"/>
    <w:rPr>
      <w:i/>
      <w:iCs/>
    </w:rPr>
  </w:style>
  <w:style w:type="character" w:styleId="lev">
    <w:name w:val="Strong"/>
    <w:basedOn w:val="Policepardfaut"/>
    <w:uiPriority w:val="22"/>
    <w:qFormat/>
    <w:rsid w:val="0037015A"/>
    <w:rPr>
      <w:b/>
      <w:bCs/>
    </w:rPr>
  </w:style>
  <w:style w:type="paragraph" w:styleId="En-tte">
    <w:name w:val="header"/>
    <w:basedOn w:val="Normal"/>
    <w:link w:val="En-tteCar"/>
    <w:uiPriority w:val="99"/>
    <w:unhideWhenUsed/>
    <w:rsid w:val="003B178C"/>
    <w:pPr>
      <w:tabs>
        <w:tab w:val="center" w:pos="4536"/>
        <w:tab w:val="right" w:pos="9072"/>
      </w:tabs>
      <w:spacing w:after="0" w:line="240" w:lineRule="auto"/>
    </w:pPr>
  </w:style>
  <w:style w:type="character" w:customStyle="1" w:styleId="En-tteCar">
    <w:name w:val="En-tête Car"/>
    <w:basedOn w:val="Policepardfaut"/>
    <w:link w:val="En-tte"/>
    <w:uiPriority w:val="99"/>
    <w:rsid w:val="003B178C"/>
  </w:style>
  <w:style w:type="paragraph" w:styleId="Pieddepage">
    <w:name w:val="footer"/>
    <w:basedOn w:val="Normal"/>
    <w:link w:val="PieddepageCar"/>
    <w:uiPriority w:val="99"/>
    <w:unhideWhenUsed/>
    <w:rsid w:val="003B17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178C"/>
  </w:style>
  <w:style w:type="character" w:customStyle="1" w:styleId="vert">
    <w:name w:val="vert"/>
    <w:basedOn w:val="Policepardfaut"/>
    <w:rsid w:val="00B71A1B"/>
  </w:style>
  <w:style w:type="character" w:customStyle="1" w:styleId="light">
    <w:name w:val="light"/>
    <w:basedOn w:val="Policepardfaut"/>
    <w:rsid w:val="00B71A1B"/>
  </w:style>
  <w:style w:type="character" w:customStyle="1" w:styleId="orange">
    <w:name w:val="orange"/>
    <w:basedOn w:val="Policepardfaut"/>
    <w:rsid w:val="00B71A1B"/>
  </w:style>
  <w:style w:type="paragraph" w:styleId="PrformatHTML">
    <w:name w:val="HTML Preformatted"/>
    <w:basedOn w:val="Normal"/>
    <w:link w:val="PrformatHTMLCar"/>
    <w:uiPriority w:val="99"/>
    <w:semiHidden/>
    <w:unhideWhenUsed/>
    <w:rsid w:val="00B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71A1B"/>
    <w:rPr>
      <w:rFonts w:ascii="Courier New" w:eastAsia="Times New Roman" w:hAnsi="Courier New" w:cs="Courier New"/>
      <w:sz w:val="20"/>
      <w:szCs w:val="20"/>
      <w:lang w:eastAsia="fr-FR"/>
    </w:rPr>
  </w:style>
  <w:style w:type="character" w:customStyle="1" w:styleId="y2iqfc">
    <w:name w:val="y2iqfc"/>
    <w:basedOn w:val="Policepardfaut"/>
    <w:rsid w:val="00B71A1B"/>
  </w:style>
  <w:style w:type="character" w:customStyle="1" w:styleId="material-icons-round">
    <w:name w:val="material-icons-round"/>
    <w:basedOn w:val="Policepardfaut"/>
    <w:rsid w:val="007E7D80"/>
  </w:style>
  <w:style w:type="character" w:customStyle="1" w:styleId="font-semibold">
    <w:name w:val="font-semibold"/>
    <w:basedOn w:val="Policepardfaut"/>
    <w:rsid w:val="007E7D80"/>
  </w:style>
  <w:style w:type="character" w:customStyle="1" w:styleId="inline-block">
    <w:name w:val="inline-block"/>
    <w:basedOn w:val="Policepardfaut"/>
    <w:rsid w:val="007E7D80"/>
  </w:style>
  <w:style w:type="table" w:styleId="Grilledutableau">
    <w:name w:val="Table Grid"/>
    <w:basedOn w:val="TableauNormal"/>
    <w:uiPriority w:val="39"/>
    <w:rsid w:val="009C0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8413">
      <w:bodyDiv w:val="1"/>
      <w:marLeft w:val="0"/>
      <w:marRight w:val="0"/>
      <w:marTop w:val="0"/>
      <w:marBottom w:val="0"/>
      <w:divBdr>
        <w:top w:val="none" w:sz="0" w:space="0" w:color="auto"/>
        <w:left w:val="none" w:sz="0" w:space="0" w:color="auto"/>
        <w:bottom w:val="none" w:sz="0" w:space="0" w:color="auto"/>
        <w:right w:val="none" w:sz="0" w:space="0" w:color="auto"/>
      </w:divBdr>
      <w:divsChild>
        <w:div w:id="454101493">
          <w:marLeft w:val="0"/>
          <w:marRight w:val="0"/>
          <w:marTop w:val="0"/>
          <w:marBottom w:val="0"/>
          <w:divBdr>
            <w:top w:val="single" w:sz="2" w:space="15" w:color="F89128"/>
            <w:left w:val="single" w:sz="2" w:space="15" w:color="F89128"/>
            <w:bottom w:val="single" w:sz="18" w:space="15" w:color="F89128"/>
            <w:right w:val="single" w:sz="2" w:space="15" w:color="F89128"/>
          </w:divBdr>
          <w:divsChild>
            <w:div w:id="5109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1732">
      <w:bodyDiv w:val="1"/>
      <w:marLeft w:val="0"/>
      <w:marRight w:val="0"/>
      <w:marTop w:val="0"/>
      <w:marBottom w:val="0"/>
      <w:divBdr>
        <w:top w:val="none" w:sz="0" w:space="0" w:color="auto"/>
        <w:left w:val="none" w:sz="0" w:space="0" w:color="auto"/>
        <w:bottom w:val="none" w:sz="0" w:space="0" w:color="auto"/>
        <w:right w:val="none" w:sz="0" w:space="0" w:color="auto"/>
      </w:divBdr>
      <w:divsChild>
        <w:div w:id="870991620">
          <w:marLeft w:val="0"/>
          <w:marRight w:val="0"/>
          <w:marTop w:val="0"/>
          <w:marBottom w:val="0"/>
          <w:divBdr>
            <w:top w:val="single" w:sz="2" w:space="15" w:color="279D9F"/>
            <w:left w:val="single" w:sz="2" w:space="15" w:color="279D9F"/>
            <w:bottom w:val="single" w:sz="18" w:space="15" w:color="279D9F"/>
            <w:right w:val="single" w:sz="2" w:space="15" w:color="279D9F"/>
          </w:divBdr>
          <w:divsChild>
            <w:div w:id="5037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990">
      <w:bodyDiv w:val="1"/>
      <w:marLeft w:val="0"/>
      <w:marRight w:val="0"/>
      <w:marTop w:val="0"/>
      <w:marBottom w:val="0"/>
      <w:divBdr>
        <w:top w:val="none" w:sz="0" w:space="0" w:color="auto"/>
        <w:left w:val="none" w:sz="0" w:space="0" w:color="auto"/>
        <w:bottom w:val="none" w:sz="0" w:space="0" w:color="auto"/>
        <w:right w:val="none" w:sz="0" w:space="0" w:color="auto"/>
      </w:divBdr>
      <w:divsChild>
        <w:div w:id="421224006">
          <w:marLeft w:val="0"/>
          <w:marRight w:val="0"/>
          <w:marTop w:val="0"/>
          <w:marBottom w:val="0"/>
          <w:divBdr>
            <w:top w:val="single" w:sz="2" w:space="0" w:color="auto"/>
            <w:left w:val="single" w:sz="2" w:space="0" w:color="auto"/>
            <w:bottom w:val="single" w:sz="2" w:space="0" w:color="auto"/>
            <w:right w:val="single" w:sz="2" w:space="0" w:color="auto"/>
          </w:divBdr>
          <w:divsChild>
            <w:div w:id="1742826911">
              <w:marLeft w:val="0"/>
              <w:marRight w:val="0"/>
              <w:marTop w:val="0"/>
              <w:marBottom w:val="0"/>
              <w:divBdr>
                <w:top w:val="single" w:sz="2" w:space="0" w:color="auto"/>
                <w:left w:val="single" w:sz="2" w:space="0" w:color="auto"/>
                <w:bottom w:val="single" w:sz="2" w:space="0" w:color="auto"/>
                <w:right w:val="single" w:sz="2" w:space="0" w:color="auto"/>
              </w:divBdr>
              <w:divsChild>
                <w:div w:id="520314246">
                  <w:marLeft w:val="0"/>
                  <w:marRight w:val="0"/>
                  <w:marTop w:val="0"/>
                  <w:marBottom w:val="60"/>
                  <w:divBdr>
                    <w:top w:val="single" w:sz="2" w:space="12" w:color="auto"/>
                    <w:left w:val="single" w:sz="2" w:space="12" w:color="auto"/>
                    <w:bottom w:val="single" w:sz="2" w:space="0" w:color="auto"/>
                    <w:right w:val="single" w:sz="2" w:space="12" w:color="auto"/>
                  </w:divBdr>
                  <w:divsChild>
                    <w:div w:id="1763992409">
                      <w:marLeft w:val="0"/>
                      <w:marRight w:val="0"/>
                      <w:marTop w:val="0"/>
                      <w:marBottom w:val="0"/>
                      <w:divBdr>
                        <w:top w:val="single" w:sz="2" w:space="0" w:color="auto"/>
                        <w:left w:val="single" w:sz="2" w:space="0" w:color="auto"/>
                        <w:bottom w:val="single" w:sz="2" w:space="0" w:color="auto"/>
                        <w:right w:val="single" w:sz="2" w:space="0" w:color="auto"/>
                      </w:divBdr>
                    </w:div>
                    <w:div w:id="1752194772">
                      <w:marLeft w:val="0"/>
                      <w:marRight w:val="0"/>
                      <w:marTop w:val="0"/>
                      <w:marBottom w:val="0"/>
                      <w:divBdr>
                        <w:top w:val="single" w:sz="2" w:space="0" w:color="auto"/>
                        <w:left w:val="single" w:sz="2" w:space="0" w:color="auto"/>
                        <w:bottom w:val="single" w:sz="2" w:space="0" w:color="auto"/>
                        <w:right w:val="single" w:sz="2" w:space="0" w:color="auto"/>
                      </w:divBdr>
                    </w:div>
                  </w:divsChild>
                </w:div>
                <w:div w:id="71974382">
                  <w:marLeft w:val="0"/>
                  <w:marRight w:val="0"/>
                  <w:marTop w:val="0"/>
                  <w:marBottom w:val="0"/>
                  <w:divBdr>
                    <w:top w:val="single" w:sz="2" w:space="0" w:color="auto"/>
                    <w:left w:val="single" w:sz="2" w:space="12" w:color="auto"/>
                    <w:bottom w:val="single" w:sz="2" w:space="12" w:color="auto"/>
                    <w:right w:val="single" w:sz="2" w:space="12" w:color="auto"/>
                  </w:divBdr>
                  <w:divsChild>
                    <w:div w:id="2056925851">
                      <w:marLeft w:val="0"/>
                      <w:marRight w:val="0"/>
                      <w:marTop w:val="0"/>
                      <w:marBottom w:val="0"/>
                      <w:divBdr>
                        <w:top w:val="single" w:sz="2" w:space="0" w:color="auto"/>
                        <w:left w:val="single" w:sz="2" w:space="0" w:color="auto"/>
                        <w:bottom w:val="single" w:sz="2" w:space="0" w:color="auto"/>
                        <w:right w:val="single" w:sz="2" w:space="0" w:color="auto"/>
                      </w:divBdr>
                      <w:divsChild>
                        <w:div w:id="1340935185">
                          <w:marLeft w:val="0"/>
                          <w:marRight w:val="0"/>
                          <w:marTop w:val="0"/>
                          <w:marBottom w:val="0"/>
                          <w:divBdr>
                            <w:top w:val="single" w:sz="2" w:space="0" w:color="auto"/>
                            <w:left w:val="single" w:sz="2" w:space="0" w:color="auto"/>
                            <w:bottom w:val="single" w:sz="2" w:space="0" w:color="auto"/>
                            <w:right w:val="single" w:sz="2" w:space="0" w:color="auto"/>
                          </w:divBdr>
                          <w:divsChild>
                            <w:div w:id="2048220452">
                              <w:marLeft w:val="0"/>
                              <w:marRight w:val="0"/>
                              <w:marTop w:val="0"/>
                              <w:marBottom w:val="0"/>
                              <w:divBdr>
                                <w:top w:val="single" w:sz="2" w:space="0" w:color="auto"/>
                                <w:left w:val="single" w:sz="2" w:space="0" w:color="auto"/>
                                <w:bottom w:val="single" w:sz="2" w:space="0" w:color="auto"/>
                                <w:right w:val="single" w:sz="2" w:space="0" w:color="auto"/>
                              </w:divBdr>
                              <w:divsChild>
                                <w:div w:id="2137016818">
                                  <w:marLeft w:val="0"/>
                                  <w:marRight w:val="0"/>
                                  <w:marTop w:val="0"/>
                                  <w:marBottom w:val="0"/>
                                  <w:divBdr>
                                    <w:top w:val="single" w:sz="2" w:space="0" w:color="auto"/>
                                    <w:left w:val="single" w:sz="2" w:space="0" w:color="auto"/>
                                    <w:bottom w:val="single" w:sz="2" w:space="0" w:color="auto"/>
                                    <w:right w:val="single" w:sz="2" w:space="0" w:color="auto"/>
                                  </w:divBdr>
                                  <w:divsChild>
                                    <w:div w:id="307712362">
                                      <w:marLeft w:val="0"/>
                                      <w:marRight w:val="0"/>
                                      <w:marTop w:val="0"/>
                                      <w:marBottom w:val="0"/>
                                      <w:divBdr>
                                        <w:top w:val="single" w:sz="2" w:space="0" w:color="auto"/>
                                        <w:left w:val="single" w:sz="2" w:space="0" w:color="auto"/>
                                        <w:bottom w:val="single" w:sz="2" w:space="0" w:color="auto"/>
                                        <w:right w:val="single" w:sz="2" w:space="0" w:color="auto"/>
                                      </w:divBdr>
                                      <w:divsChild>
                                        <w:div w:id="2089577270">
                                          <w:marLeft w:val="0"/>
                                          <w:marRight w:val="0"/>
                                          <w:marTop w:val="0"/>
                                          <w:marBottom w:val="0"/>
                                          <w:divBdr>
                                            <w:top w:val="single" w:sz="2" w:space="0" w:color="auto"/>
                                            <w:left w:val="single" w:sz="2" w:space="0" w:color="auto"/>
                                            <w:bottom w:val="single" w:sz="2" w:space="0" w:color="auto"/>
                                            <w:right w:val="single" w:sz="2" w:space="0" w:color="auto"/>
                                          </w:divBdr>
                                        </w:div>
                                      </w:divsChild>
                                    </w:div>
                                    <w:div w:id="694385662">
                                      <w:marLeft w:val="0"/>
                                      <w:marRight w:val="0"/>
                                      <w:marTop w:val="0"/>
                                      <w:marBottom w:val="0"/>
                                      <w:divBdr>
                                        <w:top w:val="single" w:sz="2" w:space="0" w:color="auto"/>
                                        <w:left w:val="single" w:sz="2" w:space="0" w:color="auto"/>
                                        <w:bottom w:val="single" w:sz="2" w:space="0" w:color="auto"/>
                                        <w:right w:val="single" w:sz="2" w:space="0" w:color="auto"/>
                                      </w:divBdr>
                                      <w:divsChild>
                                        <w:div w:id="1554732556">
                                          <w:marLeft w:val="0"/>
                                          <w:marRight w:val="0"/>
                                          <w:marTop w:val="0"/>
                                          <w:marBottom w:val="0"/>
                                          <w:divBdr>
                                            <w:top w:val="single" w:sz="2" w:space="0" w:color="auto"/>
                                            <w:left w:val="single" w:sz="2" w:space="0" w:color="auto"/>
                                            <w:bottom w:val="single" w:sz="2" w:space="0" w:color="auto"/>
                                            <w:right w:val="single" w:sz="2" w:space="0" w:color="auto"/>
                                          </w:divBdr>
                                          <w:divsChild>
                                            <w:div w:id="1580599572">
                                              <w:marLeft w:val="0"/>
                                              <w:marRight w:val="0"/>
                                              <w:marTop w:val="0"/>
                                              <w:marBottom w:val="0"/>
                                              <w:divBdr>
                                                <w:top w:val="single" w:sz="2" w:space="0" w:color="auto"/>
                                                <w:left w:val="single" w:sz="2" w:space="6" w:color="auto"/>
                                                <w:bottom w:val="single" w:sz="2" w:space="0" w:color="auto"/>
                                                <w:right w:val="single" w:sz="2" w:space="6" w:color="auto"/>
                                              </w:divBdr>
                                            </w:div>
                                          </w:divsChild>
                                        </w:div>
                                      </w:divsChild>
                                    </w:div>
                                  </w:divsChild>
                                </w:div>
                              </w:divsChild>
                            </w:div>
                          </w:divsChild>
                        </w:div>
                      </w:divsChild>
                    </w:div>
                  </w:divsChild>
                </w:div>
              </w:divsChild>
            </w:div>
          </w:divsChild>
        </w:div>
        <w:div w:id="1335261327">
          <w:marLeft w:val="0"/>
          <w:marRight w:val="0"/>
          <w:marTop w:val="0"/>
          <w:marBottom w:val="0"/>
          <w:divBdr>
            <w:top w:val="single" w:sz="2" w:space="0" w:color="auto"/>
            <w:left w:val="single" w:sz="2" w:space="0" w:color="auto"/>
            <w:bottom w:val="single" w:sz="2" w:space="0" w:color="auto"/>
            <w:right w:val="single" w:sz="2" w:space="0" w:color="auto"/>
          </w:divBdr>
          <w:divsChild>
            <w:div w:id="1254439905">
              <w:marLeft w:val="0"/>
              <w:marRight w:val="0"/>
              <w:marTop w:val="0"/>
              <w:marBottom w:val="0"/>
              <w:divBdr>
                <w:top w:val="single" w:sz="2" w:space="0" w:color="auto"/>
                <w:left w:val="single" w:sz="2" w:space="0" w:color="auto"/>
                <w:bottom w:val="single" w:sz="2" w:space="0" w:color="auto"/>
                <w:right w:val="single" w:sz="2" w:space="0" w:color="auto"/>
              </w:divBdr>
              <w:divsChild>
                <w:div w:id="909541285">
                  <w:marLeft w:val="0"/>
                  <w:marRight w:val="0"/>
                  <w:marTop w:val="0"/>
                  <w:marBottom w:val="60"/>
                  <w:divBdr>
                    <w:top w:val="single" w:sz="2" w:space="12" w:color="auto"/>
                    <w:left w:val="single" w:sz="2" w:space="12" w:color="auto"/>
                    <w:bottom w:val="single" w:sz="2" w:space="0" w:color="auto"/>
                    <w:right w:val="single" w:sz="2" w:space="12" w:color="auto"/>
                  </w:divBdr>
                  <w:divsChild>
                    <w:div w:id="1101993489">
                      <w:marLeft w:val="0"/>
                      <w:marRight w:val="0"/>
                      <w:marTop w:val="0"/>
                      <w:marBottom w:val="0"/>
                      <w:divBdr>
                        <w:top w:val="single" w:sz="2" w:space="0" w:color="auto"/>
                        <w:left w:val="single" w:sz="2" w:space="0" w:color="auto"/>
                        <w:bottom w:val="single" w:sz="2" w:space="0" w:color="auto"/>
                        <w:right w:val="single" w:sz="2" w:space="0" w:color="auto"/>
                      </w:divBdr>
                    </w:div>
                    <w:div w:id="484393600">
                      <w:marLeft w:val="0"/>
                      <w:marRight w:val="0"/>
                      <w:marTop w:val="0"/>
                      <w:marBottom w:val="0"/>
                      <w:divBdr>
                        <w:top w:val="single" w:sz="2" w:space="0" w:color="auto"/>
                        <w:left w:val="single" w:sz="2" w:space="0" w:color="auto"/>
                        <w:bottom w:val="single" w:sz="2" w:space="0" w:color="auto"/>
                        <w:right w:val="single" w:sz="2" w:space="0" w:color="auto"/>
                      </w:divBdr>
                    </w:div>
                  </w:divsChild>
                </w:div>
                <w:div w:id="1305431788">
                  <w:marLeft w:val="0"/>
                  <w:marRight w:val="0"/>
                  <w:marTop w:val="0"/>
                  <w:marBottom w:val="0"/>
                  <w:divBdr>
                    <w:top w:val="single" w:sz="2" w:space="0" w:color="auto"/>
                    <w:left w:val="single" w:sz="2" w:space="12" w:color="auto"/>
                    <w:bottom w:val="single" w:sz="2" w:space="12" w:color="auto"/>
                    <w:right w:val="single" w:sz="2" w:space="12" w:color="auto"/>
                  </w:divBdr>
                  <w:divsChild>
                    <w:div w:id="1108894942">
                      <w:marLeft w:val="0"/>
                      <w:marRight w:val="0"/>
                      <w:marTop w:val="0"/>
                      <w:marBottom w:val="0"/>
                      <w:divBdr>
                        <w:top w:val="single" w:sz="2" w:space="0" w:color="auto"/>
                        <w:left w:val="single" w:sz="2" w:space="0" w:color="auto"/>
                        <w:bottom w:val="single" w:sz="2" w:space="0" w:color="auto"/>
                        <w:right w:val="single" w:sz="2" w:space="0" w:color="auto"/>
                      </w:divBdr>
                      <w:divsChild>
                        <w:div w:id="1088498232">
                          <w:marLeft w:val="0"/>
                          <w:marRight w:val="0"/>
                          <w:marTop w:val="0"/>
                          <w:marBottom w:val="0"/>
                          <w:divBdr>
                            <w:top w:val="single" w:sz="2" w:space="0" w:color="auto"/>
                            <w:left w:val="single" w:sz="2" w:space="0" w:color="auto"/>
                            <w:bottom w:val="single" w:sz="2" w:space="0" w:color="auto"/>
                            <w:right w:val="single" w:sz="2" w:space="0" w:color="auto"/>
                          </w:divBdr>
                          <w:divsChild>
                            <w:div w:id="1882669896">
                              <w:marLeft w:val="0"/>
                              <w:marRight w:val="0"/>
                              <w:marTop w:val="0"/>
                              <w:marBottom w:val="0"/>
                              <w:divBdr>
                                <w:top w:val="single" w:sz="2" w:space="0" w:color="auto"/>
                                <w:left w:val="single" w:sz="2" w:space="0" w:color="auto"/>
                                <w:bottom w:val="single" w:sz="2" w:space="0" w:color="auto"/>
                                <w:right w:val="single" w:sz="2" w:space="0" w:color="auto"/>
                              </w:divBdr>
                              <w:divsChild>
                                <w:div w:id="907035579">
                                  <w:marLeft w:val="0"/>
                                  <w:marRight w:val="0"/>
                                  <w:marTop w:val="0"/>
                                  <w:marBottom w:val="0"/>
                                  <w:divBdr>
                                    <w:top w:val="single" w:sz="2" w:space="0" w:color="auto"/>
                                    <w:left w:val="single" w:sz="2" w:space="0" w:color="auto"/>
                                    <w:bottom w:val="single" w:sz="2" w:space="0" w:color="auto"/>
                                    <w:right w:val="single" w:sz="2" w:space="0" w:color="auto"/>
                                  </w:divBdr>
                                  <w:divsChild>
                                    <w:div w:id="1836340125">
                                      <w:marLeft w:val="0"/>
                                      <w:marRight w:val="0"/>
                                      <w:marTop w:val="0"/>
                                      <w:marBottom w:val="0"/>
                                      <w:divBdr>
                                        <w:top w:val="single" w:sz="2" w:space="0" w:color="auto"/>
                                        <w:left w:val="single" w:sz="2" w:space="0" w:color="auto"/>
                                        <w:bottom w:val="single" w:sz="2" w:space="0" w:color="auto"/>
                                        <w:right w:val="single" w:sz="2" w:space="0" w:color="auto"/>
                                      </w:divBdr>
                                      <w:divsChild>
                                        <w:div w:id="121970162">
                                          <w:marLeft w:val="0"/>
                                          <w:marRight w:val="0"/>
                                          <w:marTop w:val="0"/>
                                          <w:marBottom w:val="0"/>
                                          <w:divBdr>
                                            <w:top w:val="single" w:sz="2" w:space="0" w:color="auto"/>
                                            <w:left w:val="single" w:sz="2" w:space="0" w:color="auto"/>
                                            <w:bottom w:val="single" w:sz="2" w:space="0" w:color="auto"/>
                                            <w:right w:val="single" w:sz="2" w:space="0" w:color="auto"/>
                                          </w:divBdr>
                                        </w:div>
                                      </w:divsChild>
                                    </w:div>
                                    <w:div w:id="553083782">
                                      <w:marLeft w:val="0"/>
                                      <w:marRight w:val="0"/>
                                      <w:marTop w:val="0"/>
                                      <w:marBottom w:val="0"/>
                                      <w:divBdr>
                                        <w:top w:val="single" w:sz="2" w:space="0" w:color="auto"/>
                                        <w:left w:val="single" w:sz="2" w:space="0" w:color="auto"/>
                                        <w:bottom w:val="single" w:sz="2" w:space="0" w:color="auto"/>
                                        <w:right w:val="single" w:sz="2" w:space="0" w:color="auto"/>
                                      </w:divBdr>
                                      <w:divsChild>
                                        <w:div w:id="525825396">
                                          <w:marLeft w:val="0"/>
                                          <w:marRight w:val="0"/>
                                          <w:marTop w:val="0"/>
                                          <w:marBottom w:val="0"/>
                                          <w:divBdr>
                                            <w:top w:val="single" w:sz="2" w:space="0" w:color="auto"/>
                                            <w:left w:val="single" w:sz="2" w:space="0" w:color="auto"/>
                                            <w:bottom w:val="single" w:sz="2" w:space="0" w:color="auto"/>
                                            <w:right w:val="single" w:sz="2" w:space="0" w:color="auto"/>
                                          </w:divBdr>
                                          <w:divsChild>
                                            <w:div w:id="1194616460">
                                              <w:marLeft w:val="0"/>
                                              <w:marRight w:val="0"/>
                                              <w:marTop w:val="0"/>
                                              <w:marBottom w:val="0"/>
                                              <w:divBdr>
                                                <w:top w:val="single" w:sz="2" w:space="0" w:color="auto"/>
                                                <w:left w:val="single" w:sz="2" w:space="6" w:color="auto"/>
                                                <w:bottom w:val="single" w:sz="2" w:space="0" w:color="auto"/>
                                                <w:right w:val="single" w:sz="2" w:space="6" w:color="auto"/>
                                              </w:divBdr>
                                            </w:div>
                                          </w:divsChild>
                                        </w:div>
                                      </w:divsChild>
                                    </w:div>
                                  </w:divsChild>
                                </w:div>
                              </w:divsChild>
                            </w:div>
                          </w:divsChild>
                        </w:div>
                      </w:divsChild>
                    </w:div>
                  </w:divsChild>
                </w:div>
              </w:divsChild>
            </w:div>
          </w:divsChild>
        </w:div>
        <w:div w:id="1822699247">
          <w:marLeft w:val="0"/>
          <w:marRight w:val="0"/>
          <w:marTop w:val="0"/>
          <w:marBottom w:val="0"/>
          <w:divBdr>
            <w:top w:val="single" w:sz="2" w:space="0" w:color="auto"/>
            <w:left w:val="single" w:sz="2" w:space="0" w:color="auto"/>
            <w:bottom w:val="single" w:sz="2" w:space="0" w:color="auto"/>
            <w:right w:val="single" w:sz="2" w:space="0" w:color="auto"/>
          </w:divBdr>
          <w:divsChild>
            <w:div w:id="1426153732">
              <w:marLeft w:val="0"/>
              <w:marRight w:val="0"/>
              <w:marTop w:val="0"/>
              <w:marBottom w:val="0"/>
              <w:divBdr>
                <w:top w:val="single" w:sz="2" w:space="0" w:color="auto"/>
                <w:left w:val="single" w:sz="2" w:space="0" w:color="auto"/>
                <w:bottom w:val="single" w:sz="2" w:space="0" w:color="auto"/>
                <w:right w:val="single" w:sz="2" w:space="0" w:color="auto"/>
              </w:divBdr>
              <w:divsChild>
                <w:div w:id="97915672">
                  <w:marLeft w:val="0"/>
                  <w:marRight w:val="0"/>
                  <w:marTop w:val="0"/>
                  <w:marBottom w:val="60"/>
                  <w:divBdr>
                    <w:top w:val="single" w:sz="2" w:space="12" w:color="auto"/>
                    <w:left w:val="single" w:sz="2" w:space="12" w:color="auto"/>
                    <w:bottom w:val="single" w:sz="2" w:space="0" w:color="auto"/>
                    <w:right w:val="single" w:sz="2" w:space="12" w:color="auto"/>
                  </w:divBdr>
                  <w:divsChild>
                    <w:div w:id="545339694">
                      <w:marLeft w:val="0"/>
                      <w:marRight w:val="0"/>
                      <w:marTop w:val="0"/>
                      <w:marBottom w:val="0"/>
                      <w:divBdr>
                        <w:top w:val="single" w:sz="2" w:space="0" w:color="auto"/>
                        <w:left w:val="single" w:sz="2" w:space="0" w:color="auto"/>
                        <w:bottom w:val="single" w:sz="2" w:space="0" w:color="auto"/>
                        <w:right w:val="single" w:sz="2" w:space="0" w:color="auto"/>
                      </w:divBdr>
                    </w:div>
                    <w:div w:id="536359843">
                      <w:marLeft w:val="0"/>
                      <w:marRight w:val="0"/>
                      <w:marTop w:val="0"/>
                      <w:marBottom w:val="0"/>
                      <w:divBdr>
                        <w:top w:val="single" w:sz="2" w:space="0" w:color="auto"/>
                        <w:left w:val="single" w:sz="2" w:space="0" w:color="auto"/>
                        <w:bottom w:val="single" w:sz="2" w:space="0" w:color="auto"/>
                        <w:right w:val="single" w:sz="2" w:space="0" w:color="auto"/>
                      </w:divBdr>
                    </w:div>
                  </w:divsChild>
                </w:div>
                <w:div w:id="243338773">
                  <w:marLeft w:val="0"/>
                  <w:marRight w:val="0"/>
                  <w:marTop w:val="0"/>
                  <w:marBottom w:val="0"/>
                  <w:divBdr>
                    <w:top w:val="single" w:sz="2" w:space="0" w:color="auto"/>
                    <w:left w:val="single" w:sz="2" w:space="12" w:color="auto"/>
                    <w:bottom w:val="single" w:sz="2" w:space="12" w:color="auto"/>
                    <w:right w:val="single" w:sz="2" w:space="12" w:color="auto"/>
                  </w:divBdr>
                  <w:divsChild>
                    <w:div w:id="739056242">
                      <w:marLeft w:val="0"/>
                      <w:marRight w:val="0"/>
                      <w:marTop w:val="0"/>
                      <w:marBottom w:val="0"/>
                      <w:divBdr>
                        <w:top w:val="single" w:sz="2" w:space="0" w:color="auto"/>
                        <w:left w:val="single" w:sz="2" w:space="0" w:color="auto"/>
                        <w:bottom w:val="single" w:sz="2" w:space="0" w:color="auto"/>
                        <w:right w:val="single" w:sz="2" w:space="0" w:color="auto"/>
                      </w:divBdr>
                      <w:divsChild>
                        <w:div w:id="1732658549">
                          <w:marLeft w:val="0"/>
                          <w:marRight w:val="0"/>
                          <w:marTop w:val="0"/>
                          <w:marBottom w:val="0"/>
                          <w:divBdr>
                            <w:top w:val="single" w:sz="2" w:space="0" w:color="auto"/>
                            <w:left w:val="single" w:sz="2" w:space="0" w:color="auto"/>
                            <w:bottom w:val="single" w:sz="2" w:space="0" w:color="auto"/>
                            <w:right w:val="single" w:sz="2" w:space="0" w:color="auto"/>
                          </w:divBdr>
                          <w:divsChild>
                            <w:div w:id="233664823">
                              <w:marLeft w:val="0"/>
                              <w:marRight w:val="0"/>
                              <w:marTop w:val="0"/>
                              <w:marBottom w:val="0"/>
                              <w:divBdr>
                                <w:top w:val="single" w:sz="2" w:space="0" w:color="auto"/>
                                <w:left w:val="single" w:sz="2" w:space="0" w:color="auto"/>
                                <w:bottom w:val="single" w:sz="2" w:space="0" w:color="auto"/>
                                <w:right w:val="single" w:sz="2" w:space="0" w:color="auto"/>
                              </w:divBdr>
                              <w:divsChild>
                                <w:div w:id="2032871213">
                                  <w:marLeft w:val="0"/>
                                  <w:marRight w:val="0"/>
                                  <w:marTop w:val="0"/>
                                  <w:marBottom w:val="0"/>
                                  <w:divBdr>
                                    <w:top w:val="single" w:sz="2" w:space="0" w:color="auto"/>
                                    <w:left w:val="single" w:sz="2" w:space="0" w:color="auto"/>
                                    <w:bottom w:val="single" w:sz="2" w:space="0" w:color="auto"/>
                                    <w:right w:val="single" w:sz="2" w:space="0" w:color="auto"/>
                                  </w:divBdr>
                                  <w:divsChild>
                                    <w:div w:id="1538349319">
                                      <w:marLeft w:val="0"/>
                                      <w:marRight w:val="0"/>
                                      <w:marTop w:val="0"/>
                                      <w:marBottom w:val="0"/>
                                      <w:divBdr>
                                        <w:top w:val="single" w:sz="2" w:space="0" w:color="auto"/>
                                        <w:left w:val="single" w:sz="2" w:space="0" w:color="auto"/>
                                        <w:bottom w:val="single" w:sz="2" w:space="0" w:color="auto"/>
                                        <w:right w:val="single" w:sz="2" w:space="0" w:color="auto"/>
                                      </w:divBdr>
                                      <w:divsChild>
                                        <w:div w:id="180247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15916334">
      <w:bodyDiv w:val="1"/>
      <w:marLeft w:val="0"/>
      <w:marRight w:val="0"/>
      <w:marTop w:val="0"/>
      <w:marBottom w:val="0"/>
      <w:divBdr>
        <w:top w:val="none" w:sz="0" w:space="0" w:color="auto"/>
        <w:left w:val="none" w:sz="0" w:space="0" w:color="auto"/>
        <w:bottom w:val="none" w:sz="0" w:space="0" w:color="auto"/>
        <w:right w:val="none" w:sz="0" w:space="0" w:color="auto"/>
      </w:divBdr>
    </w:div>
    <w:div w:id="699823158">
      <w:bodyDiv w:val="1"/>
      <w:marLeft w:val="0"/>
      <w:marRight w:val="0"/>
      <w:marTop w:val="0"/>
      <w:marBottom w:val="0"/>
      <w:divBdr>
        <w:top w:val="none" w:sz="0" w:space="0" w:color="auto"/>
        <w:left w:val="none" w:sz="0" w:space="0" w:color="auto"/>
        <w:bottom w:val="none" w:sz="0" w:space="0" w:color="auto"/>
        <w:right w:val="none" w:sz="0" w:space="0" w:color="auto"/>
      </w:divBdr>
      <w:divsChild>
        <w:div w:id="1327660870">
          <w:marLeft w:val="0"/>
          <w:marRight w:val="0"/>
          <w:marTop w:val="0"/>
          <w:marBottom w:val="0"/>
          <w:divBdr>
            <w:top w:val="none" w:sz="0" w:space="0" w:color="auto"/>
            <w:left w:val="none" w:sz="0" w:space="0" w:color="auto"/>
            <w:bottom w:val="none" w:sz="0" w:space="0" w:color="auto"/>
            <w:right w:val="none" w:sz="0" w:space="0" w:color="auto"/>
          </w:divBdr>
        </w:div>
      </w:divsChild>
    </w:div>
    <w:div w:id="1045299797">
      <w:bodyDiv w:val="1"/>
      <w:marLeft w:val="0"/>
      <w:marRight w:val="0"/>
      <w:marTop w:val="0"/>
      <w:marBottom w:val="0"/>
      <w:divBdr>
        <w:top w:val="none" w:sz="0" w:space="0" w:color="auto"/>
        <w:left w:val="none" w:sz="0" w:space="0" w:color="auto"/>
        <w:bottom w:val="none" w:sz="0" w:space="0" w:color="auto"/>
        <w:right w:val="none" w:sz="0" w:space="0" w:color="auto"/>
      </w:divBdr>
    </w:div>
    <w:div w:id="1094591014">
      <w:bodyDiv w:val="1"/>
      <w:marLeft w:val="0"/>
      <w:marRight w:val="0"/>
      <w:marTop w:val="0"/>
      <w:marBottom w:val="0"/>
      <w:divBdr>
        <w:top w:val="none" w:sz="0" w:space="0" w:color="auto"/>
        <w:left w:val="none" w:sz="0" w:space="0" w:color="auto"/>
        <w:bottom w:val="none" w:sz="0" w:space="0" w:color="auto"/>
        <w:right w:val="none" w:sz="0" w:space="0" w:color="auto"/>
      </w:divBdr>
    </w:div>
    <w:div w:id="1250776591">
      <w:bodyDiv w:val="1"/>
      <w:marLeft w:val="0"/>
      <w:marRight w:val="0"/>
      <w:marTop w:val="0"/>
      <w:marBottom w:val="0"/>
      <w:divBdr>
        <w:top w:val="none" w:sz="0" w:space="0" w:color="auto"/>
        <w:left w:val="none" w:sz="0" w:space="0" w:color="auto"/>
        <w:bottom w:val="none" w:sz="0" w:space="0" w:color="auto"/>
        <w:right w:val="none" w:sz="0" w:space="0" w:color="auto"/>
      </w:divBdr>
    </w:div>
    <w:div w:id="1672413546">
      <w:bodyDiv w:val="1"/>
      <w:marLeft w:val="0"/>
      <w:marRight w:val="0"/>
      <w:marTop w:val="0"/>
      <w:marBottom w:val="0"/>
      <w:divBdr>
        <w:top w:val="none" w:sz="0" w:space="0" w:color="auto"/>
        <w:left w:val="none" w:sz="0" w:space="0" w:color="auto"/>
        <w:bottom w:val="none" w:sz="0" w:space="0" w:color="auto"/>
        <w:right w:val="none" w:sz="0" w:space="0" w:color="auto"/>
      </w:divBdr>
      <w:divsChild>
        <w:div w:id="95255269">
          <w:marLeft w:val="0"/>
          <w:marRight w:val="0"/>
          <w:marTop w:val="0"/>
          <w:marBottom w:val="0"/>
          <w:divBdr>
            <w:top w:val="single" w:sz="2" w:space="0" w:color="333333"/>
            <w:left w:val="single" w:sz="2" w:space="0" w:color="333333"/>
            <w:bottom w:val="single" w:sz="2" w:space="0" w:color="333333"/>
            <w:right w:val="single" w:sz="2" w:space="0" w:color="333333"/>
          </w:divBdr>
        </w:div>
        <w:div w:id="944654714">
          <w:marLeft w:val="0"/>
          <w:marRight w:val="0"/>
          <w:marTop w:val="0"/>
          <w:marBottom w:val="0"/>
          <w:divBdr>
            <w:top w:val="single" w:sz="2" w:space="0" w:color="333333"/>
            <w:left w:val="single" w:sz="2" w:space="0" w:color="333333"/>
            <w:bottom w:val="single" w:sz="2" w:space="0" w:color="333333"/>
            <w:right w:val="single" w:sz="2" w:space="0" w:color="333333"/>
          </w:divBdr>
        </w:div>
        <w:div w:id="1036585688">
          <w:marLeft w:val="0"/>
          <w:marRight w:val="0"/>
          <w:marTop w:val="0"/>
          <w:marBottom w:val="0"/>
          <w:divBdr>
            <w:top w:val="single" w:sz="2" w:space="0" w:color="333333"/>
            <w:left w:val="single" w:sz="2" w:space="0" w:color="333333"/>
            <w:bottom w:val="single" w:sz="2" w:space="0" w:color="333333"/>
            <w:right w:val="single" w:sz="2" w:space="0" w:color="333333"/>
          </w:divBdr>
        </w:div>
        <w:div w:id="1268924293">
          <w:marLeft w:val="0"/>
          <w:marRight w:val="0"/>
          <w:marTop w:val="0"/>
          <w:marBottom w:val="0"/>
          <w:divBdr>
            <w:top w:val="single" w:sz="2" w:space="0" w:color="333333"/>
            <w:left w:val="single" w:sz="2" w:space="0" w:color="333333"/>
            <w:bottom w:val="single" w:sz="2" w:space="0" w:color="333333"/>
            <w:right w:val="single" w:sz="2" w:space="0" w:color="333333"/>
          </w:divBdr>
        </w:div>
        <w:div w:id="2073649300">
          <w:marLeft w:val="0"/>
          <w:marRight w:val="0"/>
          <w:marTop w:val="0"/>
          <w:marBottom w:val="0"/>
          <w:divBdr>
            <w:top w:val="single" w:sz="2" w:space="0" w:color="333333"/>
            <w:left w:val="single" w:sz="2" w:space="0" w:color="333333"/>
            <w:bottom w:val="single" w:sz="2" w:space="0" w:color="333333"/>
            <w:right w:val="single" w:sz="2" w:space="0" w:color="333333"/>
          </w:divBdr>
        </w:div>
      </w:divsChild>
    </w:div>
    <w:div w:id="1679233457">
      <w:bodyDiv w:val="1"/>
      <w:marLeft w:val="0"/>
      <w:marRight w:val="0"/>
      <w:marTop w:val="0"/>
      <w:marBottom w:val="0"/>
      <w:divBdr>
        <w:top w:val="none" w:sz="0" w:space="0" w:color="auto"/>
        <w:left w:val="none" w:sz="0" w:space="0" w:color="auto"/>
        <w:bottom w:val="none" w:sz="0" w:space="0" w:color="auto"/>
        <w:right w:val="none" w:sz="0" w:space="0" w:color="auto"/>
      </w:divBdr>
    </w:div>
    <w:div w:id="1688216659">
      <w:bodyDiv w:val="1"/>
      <w:marLeft w:val="0"/>
      <w:marRight w:val="0"/>
      <w:marTop w:val="0"/>
      <w:marBottom w:val="0"/>
      <w:divBdr>
        <w:top w:val="none" w:sz="0" w:space="0" w:color="auto"/>
        <w:left w:val="none" w:sz="0" w:space="0" w:color="auto"/>
        <w:bottom w:val="none" w:sz="0" w:space="0" w:color="auto"/>
        <w:right w:val="none" w:sz="0" w:space="0" w:color="auto"/>
      </w:divBdr>
    </w:div>
    <w:div w:id="1778257789">
      <w:bodyDiv w:val="1"/>
      <w:marLeft w:val="0"/>
      <w:marRight w:val="0"/>
      <w:marTop w:val="0"/>
      <w:marBottom w:val="0"/>
      <w:divBdr>
        <w:top w:val="none" w:sz="0" w:space="0" w:color="auto"/>
        <w:left w:val="none" w:sz="0" w:space="0" w:color="auto"/>
        <w:bottom w:val="none" w:sz="0" w:space="0" w:color="auto"/>
        <w:right w:val="none" w:sz="0" w:space="0" w:color="auto"/>
      </w:divBdr>
    </w:div>
    <w:div w:id="1924366151">
      <w:bodyDiv w:val="1"/>
      <w:marLeft w:val="0"/>
      <w:marRight w:val="0"/>
      <w:marTop w:val="0"/>
      <w:marBottom w:val="0"/>
      <w:divBdr>
        <w:top w:val="none" w:sz="0" w:space="0" w:color="auto"/>
        <w:left w:val="none" w:sz="0" w:space="0" w:color="auto"/>
        <w:bottom w:val="none" w:sz="0" w:space="0" w:color="auto"/>
        <w:right w:val="none" w:sz="0" w:space="0" w:color="auto"/>
      </w:divBdr>
    </w:div>
    <w:div w:id="19282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ciensparconviction.fr/le-marche-des-lunettes-et-de-l-optique-en-france" TargetMode="External"/><Relationship Id="rId13" Type="http://schemas.openxmlformats.org/officeDocument/2006/relationships/hyperlink" Target="https://fr.wikipedia.org/wiki/Lunettes_de_soleil" TargetMode="External"/><Relationship Id="rId18" Type="http://schemas.openxmlformats.org/officeDocument/2006/relationships/hyperlink" Target="https://xtensio.com/user-persona-template/" TargetMode="External"/><Relationship Id="rId3" Type="http://schemas.openxmlformats.org/officeDocument/2006/relationships/settings" Target="settings.xml"/><Relationship Id="rId7" Type="http://schemas.openxmlformats.org/officeDocument/2006/relationships/hyperlink" Target="https://www.economie.gouv.fr/dgccrf/Publications/Vie-pratique/Fiches-pratiques/lunettes-et-lentilles-correctrices" TargetMode="External"/><Relationship Id="rId12" Type="http://schemas.openxmlformats.org/officeDocument/2006/relationships/hyperlink" Target="https://fr.wikipedia.org/wiki/Lunettes" TargetMode="External"/><Relationship Id="rId17" Type="http://schemas.openxmlformats.org/officeDocument/2006/relationships/hyperlink" Target="https://fr.wikipedia.org/wiki/Audio_2000" TargetMode="External"/><Relationship Id="rId2" Type="http://schemas.openxmlformats.org/officeDocument/2006/relationships/styles" Target="styles.xml"/><Relationship Id="rId16" Type="http://schemas.openxmlformats.org/officeDocument/2006/relationships/hyperlink" Target="https://fr.wikipedia.org/wiki/19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udition_humaine" TargetMode="External"/><Relationship Id="rId5" Type="http://schemas.openxmlformats.org/officeDocument/2006/relationships/footnotes" Target="footnotes.xml"/><Relationship Id="rId15" Type="http://schemas.openxmlformats.org/officeDocument/2006/relationships/hyperlink" Target="https://fr.wikipedia.org/wiki/Audioproth%C3%A8se" TargetMode="External"/><Relationship Id="rId10" Type="http://schemas.openxmlformats.org/officeDocument/2006/relationships/hyperlink" Target="https://fr.wikipedia.org/wiki/Optiq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coindesentrepreneurs.fr/produits-de-substitution/" TargetMode="External"/><Relationship Id="rId14" Type="http://schemas.openxmlformats.org/officeDocument/2006/relationships/hyperlink" Target="https://fr.wikipedia.org/wiki/Lentilles_de_conta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2111</Words>
  <Characters>11616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achimede</dc:creator>
  <cp:keywords/>
  <dc:description/>
  <cp:lastModifiedBy>achimede</cp:lastModifiedBy>
  <cp:revision>4</cp:revision>
  <dcterms:created xsi:type="dcterms:W3CDTF">2022-08-27T12:08:00Z</dcterms:created>
  <dcterms:modified xsi:type="dcterms:W3CDTF">2022-08-27T13:15:00Z</dcterms:modified>
</cp:coreProperties>
</file>