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C70C7" w14:textId="77777777" w:rsidR="006D7D8B" w:rsidRDefault="006D7D8B">
      <w:pPr>
        <w:rPr>
          <w:lang w:val="en-GB"/>
        </w:rPr>
      </w:pPr>
    </w:p>
    <w:p w14:paraId="1F62B855" w14:textId="21C2444F" w:rsidR="006D7D8B" w:rsidRDefault="006D7D8B" w:rsidP="006D7D8B">
      <w:r>
        <w:t>Resumo</w:t>
      </w:r>
      <w:r w:rsidR="00375637">
        <w:t>:</w:t>
      </w:r>
    </w:p>
    <w:p w14:paraId="294654A5" w14:textId="77777777" w:rsidR="006D7D8B" w:rsidRDefault="006D7D8B" w:rsidP="006D7D8B">
      <w:r>
        <w:t>Neste relatório apresenta-se a análise completa do trabalho experimental 'Movimento de projéteis'. Foram</w:t>
      </w:r>
    </w:p>
    <w:p w14:paraId="0A2A0786" w14:textId="77777777" w:rsidR="006D7D8B" w:rsidRDefault="006D7D8B" w:rsidP="006D7D8B">
      <w:r>
        <w:t>determinados a velocidade inicial do projétil por dois métodos independentes — (A) medição do tempo de</w:t>
      </w:r>
    </w:p>
    <w:p w14:paraId="096F6165" w14:textId="77777777" w:rsidR="006D7D8B" w:rsidRDefault="006D7D8B" w:rsidP="006D7D8B">
      <w:r>
        <w:t>passagem entre sensores e (C) pêndulo balístico — e analisada a dependência do alcance com o ângulo</w:t>
      </w:r>
    </w:p>
    <w:p w14:paraId="10F81EA2" w14:textId="77777777" w:rsidR="006D7D8B" w:rsidRDefault="006D7D8B" w:rsidP="006D7D8B">
      <w:r>
        <w:t>de lançamento (B). A incerteza instrumental considerada para as medições lineares foi de 0,5 cm</w:t>
      </w:r>
    </w:p>
    <w:p w14:paraId="19BBF682" w14:textId="77777777" w:rsidR="006D7D8B" w:rsidRDefault="006D7D8B" w:rsidP="006D7D8B">
      <w:r>
        <w:t>conforme solicitado. Foram calculadas as incertezas associadas, realizadas as propagações de erro e</w:t>
      </w:r>
    </w:p>
    <w:p w14:paraId="5AECA1E8" w14:textId="77777777" w:rsidR="006D7D8B" w:rsidRDefault="006D7D8B" w:rsidP="006D7D8B">
      <w:r>
        <w:t>discutidas as fontes principais de incerteza e possíveis melhorias experimentais.</w:t>
      </w:r>
    </w:p>
    <w:p w14:paraId="430C2277" w14:textId="77777777" w:rsidR="006D7D8B" w:rsidRDefault="006D7D8B" w:rsidP="006D7D8B">
      <w:r>
        <w:t>Introdução</w:t>
      </w:r>
    </w:p>
    <w:p w14:paraId="4392F942" w14:textId="77777777" w:rsidR="006D7D8B" w:rsidRDefault="006D7D8B" w:rsidP="006D7D8B">
      <w:r>
        <w:t>O movimento de projéteis, no regime sem resistência do ar, é descrito pelas equações do movimento</w:t>
      </w:r>
    </w:p>
    <w:p w14:paraId="7871447F" w14:textId="77777777" w:rsidR="006D7D8B" w:rsidRDefault="006D7D8B" w:rsidP="006D7D8B">
      <w:r>
        <w:t>uniformemente acelerado nas componentes horizontal e vertical. Para um projétil lançado com</w:t>
      </w:r>
    </w:p>
    <w:p w14:paraId="459BEED3" w14:textId="77777777" w:rsidR="00375637" w:rsidRDefault="006D7D8B" w:rsidP="006D7D8B">
      <w:r>
        <w:t xml:space="preserve">velocidade inicial v sob um ângulo θ relativamente à horizontal, as componentes da posição são: </w:t>
      </w:r>
    </w:p>
    <w:p w14:paraId="21125E52" w14:textId="54865C26" w:rsidR="006D7D8B" w:rsidRDefault="006D7D8B" w:rsidP="006D7D8B">
      <w:r>
        <w:t>x =x</w:t>
      </w:r>
      <w:r w:rsidR="00375637">
        <w:t>0</w:t>
      </w:r>
      <w:r>
        <w:t xml:space="preserve"> + v t cos θ e y = y</w:t>
      </w:r>
      <w:r w:rsidR="00375637">
        <w:t>0</w:t>
      </w:r>
      <w:r>
        <w:t>+ v</w:t>
      </w:r>
      <w:r w:rsidR="00375637">
        <w:t>0</w:t>
      </w:r>
      <w:r>
        <w:t xml:space="preserve"> t </w:t>
      </w:r>
      <w:proofErr w:type="spellStart"/>
      <w:r>
        <w:t>sin</w:t>
      </w:r>
      <w:proofErr w:type="spellEnd"/>
      <w:r>
        <w:t xml:space="preserve"> θ − 1/2 g t². Eliminando o tempo obtém-se a expressão do trajeto</w:t>
      </w:r>
    </w:p>
    <w:p w14:paraId="58B93146" w14:textId="77777777" w:rsidR="006D7D8B" w:rsidRDefault="006D7D8B" w:rsidP="006D7D8B">
      <w:r>
        <w:t xml:space="preserve">y(x). O pêndulo balístico permite obter </w:t>
      </w:r>
      <w:proofErr w:type="spellStart"/>
      <w:r>
        <w:t>Δv</w:t>
      </w:r>
      <w:proofErr w:type="spellEnd"/>
      <w:r>
        <w:t xml:space="preserve"> a partir da conservação do momento na colisão seguida da</w:t>
      </w:r>
    </w:p>
    <w:p w14:paraId="7119CF81" w14:textId="53A44131" w:rsidR="006D7D8B" w:rsidRPr="006D7D8B" w:rsidRDefault="006D7D8B" w:rsidP="006D7D8B">
      <w:r>
        <w:t>conversão da energia cinética em energia potencial gravítica até à amplitude máxima do pêndulo</w:t>
      </w:r>
    </w:p>
    <w:p w14:paraId="0A1918D3" w14:textId="77777777" w:rsidR="006D7D8B" w:rsidRPr="006D7D8B" w:rsidRDefault="006D7D8B"/>
    <w:p w14:paraId="74EDC90B" w14:textId="063A6A9F" w:rsidR="00FA5F42" w:rsidRDefault="00FA5F42">
      <w:pPr>
        <w:rPr>
          <w:lang w:val="en-GB"/>
        </w:rPr>
      </w:pPr>
      <w:r>
        <w:rPr>
          <w:lang w:val="en-GB"/>
        </w:rPr>
        <w:t>Q1:</w:t>
      </w:r>
    </w:p>
    <w:p w14:paraId="73EBB48E" w14:textId="61AA5687" w:rsidR="00194D1D" w:rsidRPr="00194D1D" w:rsidRDefault="00194D1D">
      <w:r w:rsidRPr="00194D1D">
        <w:t>Excluindo o atrito c</w:t>
      </w:r>
      <w:r>
        <w:t>ausado pelo ar.</w:t>
      </w:r>
    </w:p>
    <w:p w14:paraId="6FC94DC5" w14:textId="735BE0CB" w:rsidR="00FA5F42" w:rsidRPr="00FA5F42" w:rsidRDefault="0041100D">
      <w:r w:rsidRPr="0041100D">
        <w:t>O comportamento</w:t>
      </w:r>
      <w:r>
        <w:t xml:space="preserve"> de um projétil ser lançado num sistema 2D é descritivo em 2 eixos de movimento</w:t>
      </w:r>
      <w:r w:rsidR="0045748A">
        <w:t xml:space="preserve">, o vertical e o horizontal. No eixo </w:t>
      </w:r>
      <w:r w:rsidR="00EE368C">
        <w:t>vertical</w:t>
      </w:r>
      <w:r w:rsidR="0045748A">
        <w:t xml:space="preserve"> o projétil está a executar um movimento uniforme acelerativo</w:t>
      </w:r>
      <w:r w:rsidR="00EE368C">
        <w:t xml:space="preserve"> por causa da força gravítica</w:t>
      </w:r>
      <w:r w:rsidR="008157AB">
        <w:t>, com esta informação podemos concluir que o percurso percorrido do projétil pode ser determinado através da equação (2).</w:t>
      </w:r>
      <w:r w:rsidR="00E474C1">
        <w:t xml:space="preserve"> </w:t>
      </w:r>
      <w:r w:rsidR="008157AB">
        <w:t xml:space="preserve">No eixo </w:t>
      </w:r>
      <w:r w:rsidR="00EE368C">
        <w:t>horizontal</w:t>
      </w:r>
      <w:r w:rsidR="008157AB">
        <w:t xml:space="preserve"> </w:t>
      </w:r>
      <w:r w:rsidR="00E474C1">
        <w:t>o projétil está a executar um movimento</w:t>
      </w:r>
      <w:r w:rsidR="00E474C1">
        <w:t xml:space="preserve"> de velocidade uniforme</w:t>
      </w:r>
      <w:r w:rsidR="00EE368C">
        <w:t xml:space="preserve"> por que neste eixo não existem forças que influenciam o movimento</w:t>
      </w:r>
      <w:r w:rsidR="00E474C1">
        <w:t xml:space="preserve">, com esta </w:t>
      </w:r>
      <w:r w:rsidR="0042796B">
        <w:t>informação</w:t>
      </w:r>
      <w:r w:rsidR="00E474C1">
        <w:t xml:space="preserve"> podemos concluir que</w:t>
      </w:r>
      <w:r w:rsidR="0042796B">
        <w:t xml:space="preserve"> </w:t>
      </w:r>
      <w:r w:rsidR="0042796B">
        <w:t>percurso percorrido</w:t>
      </w:r>
      <w:r w:rsidR="0042796B">
        <w:t xml:space="preserve"> do projétil pode determinado através da equação (1).</w:t>
      </w:r>
      <w:r w:rsidR="00EE368C">
        <w:t xml:space="preserve"> </w:t>
      </w:r>
    </w:p>
    <w:p w14:paraId="1EE80140" w14:textId="576BFC17" w:rsidR="00FA5F42" w:rsidRPr="00FA5F42" w:rsidRDefault="00FA5F42">
      <w:r w:rsidRPr="00FA5F42">
        <w:t>Q2:</w:t>
      </w:r>
    </w:p>
    <w:p w14:paraId="3DC634B2" w14:textId="77777777" w:rsidR="00FA5F42" w:rsidRPr="00FA5F42" w:rsidRDefault="00FA5F42"/>
    <w:p w14:paraId="77E6E295" w14:textId="22EEBBF0" w:rsidR="00FA5F42" w:rsidRPr="00FA5F42" w:rsidRDefault="00FA5F42">
      <w:r w:rsidRPr="00FA5F42">
        <w:lastRenderedPageBreak/>
        <w:t>Q3:</w:t>
      </w:r>
    </w:p>
    <w:p w14:paraId="679B5FE9" w14:textId="77777777" w:rsidR="00FA5F42" w:rsidRPr="00FA5F42" w:rsidRDefault="00FA5F42"/>
    <w:p w14:paraId="3DC2F20B" w14:textId="080F43AC" w:rsidR="00FA5F42" w:rsidRPr="00FA5F42" w:rsidRDefault="00FA5F42">
      <w:r w:rsidRPr="00FA5F42">
        <w:t>Q4:</w:t>
      </w:r>
      <w:r w:rsidR="00EE368C">
        <w:t xml:space="preserve"> </w:t>
      </w:r>
    </w:p>
    <w:p w14:paraId="04CEBDCB" w14:textId="77777777" w:rsidR="00194D1D" w:rsidRPr="00194D1D" w:rsidRDefault="00194D1D" w:rsidP="00194D1D">
      <w:r w:rsidRPr="00194D1D">
        <w:t>Excluindo o atrito c</w:t>
      </w:r>
      <w:r>
        <w:t>ausado pelo ar.</w:t>
      </w:r>
    </w:p>
    <w:p w14:paraId="390B15B4" w14:textId="192A6363" w:rsidR="00B12AE1" w:rsidRDefault="00A749DF" w:rsidP="00B12AE1">
      <w:r>
        <w:t xml:space="preserve">O lançamento do projétil em </w:t>
      </w:r>
      <w:proofErr w:type="gramStart"/>
      <w:r>
        <w:t>termos ””experimentais</w:t>
      </w:r>
      <w:proofErr w:type="gramEnd"/>
      <w:r>
        <w:t>”” para atingir a melhor distancia no eixo horizontal vai ser determinada pelos seguintes fatores</w:t>
      </w:r>
      <w:r w:rsidR="00A62CB9">
        <w:t>. No caso da velocidade o vetor da velocidade vai seguir a direção do angulo de lançamento, então usando o teorema de Pitágoras podemos determinar as velocidades iniciais no eixo horizontal e vertical e sabendo o comportamento de este movimento(Q1) podemos utilizar as equações (1) e (2) para determinarmos a distância máxima que pode percorrer o projétil até tocar no solo.  Esta distância pode ser determi</w:t>
      </w:r>
      <w:r w:rsidR="00B12AE1">
        <w:t xml:space="preserve">nada pela maximização das velocidades dos eixos com </w:t>
      </w:r>
      <w:r w:rsidR="00B12AE1" w:rsidRPr="0033186C">
        <w:t xml:space="preserve">um ângulo </w:t>
      </w:r>
      <w:r w:rsidR="00B12AE1" w:rsidRPr="0033186C">
        <w:t>θ</w:t>
      </w:r>
      <w:r w:rsidR="00B12AE1" w:rsidRPr="0033186C">
        <w:t xml:space="preserve"> com origem no solo</w:t>
      </w:r>
      <w:r w:rsidR="00B12AE1">
        <w:t xml:space="preserve">:  </w:t>
      </w:r>
      <w:r w:rsidR="00B12AE1" w:rsidRPr="00B12AE1">
        <w:t>vx0 = v0 * cos(</w:t>
      </w:r>
      <w:r w:rsidR="00B12AE1" w:rsidRPr="00B12AE1">
        <w:t>θ</w:t>
      </w:r>
      <w:r w:rsidR="00B12AE1" w:rsidRPr="00B12AE1">
        <w:t>), vy0 = v0 * sen(</w:t>
      </w:r>
      <w:r w:rsidR="00B12AE1" w:rsidRPr="00B12AE1">
        <w:t>θ</w:t>
      </w:r>
      <w:r w:rsidR="00B12AE1" w:rsidRPr="00B12AE1">
        <w:t>)</w:t>
      </w:r>
      <w:r w:rsidR="00B12AE1">
        <w:t>, que neste caso o</w:t>
      </w:r>
      <w:r w:rsidR="00E3239A">
        <w:t xml:space="preserve"> </w:t>
      </w:r>
      <w:r w:rsidR="00E3239A" w:rsidRPr="00E3239A">
        <w:t>θ</w:t>
      </w:r>
      <w:r w:rsidR="00E3239A">
        <w:t xml:space="preserve"> = 45</w:t>
      </w:r>
      <w:r w:rsidR="00E3239A" w:rsidRPr="00E3239A">
        <w:sym w:font="Symbol" w:char="F0B0"/>
      </w:r>
      <w:r w:rsidR="00E3239A">
        <w:t>.</w:t>
      </w:r>
    </w:p>
    <w:p w14:paraId="78CFB2CF" w14:textId="54169900" w:rsidR="00E3239A" w:rsidRPr="00B12AE1" w:rsidRDefault="00E3239A" w:rsidP="00B12AE1">
      <w:r>
        <w:t>Em condições reais o atleta no poderá laçar o projétil exatamente com um angulo de 45</w:t>
      </w:r>
      <w:r w:rsidRPr="00E3239A">
        <w:sym w:font="Symbol" w:char="F0B0"/>
      </w:r>
      <w:r>
        <w:t xml:space="preserve"> por </w:t>
      </w:r>
      <w:r w:rsidR="00AC35EB">
        <w:t>várias</w:t>
      </w:r>
      <w:r>
        <w:t xml:space="preserve"> condições que podem efetuar o lançamento. Concluindo o lançamento do projétil </w:t>
      </w:r>
      <w:r w:rsidR="00AC35EB">
        <w:t xml:space="preserve">vai atingir a melhor marca desde que o atleta o lançar com um ângulo mais aproximado aos </w:t>
      </w:r>
      <w:r w:rsidR="00AC35EB">
        <w:t>45</w:t>
      </w:r>
      <w:r w:rsidR="00AC35EB" w:rsidRPr="00E3239A">
        <w:sym w:font="Symbol" w:char="F0B0"/>
      </w:r>
      <w:r w:rsidR="00AC35EB">
        <w:t xml:space="preserve">. </w:t>
      </w:r>
    </w:p>
    <w:p w14:paraId="74BB956A" w14:textId="7D9E32AD" w:rsidR="00FA5F42" w:rsidRPr="00B12AE1" w:rsidRDefault="00B12AE1" w:rsidP="00B12AE1">
      <w:r w:rsidRPr="00B12AE1">
        <w:t xml:space="preserve"> </w:t>
      </w:r>
    </w:p>
    <w:sectPr w:rsidR="00FA5F42" w:rsidRPr="00B12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80F"/>
    <w:rsid w:val="00194D1D"/>
    <w:rsid w:val="0033186C"/>
    <w:rsid w:val="003651DB"/>
    <w:rsid w:val="00375637"/>
    <w:rsid w:val="003C012E"/>
    <w:rsid w:val="003F6768"/>
    <w:rsid w:val="0041100D"/>
    <w:rsid w:val="0042796B"/>
    <w:rsid w:val="0045748A"/>
    <w:rsid w:val="005E6BB1"/>
    <w:rsid w:val="006014A5"/>
    <w:rsid w:val="006D7D8B"/>
    <w:rsid w:val="008157AB"/>
    <w:rsid w:val="00832E37"/>
    <w:rsid w:val="00A62CB9"/>
    <w:rsid w:val="00A749DF"/>
    <w:rsid w:val="00A948FD"/>
    <w:rsid w:val="00AC35EB"/>
    <w:rsid w:val="00B12AE1"/>
    <w:rsid w:val="00D95545"/>
    <w:rsid w:val="00DE3361"/>
    <w:rsid w:val="00E3239A"/>
    <w:rsid w:val="00E474C1"/>
    <w:rsid w:val="00EE368C"/>
    <w:rsid w:val="00F21CE2"/>
    <w:rsid w:val="00F32E4F"/>
    <w:rsid w:val="00FA5F42"/>
    <w:rsid w:val="00FD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2F66"/>
  <w15:chartTrackingRefBased/>
  <w15:docId w15:val="{39EDB59B-4FEC-42D6-9ABE-1693B547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448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Matos Koufaliotis</dc:creator>
  <cp:keywords/>
  <dc:description/>
  <cp:lastModifiedBy>Marcos Matos Koufaliotis</cp:lastModifiedBy>
  <cp:revision>6</cp:revision>
  <dcterms:created xsi:type="dcterms:W3CDTF">2025-10-24T13:42:00Z</dcterms:created>
  <dcterms:modified xsi:type="dcterms:W3CDTF">2025-10-24T17:00:00Z</dcterms:modified>
</cp:coreProperties>
</file>