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BAEBDD" w14:textId="77777777" w:rsidR="00C771B2" w:rsidRDefault="00000000">
      <w:r>
        <w:rPr>
          <w:noProof/>
        </w:rPr>
        <w:drawing>
          <wp:inline distT="114300" distB="114300" distL="114300" distR="114300" wp14:anchorId="0E9C8492" wp14:editId="25968DE9">
            <wp:extent cx="2654513" cy="1474729"/>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2654513" cy="1474729"/>
                    </a:xfrm>
                    <a:prstGeom prst="rect">
                      <a:avLst/>
                    </a:prstGeom>
                    <a:ln/>
                  </pic:spPr>
                </pic:pic>
              </a:graphicData>
            </a:graphic>
          </wp:inline>
        </w:drawing>
      </w:r>
    </w:p>
    <w:p w14:paraId="67F74BE2" w14:textId="77777777" w:rsidR="00C771B2" w:rsidRDefault="00C771B2">
      <w:pPr>
        <w:ind w:left="425" w:hanging="425"/>
      </w:pPr>
    </w:p>
    <w:p w14:paraId="15270BB3" w14:textId="77777777" w:rsidR="00C771B2" w:rsidRDefault="00000000">
      <w:pPr>
        <w:rPr>
          <w:rFonts w:ascii="Meiryo UI" w:eastAsia="Meiryo UI" w:hAnsi="Meiryo UI" w:cs="Meiryo UI"/>
          <w:sz w:val="28"/>
          <w:szCs w:val="28"/>
        </w:rPr>
      </w:pPr>
      <w:r>
        <w:rPr>
          <w:rFonts w:ascii="Meiryo UI" w:eastAsia="Meiryo UI" w:hAnsi="Meiryo UI" w:cs="Meiryo UI"/>
          <w:sz w:val="22"/>
          <w:szCs w:val="22"/>
        </w:rPr>
        <w:t>OSS Educational Materials (Supply Chain Risk Management Version)</w:t>
      </w:r>
    </w:p>
    <w:p w14:paraId="15F88967" w14:textId="77777777" w:rsidR="00C771B2" w:rsidRDefault="00C771B2">
      <w:pPr>
        <w:ind w:left="425" w:hanging="425"/>
        <w:rPr>
          <w:rFonts w:ascii="Meiryo UI" w:eastAsia="Meiryo UI" w:hAnsi="Meiryo UI" w:cs="Meiryo UI"/>
          <w:sz w:val="28"/>
          <w:szCs w:val="28"/>
        </w:rPr>
      </w:pPr>
    </w:p>
    <w:p w14:paraId="7ABBF0CF" w14:textId="77777777" w:rsidR="00C771B2" w:rsidRDefault="00000000">
      <w:pPr>
        <w:ind w:firstLine="210"/>
        <w:rPr>
          <w:rFonts w:ascii="Meiryo UI" w:eastAsia="Meiryo UI" w:hAnsi="Meiryo UI" w:cs="Meiryo UI"/>
        </w:rPr>
      </w:pPr>
      <w:r>
        <w:rPr>
          <w:rFonts w:ascii="Meiryo UI" w:eastAsia="Meiryo UI" w:hAnsi="Meiryo UI" w:cs="Meiryo UI"/>
        </w:rPr>
        <w:t>This material is a reference material for each company to learn about license investigation, license obligation fulfillment, SBOM, and security risk response when conducting OSS supply chain risk management. Please feel free to copy and modify it as a material for each company to create educational content.</w:t>
      </w:r>
    </w:p>
    <w:p w14:paraId="17121E7A" w14:textId="77777777" w:rsidR="00C771B2" w:rsidRDefault="00000000">
      <w:pPr>
        <w:ind w:left="425" w:hanging="425"/>
        <w:rPr>
          <w:rFonts w:ascii="Meiryo UI" w:eastAsia="Meiryo UI" w:hAnsi="Meiryo UI" w:cs="Meiryo UI"/>
        </w:rPr>
      </w:pPr>
      <w:r>
        <w:t xml:space="preserve"> </w:t>
      </w:r>
      <w:r>
        <w:rPr>
          <w:rFonts w:ascii="Meiryo UI" w:eastAsia="Meiryo UI" w:hAnsi="Meiryo UI" w:cs="Meiryo UI"/>
        </w:rPr>
        <w:t xml:space="preserve">This material is released under the </w:t>
      </w:r>
      <w:hyperlink r:id="rId8">
        <w:r>
          <w:rPr>
            <w:rFonts w:ascii="Meiryo UI" w:eastAsia="Meiryo UI" w:hAnsi="Meiryo UI" w:cs="Meiryo UI"/>
            <w:color w:val="0000FF"/>
            <w:u w:val="single"/>
          </w:rPr>
          <w:t>Creative Commons CC0 1.0 Universal</w:t>
        </w:r>
      </w:hyperlink>
      <w:r>
        <w:rPr>
          <w:rFonts w:ascii="Meiryo UI" w:eastAsia="Meiryo UI" w:hAnsi="Meiryo UI" w:cs="Meiryo UI"/>
        </w:rPr>
        <w:t xml:space="preserve"> License with no restrictions on copying, modifying or distributing it.</w:t>
      </w:r>
    </w:p>
    <w:p w14:paraId="2D27E9BD" w14:textId="77777777" w:rsidR="00C771B2" w:rsidRDefault="00C771B2">
      <w:pPr>
        <w:ind w:left="425" w:hanging="425"/>
        <w:rPr>
          <w:rFonts w:ascii="Meiryo UI" w:eastAsia="Meiryo UI" w:hAnsi="Meiryo UI" w:cs="Meiryo UI"/>
        </w:rPr>
      </w:pPr>
    </w:p>
    <w:p w14:paraId="6F3ED312" w14:textId="77777777" w:rsidR="00C771B2" w:rsidRDefault="00000000">
      <w:pPr>
        <w:ind w:left="425" w:hanging="425"/>
        <w:rPr>
          <w:rFonts w:ascii="Meiryo UI" w:eastAsia="Meiryo UI" w:hAnsi="Meiryo UI" w:cs="Meiryo UI"/>
        </w:rPr>
      </w:pPr>
      <w:r>
        <w:t xml:space="preserve">  </w:t>
      </w:r>
      <w:r>
        <w:rPr>
          <w:rFonts w:ascii="Meiryo UI" w:eastAsia="Meiryo UI" w:hAnsi="Meiryo UI" w:cs="Meiryo UI"/>
        </w:rPr>
        <w:t xml:space="preserve">[Source: </w:t>
      </w:r>
      <w:hyperlink r:id="rId9">
        <w:r>
          <w:rPr>
            <w:rFonts w:ascii="Meiryo UI" w:eastAsia="Meiryo UI" w:hAnsi="Meiryo UI" w:cs="Meiryo UI"/>
            <w:color w:val="0000FF"/>
            <w:u w:val="single"/>
          </w:rPr>
          <w:t>OpenChain Japan Work Group education sg</w:t>
        </w:r>
      </w:hyperlink>
      <w:r>
        <w:rPr>
          <w:rFonts w:ascii="Meiryo UI" w:eastAsia="Meiryo UI" w:hAnsi="Meiryo UI" w:cs="Meiryo UI"/>
        </w:rPr>
        <w:t>]</w:t>
      </w:r>
    </w:p>
    <w:p w14:paraId="58344A74" w14:textId="77777777" w:rsidR="00C771B2" w:rsidRDefault="00C771B2">
      <w:pPr>
        <w:ind w:left="425" w:hanging="425"/>
        <w:rPr>
          <w:rFonts w:ascii="Meiryo UI" w:eastAsia="Meiryo UI" w:hAnsi="Meiryo UI" w:cs="Meiryo UI"/>
        </w:rPr>
      </w:pPr>
    </w:p>
    <w:p w14:paraId="69193A27" w14:textId="77777777" w:rsidR="00C771B2" w:rsidRDefault="00000000">
      <w:pPr>
        <w:ind w:left="425" w:hanging="425"/>
        <w:rPr>
          <w:rFonts w:ascii="Meiryo UI" w:eastAsia="Meiryo UI" w:hAnsi="Meiryo UI" w:cs="Meiryo UI"/>
          <w:sz w:val="28"/>
          <w:szCs w:val="28"/>
        </w:rPr>
      </w:pPr>
      <w:r>
        <w:rPr>
          <w:rFonts w:ascii="Meiryo UI" w:eastAsia="Meiryo UI" w:hAnsi="Meiryo UI" w:cs="Meiryo UI"/>
          <w:sz w:val="22"/>
          <w:szCs w:val="22"/>
        </w:rPr>
        <w:t>Disclaimer</w:t>
      </w:r>
    </w:p>
    <w:p w14:paraId="07D8C73C" w14:textId="77777777" w:rsidR="00C771B2" w:rsidRDefault="00000000">
      <w:pPr>
        <w:numPr>
          <w:ilvl w:val="0"/>
          <w:numId w:val="10"/>
        </w:numPr>
        <w:pBdr>
          <w:top w:val="nil"/>
          <w:left w:val="nil"/>
          <w:bottom w:val="nil"/>
          <w:right w:val="nil"/>
          <w:between w:val="nil"/>
        </w:pBdr>
        <w:rPr>
          <w:color w:val="000000"/>
          <w:sz w:val="21"/>
          <w:szCs w:val="21"/>
        </w:rPr>
      </w:pPr>
      <w:r>
        <w:rPr>
          <w:rFonts w:ascii="Meiryo UI" w:eastAsia="Meiryo UI" w:hAnsi="Meiryo UI" w:cs="Meiryo UI"/>
          <w:color w:val="000000"/>
        </w:rPr>
        <w:t xml:space="preserve">This document assumes that OSS is used in </w:t>
      </w:r>
      <w:proofErr w:type="gramStart"/>
      <w:r>
        <w:rPr>
          <w:rFonts w:ascii="Meiryo UI" w:eastAsia="Meiryo UI" w:hAnsi="Meiryo UI" w:cs="Meiryo UI"/>
          <w:color w:val="000000"/>
        </w:rPr>
        <w:t>Japan, and</w:t>
      </w:r>
      <w:proofErr w:type="gramEnd"/>
      <w:r>
        <w:rPr>
          <w:rFonts w:ascii="Meiryo UI" w:eastAsia="Meiryo UI" w:hAnsi="Meiryo UI" w:cs="Meiryo UI"/>
          <w:color w:val="000000"/>
        </w:rPr>
        <w:t xml:space="preserve"> is based on the experience of members of education sg. Please consult an expert if you have difficulty making a decision, such as strict legal interpretation or overseas use.</w:t>
      </w:r>
    </w:p>
    <w:p w14:paraId="225FECD7" w14:textId="77777777" w:rsidR="00C771B2" w:rsidRDefault="00000000">
      <w:pPr>
        <w:numPr>
          <w:ilvl w:val="0"/>
          <w:numId w:val="10"/>
        </w:numPr>
        <w:pBdr>
          <w:top w:val="nil"/>
          <w:left w:val="nil"/>
          <w:bottom w:val="nil"/>
          <w:right w:val="nil"/>
          <w:between w:val="nil"/>
        </w:pBdr>
        <w:rPr>
          <w:color w:val="000000"/>
          <w:sz w:val="21"/>
          <w:szCs w:val="21"/>
        </w:rPr>
      </w:pPr>
      <w:r>
        <w:rPr>
          <w:rFonts w:ascii="Meiryo UI" w:eastAsia="Meiryo UI" w:hAnsi="Meiryo UI" w:cs="Meiryo UI"/>
          <w:color w:val="000000"/>
        </w:rPr>
        <w:t>Please be aware that neither the author nor the supplier assumes any responsibility for the contents of this document.</w:t>
      </w:r>
    </w:p>
    <w:p w14:paraId="550DB5BE" w14:textId="77777777" w:rsidR="00C771B2" w:rsidRDefault="00000000">
      <w:pPr>
        <w:numPr>
          <w:ilvl w:val="0"/>
          <w:numId w:val="10"/>
        </w:numPr>
        <w:pBdr>
          <w:top w:val="nil"/>
          <w:left w:val="nil"/>
          <w:bottom w:val="nil"/>
          <w:right w:val="nil"/>
          <w:between w:val="nil"/>
        </w:pBdr>
        <w:rPr>
          <w:color w:val="000000"/>
          <w:sz w:val="21"/>
          <w:szCs w:val="21"/>
        </w:rPr>
      </w:pPr>
      <w:r>
        <w:rPr>
          <w:rFonts w:ascii="Meiryo UI" w:eastAsia="Meiryo UI" w:hAnsi="Meiryo UI" w:cs="Meiryo UI"/>
          <w:color w:val="000000"/>
        </w:rPr>
        <w:t xml:space="preserve">This document does not guarantee </w:t>
      </w:r>
      <w:proofErr w:type="spellStart"/>
      <w:r>
        <w:rPr>
          <w:rFonts w:ascii="Meiryo UI" w:eastAsia="Meiryo UI" w:hAnsi="Meiryo UI" w:cs="Meiryo UI"/>
          <w:color w:val="000000"/>
        </w:rPr>
        <w:t>OpenChain's</w:t>
      </w:r>
      <w:proofErr w:type="spellEnd"/>
      <w:r>
        <w:rPr>
          <w:rFonts w:ascii="Meiryo UI" w:eastAsia="Meiryo UI" w:hAnsi="Meiryo UI" w:cs="Meiryo UI"/>
          <w:color w:val="000000"/>
        </w:rPr>
        <w:t xml:space="preserve"> specification compliance or certification.</w:t>
      </w:r>
    </w:p>
    <w:p w14:paraId="0A02185D" w14:textId="77777777" w:rsidR="00C771B2" w:rsidRDefault="00C771B2">
      <w:pPr>
        <w:pBdr>
          <w:top w:val="nil"/>
          <w:left w:val="nil"/>
          <w:bottom w:val="nil"/>
          <w:right w:val="nil"/>
          <w:between w:val="nil"/>
        </w:pBdr>
        <w:ind w:left="440"/>
        <w:rPr>
          <w:rFonts w:ascii="Meiryo UI" w:eastAsia="Meiryo UI" w:hAnsi="Meiryo UI" w:cs="Meiryo UI"/>
          <w:color w:val="000000"/>
          <w:sz w:val="21"/>
          <w:szCs w:val="21"/>
        </w:rPr>
      </w:pPr>
    </w:p>
    <w:p w14:paraId="0D6D4F33" w14:textId="77777777" w:rsidR="00C771B2" w:rsidRDefault="00000000">
      <w:pPr>
        <w:rPr>
          <w:rFonts w:ascii="Meiryo UI" w:eastAsia="Meiryo UI" w:hAnsi="Meiryo UI" w:cs="Meiryo UI"/>
          <w:sz w:val="28"/>
          <w:szCs w:val="28"/>
        </w:rPr>
      </w:pPr>
      <w:r>
        <w:rPr>
          <w:rFonts w:ascii="Meiryo UI" w:eastAsia="Meiryo UI" w:hAnsi="Meiryo UI" w:cs="Meiryo UI"/>
          <w:sz w:val="22"/>
          <w:szCs w:val="22"/>
        </w:rPr>
        <w:t>Content</w:t>
      </w:r>
    </w:p>
    <w:p w14:paraId="35841FD6" w14:textId="77777777" w:rsidR="00C771B2" w:rsidRDefault="00000000">
      <w:pPr>
        <w:rPr>
          <w:rFonts w:ascii="Meiryo UI" w:eastAsia="Meiryo UI" w:hAnsi="Meiryo UI" w:cs="Meiryo UI"/>
          <w:sz w:val="28"/>
          <w:szCs w:val="28"/>
        </w:rPr>
      </w:pPr>
      <w:r>
        <w:rPr>
          <w:rFonts w:ascii="Meiryo UI" w:eastAsia="Meiryo UI" w:hAnsi="Meiryo UI" w:cs="Meiryo UI"/>
          <w:sz w:val="22"/>
          <w:szCs w:val="22"/>
        </w:rPr>
        <w:t>1. Investigating OSS Licensing</w:t>
      </w:r>
    </w:p>
    <w:p w14:paraId="28C61316" w14:textId="77777777" w:rsidR="00C771B2" w:rsidRDefault="00000000">
      <w:pPr>
        <w:rPr>
          <w:rFonts w:ascii="Meiryo UI" w:eastAsia="Meiryo UI" w:hAnsi="Meiryo UI" w:cs="Meiryo UI"/>
          <w:sz w:val="28"/>
          <w:szCs w:val="28"/>
        </w:rPr>
      </w:pPr>
      <w:r>
        <w:rPr>
          <w:rFonts w:ascii="Meiryo UI" w:eastAsia="Meiryo UI" w:hAnsi="Meiryo UI" w:cs="Meiryo UI"/>
          <w:sz w:val="22"/>
          <w:szCs w:val="22"/>
        </w:rPr>
        <w:t>2. Fulfilling Licensing Obligations</w:t>
      </w:r>
    </w:p>
    <w:p w14:paraId="51D6EB43" w14:textId="77777777" w:rsidR="00C771B2" w:rsidRDefault="00000000">
      <w:pPr>
        <w:rPr>
          <w:rFonts w:ascii="Meiryo UI" w:eastAsia="Meiryo UI" w:hAnsi="Meiryo UI" w:cs="Meiryo UI"/>
          <w:sz w:val="28"/>
          <w:szCs w:val="28"/>
        </w:rPr>
      </w:pPr>
      <w:r>
        <w:rPr>
          <w:rFonts w:ascii="Meiryo UI" w:eastAsia="Meiryo UI" w:hAnsi="Meiryo UI" w:cs="Meiryo UI"/>
          <w:sz w:val="22"/>
          <w:szCs w:val="22"/>
        </w:rPr>
        <w:t>3. SBOM</w:t>
      </w:r>
    </w:p>
    <w:p w14:paraId="3D0C52FD" w14:textId="77777777" w:rsidR="00C771B2" w:rsidRDefault="00000000">
      <w:pPr>
        <w:rPr>
          <w:rFonts w:ascii="Meiryo UI" w:eastAsia="Meiryo UI" w:hAnsi="Meiryo UI" w:cs="Meiryo UI"/>
          <w:sz w:val="28"/>
          <w:szCs w:val="28"/>
        </w:rPr>
      </w:pPr>
      <w:r>
        <w:rPr>
          <w:rFonts w:ascii="Meiryo UI" w:eastAsia="Meiryo UI" w:hAnsi="Meiryo UI" w:cs="Meiryo UI"/>
          <w:sz w:val="22"/>
          <w:szCs w:val="22"/>
        </w:rPr>
        <w:t>4. Addressing OSS Security Risks</w:t>
      </w:r>
    </w:p>
    <w:p w14:paraId="1CD89219" w14:textId="77777777" w:rsidR="00C771B2" w:rsidRDefault="00000000">
      <w:pPr>
        <w:widowControl/>
        <w:tabs>
          <w:tab w:val="left" w:pos="3645"/>
        </w:tabs>
        <w:jc w:val="left"/>
        <w:rPr>
          <w:rFonts w:ascii="Meiryo UI" w:eastAsia="Meiryo UI" w:hAnsi="Meiryo UI" w:cs="Meiryo UI"/>
          <w:sz w:val="28"/>
          <w:szCs w:val="28"/>
        </w:rPr>
      </w:pPr>
      <w:r>
        <w:tab/>
      </w:r>
    </w:p>
    <w:p w14:paraId="3B6988EC" w14:textId="77777777" w:rsidR="00C771B2" w:rsidRDefault="00C771B2">
      <w:pPr>
        <w:widowControl/>
        <w:tabs>
          <w:tab w:val="left" w:pos="3645"/>
        </w:tabs>
        <w:jc w:val="left"/>
        <w:rPr>
          <w:rFonts w:ascii="Meiryo UI" w:eastAsia="Meiryo UI" w:hAnsi="Meiryo UI" w:cs="Meiryo UI"/>
          <w:sz w:val="28"/>
          <w:szCs w:val="28"/>
        </w:rPr>
      </w:pPr>
    </w:p>
    <w:sdt>
      <w:sdtPr>
        <w:id w:val="1574935067"/>
        <w:docPartObj>
          <w:docPartGallery w:val="Table of Contents"/>
          <w:docPartUnique/>
        </w:docPartObj>
      </w:sdtPr>
      <w:sdtContent>
        <w:p w14:paraId="5AB69648" w14:textId="77777777" w:rsidR="00C771B2" w:rsidRDefault="00000000">
          <w:pPr>
            <w:tabs>
              <w:tab w:val="right" w:leader="hyphen" w:pos="12000"/>
            </w:tabs>
            <w:spacing w:before="60"/>
            <w:jc w:val="left"/>
            <w:rPr>
              <w:color w:val="1155CC"/>
              <w:u w:val="single"/>
            </w:rPr>
          </w:pPr>
          <w:r>
            <w:fldChar w:fldCharType="begin"/>
          </w:r>
          <w:r>
            <w:instrText xml:space="preserve"> TOC \h \u \z \t "Heading 1,1,Heading 2,2,Heading 3,3,Heading 4,4,Heading 5,5,Heading 6,6,"</w:instrText>
          </w:r>
          <w:r>
            <w:fldChar w:fldCharType="separate"/>
          </w:r>
          <w:hyperlink w:anchor="_7x16ojmz3axp">
            <w:r>
              <w:rPr>
                <w:color w:val="1155CC"/>
                <w:u w:val="single"/>
              </w:rPr>
              <w:t>1 OSS License Investigation</w:t>
            </w:r>
          </w:hyperlink>
          <w:r>
            <w:tab/>
          </w:r>
          <w:hyperlink w:anchor="_7x16ojmz3axp">
            <w:r>
              <w:rPr>
                <w:color w:val="1155CC"/>
                <w:u w:val="single"/>
              </w:rPr>
              <w:t>2</w:t>
            </w:r>
          </w:hyperlink>
        </w:p>
        <w:p w14:paraId="29B02C1D" w14:textId="77777777" w:rsidR="00C771B2" w:rsidRDefault="00000000">
          <w:pPr>
            <w:tabs>
              <w:tab w:val="right" w:leader="hyphen" w:pos="12000"/>
            </w:tabs>
            <w:spacing w:before="60"/>
            <w:jc w:val="left"/>
            <w:rPr>
              <w:color w:val="1155CC"/>
              <w:u w:val="single"/>
            </w:rPr>
          </w:pPr>
          <w:hyperlink w:anchor="_sihqp3bqdr39">
            <w:r>
              <w:rPr>
                <w:color w:val="1155CC"/>
                <w:u w:val="single"/>
              </w:rPr>
              <w:t>2 Performance of License Obligations</w:t>
            </w:r>
          </w:hyperlink>
          <w:r>
            <w:tab/>
          </w:r>
          <w:hyperlink w:anchor="_sihqp3bqdr39">
            <w:r>
              <w:rPr>
                <w:color w:val="1155CC"/>
                <w:u w:val="single"/>
              </w:rPr>
              <w:t>8</w:t>
            </w:r>
          </w:hyperlink>
        </w:p>
        <w:p w14:paraId="669913D9" w14:textId="77777777" w:rsidR="00C771B2" w:rsidRDefault="00000000">
          <w:pPr>
            <w:tabs>
              <w:tab w:val="right" w:leader="hyphen" w:pos="12000"/>
            </w:tabs>
            <w:spacing w:before="60"/>
            <w:jc w:val="left"/>
            <w:rPr>
              <w:color w:val="1155CC"/>
              <w:u w:val="single"/>
            </w:rPr>
          </w:pPr>
          <w:hyperlink w:anchor="_brns4glw48x0">
            <w:r>
              <w:rPr>
                <w:color w:val="1155CC"/>
                <w:u w:val="single"/>
              </w:rPr>
              <w:t>3 SBOM</w:t>
            </w:r>
          </w:hyperlink>
          <w:r>
            <w:tab/>
          </w:r>
          <w:hyperlink w:anchor="_brns4glw48x0">
            <w:r>
              <w:rPr>
                <w:color w:val="1155CC"/>
                <w:u w:val="single"/>
              </w:rPr>
              <w:t>16</w:t>
            </w:r>
          </w:hyperlink>
        </w:p>
        <w:p w14:paraId="199B5855" w14:textId="77777777" w:rsidR="00C771B2" w:rsidRDefault="00000000">
          <w:pPr>
            <w:tabs>
              <w:tab w:val="right" w:leader="hyphen" w:pos="12000"/>
            </w:tabs>
            <w:spacing w:before="60"/>
            <w:jc w:val="left"/>
            <w:rPr>
              <w:color w:val="1155CC"/>
              <w:u w:val="single"/>
            </w:rPr>
          </w:pPr>
          <w:hyperlink w:anchor="_4dqwmz9clk5h">
            <w:r>
              <w:rPr>
                <w:color w:val="1155CC"/>
                <w:u w:val="single"/>
              </w:rPr>
              <w:t>4 Response to OSS Security Risks</w:t>
            </w:r>
          </w:hyperlink>
          <w:r>
            <w:tab/>
          </w:r>
          <w:hyperlink w:anchor="_4dqwmz9clk5h">
            <w:r>
              <w:rPr>
                <w:color w:val="1155CC"/>
                <w:u w:val="single"/>
              </w:rPr>
              <w:t>18</w:t>
            </w:r>
          </w:hyperlink>
          <w:r>
            <w:fldChar w:fldCharType="end"/>
          </w:r>
        </w:p>
      </w:sdtContent>
    </w:sdt>
    <w:p w14:paraId="779868F3" w14:textId="77777777" w:rsidR="00C771B2" w:rsidRDefault="00000000">
      <w:pPr>
        <w:widowControl/>
        <w:tabs>
          <w:tab w:val="left" w:pos="3645"/>
        </w:tabs>
        <w:jc w:val="left"/>
        <w:rPr>
          <w:rFonts w:ascii="Meiryo UI" w:eastAsia="Meiryo UI" w:hAnsi="Meiryo UI" w:cs="Meiryo UI"/>
          <w:sz w:val="28"/>
          <w:szCs w:val="28"/>
        </w:rPr>
      </w:pPr>
      <w:r>
        <w:br w:type="page"/>
      </w:r>
      <w:r>
        <w:lastRenderedPageBreak/>
        <w:tab/>
      </w:r>
    </w:p>
    <w:p w14:paraId="2CFF3BB3" w14:textId="77777777" w:rsidR="00C771B2" w:rsidRDefault="00000000">
      <w:pPr>
        <w:pStyle w:val="1"/>
        <w:numPr>
          <w:ilvl w:val="0"/>
          <w:numId w:val="11"/>
        </w:numPr>
      </w:pPr>
      <w:bookmarkStart w:id="0" w:name="_7x16ojmz3axp" w:colFirst="0" w:colLast="0"/>
      <w:bookmarkEnd w:id="0"/>
      <w:r>
        <w:rPr>
          <w:rFonts w:ascii="Meiryo UI" w:eastAsia="Meiryo UI" w:hAnsi="Meiryo UI" w:cs="Meiryo UI"/>
        </w:rPr>
        <w:t>Investigating OSS Licenses</w:t>
      </w:r>
    </w:p>
    <w:p w14:paraId="56A1FA99" w14:textId="77777777" w:rsidR="00C771B2" w:rsidRDefault="00000000">
      <w:pPr>
        <w:numPr>
          <w:ilvl w:val="1"/>
          <w:numId w:val="11"/>
        </w:numPr>
        <w:pBdr>
          <w:top w:val="nil"/>
          <w:left w:val="nil"/>
          <w:bottom w:val="nil"/>
          <w:right w:val="nil"/>
          <w:between w:val="nil"/>
        </w:pBdr>
        <w:rPr>
          <w:rFonts w:ascii="Meiryo UI" w:eastAsia="Meiryo UI" w:hAnsi="Meiryo UI" w:cs="Meiryo UI"/>
          <w:color w:val="000000"/>
          <w:sz w:val="21"/>
          <w:szCs w:val="21"/>
        </w:rPr>
      </w:pPr>
      <w:r>
        <w:rPr>
          <w:rFonts w:ascii="Meiryo UI" w:eastAsia="Meiryo UI" w:hAnsi="Meiryo UI" w:cs="Meiryo UI"/>
          <w:color w:val="000000"/>
        </w:rPr>
        <w:t>Introductory Q &amp; A Let's think about this for a moment. We use OSS A ourselves. The website on the Internet says "License X for OSS A." If I distribute version 2 of OSS, can I distribute it under license X? The answer is that you must check the version 2 license that you use and distribute it under the corresponding license.</w:t>
      </w:r>
      <w:r>
        <w:rPr>
          <w:rFonts w:ascii="Meiryo UI" w:eastAsia="Meiryo UI" w:hAnsi="Meiryo UI" w:cs="Meiryo UI"/>
          <w:noProof/>
          <w:color w:val="000000"/>
          <w:sz w:val="21"/>
          <w:szCs w:val="21"/>
        </w:rPr>
        <w:drawing>
          <wp:inline distT="0" distB="0" distL="0" distR="0" wp14:anchorId="1BCEF851" wp14:editId="6E18F8A4">
            <wp:extent cx="5599837" cy="2822275"/>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5599837" cy="2822275"/>
                    </a:xfrm>
                    <a:prstGeom prst="rect">
                      <a:avLst/>
                    </a:prstGeom>
                    <a:ln/>
                  </pic:spPr>
                </pic:pic>
              </a:graphicData>
            </a:graphic>
          </wp:inline>
        </w:drawing>
      </w:r>
    </w:p>
    <w:p w14:paraId="1F179EBE" w14:textId="77777777" w:rsidR="00C771B2" w:rsidRDefault="00000000">
      <w:pPr>
        <w:pBdr>
          <w:top w:val="nil"/>
          <w:left w:val="nil"/>
          <w:bottom w:val="nil"/>
          <w:right w:val="nil"/>
          <w:between w:val="nil"/>
        </w:pBdr>
        <w:ind w:left="992"/>
        <w:rPr>
          <w:rFonts w:ascii="Meiryo UI" w:eastAsia="Meiryo UI" w:hAnsi="Meiryo UI" w:cs="Meiryo UI"/>
          <w:color w:val="000000"/>
          <w:sz w:val="21"/>
          <w:szCs w:val="21"/>
        </w:rPr>
      </w:pPr>
      <w:r>
        <w:rPr>
          <w:rFonts w:ascii="Meiryo UI" w:eastAsia="Meiryo UI" w:hAnsi="Meiryo UI" w:cs="Meiryo UI"/>
          <w:color w:val="000000"/>
        </w:rPr>
        <w:t>In the following sections, you will learn about license research.</w:t>
      </w:r>
    </w:p>
    <w:p w14:paraId="6831ACB9" w14:textId="77777777" w:rsidR="00C771B2" w:rsidRDefault="00000000">
      <w:pPr>
        <w:numPr>
          <w:ilvl w:val="1"/>
          <w:numId w:val="11"/>
        </w:numPr>
        <w:pBdr>
          <w:top w:val="nil"/>
          <w:left w:val="nil"/>
          <w:bottom w:val="nil"/>
          <w:right w:val="nil"/>
          <w:between w:val="nil"/>
        </w:pBdr>
        <w:rPr>
          <w:rFonts w:ascii="Meiryo UI" w:eastAsia="Meiryo UI" w:hAnsi="Meiryo UI" w:cs="Meiryo UI"/>
          <w:color w:val="000000"/>
          <w:sz w:val="21"/>
          <w:szCs w:val="21"/>
        </w:rPr>
      </w:pPr>
      <w:r>
        <w:rPr>
          <w:rFonts w:ascii="Meiryo UI" w:eastAsia="Meiryo UI" w:hAnsi="Meiryo UI" w:cs="Meiryo UI"/>
          <w:color w:val="000000"/>
        </w:rPr>
        <w:t>License research When you use OSS, you must conduct license research and comply with the license at the time of use. When selecting OSS, it is necessary to first examine the download files and then examine the OSS licenses comprehensively.</w:t>
      </w:r>
      <w:r>
        <w:t xml:space="preserve"> </w:t>
      </w:r>
      <w:r>
        <w:rPr>
          <w:rFonts w:ascii="Meiryo UI" w:eastAsia="Meiryo UI" w:hAnsi="Meiryo UI" w:cs="Meiryo UI"/>
          <w:color w:val="000000"/>
        </w:rPr>
        <w:t>The following is an example of license examination.</w:t>
      </w:r>
    </w:p>
    <w:p w14:paraId="54BC1CE8" w14:textId="77777777" w:rsidR="00C771B2" w:rsidRDefault="00000000">
      <w:pPr>
        <w:pBdr>
          <w:top w:val="nil"/>
          <w:left w:val="nil"/>
          <w:bottom w:val="nil"/>
          <w:right w:val="nil"/>
          <w:between w:val="nil"/>
        </w:pBdr>
        <w:ind w:left="1700" w:hanging="283"/>
        <w:rPr>
          <w:rFonts w:ascii="Meiryo UI" w:eastAsia="Meiryo UI" w:hAnsi="Meiryo UI" w:cs="Meiryo UI"/>
          <w:color w:val="000000"/>
          <w:sz w:val="21"/>
          <w:szCs w:val="21"/>
        </w:rPr>
      </w:pPr>
      <w:r>
        <w:rPr>
          <w:rFonts w:ascii="Meiryo UI" w:eastAsia="Meiryo UI" w:hAnsi="Meiryo UI" w:cs="Meiryo UI"/>
        </w:rPr>
        <w:t>(a)</w:t>
      </w:r>
      <w:r>
        <w:rPr>
          <w:rFonts w:ascii="Meiryo UI" w:eastAsia="Meiryo UI" w:hAnsi="Meiryo UI" w:cs="Meiryo UI"/>
          <w:color w:val="000000"/>
        </w:rPr>
        <w:t>First, download the applicable OSS.</w:t>
      </w:r>
      <w:r>
        <w:rPr>
          <w:rFonts w:ascii="Meiryo UI" w:eastAsia="Meiryo UI" w:hAnsi="Meiryo UI" w:cs="Meiryo UI"/>
        </w:rPr>
        <w:t xml:space="preserve"> </w:t>
      </w:r>
      <w:r>
        <w:rPr>
          <w:rFonts w:ascii="Meiryo UI" w:eastAsia="Meiryo UI" w:hAnsi="Meiryo UI" w:cs="Meiryo UI"/>
          <w:color w:val="000000"/>
        </w:rPr>
        <w:t xml:space="preserve">Before downloading, if it </w:t>
      </w:r>
      <w:proofErr w:type="gramStart"/>
      <w:r>
        <w:rPr>
          <w:rFonts w:ascii="Meiryo UI" w:eastAsia="Meiryo UI" w:hAnsi="Meiryo UI" w:cs="Meiryo UI"/>
          <w:color w:val="000000"/>
        </w:rPr>
        <w:t>says</w:t>
      </w:r>
      <w:proofErr w:type="gramEnd"/>
      <w:r>
        <w:rPr>
          <w:rFonts w:ascii="Meiryo UI" w:eastAsia="Meiryo UI" w:hAnsi="Meiryo UI" w:cs="Meiryo UI"/>
          <w:color w:val="000000"/>
        </w:rPr>
        <w:t xml:space="preserve"> "Follow this license when downloading or using," you need to follow that license, so check the information as license information.</w:t>
      </w:r>
    </w:p>
    <w:p w14:paraId="4FADD91B" w14:textId="77777777" w:rsidR="00C771B2" w:rsidRDefault="00000000">
      <w:pPr>
        <w:pBdr>
          <w:top w:val="nil"/>
          <w:left w:val="nil"/>
          <w:bottom w:val="nil"/>
          <w:right w:val="nil"/>
          <w:between w:val="nil"/>
        </w:pBdr>
        <w:ind w:left="1700" w:hanging="283"/>
        <w:jc w:val="left"/>
        <w:rPr>
          <w:rFonts w:ascii="Meiryo UI" w:eastAsia="Meiryo UI" w:hAnsi="Meiryo UI" w:cs="Meiryo UI"/>
          <w:color w:val="000000"/>
          <w:sz w:val="21"/>
          <w:szCs w:val="21"/>
        </w:rPr>
      </w:pPr>
      <w:r>
        <w:rPr>
          <w:rFonts w:ascii="Meiryo UI" w:eastAsia="Meiryo UI" w:hAnsi="Meiryo UI" w:cs="Meiryo UI"/>
        </w:rPr>
        <w:t>(b)</w:t>
      </w:r>
      <w:r>
        <w:rPr>
          <w:rFonts w:ascii="Meiryo UI" w:eastAsia="Meiryo UI" w:hAnsi="Meiryo UI" w:cs="Meiryo UI"/>
          <w:color w:val="000000"/>
        </w:rPr>
        <w:t>If the file downloaded in (a)</w:t>
      </w:r>
      <w:r>
        <w:rPr>
          <w:rFonts w:ascii="Meiryo UI" w:eastAsia="Meiryo UI" w:hAnsi="Meiryo UI" w:cs="Meiryo UI"/>
        </w:rPr>
        <w:t xml:space="preserve"> is an archived file (Files with extensions such as zip/jar/tar/tar.gz/</w:t>
      </w:r>
      <w:proofErr w:type="spellStart"/>
      <w:r>
        <w:rPr>
          <w:rFonts w:ascii="Meiryo UI" w:eastAsia="Meiryo UI" w:hAnsi="Meiryo UI" w:cs="Meiryo UI"/>
        </w:rPr>
        <w:t>tgz</w:t>
      </w:r>
      <w:proofErr w:type="spellEnd"/>
      <w:r>
        <w:rPr>
          <w:rFonts w:ascii="Meiryo UI" w:eastAsia="Meiryo UI" w:hAnsi="Meiryo UI" w:cs="Meiryo UI"/>
        </w:rPr>
        <w:t>/</w:t>
      </w:r>
      <w:proofErr w:type="spellStart"/>
      <w:r>
        <w:rPr>
          <w:rFonts w:ascii="Meiryo UI" w:eastAsia="Meiryo UI" w:hAnsi="Meiryo UI" w:cs="Meiryo UI"/>
        </w:rPr>
        <w:t>xz</w:t>
      </w:r>
      <w:proofErr w:type="spellEnd"/>
      <w:r>
        <w:rPr>
          <w:rFonts w:ascii="Meiryo UI" w:eastAsia="Meiryo UI" w:hAnsi="Meiryo UI" w:cs="Meiryo UI"/>
        </w:rPr>
        <w:t>/deb/rpm), unzip it.</w:t>
      </w:r>
    </w:p>
    <w:p w14:paraId="5B6EBF11" w14:textId="77777777" w:rsidR="00C771B2" w:rsidRDefault="00000000">
      <w:pPr>
        <w:pBdr>
          <w:top w:val="nil"/>
          <w:left w:val="nil"/>
          <w:bottom w:val="nil"/>
          <w:right w:val="nil"/>
          <w:between w:val="nil"/>
        </w:pBdr>
        <w:ind w:left="1700" w:hanging="283"/>
        <w:rPr>
          <w:rFonts w:ascii="Meiryo UI" w:eastAsia="Meiryo UI" w:hAnsi="Meiryo UI" w:cs="Meiryo UI"/>
          <w:color w:val="000000"/>
          <w:sz w:val="21"/>
          <w:szCs w:val="21"/>
        </w:rPr>
      </w:pPr>
      <w:r>
        <w:rPr>
          <w:rFonts w:ascii="Meiryo UI" w:eastAsia="Meiryo UI" w:hAnsi="Meiryo UI" w:cs="Meiryo UI"/>
        </w:rPr>
        <w:t>(c)</w:t>
      </w:r>
      <w:r>
        <w:rPr>
          <w:rFonts w:ascii="Meiryo UI" w:eastAsia="Meiryo UI" w:hAnsi="Meiryo UI" w:cs="Meiryo UI"/>
          <w:color w:val="000000"/>
        </w:rPr>
        <w:t xml:space="preserve">If the file downloaded in (a) is an executable or Windows Installer format file (Files with extensions exe and </w:t>
      </w:r>
      <w:proofErr w:type="spellStart"/>
      <w:r>
        <w:rPr>
          <w:rFonts w:ascii="Meiryo UI" w:eastAsia="Meiryo UI" w:hAnsi="Meiryo UI" w:cs="Meiryo UI"/>
          <w:color w:val="000000"/>
        </w:rPr>
        <w:t>msi</w:t>
      </w:r>
      <w:proofErr w:type="spellEnd"/>
      <w:r>
        <w:rPr>
          <w:rFonts w:ascii="Meiryo UI" w:eastAsia="Meiryo UI" w:hAnsi="Meiryo UI" w:cs="Meiryo UI"/>
          <w:color w:val="000000"/>
        </w:rPr>
        <w:t>), install it.</w:t>
      </w:r>
      <w:r>
        <w:rPr>
          <w:rFonts w:ascii="Meiryo UI" w:eastAsia="Meiryo UI" w:hAnsi="Meiryo UI" w:cs="Meiryo UI"/>
        </w:rPr>
        <w:t xml:space="preserve"> </w:t>
      </w:r>
      <w:r>
        <w:rPr>
          <w:rFonts w:ascii="Meiryo UI" w:eastAsia="Meiryo UI" w:hAnsi="Meiryo UI" w:cs="Meiryo UI"/>
          <w:color w:val="000000"/>
        </w:rPr>
        <w:t>Start the installer and check the license text and the software license agreement as license information.</w:t>
      </w:r>
    </w:p>
    <w:p w14:paraId="42A4DC59" w14:textId="186DEC8C" w:rsidR="00C771B2" w:rsidRDefault="00000000">
      <w:pPr>
        <w:pBdr>
          <w:top w:val="nil"/>
          <w:left w:val="nil"/>
          <w:bottom w:val="nil"/>
          <w:right w:val="nil"/>
          <w:between w:val="nil"/>
        </w:pBdr>
        <w:ind w:left="1700" w:hanging="283"/>
        <w:jc w:val="left"/>
        <w:rPr>
          <w:rFonts w:ascii="Meiryo UI" w:eastAsia="Meiryo UI" w:hAnsi="Meiryo UI" w:cs="Meiryo UI"/>
          <w:color w:val="000000"/>
          <w:sz w:val="21"/>
          <w:szCs w:val="21"/>
        </w:rPr>
      </w:pPr>
      <w:r>
        <w:rPr>
          <w:rFonts w:ascii="Meiryo UI" w:eastAsia="Meiryo UI" w:hAnsi="Meiryo UI" w:cs="Meiryo UI"/>
        </w:rPr>
        <w:t>(d)</w:t>
      </w:r>
      <w:r>
        <w:rPr>
          <w:rFonts w:ascii="Meiryo UI" w:eastAsia="Meiryo UI" w:hAnsi="Meiryo UI" w:cs="Meiryo UI"/>
          <w:color w:val="000000"/>
        </w:rPr>
        <w:t>Search for files whose names include the following characters:</w:t>
      </w:r>
      <w:r>
        <w:rPr>
          <w:rFonts w:ascii="Meiryo UI" w:eastAsia="Meiryo UI" w:hAnsi="Meiryo UI" w:cs="Meiryo UI"/>
        </w:rPr>
        <w:t xml:space="preserve"> </w:t>
      </w:r>
      <w:r>
        <w:rPr>
          <w:rFonts w:ascii="Meiryo UI" w:eastAsia="Meiryo UI" w:hAnsi="Meiryo UI" w:cs="Meiryo UI"/>
          <w:color w:val="000000"/>
        </w:rPr>
        <w:t>Check whether license information is included</w:t>
      </w:r>
      <w:r>
        <w:rPr>
          <w:rFonts w:ascii="Meiryo UI" w:eastAsia="Meiryo UI" w:hAnsi="Meiryo UI" w:cs="Meiryo UI"/>
        </w:rPr>
        <w:t xml:space="preserve"> </w:t>
      </w:r>
      <w:r>
        <w:rPr>
          <w:rFonts w:ascii="Meiryo UI" w:eastAsia="Meiryo UI" w:hAnsi="Meiryo UI" w:cs="Meiryo UI"/>
          <w:color w:val="000000"/>
        </w:rPr>
        <w:t>in the searched file</w:t>
      </w:r>
      <w:r>
        <w:rPr>
          <w:rFonts w:ascii="Meiryo UI" w:eastAsia="Meiryo UI" w:hAnsi="Meiryo UI" w:cs="Meiryo UI"/>
        </w:rPr>
        <w:t>.</w:t>
      </w:r>
      <w:r>
        <w:rPr>
          <w:rFonts w:ascii="Meiryo UI" w:eastAsia="Meiryo UI" w:hAnsi="Meiryo UI" w:cs="Meiryo UI"/>
          <w:color w:val="000000"/>
        </w:rPr>
        <w:t>license/copying/copyright/eula/about.html/pom/manifest-readme/notice/legal/license (*), etc.</w:t>
      </w:r>
    </w:p>
    <w:p w14:paraId="49A60EC2" w14:textId="77777777" w:rsidR="00C771B2" w:rsidRDefault="00000000">
      <w:pPr>
        <w:pBdr>
          <w:top w:val="nil"/>
          <w:left w:val="nil"/>
          <w:bottom w:val="nil"/>
          <w:right w:val="nil"/>
          <w:between w:val="nil"/>
        </w:pBdr>
        <w:ind w:left="1700" w:hanging="283"/>
        <w:rPr>
          <w:rFonts w:ascii="Meiryo UI" w:eastAsia="Meiryo UI" w:hAnsi="Meiryo UI" w:cs="Meiryo UI"/>
          <w:color w:val="000000"/>
          <w:sz w:val="21"/>
          <w:szCs w:val="21"/>
        </w:rPr>
      </w:pPr>
      <w:r>
        <w:rPr>
          <w:rFonts w:ascii="Meiryo UI" w:eastAsia="Meiryo UI" w:hAnsi="Meiryo UI" w:cs="Meiryo UI"/>
        </w:rPr>
        <w:t>(e)</w:t>
      </w:r>
      <w:r>
        <w:rPr>
          <w:rFonts w:ascii="Meiryo UI" w:eastAsia="Meiryo UI" w:hAnsi="Meiryo UI" w:cs="Meiryo UI"/>
          <w:color w:val="000000"/>
        </w:rPr>
        <w:t>The contents of all files in the download file are searched for the following strings:</w:t>
      </w:r>
      <w:r>
        <w:rPr>
          <w:rFonts w:ascii="Meiryo UI" w:eastAsia="Meiryo UI" w:hAnsi="Meiryo UI" w:cs="Meiryo UI"/>
        </w:rPr>
        <w:t xml:space="preserve"> The </w:t>
      </w:r>
      <w:r>
        <w:rPr>
          <w:rFonts w:ascii="Meiryo UI" w:eastAsia="Meiryo UI" w:hAnsi="Meiryo UI" w:cs="Meiryo UI"/>
          <w:color w:val="000000"/>
        </w:rPr>
        <w:t>files containing these strings are checked for license information.</w:t>
      </w:r>
      <w:r>
        <w:t xml:space="preserve"> </w:t>
      </w:r>
      <w:r>
        <w:rPr>
          <w:rFonts w:ascii="Meiryo UI" w:eastAsia="Meiryo UI" w:hAnsi="Meiryo UI" w:cs="Meiryo UI"/>
          <w:color w:val="000000"/>
        </w:rPr>
        <w:t>license/</w:t>
      </w:r>
      <w:proofErr w:type="spellStart"/>
      <w:r>
        <w:rPr>
          <w:rFonts w:ascii="Meiryo UI" w:eastAsia="Meiryo UI" w:hAnsi="Meiryo UI" w:cs="Meiryo UI"/>
          <w:color w:val="000000"/>
        </w:rPr>
        <w:t>epl</w:t>
      </w:r>
      <w:proofErr w:type="spellEnd"/>
      <w:r>
        <w:rPr>
          <w:rFonts w:ascii="Meiryo UI" w:eastAsia="Meiryo UI" w:hAnsi="Meiryo UI" w:cs="Meiryo UI"/>
          <w:color w:val="000000"/>
        </w:rPr>
        <w:t>/</w:t>
      </w:r>
      <w:proofErr w:type="spellStart"/>
      <w:r>
        <w:rPr>
          <w:rFonts w:ascii="Meiryo UI" w:eastAsia="Meiryo UI" w:hAnsi="Meiryo UI" w:cs="Meiryo UI"/>
          <w:color w:val="000000"/>
        </w:rPr>
        <w:t>gpl</w:t>
      </w:r>
      <w:proofErr w:type="spellEnd"/>
      <w:r>
        <w:rPr>
          <w:rFonts w:ascii="Meiryo UI" w:eastAsia="Meiryo UI" w:hAnsi="Meiryo UI" w:cs="Meiryo UI"/>
          <w:color w:val="000000"/>
        </w:rPr>
        <w:t>/asl/artistic/legal/notice/third/license (*), etc.</w:t>
      </w:r>
    </w:p>
    <w:p w14:paraId="02910CCF" w14:textId="77777777" w:rsidR="00C771B2" w:rsidRDefault="00000000">
      <w:pPr>
        <w:pBdr>
          <w:top w:val="nil"/>
          <w:left w:val="nil"/>
          <w:bottom w:val="nil"/>
          <w:right w:val="nil"/>
          <w:between w:val="nil"/>
        </w:pBdr>
        <w:ind w:left="1700" w:hanging="283"/>
        <w:rPr>
          <w:rFonts w:ascii="Meiryo UI" w:eastAsia="Meiryo UI" w:hAnsi="Meiryo UI" w:cs="Meiryo UI"/>
          <w:color w:val="000000"/>
          <w:sz w:val="21"/>
          <w:szCs w:val="21"/>
        </w:rPr>
      </w:pPr>
      <w:r>
        <w:rPr>
          <w:rFonts w:ascii="Meiryo UI" w:eastAsia="Meiryo UI" w:hAnsi="Meiryo UI" w:cs="Meiryo UI"/>
        </w:rPr>
        <w:t>(f)</w:t>
      </w:r>
      <w:r>
        <w:rPr>
          <w:rFonts w:ascii="Meiryo UI" w:eastAsia="Meiryo UI" w:hAnsi="Meiryo UI" w:cs="Meiryo UI"/>
          <w:color w:val="000000"/>
        </w:rPr>
        <w:t>For the file archived in (b), check whether the definition file such as MANIFEST.MF/pom.xml in the META INF folder in the archived file contains license information.</w:t>
      </w:r>
    </w:p>
    <w:p w14:paraId="11A51CFF" w14:textId="77777777" w:rsidR="00C771B2" w:rsidRDefault="00000000">
      <w:pPr>
        <w:pBdr>
          <w:top w:val="nil"/>
          <w:left w:val="nil"/>
          <w:bottom w:val="nil"/>
          <w:right w:val="nil"/>
          <w:between w:val="nil"/>
        </w:pBdr>
        <w:ind w:left="1700" w:hanging="283"/>
        <w:jc w:val="left"/>
        <w:rPr>
          <w:rFonts w:ascii="Meiryo UI" w:eastAsia="Meiryo UI" w:hAnsi="Meiryo UI" w:cs="Meiryo UI"/>
          <w:color w:val="000000"/>
          <w:sz w:val="21"/>
          <w:szCs w:val="21"/>
        </w:rPr>
      </w:pPr>
      <w:r>
        <w:rPr>
          <w:rFonts w:ascii="Meiryo UI" w:eastAsia="Meiryo UI" w:hAnsi="Meiryo UI" w:cs="Meiryo UI"/>
        </w:rPr>
        <w:t>(g)</w:t>
      </w:r>
      <w:r>
        <w:rPr>
          <w:rFonts w:ascii="Meiryo UI" w:eastAsia="Meiryo UI" w:hAnsi="Meiryo UI" w:cs="Meiryo UI"/>
          <w:color w:val="000000"/>
        </w:rPr>
        <w:t xml:space="preserve">If the download site is different from the official site, the project site, or the vendor site, check </w:t>
      </w:r>
      <w:r>
        <w:rPr>
          <w:rFonts w:ascii="Meiryo UI" w:eastAsia="Meiryo UI" w:hAnsi="Meiryo UI" w:cs="Meiryo UI"/>
          <w:color w:val="000000"/>
        </w:rPr>
        <w:lastRenderedPageBreak/>
        <w:t>the following:</w:t>
      </w:r>
      <w:r>
        <w:rPr>
          <w:rFonts w:ascii="Meiryo UI" w:eastAsia="Meiryo UI" w:hAnsi="Meiryo UI" w:cs="Meiryo UI"/>
        </w:rPr>
        <w:t xml:space="preserve"> </w:t>
      </w:r>
      <w:r>
        <w:rPr>
          <w:rFonts w:ascii="Meiryo UI" w:eastAsia="Meiryo UI" w:hAnsi="Meiryo UI" w:cs="Meiryo UI"/>
          <w:color w:val="000000"/>
        </w:rPr>
        <w:t>Look for the License/Licensing/Readme/Copying/Copyright/Eula/Legal/about.html/notice/Thirdparty/Thirdparties/License (*) string on the official site or the vendor site, and examine the license body and the link to the license.</w:t>
      </w:r>
    </w:p>
    <w:p w14:paraId="0656142C" w14:textId="77777777" w:rsidR="00C771B2" w:rsidRDefault="00C771B2">
      <w:pPr>
        <w:pBdr>
          <w:top w:val="nil"/>
          <w:left w:val="nil"/>
          <w:bottom w:val="nil"/>
          <w:right w:val="nil"/>
          <w:between w:val="nil"/>
        </w:pBdr>
        <w:ind w:left="1700" w:hanging="283"/>
        <w:jc w:val="left"/>
        <w:rPr>
          <w:rFonts w:ascii="Meiryo UI" w:eastAsia="Meiryo UI" w:hAnsi="Meiryo UI" w:cs="Meiryo UI"/>
        </w:rPr>
      </w:pPr>
    </w:p>
    <w:p w14:paraId="2F508293" w14:textId="77777777" w:rsidR="00C771B2" w:rsidRDefault="00000000">
      <w:pPr>
        <w:ind w:left="851"/>
        <w:rPr>
          <w:rFonts w:ascii="Meiryo UI" w:eastAsia="Meiryo UI" w:hAnsi="Meiryo UI" w:cs="Meiryo UI"/>
        </w:rPr>
      </w:pPr>
      <w:r>
        <w:t xml:space="preserve"> </w:t>
      </w:r>
      <w:r>
        <w:rPr>
          <w:rFonts w:ascii="Meiryo UI" w:eastAsia="Meiryo UI" w:hAnsi="Meiryo UI" w:cs="Meiryo UI"/>
        </w:rPr>
        <w:t>The basic task in (a) through (f) of the above example is to check the license information in the source code file comprehensively. (g)It is better to consider the task in (a) through (f) as a supplementary task. If the license investigated in (a) through (f) differs from the license investigated in (g), it is better to clarify the reason why the former license differs from the latter license, determine which one to choose for that reason, and select one to use.</w:t>
      </w:r>
    </w:p>
    <w:p w14:paraId="3EAE09C9" w14:textId="77777777" w:rsidR="00C771B2" w:rsidRDefault="00C771B2">
      <w:pPr>
        <w:ind w:left="851"/>
        <w:rPr>
          <w:rFonts w:ascii="Meiryo UI" w:eastAsia="Meiryo UI" w:hAnsi="Meiryo UI" w:cs="Meiryo UI"/>
        </w:rPr>
      </w:pPr>
    </w:p>
    <w:p w14:paraId="35BA2954" w14:textId="77777777" w:rsidR="00C771B2" w:rsidRDefault="00000000">
      <w:pPr>
        <w:ind w:left="851"/>
        <w:rPr>
          <w:rFonts w:ascii="Meiryo UI" w:eastAsia="Meiryo UI" w:hAnsi="Meiryo UI" w:cs="Meiryo UI"/>
        </w:rPr>
      </w:pPr>
      <w:r>
        <w:t xml:space="preserve"> </w:t>
      </w:r>
      <w:r>
        <w:rPr>
          <w:rFonts w:ascii="Meiryo UI" w:eastAsia="Meiryo UI" w:hAnsi="Meiryo UI" w:cs="Meiryo UI"/>
        </w:rPr>
        <w:t>Even when using OSS object code or load modules, it is important to download the corresponding source code and investigate the license. Therefore, you need to make sure that the version of the object code or load module matches the version of the source code. In addition, the load module may have additional libraries. You also need to check the licenses of the additional libraries.</w:t>
      </w:r>
    </w:p>
    <w:p w14:paraId="41D05607" w14:textId="77777777" w:rsidR="00C771B2" w:rsidRDefault="00000000">
      <w:pPr>
        <w:ind w:left="851"/>
        <w:rPr>
          <w:rFonts w:ascii="Meiryo UI" w:eastAsia="Meiryo UI" w:hAnsi="Meiryo UI" w:cs="Meiryo UI"/>
        </w:rPr>
      </w:pPr>
      <w:r>
        <w:t xml:space="preserve"> </w:t>
      </w:r>
      <w:r>
        <w:rPr>
          <w:rFonts w:ascii="Meiryo UI" w:eastAsia="Meiryo UI" w:hAnsi="Meiryo UI" w:cs="Meiryo UI"/>
        </w:rPr>
        <w:t>If you cannot find the license information in the above survey, you will need to check with the community developers. If the license information is still not clear, the OSS should be disabled. (*: license may be used in the same sense as license.)</w:t>
      </w:r>
    </w:p>
    <w:p w14:paraId="70813490" w14:textId="77777777" w:rsidR="00C771B2" w:rsidRDefault="00000000">
      <w:pPr>
        <w:numPr>
          <w:ilvl w:val="1"/>
          <w:numId w:val="11"/>
        </w:numPr>
        <w:pBdr>
          <w:top w:val="nil"/>
          <w:left w:val="nil"/>
          <w:bottom w:val="nil"/>
          <w:right w:val="nil"/>
          <w:between w:val="nil"/>
        </w:pBdr>
        <w:rPr>
          <w:rFonts w:ascii="Meiryo UI" w:eastAsia="Meiryo UI" w:hAnsi="Meiryo UI" w:cs="Meiryo UI"/>
          <w:color w:val="000000"/>
          <w:sz w:val="21"/>
          <w:szCs w:val="21"/>
        </w:rPr>
      </w:pPr>
      <w:r>
        <w:rPr>
          <w:rFonts w:ascii="Meiryo UI" w:eastAsia="Meiryo UI" w:hAnsi="Meiryo UI" w:cs="Meiryo UI"/>
          <w:color w:val="000000"/>
        </w:rPr>
        <w:t>Check licenses for libraries, etc. In recent years, OSS has also been increasing in scale (especially for operating systems, frameworks, etc.), and many of them include libraries of other OSS.</w:t>
      </w:r>
      <w:r>
        <w:rPr>
          <w:rFonts w:ascii="Meiryo UI" w:eastAsia="Meiryo UI" w:hAnsi="Meiryo UI" w:cs="Meiryo UI"/>
        </w:rPr>
        <w:t xml:space="preserve"> Therefore, it </w:t>
      </w:r>
      <w:r>
        <w:rPr>
          <w:rFonts w:ascii="Meiryo UI" w:eastAsia="Meiryo UI" w:hAnsi="Meiryo UI" w:cs="Meiryo UI"/>
          <w:color w:val="000000"/>
        </w:rPr>
        <w:t xml:space="preserve">is necessary to investigate the licenses of Section </w:t>
      </w:r>
      <w:proofErr w:type="gramStart"/>
      <w:r>
        <w:rPr>
          <w:rFonts w:ascii="Meiryo UI" w:eastAsia="Meiryo UI" w:hAnsi="Meiryo UI" w:cs="Meiryo UI"/>
          <w:color w:val="000000"/>
        </w:rPr>
        <w:t>1.2</w:t>
      </w:r>
      <w:r>
        <w:rPr>
          <w:rFonts w:ascii="Meiryo UI" w:eastAsia="Meiryo UI" w:hAnsi="Meiryo UI" w:cs="Meiryo UI"/>
        </w:rPr>
        <w:t>, and</w:t>
      </w:r>
      <w:proofErr w:type="gramEnd"/>
      <w:r>
        <w:rPr>
          <w:rFonts w:ascii="Meiryo UI" w:eastAsia="Meiryo UI" w:hAnsi="Meiryo UI" w:cs="Meiryo UI"/>
        </w:rPr>
        <w:t xml:space="preserve"> investigate the libraries of other OSS included in the OSS and their licenses comprehensively.</w:t>
      </w:r>
      <w:r>
        <w:rPr>
          <w:rFonts w:ascii="Meiryo UI" w:eastAsia="Meiryo UI" w:hAnsi="Meiryo UI" w:cs="Meiryo UI"/>
          <w:noProof/>
          <w:color w:val="000000"/>
          <w:sz w:val="21"/>
          <w:szCs w:val="21"/>
        </w:rPr>
        <w:drawing>
          <wp:inline distT="0" distB="0" distL="0" distR="0" wp14:anchorId="4F0794C7" wp14:editId="70E37107">
            <wp:extent cx="5586012" cy="2805478"/>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586012" cy="2805478"/>
                    </a:xfrm>
                    <a:prstGeom prst="rect">
                      <a:avLst/>
                    </a:prstGeom>
                    <a:ln/>
                  </pic:spPr>
                </pic:pic>
              </a:graphicData>
            </a:graphic>
          </wp:inline>
        </w:drawing>
      </w:r>
      <w:r>
        <w:br/>
      </w:r>
    </w:p>
    <w:p w14:paraId="27CA7957" w14:textId="77777777" w:rsidR="00C771B2" w:rsidRDefault="00000000">
      <w:pPr>
        <w:pBdr>
          <w:top w:val="nil"/>
          <w:left w:val="nil"/>
          <w:bottom w:val="nil"/>
          <w:right w:val="nil"/>
          <w:between w:val="nil"/>
        </w:pBdr>
        <w:ind w:left="992"/>
        <w:rPr>
          <w:rFonts w:ascii="Meiryo UI" w:eastAsia="Meiryo UI" w:hAnsi="Meiryo UI" w:cs="Meiryo UI"/>
          <w:color w:val="000000"/>
          <w:sz w:val="21"/>
          <w:szCs w:val="21"/>
        </w:rPr>
      </w:pPr>
      <w:r>
        <w:rPr>
          <w:rFonts w:ascii="Meiryo UI" w:eastAsia="Meiryo UI" w:hAnsi="Meiryo UI" w:cs="Meiryo UI"/>
          <w:color w:val="000000"/>
        </w:rPr>
        <w:t>When using container images, it is also necessary to investigate the OSS and libraries of OSS included in the container and their licenses.</w:t>
      </w:r>
    </w:p>
    <w:p w14:paraId="1D9DD05B" w14:textId="77777777" w:rsidR="00C771B2" w:rsidRDefault="00C771B2">
      <w:pPr>
        <w:pBdr>
          <w:top w:val="nil"/>
          <w:left w:val="nil"/>
          <w:bottom w:val="nil"/>
          <w:right w:val="nil"/>
          <w:between w:val="nil"/>
        </w:pBdr>
        <w:ind w:left="992"/>
        <w:rPr>
          <w:rFonts w:ascii="Meiryo UI" w:eastAsia="Meiryo UI" w:hAnsi="Meiryo UI" w:cs="Meiryo UI"/>
          <w:color w:val="000000"/>
          <w:sz w:val="21"/>
          <w:szCs w:val="21"/>
        </w:rPr>
      </w:pPr>
    </w:p>
    <w:p w14:paraId="4A4EED0E" w14:textId="77777777" w:rsidR="00C771B2" w:rsidRDefault="00000000">
      <w:pPr>
        <w:numPr>
          <w:ilvl w:val="1"/>
          <w:numId w:val="11"/>
        </w:numPr>
        <w:pBdr>
          <w:top w:val="nil"/>
          <w:left w:val="nil"/>
          <w:bottom w:val="nil"/>
          <w:right w:val="nil"/>
          <w:between w:val="nil"/>
        </w:pBdr>
        <w:rPr>
          <w:rFonts w:ascii="Meiryo UI" w:eastAsia="Meiryo UI" w:hAnsi="Meiryo UI" w:cs="Meiryo UI"/>
          <w:color w:val="000000"/>
          <w:sz w:val="21"/>
          <w:szCs w:val="21"/>
        </w:rPr>
      </w:pPr>
      <w:r>
        <w:rPr>
          <w:rFonts w:ascii="Meiryo UI" w:eastAsia="Meiryo UI" w:hAnsi="Meiryo UI" w:cs="Meiryo UI"/>
          <w:color w:val="000000"/>
        </w:rPr>
        <w:t>Examples of licenses</w:t>
      </w:r>
    </w:p>
    <w:p w14:paraId="50E8FC30" w14:textId="77777777" w:rsidR="00C771B2" w:rsidRDefault="00000000">
      <w:pPr>
        <w:numPr>
          <w:ilvl w:val="2"/>
          <w:numId w:val="11"/>
        </w:numPr>
        <w:pBdr>
          <w:top w:val="nil"/>
          <w:left w:val="nil"/>
          <w:bottom w:val="nil"/>
          <w:right w:val="nil"/>
          <w:between w:val="nil"/>
        </w:pBdr>
        <w:ind w:hanging="567"/>
        <w:rPr>
          <w:rFonts w:ascii="Meiryo UI" w:eastAsia="Meiryo UI" w:hAnsi="Meiryo UI" w:cs="Meiryo UI"/>
          <w:color w:val="000000"/>
          <w:sz w:val="21"/>
          <w:szCs w:val="21"/>
        </w:rPr>
      </w:pPr>
      <w:r>
        <w:rPr>
          <w:rFonts w:ascii="Meiryo UI" w:eastAsia="Meiryo UI" w:hAnsi="Meiryo UI" w:cs="Meiryo UI"/>
          <w:color w:val="000000"/>
        </w:rPr>
        <w:t>When OSS is used in object code and load modules, for example, the license may be written in the application or program to be distributed.</w:t>
      </w:r>
      <w:r>
        <w:rPr>
          <w:rFonts w:ascii="Meiryo UI" w:eastAsia="Meiryo UI" w:hAnsi="Meiryo UI" w:cs="Meiryo UI"/>
        </w:rPr>
        <w:t xml:space="preserve"> </w:t>
      </w:r>
      <w:r>
        <w:rPr>
          <w:rFonts w:ascii="Meiryo UI" w:eastAsia="Meiryo UI" w:hAnsi="Meiryo UI" w:cs="Meiryo UI"/>
          <w:color w:val="000000"/>
        </w:rPr>
        <w:t>The following is an example of a COCOA application.</w:t>
      </w:r>
      <w:r>
        <w:rPr>
          <w:rFonts w:ascii="Meiryo UI" w:eastAsia="Meiryo UI" w:hAnsi="Meiryo UI" w:cs="Meiryo UI"/>
          <w:noProof/>
          <w:color w:val="000000"/>
          <w:sz w:val="21"/>
          <w:szCs w:val="21"/>
        </w:rPr>
        <w:lastRenderedPageBreak/>
        <w:drawing>
          <wp:inline distT="0" distB="0" distL="0" distR="0" wp14:anchorId="60741878" wp14:editId="60DBA868">
            <wp:extent cx="2509760" cy="3459733"/>
            <wp:effectExtent l="0" t="0" r="0" b="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2509760" cy="3459733"/>
                    </a:xfrm>
                    <a:prstGeom prst="rect">
                      <a:avLst/>
                    </a:prstGeom>
                    <a:ln/>
                  </pic:spPr>
                </pic:pic>
              </a:graphicData>
            </a:graphic>
          </wp:inline>
        </w:drawing>
      </w:r>
      <w:r>
        <w:br/>
      </w:r>
    </w:p>
    <w:p w14:paraId="151FAFEE" w14:textId="77777777" w:rsidR="00C771B2" w:rsidRDefault="00000000">
      <w:pPr>
        <w:numPr>
          <w:ilvl w:val="2"/>
          <w:numId w:val="11"/>
        </w:numPr>
        <w:pBdr>
          <w:top w:val="nil"/>
          <w:left w:val="nil"/>
          <w:bottom w:val="nil"/>
          <w:right w:val="nil"/>
          <w:between w:val="nil"/>
        </w:pBdr>
        <w:ind w:hanging="567"/>
        <w:rPr>
          <w:rFonts w:ascii="Meiryo UI" w:eastAsia="Meiryo UI" w:hAnsi="Meiryo UI" w:cs="Meiryo UI"/>
          <w:color w:val="000000"/>
          <w:sz w:val="21"/>
          <w:szCs w:val="21"/>
        </w:rPr>
      </w:pPr>
      <w:r>
        <w:rPr>
          <w:rFonts w:ascii="Meiryo UI" w:eastAsia="Meiryo UI" w:hAnsi="Meiryo UI" w:cs="Meiryo UI"/>
          <w:color w:val="000000"/>
        </w:rPr>
        <w:t>If you use OSS in source code, you may find a license in the files.</w:t>
      </w:r>
    </w:p>
    <w:p w14:paraId="7BAD05EA" w14:textId="77777777" w:rsidR="00C771B2" w:rsidRDefault="00C771B2">
      <w:pPr>
        <w:pBdr>
          <w:top w:val="nil"/>
          <w:left w:val="nil"/>
          <w:bottom w:val="nil"/>
          <w:right w:val="nil"/>
          <w:between w:val="nil"/>
        </w:pBdr>
        <w:ind w:left="1418"/>
        <w:rPr>
          <w:rFonts w:ascii="Meiryo UI" w:eastAsia="Meiryo UI" w:hAnsi="Meiryo UI" w:cs="Meiryo UI"/>
        </w:rPr>
      </w:pPr>
    </w:p>
    <w:p w14:paraId="37C8D4A6" w14:textId="77777777" w:rsidR="00C771B2" w:rsidRDefault="00000000">
      <w:pPr>
        <w:ind w:left="1417" w:firstLine="283"/>
        <w:rPr>
          <w:rFonts w:ascii="Meiryo UI" w:eastAsia="Meiryo UI" w:hAnsi="Meiryo UI" w:cs="Meiryo UI"/>
        </w:rPr>
      </w:pPr>
      <w:r>
        <w:rPr>
          <w:rFonts w:ascii="Meiryo UI" w:eastAsia="Meiryo UI" w:hAnsi="Meiryo UI" w:cs="Meiryo UI"/>
        </w:rPr>
        <w:t xml:space="preserve">The following is an example of displaying a license on the website of the coronavirus contact confirmation application "COCOA." (Light blue frame in figure </w:t>
      </w:r>
      <w:hyperlink r:id="rId13">
        <w:r>
          <w:rPr>
            <w:rFonts w:ascii="Meiryo UI" w:eastAsia="Meiryo UI" w:hAnsi="Meiryo UI" w:cs="Meiryo UI"/>
            <w:color w:val="1155CC"/>
            <w:u w:val="single"/>
          </w:rPr>
          <w:t>https://github.com/cocoa-mhlw/cocoa).</w:t>
        </w:r>
      </w:hyperlink>
    </w:p>
    <w:p w14:paraId="2E92BAD9" w14:textId="77777777" w:rsidR="00C771B2" w:rsidRDefault="00C771B2">
      <w:pPr>
        <w:ind w:left="1417"/>
        <w:rPr>
          <w:rFonts w:ascii="Meiryo UI" w:eastAsia="Meiryo UI" w:hAnsi="Meiryo UI" w:cs="Meiryo UI"/>
        </w:rPr>
      </w:pPr>
    </w:p>
    <w:p w14:paraId="4E16E8CE" w14:textId="77777777" w:rsidR="00C771B2" w:rsidRDefault="00C771B2">
      <w:pPr>
        <w:ind w:left="992" w:firstLine="210"/>
        <w:rPr>
          <w:rFonts w:ascii="Meiryo UI" w:eastAsia="Meiryo UI" w:hAnsi="Meiryo UI" w:cs="Meiryo UI"/>
        </w:rPr>
      </w:pPr>
    </w:p>
    <w:p w14:paraId="5FEDF5BC" w14:textId="77777777" w:rsidR="00C771B2" w:rsidRDefault="00000000">
      <w:pPr>
        <w:pBdr>
          <w:top w:val="nil"/>
          <w:left w:val="nil"/>
          <w:bottom w:val="nil"/>
          <w:right w:val="nil"/>
          <w:between w:val="nil"/>
        </w:pBdr>
        <w:ind w:left="1418"/>
        <w:rPr>
          <w:rFonts w:ascii="Meiryo UI" w:eastAsia="Meiryo UI" w:hAnsi="Meiryo UI" w:cs="Meiryo UI"/>
        </w:rPr>
      </w:pPr>
      <w:r>
        <w:rPr>
          <w:rFonts w:ascii="Meiryo UI" w:eastAsia="Meiryo UI" w:hAnsi="Meiryo UI" w:cs="Meiryo UI"/>
          <w:noProof/>
        </w:rPr>
        <w:drawing>
          <wp:inline distT="114300" distB="114300" distL="114300" distR="114300" wp14:anchorId="65D87E70" wp14:editId="3D7774AA">
            <wp:extent cx="4588088" cy="3620773"/>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588088" cy="3620773"/>
                    </a:xfrm>
                    <a:prstGeom prst="rect">
                      <a:avLst/>
                    </a:prstGeom>
                    <a:ln/>
                  </pic:spPr>
                </pic:pic>
              </a:graphicData>
            </a:graphic>
          </wp:inline>
        </w:drawing>
      </w:r>
    </w:p>
    <w:p w14:paraId="46F91167" w14:textId="77777777" w:rsidR="00C771B2" w:rsidRDefault="00000000">
      <w:pPr>
        <w:pBdr>
          <w:top w:val="nil"/>
          <w:left w:val="nil"/>
          <w:bottom w:val="nil"/>
          <w:right w:val="nil"/>
          <w:between w:val="nil"/>
        </w:pBdr>
        <w:ind w:left="1418"/>
        <w:rPr>
          <w:rFonts w:ascii="Meiryo UI" w:eastAsia="Meiryo UI" w:hAnsi="Meiryo UI" w:cs="Meiryo UI"/>
          <w:color w:val="000000"/>
          <w:sz w:val="21"/>
          <w:szCs w:val="21"/>
        </w:rPr>
      </w:pPr>
      <w:r>
        <w:rPr>
          <w:noProof/>
        </w:rPr>
        <w:drawing>
          <wp:anchor distT="0" distB="0" distL="114300" distR="114300" simplePos="0" relativeHeight="251658240" behindDoc="0" locked="0" layoutInCell="1" hidden="0" allowOverlap="1" wp14:anchorId="2AC37FC4" wp14:editId="29094C29">
            <wp:simplePos x="0" y="0"/>
            <wp:positionH relativeFrom="column">
              <wp:posOffset>7458075</wp:posOffset>
            </wp:positionH>
            <wp:positionV relativeFrom="paragraph">
              <wp:posOffset>685165</wp:posOffset>
            </wp:positionV>
            <wp:extent cx="3581400" cy="6372225"/>
            <wp:effectExtent l="0" t="0" r="0" b="0"/>
            <wp:wrapNone/>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581400" cy="6372225"/>
                    </a:xfrm>
                    <a:prstGeom prst="rect">
                      <a:avLst/>
                    </a:prstGeom>
                    <a:ln/>
                  </pic:spPr>
                </pic:pic>
              </a:graphicData>
            </a:graphic>
          </wp:anchor>
        </w:drawing>
      </w:r>
    </w:p>
    <w:p w14:paraId="5C1D69AB" w14:textId="77777777" w:rsidR="00C771B2" w:rsidRDefault="00000000">
      <w:pPr>
        <w:numPr>
          <w:ilvl w:val="1"/>
          <w:numId w:val="11"/>
        </w:numPr>
        <w:pBdr>
          <w:top w:val="nil"/>
          <w:left w:val="nil"/>
          <w:bottom w:val="nil"/>
          <w:right w:val="nil"/>
          <w:between w:val="nil"/>
        </w:pBdr>
        <w:rPr>
          <w:rFonts w:ascii="Meiryo UI" w:eastAsia="Meiryo UI" w:hAnsi="Meiryo UI" w:cs="Meiryo UI"/>
          <w:color w:val="000000"/>
          <w:sz w:val="21"/>
          <w:szCs w:val="21"/>
        </w:rPr>
      </w:pPr>
      <w:r>
        <w:rPr>
          <w:rFonts w:ascii="Meiryo UI" w:eastAsia="Meiryo UI" w:hAnsi="Meiryo UI" w:cs="Meiryo UI"/>
          <w:color w:val="000000"/>
        </w:rPr>
        <w:lastRenderedPageBreak/>
        <w:t>Cases where multiple licenses are listed Some OSS allows users to select a desired license from among multiple licenses. A license that can be selected from two licenses is called a dual license, and a license that can be selected from three licenses is called a triple license, or a multiple license.</w:t>
      </w:r>
    </w:p>
    <w:p w14:paraId="6F6BA95F" w14:textId="77777777" w:rsidR="00C771B2" w:rsidRDefault="00C771B2">
      <w:pPr>
        <w:pBdr>
          <w:top w:val="nil"/>
          <w:left w:val="nil"/>
          <w:bottom w:val="nil"/>
          <w:right w:val="nil"/>
          <w:between w:val="nil"/>
        </w:pBdr>
        <w:ind w:left="992"/>
        <w:rPr>
          <w:rFonts w:ascii="Meiryo UI" w:eastAsia="Meiryo UI" w:hAnsi="Meiryo UI" w:cs="Meiryo UI"/>
        </w:rPr>
      </w:pPr>
    </w:p>
    <w:p w14:paraId="104DA311" w14:textId="77777777" w:rsidR="00C771B2" w:rsidRDefault="00000000">
      <w:pPr>
        <w:numPr>
          <w:ilvl w:val="2"/>
          <w:numId w:val="11"/>
        </w:numPr>
        <w:pBdr>
          <w:top w:val="nil"/>
          <w:left w:val="nil"/>
          <w:bottom w:val="nil"/>
          <w:right w:val="nil"/>
          <w:between w:val="nil"/>
        </w:pBdr>
        <w:ind w:hanging="567"/>
        <w:rPr>
          <w:rFonts w:ascii="Meiryo UI" w:eastAsia="Meiryo UI" w:hAnsi="Meiryo UI" w:cs="Meiryo UI"/>
          <w:color w:val="000000"/>
          <w:sz w:val="21"/>
          <w:szCs w:val="21"/>
        </w:rPr>
      </w:pPr>
      <w:r>
        <w:rPr>
          <w:rFonts w:ascii="Meiryo UI" w:eastAsia="Meiryo UI" w:hAnsi="Meiryo UI" w:cs="Meiryo UI"/>
          <w:color w:val="000000"/>
        </w:rPr>
        <w:t>An example of a dual license is Ruby.</w:t>
      </w:r>
      <w:r>
        <w:rPr>
          <w:rFonts w:ascii="Meiryo UI" w:eastAsia="Meiryo UI" w:hAnsi="Meiryo UI" w:cs="Meiryo UI"/>
        </w:rPr>
        <w:t xml:space="preserve"> </w:t>
      </w:r>
      <w:r>
        <w:rPr>
          <w:rFonts w:ascii="Meiryo UI" w:eastAsia="Meiryo UI" w:hAnsi="Meiryo UI" w:cs="Meiryo UI"/>
          <w:color w:val="000000"/>
        </w:rPr>
        <w:t>See the following URL:</w:t>
      </w:r>
      <w:r>
        <w:rPr>
          <w:rFonts w:ascii="Meiryo UI" w:eastAsia="Meiryo UI" w:hAnsi="Meiryo UI" w:cs="Meiryo UI"/>
        </w:rPr>
        <w:t xml:space="preserve"> </w:t>
      </w:r>
      <w:hyperlink r:id="rId16">
        <w:r>
          <w:rPr>
            <w:rFonts w:ascii="Meiryo UI" w:eastAsia="Meiryo UI" w:hAnsi="Meiryo UI" w:cs="Meiryo UI"/>
            <w:color w:val="0000FF"/>
            <w:u w:val="single"/>
          </w:rPr>
          <w:t>https://www.ruby-lang.org/en/about/license.txt</w:t>
        </w:r>
      </w:hyperlink>
      <w:r>
        <w:br/>
      </w:r>
    </w:p>
    <w:p w14:paraId="0D7578E7" w14:textId="77777777" w:rsidR="00C771B2" w:rsidRDefault="00000000">
      <w:pPr>
        <w:pBdr>
          <w:top w:val="nil"/>
          <w:left w:val="nil"/>
          <w:bottom w:val="nil"/>
          <w:right w:val="nil"/>
          <w:between w:val="nil"/>
        </w:pBdr>
        <w:ind w:left="1418"/>
        <w:rPr>
          <w:rFonts w:ascii="Meiryo UI" w:eastAsia="Meiryo UI" w:hAnsi="Meiryo UI" w:cs="Meiryo UI"/>
          <w:color w:val="000000"/>
          <w:sz w:val="21"/>
          <w:szCs w:val="21"/>
        </w:rPr>
      </w:pPr>
      <w:r>
        <w:rPr>
          <w:rFonts w:ascii="Meiryo UI" w:eastAsia="Meiryo UI" w:hAnsi="Meiryo UI" w:cs="Meiryo UI"/>
          <w:noProof/>
        </w:rPr>
        <w:drawing>
          <wp:inline distT="114300" distB="114300" distL="114300" distR="114300" wp14:anchorId="64BB7F15" wp14:editId="08073FB2">
            <wp:extent cx="5512013" cy="2823846"/>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512013" cy="2823846"/>
                    </a:xfrm>
                    <a:prstGeom prst="rect">
                      <a:avLst/>
                    </a:prstGeom>
                    <a:ln/>
                  </pic:spPr>
                </pic:pic>
              </a:graphicData>
            </a:graphic>
          </wp:inline>
        </w:drawing>
      </w:r>
      <w:r>
        <w:br/>
      </w:r>
    </w:p>
    <w:p w14:paraId="6EABF275" w14:textId="77777777" w:rsidR="00C771B2" w:rsidRDefault="00000000">
      <w:pPr>
        <w:numPr>
          <w:ilvl w:val="2"/>
          <w:numId w:val="11"/>
        </w:numPr>
        <w:pBdr>
          <w:top w:val="nil"/>
          <w:left w:val="nil"/>
          <w:bottom w:val="nil"/>
          <w:right w:val="nil"/>
          <w:between w:val="nil"/>
        </w:pBdr>
        <w:ind w:hanging="567"/>
        <w:rPr>
          <w:rFonts w:ascii="Meiryo UI" w:eastAsia="Meiryo UI" w:hAnsi="Meiryo UI" w:cs="Meiryo UI"/>
          <w:color w:val="000000"/>
          <w:sz w:val="21"/>
          <w:szCs w:val="21"/>
        </w:rPr>
      </w:pPr>
      <w:r>
        <w:rPr>
          <w:rFonts w:ascii="Meiryo UI" w:eastAsia="Meiryo UI" w:hAnsi="Meiryo UI" w:cs="Meiryo UI"/>
        </w:rPr>
        <w:t xml:space="preserve">An </w:t>
      </w:r>
      <w:r>
        <w:rPr>
          <w:rFonts w:ascii="Meiryo UI" w:eastAsia="Meiryo UI" w:hAnsi="Meiryo UI" w:cs="Meiryo UI"/>
          <w:color w:val="000000"/>
        </w:rPr>
        <w:t xml:space="preserve">example of a triple license is </w:t>
      </w:r>
      <w:proofErr w:type="spellStart"/>
      <w:r>
        <w:rPr>
          <w:rFonts w:ascii="Meiryo UI" w:eastAsia="Meiryo UI" w:hAnsi="Meiryo UI" w:cs="Meiryo UI"/>
          <w:color w:val="000000"/>
        </w:rPr>
        <w:t>javassist</w:t>
      </w:r>
      <w:proofErr w:type="spellEnd"/>
      <w:r>
        <w:rPr>
          <w:rFonts w:ascii="Meiryo UI" w:eastAsia="Meiryo UI" w:hAnsi="Meiryo UI" w:cs="Meiryo UI"/>
        </w:rPr>
        <w:t xml:space="preserve">. </w:t>
      </w:r>
      <w:r>
        <w:rPr>
          <w:rFonts w:ascii="Meiryo UI" w:eastAsia="Meiryo UI" w:hAnsi="Meiryo UI" w:cs="Meiryo UI"/>
          <w:color w:val="000000"/>
        </w:rPr>
        <w:t>Please refer to the following URL:</w:t>
      </w:r>
      <w:r>
        <w:rPr>
          <w:rFonts w:ascii="Meiryo UI" w:eastAsia="Meiryo UI" w:hAnsi="Meiryo UI" w:cs="Meiryo UI"/>
        </w:rPr>
        <w:t xml:space="preserve"> </w:t>
      </w:r>
      <w:hyperlink r:id="rId18">
        <w:r>
          <w:rPr>
            <w:rFonts w:ascii="Meiryo UI" w:eastAsia="Meiryo UI" w:hAnsi="Meiryo UI" w:cs="Meiryo UI"/>
            <w:color w:val="0000FF"/>
            <w:u w:val="single"/>
          </w:rPr>
          <w:t>http://www.javassist.org/</w:t>
        </w:r>
      </w:hyperlink>
      <w:r>
        <w:br/>
      </w:r>
      <w:r>
        <w:br/>
      </w:r>
      <w:r>
        <w:rPr>
          <w:noProof/>
        </w:rPr>
        <w:drawing>
          <wp:inline distT="114300" distB="114300" distL="114300" distR="114300" wp14:anchorId="192334D5" wp14:editId="76AE8673">
            <wp:extent cx="5528517" cy="2832302"/>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528517" cy="2832302"/>
                    </a:xfrm>
                    <a:prstGeom prst="rect">
                      <a:avLst/>
                    </a:prstGeom>
                    <a:ln/>
                  </pic:spPr>
                </pic:pic>
              </a:graphicData>
            </a:graphic>
          </wp:inline>
        </w:drawing>
      </w:r>
    </w:p>
    <w:p w14:paraId="558169B7" w14:textId="77777777" w:rsidR="00C771B2" w:rsidRDefault="00C771B2">
      <w:pPr>
        <w:pBdr>
          <w:top w:val="nil"/>
          <w:left w:val="nil"/>
          <w:bottom w:val="nil"/>
          <w:right w:val="nil"/>
          <w:between w:val="nil"/>
        </w:pBdr>
        <w:ind w:left="1418"/>
        <w:rPr>
          <w:rFonts w:ascii="Meiryo UI" w:eastAsia="Meiryo UI" w:hAnsi="Meiryo UI" w:cs="Meiryo UI"/>
          <w:color w:val="000000"/>
          <w:sz w:val="21"/>
          <w:szCs w:val="21"/>
        </w:rPr>
      </w:pPr>
    </w:p>
    <w:p w14:paraId="60C16B05" w14:textId="77777777" w:rsidR="00C771B2" w:rsidRDefault="00000000">
      <w:pPr>
        <w:numPr>
          <w:ilvl w:val="2"/>
          <w:numId w:val="11"/>
        </w:numPr>
        <w:pBdr>
          <w:top w:val="nil"/>
          <w:left w:val="nil"/>
          <w:bottom w:val="nil"/>
          <w:right w:val="nil"/>
          <w:between w:val="nil"/>
        </w:pBdr>
        <w:ind w:hanging="567"/>
        <w:rPr>
          <w:rFonts w:ascii="Meiryo UI" w:eastAsia="Meiryo UI" w:hAnsi="Meiryo UI" w:cs="Meiryo UI"/>
          <w:color w:val="000000"/>
          <w:sz w:val="21"/>
          <w:szCs w:val="21"/>
        </w:rPr>
      </w:pPr>
      <w:r>
        <w:rPr>
          <w:rFonts w:ascii="Meiryo UI" w:eastAsia="Meiryo UI" w:hAnsi="Meiryo UI" w:cs="Meiryo UI"/>
          <w:color w:val="000000"/>
        </w:rPr>
        <w:t>In some cases, you can choose between commercial and OSS licenses.</w:t>
      </w:r>
      <w:r>
        <w:rPr>
          <w:rFonts w:ascii="Meiryo UI" w:eastAsia="Meiryo UI" w:hAnsi="Meiryo UI" w:cs="Meiryo UI"/>
        </w:rPr>
        <w:t xml:space="preserve"> For example, a software development vendor might add features </w:t>
      </w:r>
      <w:r>
        <w:rPr>
          <w:rFonts w:ascii="Meiryo UI" w:eastAsia="Meiryo UI" w:hAnsi="Meiryo UI" w:cs="Meiryo UI"/>
          <w:color w:val="000000"/>
        </w:rPr>
        <w:t>to OSS developed by the OSS community</w:t>
      </w:r>
      <w:r>
        <w:rPr>
          <w:rFonts w:ascii="Meiryo UI" w:eastAsia="Meiryo UI" w:hAnsi="Meiryo UI" w:cs="Meiryo UI"/>
        </w:rPr>
        <w:t xml:space="preserve"> to </w:t>
      </w:r>
      <w:r>
        <w:rPr>
          <w:rFonts w:ascii="Meiryo UI" w:eastAsia="Meiryo UI" w:hAnsi="Meiryo UI" w:cs="Meiryo UI"/>
          <w:color w:val="000000"/>
        </w:rPr>
        <w:t>improve reliability, availability, and so on, and then provide them under a commercial license</w:t>
      </w:r>
      <w:r>
        <w:rPr>
          <w:rFonts w:ascii="Meiryo UI" w:eastAsia="Meiryo UI" w:hAnsi="Meiryo UI" w:cs="Meiryo UI"/>
        </w:rPr>
        <w:t xml:space="preserve">. In this case, it </w:t>
      </w:r>
      <w:r>
        <w:rPr>
          <w:rFonts w:ascii="Meiryo UI" w:eastAsia="Meiryo UI" w:hAnsi="Meiryo UI" w:cs="Meiryo UI"/>
          <w:color w:val="000000"/>
        </w:rPr>
        <w:t>is generally provided for a fee, and the software development vendor might provide support services.</w:t>
      </w:r>
      <w:r>
        <w:rPr>
          <w:rFonts w:ascii="Meiryo UI" w:eastAsia="Meiryo UI" w:hAnsi="Meiryo UI" w:cs="Meiryo UI"/>
        </w:rPr>
        <w:t xml:space="preserve"> </w:t>
      </w:r>
      <w:r>
        <w:rPr>
          <w:rFonts w:ascii="Meiryo UI" w:eastAsia="Meiryo UI" w:hAnsi="Meiryo UI" w:cs="Meiryo UI"/>
        </w:rPr>
        <w:lastRenderedPageBreak/>
        <w:t xml:space="preserve">In another example, you might be able to choose between an </w:t>
      </w:r>
      <w:r>
        <w:rPr>
          <w:rFonts w:ascii="Meiryo UI" w:eastAsia="Meiryo UI" w:hAnsi="Meiryo UI" w:cs="Meiryo UI"/>
          <w:color w:val="000000"/>
        </w:rPr>
        <w:t>OSS license with a source obligation</w:t>
      </w:r>
      <w:r>
        <w:rPr>
          <w:rFonts w:ascii="Meiryo UI" w:eastAsia="Meiryo UI" w:hAnsi="Meiryo UI" w:cs="Meiryo UI"/>
        </w:rPr>
        <w:t xml:space="preserve"> </w:t>
      </w:r>
      <w:r>
        <w:rPr>
          <w:rFonts w:ascii="Meiryo UI" w:eastAsia="Meiryo UI" w:hAnsi="Meiryo UI" w:cs="Meiryo UI"/>
          <w:color w:val="000000"/>
        </w:rPr>
        <w:t>and a commercial license without a source obligation.</w:t>
      </w:r>
      <w:r>
        <w:br/>
      </w:r>
      <w:r>
        <w:rPr>
          <w:rFonts w:ascii="Meiryo UI" w:eastAsia="Meiryo UI" w:hAnsi="Meiryo UI" w:cs="Meiryo UI"/>
          <w:noProof/>
        </w:rPr>
        <w:drawing>
          <wp:inline distT="114300" distB="114300" distL="114300" distR="114300" wp14:anchorId="2068D706" wp14:editId="710DD4B9">
            <wp:extent cx="5589148" cy="2862263"/>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589148" cy="2862263"/>
                    </a:xfrm>
                    <a:prstGeom prst="rect">
                      <a:avLst/>
                    </a:prstGeom>
                    <a:ln/>
                  </pic:spPr>
                </pic:pic>
              </a:graphicData>
            </a:graphic>
          </wp:inline>
        </w:drawing>
      </w:r>
    </w:p>
    <w:p w14:paraId="77337AFA" w14:textId="77777777" w:rsidR="00C771B2" w:rsidRDefault="00C771B2">
      <w:pPr>
        <w:rPr>
          <w:rFonts w:ascii="Meiryo UI" w:eastAsia="Meiryo UI" w:hAnsi="Meiryo UI" w:cs="Meiryo UI"/>
        </w:rPr>
      </w:pPr>
    </w:p>
    <w:p w14:paraId="0D01B2B3" w14:textId="77777777" w:rsidR="00C771B2" w:rsidRDefault="00000000">
      <w:pPr>
        <w:numPr>
          <w:ilvl w:val="1"/>
          <w:numId w:val="11"/>
        </w:numPr>
        <w:pBdr>
          <w:top w:val="nil"/>
          <w:left w:val="nil"/>
          <w:bottom w:val="nil"/>
          <w:right w:val="nil"/>
          <w:between w:val="nil"/>
        </w:pBdr>
        <w:rPr>
          <w:rFonts w:ascii="Meiryo UI" w:eastAsia="Meiryo UI" w:hAnsi="Meiryo UI" w:cs="Meiryo UI"/>
          <w:color w:val="000000"/>
          <w:sz w:val="21"/>
          <w:szCs w:val="21"/>
        </w:rPr>
      </w:pPr>
      <w:r>
        <w:rPr>
          <w:rFonts w:ascii="Meiryo UI" w:eastAsia="Meiryo UI" w:hAnsi="Meiryo UI" w:cs="Meiryo UI"/>
          <w:color w:val="000000"/>
        </w:rPr>
        <w:t>Misleading Web-Based Licenses (Version)</w:t>
      </w:r>
    </w:p>
    <w:p w14:paraId="15312378" w14:textId="77777777" w:rsidR="00C771B2" w:rsidRDefault="00000000">
      <w:pPr>
        <w:pBdr>
          <w:top w:val="nil"/>
          <w:left w:val="nil"/>
          <w:bottom w:val="nil"/>
          <w:right w:val="nil"/>
          <w:between w:val="nil"/>
        </w:pBdr>
        <w:ind w:left="1418" w:firstLine="282"/>
        <w:rPr>
          <w:rFonts w:ascii="Meiryo UI" w:eastAsia="Meiryo UI" w:hAnsi="Meiryo UI" w:cs="Meiryo UI"/>
          <w:color w:val="000000"/>
          <w:sz w:val="21"/>
          <w:szCs w:val="21"/>
        </w:rPr>
      </w:pPr>
      <w:r>
        <w:rPr>
          <w:rFonts w:ascii="Meiryo UI" w:eastAsia="Meiryo UI" w:hAnsi="Meiryo UI" w:cs="Meiryo UI"/>
          <w:color w:val="000000"/>
        </w:rPr>
        <w:t>Depending on the version of OSS, the license may vary.</w:t>
      </w:r>
      <w:r>
        <w:rPr>
          <w:rFonts w:ascii="Meiryo UI" w:eastAsia="Meiryo UI" w:hAnsi="Meiryo UI" w:cs="Meiryo UI"/>
        </w:rPr>
        <w:t xml:space="preserve"> </w:t>
      </w:r>
      <w:r>
        <w:rPr>
          <w:rFonts w:ascii="Meiryo UI" w:eastAsia="Meiryo UI" w:hAnsi="Meiryo UI" w:cs="Meiryo UI"/>
          <w:color w:val="000000"/>
        </w:rPr>
        <w:t>Web sites on the Internet often list the latest version of the license, and if you determine that the same license applies to an older version of OSS, you may distribute OSS under the wrong license</w:t>
      </w:r>
      <w:r>
        <w:rPr>
          <w:rFonts w:ascii="Meiryo UI" w:eastAsia="Meiryo UI" w:hAnsi="Meiryo UI" w:cs="Meiryo UI"/>
        </w:rPr>
        <w:t xml:space="preserve">. </w:t>
      </w:r>
      <w:r>
        <w:rPr>
          <w:rFonts w:ascii="Meiryo UI" w:eastAsia="Meiryo UI" w:hAnsi="Meiryo UI" w:cs="Meiryo UI"/>
          <w:color w:val="000000"/>
        </w:rPr>
        <w:t>Be sure to check the license of the version you want to distribute.</w:t>
      </w:r>
    </w:p>
    <w:p w14:paraId="192A6D0A" w14:textId="77777777" w:rsidR="00C771B2" w:rsidRDefault="00000000">
      <w:pPr>
        <w:numPr>
          <w:ilvl w:val="2"/>
          <w:numId w:val="11"/>
        </w:numPr>
        <w:pBdr>
          <w:top w:val="nil"/>
          <w:left w:val="nil"/>
          <w:bottom w:val="nil"/>
          <w:right w:val="nil"/>
          <w:between w:val="nil"/>
        </w:pBdr>
        <w:ind w:hanging="567"/>
        <w:rPr>
          <w:rFonts w:ascii="Meiryo UI" w:eastAsia="Meiryo UI" w:hAnsi="Meiryo UI" w:cs="Meiryo UI"/>
          <w:color w:val="000000"/>
          <w:sz w:val="21"/>
          <w:szCs w:val="21"/>
        </w:rPr>
      </w:pPr>
      <w:r>
        <w:rPr>
          <w:rFonts w:ascii="Meiryo UI" w:eastAsia="Meiryo UI" w:hAnsi="Meiryo UI" w:cs="Meiryo UI"/>
          <w:color w:val="000000"/>
        </w:rPr>
        <w:t>Example 1:</w:t>
      </w:r>
      <w:r>
        <w:rPr>
          <w:rFonts w:ascii="Meiryo UI" w:eastAsia="Meiryo UI" w:hAnsi="Meiryo UI" w:cs="Meiryo UI"/>
        </w:rPr>
        <w:t xml:space="preserve"> When </w:t>
      </w:r>
      <w:r>
        <w:rPr>
          <w:rFonts w:ascii="Meiryo UI" w:eastAsia="Meiryo UI" w:hAnsi="Meiryo UI" w:cs="Meiryo UI"/>
          <w:color w:val="000000"/>
        </w:rPr>
        <w:t>Apache HTTP Server became versions</w:t>
      </w:r>
      <w:r>
        <w:rPr>
          <w:rFonts w:ascii="Meiryo UI" w:eastAsia="Meiryo UI" w:hAnsi="Meiryo UI" w:cs="Meiryo UI"/>
        </w:rPr>
        <w:t xml:space="preserve"> 1.3.31 and 2.0.49, the </w:t>
      </w:r>
      <w:r>
        <w:rPr>
          <w:rFonts w:ascii="Meiryo UI" w:eastAsia="Meiryo UI" w:hAnsi="Meiryo UI" w:cs="Meiryo UI"/>
          <w:color w:val="000000"/>
        </w:rPr>
        <w:t>Apache License was also 1.1⇒2.0.</w:t>
      </w:r>
      <w:r>
        <w:rPr>
          <w:rFonts w:ascii="Meiryo UI" w:eastAsia="Meiryo UI" w:hAnsi="Meiryo UI" w:cs="Meiryo UI"/>
          <w:noProof/>
        </w:rPr>
        <w:drawing>
          <wp:inline distT="114300" distB="114300" distL="114300" distR="114300" wp14:anchorId="3AA6AB5A" wp14:editId="27087623">
            <wp:extent cx="5422688" cy="2577862"/>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422688" cy="2577862"/>
                    </a:xfrm>
                    <a:prstGeom prst="rect">
                      <a:avLst/>
                    </a:prstGeom>
                    <a:ln/>
                  </pic:spPr>
                </pic:pic>
              </a:graphicData>
            </a:graphic>
          </wp:inline>
        </w:drawing>
      </w:r>
      <w:r>
        <w:br/>
      </w:r>
    </w:p>
    <w:p w14:paraId="0BA5E630" w14:textId="77777777" w:rsidR="00C771B2" w:rsidRDefault="00000000">
      <w:pPr>
        <w:numPr>
          <w:ilvl w:val="2"/>
          <w:numId w:val="11"/>
        </w:numPr>
        <w:pBdr>
          <w:top w:val="nil"/>
          <w:left w:val="nil"/>
          <w:bottom w:val="nil"/>
          <w:right w:val="nil"/>
          <w:between w:val="nil"/>
        </w:pBdr>
        <w:ind w:hanging="567"/>
        <w:rPr>
          <w:rFonts w:ascii="Meiryo UI" w:eastAsia="Meiryo UI" w:hAnsi="Meiryo UI" w:cs="Meiryo UI"/>
          <w:color w:val="000000"/>
          <w:sz w:val="21"/>
          <w:szCs w:val="21"/>
        </w:rPr>
      </w:pPr>
      <w:r>
        <w:rPr>
          <w:rFonts w:ascii="Meiryo UI" w:eastAsia="Meiryo UI" w:hAnsi="Meiryo UI" w:cs="Meiryo UI"/>
          <w:color w:val="000000"/>
        </w:rPr>
        <w:t>Example 2: Prior to version 1.8, jQuery was</w:t>
      </w:r>
      <w:r>
        <w:rPr>
          <w:rFonts w:ascii="Meiryo UI" w:eastAsia="Meiryo UI" w:hAnsi="Meiryo UI" w:cs="Meiryo UI"/>
        </w:rPr>
        <w:t xml:space="preserve"> a </w:t>
      </w:r>
      <w:r>
        <w:rPr>
          <w:rFonts w:ascii="Meiryo UI" w:eastAsia="Meiryo UI" w:hAnsi="Meiryo UI" w:cs="Meiryo UI"/>
          <w:color w:val="000000"/>
        </w:rPr>
        <w:t>dual license with a choice between GPLv2 and MIT, but in version 1.8 it was unified to MIT.</w:t>
      </w:r>
      <w:r>
        <w:rPr>
          <w:rFonts w:ascii="Meiryo UI" w:eastAsia="Meiryo UI" w:hAnsi="Meiryo UI" w:cs="Meiryo UI"/>
          <w:noProof/>
          <w:color w:val="000000"/>
          <w:sz w:val="21"/>
          <w:szCs w:val="21"/>
        </w:rPr>
        <w:lastRenderedPageBreak/>
        <w:drawing>
          <wp:inline distT="0" distB="0" distL="0" distR="0" wp14:anchorId="0AA8D969" wp14:editId="0AA94992">
            <wp:extent cx="5481550" cy="2605703"/>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481550" cy="2605703"/>
                    </a:xfrm>
                    <a:prstGeom prst="rect">
                      <a:avLst/>
                    </a:prstGeom>
                    <a:ln/>
                  </pic:spPr>
                </pic:pic>
              </a:graphicData>
            </a:graphic>
          </wp:inline>
        </w:drawing>
      </w:r>
      <w:r>
        <w:br/>
      </w:r>
    </w:p>
    <w:p w14:paraId="767C72D6" w14:textId="77777777" w:rsidR="00C771B2" w:rsidRDefault="00000000">
      <w:pPr>
        <w:numPr>
          <w:ilvl w:val="1"/>
          <w:numId w:val="11"/>
        </w:numPr>
        <w:pBdr>
          <w:top w:val="nil"/>
          <w:left w:val="nil"/>
          <w:bottom w:val="nil"/>
          <w:right w:val="nil"/>
          <w:between w:val="nil"/>
        </w:pBdr>
        <w:rPr>
          <w:rFonts w:ascii="Meiryo UI" w:eastAsia="Meiryo UI" w:hAnsi="Meiryo UI" w:cs="Meiryo UI"/>
          <w:color w:val="000000"/>
          <w:sz w:val="21"/>
          <w:szCs w:val="21"/>
        </w:rPr>
      </w:pPr>
      <w:r>
        <w:rPr>
          <w:rFonts w:ascii="Meiryo UI" w:eastAsia="Meiryo UI" w:hAnsi="Meiryo UI" w:cs="Meiryo UI"/>
          <w:color w:val="000000"/>
        </w:rPr>
        <w:t>OSS, Listing Licenses</w:t>
      </w:r>
    </w:p>
    <w:p w14:paraId="1F4E6CD0" w14:textId="77777777" w:rsidR="00C771B2" w:rsidRDefault="00000000">
      <w:pPr>
        <w:numPr>
          <w:ilvl w:val="2"/>
          <w:numId w:val="11"/>
        </w:numPr>
        <w:pBdr>
          <w:top w:val="nil"/>
          <w:left w:val="nil"/>
          <w:bottom w:val="nil"/>
          <w:right w:val="nil"/>
          <w:between w:val="nil"/>
        </w:pBdr>
        <w:ind w:hanging="567"/>
        <w:rPr>
          <w:rFonts w:ascii="Meiryo UI" w:eastAsia="Meiryo UI" w:hAnsi="Meiryo UI" w:cs="Meiryo UI"/>
          <w:color w:val="000000"/>
          <w:sz w:val="21"/>
          <w:szCs w:val="21"/>
        </w:rPr>
      </w:pPr>
      <w:r>
        <w:rPr>
          <w:rFonts w:ascii="Meiryo UI" w:eastAsia="Meiryo UI" w:hAnsi="Meiryo UI" w:cs="Meiryo UI"/>
          <w:color w:val="000000"/>
        </w:rPr>
        <w:t>Researching and verifying OSS licenses</w:t>
      </w:r>
      <w:r>
        <w:rPr>
          <w:rFonts w:ascii="Meiryo UI" w:eastAsia="Meiryo UI" w:hAnsi="Meiryo UI" w:cs="Meiryo UI"/>
        </w:rPr>
        <w:t xml:space="preserve">, such as </w:t>
      </w:r>
      <w:r>
        <w:rPr>
          <w:rFonts w:ascii="Meiryo UI" w:eastAsia="Meiryo UI" w:hAnsi="Meiryo UI" w:cs="Meiryo UI"/>
          <w:color w:val="000000"/>
        </w:rPr>
        <w:t>1.2~1.6</w:t>
      </w:r>
      <w:r>
        <w:rPr>
          <w:rFonts w:ascii="Meiryo UI" w:eastAsia="Meiryo UI" w:hAnsi="Meiryo UI" w:cs="Meiryo UI"/>
        </w:rPr>
        <w:t xml:space="preserve">, </w:t>
      </w:r>
      <w:r>
        <w:rPr>
          <w:rFonts w:ascii="Meiryo UI" w:eastAsia="Meiryo UI" w:hAnsi="Meiryo UI" w:cs="Meiryo UI"/>
          <w:color w:val="000000"/>
        </w:rPr>
        <w:t>is also important for fulfilling the licensing obligations when using OSS.</w:t>
      </w:r>
      <w:r>
        <w:rPr>
          <w:rFonts w:ascii="Meiryo UI" w:eastAsia="Meiryo UI" w:hAnsi="Meiryo UI" w:cs="Meiryo UI"/>
        </w:rPr>
        <w:t xml:space="preserve"> It </w:t>
      </w:r>
      <w:r>
        <w:rPr>
          <w:rFonts w:ascii="Meiryo UI" w:eastAsia="Meiryo UI" w:hAnsi="Meiryo UI" w:cs="Meiryo UI"/>
          <w:color w:val="000000"/>
        </w:rPr>
        <w:t>is also necessary to create the SBOM in Chapter 3.</w:t>
      </w:r>
      <w:r>
        <w:rPr>
          <w:rFonts w:ascii="Meiryo UI" w:eastAsia="Meiryo UI" w:hAnsi="Meiryo UI" w:cs="Meiryo UI"/>
        </w:rPr>
        <w:t xml:space="preserve"> Therefore, it </w:t>
      </w:r>
      <w:r>
        <w:rPr>
          <w:rFonts w:ascii="Meiryo UI" w:eastAsia="Meiryo UI" w:hAnsi="Meiryo UI" w:cs="Meiryo UI"/>
          <w:color w:val="000000"/>
        </w:rPr>
        <w:t>is a good idea to summarize the results of the license investigation</w:t>
      </w:r>
      <w:r>
        <w:rPr>
          <w:rFonts w:ascii="Meiryo UI" w:eastAsia="Meiryo UI" w:hAnsi="Meiryo UI" w:cs="Meiryo UI"/>
        </w:rPr>
        <w:t xml:space="preserve"> by making a list of the following items. </w:t>
      </w:r>
      <w:r>
        <w:rPr>
          <w:rFonts w:ascii="Meiryo UI" w:eastAsia="Meiryo UI" w:hAnsi="Meiryo UI" w:cs="Meiryo UI"/>
          <w:color w:val="000000"/>
        </w:rPr>
        <w:t>(</w:t>
      </w:r>
      <w:proofErr w:type="gramStart"/>
      <w:r>
        <w:rPr>
          <w:rFonts w:ascii="Meiryo UI" w:eastAsia="Meiryo UI" w:hAnsi="Meiryo UI" w:cs="Meiryo UI"/>
          <w:color w:val="000000"/>
        </w:rPr>
        <w:t>1)OSS</w:t>
      </w:r>
      <w:proofErr w:type="gramEnd"/>
      <w:r>
        <w:rPr>
          <w:rFonts w:ascii="Meiryo UI" w:eastAsia="Meiryo UI" w:hAnsi="Meiryo UI" w:cs="Meiryo UI"/>
          <w:color w:val="000000"/>
        </w:rPr>
        <w:t xml:space="preserve"> name (2) OSS version (3) OSS download URL (4) License name (5) Copyright information</w:t>
      </w:r>
    </w:p>
    <w:p w14:paraId="1EB11EC9" w14:textId="77777777" w:rsidR="00C771B2" w:rsidRDefault="00000000">
      <w:pPr>
        <w:widowControl/>
        <w:numPr>
          <w:ilvl w:val="2"/>
          <w:numId w:val="11"/>
        </w:numPr>
        <w:pBdr>
          <w:top w:val="nil"/>
          <w:left w:val="nil"/>
          <w:bottom w:val="nil"/>
          <w:right w:val="nil"/>
          <w:between w:val="nil"/>
        </w:pBdr>
        <w:ind w:hanging="567"/>
        <w:jc w:val="left"/>
        <w:rPr>
          <w:rFonts w:ascii="Meiryo UI" w:eastAsia="Meiryo UI" w:hAnsi="Meiryo UI" w:cs="Meiryo UI"/>
          <w:color w:val="000000"/>
          <w:sz w:val="21"/>
          <w:szCs w:val="21"/>
        </w:rPr>
      </w:pPr>
      <w:r>
        <w:rPr>
          <w:rFonts w:ascii="Meiryo UI" w:eastAsia="Meiryo UI" w:hAnsi="Meiryo UI" w:cs="Meiryo UI"/>
          <w:color w:val="000000"/>
        </w:rPr>
        <w:t>By listing OSS and licenses, you can make very effective use of OSS compliance when reviewing and approving it internally.</w:t>
      </w:r>
    </w:p>
    <w:p w14:paraId="0BF6D9D8" w14:textId="77777777" w:rsidR="00C771B2" w:rsidRDefault="00000000">
      <w:pPr>
        <w:widowControl/>
        <w:jc w:val="left"/>
        <w:rPr>
          <w:rFonts w:ascii="Meiryo UI" w:eastAsia="Meiryo UI" w:hAnsi="Meiryo UI" w:cs="Meiryo UI"/>
        </w:rPr>
      </w:pPr>
      <w:r>
        <w:br w:type="page"/>
      </w:r>
    </w:p>
    <w:p w14:paraId="180FD843" w14:textId="77777777" w:rsidR="00C771B2" w:rsidRDefault="00C771B2">
      <w:pPr>
        <w:widowControl/>
        <w:jc w:val="left"/>
        <w:rPr>
          <w:rFonts w:ascii="Meiryo UI" w:eastAsia="Meiryo UI" w:hAnsi="Meiryo UI" w:cs="Meiryo UI"/>
        </w:rPr>
      </w:pPr>
    </w:p>
    <w:p w14:paraId="32E83CEF" w14:textId="77777777" w:rsidR="00C771B2" w:rsidRDefault="00000000">
      <w:pPr>
        <w:pStyle w:val="1"/>
        <w:numPr>
          <w:ilvl w:val="0"/>
          <w:numId w:val="11"/>
        </w:numPr>
      </w:pPr>
      <w:bookmarkStart w:id="1" w:name="_sihqp3bqdr39" w:colFirst="0" w:colLast="0"/>
      <w:bookmarkEnd w:id="1"/>
      <w:r>
        <w:rPr>
          <w:rFonts w:ascii="Meiryo UI" w:eastAsia="Meiryo UI" w:hAnsi="Meiryo UI" w:cs="Meiryo UI"/>
        </w:rPr>
        <w:t>fulfillment of licensing obligations</w:t>
      </w:r>
    </w:p>
    <w:p w14:paraId="12767851" w14:textId="77777777" w:rsidR="00C771B2" w:rsidRDefault="00000000">
      <w:pPr>
        <w:numPr>
          <w:ilvl w:val="1"/>
          <w:numId w:val="11"/>
        </w:numPr>
        <w:pBdr>
          <w:top w:val="nil"/>
          <w:left w:val="nil"/>
          <w:bottom w:val="nil"/>
          <w:right w:val="nil"/>
          <w:between w:val="nil"/>
        </w:pBdr>
        <w:rPr>
          <w:rFonts w:ascii="Meiryo UI" w:eastAsia="Meiryo UI" w:hAnsi="Meiryo UI" w:cs="Meiryo UI"/>
          <w:color w:val="000000"/>
          <w:sz w:val="21"/>
          <w:szCs w:val="21"/>
        </w:rPr>
      </w:pPr>
      <w:r>
        <w:rPr>
          <w:rFonts w:ascii="Meiryo UI" w:eastAsia="Meiryo UI" w:hAnsi="Meiryo UI" w:cs="Meiryo UI"/>
          <w:color w:val="000000"/>
        </w:rPr>
        <w:t>Introductory Q &amp; A</w:t>
      </w:r>
      <w:r>
        <w:rPr>
          <w:rFonts w:ascii="Meiryo UI" w:eastAsia="Meiryo UI" w:hAnsi="Meiryo UI" w:cs="Meiryo UI"/>
        </w:rPr>
        <w:t xml:space="preserve"> In this chapter, let's first look at OSS-based product development and work to comply with OSS licensing through the following examples.</w:t>
      </w:r>
    </w:p>
    <w:p w14:paraId="65F26695" w14:textId="77777777" w:rsidR="00C771B2" w:rsidRDefault="00000000">
      <w:pPr>
        <w:pBdr>
          <w:top w:val="nil"/>
          <w:left w:val="nil"/>
          <w:bottom w:val="nil"/>
          <w:right w:val="nil"/>
          <w:between w:val="nil"/>
        </w:pBdr>
        <w:ind w:left="992"/>
        <w:rPr>
          <w:rFonts w:ascii="Meiryo UI" w:eastAsia="Meiryo UI" w:hAnsi="Meiryo UI" w:cs="Meiryo UI"/>
          <w:color w:val="000000"/>
          <w:sz w:val="21"/>
          <w:szCs w:val="21"/>
        </w:rPr>
      </w:pPr>
      <w:r>
        <w:t xml:space="preserve"> </w:t>
      </w:r>
      <w:r>
        <w:rPr>
          <w:rFonts w:ascii="Meiryo UI" w:eastAsia="Meiryo UI" w:hAnsi="Meiryo UI" w:cs="Meiryo UI"/>
        </w:rPr>
        <w:t xml:space="preserve">Company A has decided to include OSS "X" in its products under development. X is a very famous OSS in a certain field, and everyone knows its name, characteristics and developers. Therefore, Company A decided to </w:t>
      </w:r>
      <w:r>
        <w:rPr>
          <w:rFonts w:ascii="Meiryo UI" w:eastAsia="Meiryo UI" w:hAnsi="Meiryo UI" w:cs="Meiryo UI"/>
          <w:color w:val="000000"/>
        </w:rPr>
        <w:t>add</w:t>
      </w:r>
      <w:r>
        <w:rPr>
          <w:rFonts w:ascii="Meiryo UI" w:eastAsia="Meiryo UI" w:hAnsi="Meiryo UI" w:cs="Meiryo UI"/>
        </w:rPr>
        <w:t xml:space="preserve"> a single word </w:t>
      </w:r>
      <w:r>
        <w:rPr>
          <w:rFonts w:ascii="Meiryo UI" w:eastAsia="Meiryo UI" w:hAnsi="Meiryo UI" w:cs="Meiryo UI"/>
          <w:color w:val="000000"/>
        </w:rPr>
        <w:t>"We use</w:t>
      </w:r>
      <w:r>
        <w:rPr>
          <w:rFonts w:ascii="Meiryo UI" w:eastAsia="Meiryo UI" w:hAnsi="Meiryo UI" w:cs="Meiryo UI"/>
        </w:rPr>
        <w:t xml:space="preserve"> OSS" in part </w:t>
      </w:r>
      <w:r>
        <w:rPr>
          <w:rFonts w:ascii="Meiryo UI" w:eastAsia="Meiryo UI" w:hAnsi="Meiryo UI" w:cs="Meiryo UI"/>
          <w:color w:val="000000"/>
        </w:rPr>
        <w:t>of the product</w:t>
      </w:r>
      <w:r>
        <w:rPr>
          <w:rFonts w:ascii="Meiryo UI" w:eastAsia="Meiryo UI" w:hAnsi="Meiryo UI" w:cs="Meiryo UI"/>
        </w:rPr>
        <w:t xml:space="preserve"> </w:t>
      </w:r>
      <w:proofErr w:type="gramStart"/>
      <w:r>
        <w:rPr>
          <w:rFonts w:ascii="Meiryo UI" w:eastAsia="Meiryo UI" w:hAnsi="Meiryo UI" w:cs="Meiryo UI"/>
        </w:rPr>
        <w:t>documentation, and</w:t>
      </w:r>
      <w:proofErr w:type="gramEnd"/>
      <w:r>
        <w:rPr>
          <w:rFonts w:ascii="Meiryo UI" w:eastAsia="Meiryo UI" w:hAnsi="Meiryo UI" w:cs="Meiryo UI"/>
        </w:rPr>
        <w:t xml:space="preserve"> omit other detailed expressions. Can we say that Company A's response at this time was </w:t>
      </w:r>
      <w:r>
        <w:rPr>
          <w:rFonts w:ascii="Meiryo UI" w:eastAsia="Meiryo UI" w:hAnsi="Meiryo UI" w:cs="Meiryo UI"/>
          <w:color w:val="000000"/>
        </w:rPr>
        <w:t>sufficient</w:t>
      </w:r>
      <w:r>
        <w:rPr>
          <w:rFonts w:ascii="Meiryo UI" w:eastAsia="Meiryo UI" w:hAnsi="Meiryo UI" w:cs="Meiryo UI"/>
        </w:rPr>
        <w:t xml:space="preserve"> to comply with the OSS license?</w:t>
      </w:r>
    </w:p>
    <w:p w14:paraId="1F5653F3" w14:textId="77777777" w:rsidR="00C771B2" w:rsidRDefault="00000000">
      <w:pPr>
        <w:pBdr>
          <w:top w:val="nil"/>
          <w:left w:val="nil"/>
          <w:bottom w:val="nil"/>
          <w:right w:val="nil"/>
          <w:between w:val="nil"/>
        </w:pBdr>
        <w:ind w:left="992"/>
        <w:rPr>
          <w:rFonts w:ascii="Meiryo UI" w:eastAsia="Meiryo UI" w:hAnsi="Meiryo UI" w:cs="Meiryo UI"/>
        </w:rPr>
      </w:pPr>
      <w:r>
        <w:t xml:space="preserve"> </w:t>
      </w:r>
      <w:r>
        <w:rPr>
          <w:rFonts w:ascii="Meiryo UI" w:eastAsia="Meiryo UI" w:hAnsi="Meiryo UI" w:cs="Meiryo UI"/>
          <w:color w:val="000000"/>
        </w:rPr>
        <w:t>Unfortunately, the story is not so simple, and</w:t>
      </w:r>
      <w:r>
        <w:rPr>
          <w:rFonts w:ascii="Meiryo UI" w:eastAsia="Meiryo UI" w:hAnsi="Meiryo UI" w:cs="Meiryo UI"/>
        </w:rPr>
        <w:t xml:space="preserve"> </w:t>
      </w:r>
      <w:r>
        <w:rPr>
          <w:rFonts w:ascii="Meiryo UI" w:eastAsia="Meiryo UI" w:hAnsi="Meiryo UI" w:cs="Meiryo UI"/>
          <w:color w:val="000000"/>
        </w:rPr>
        <w:t>depending on</w:t>
      </w:r>
      <w:r>
        <w:rPr>
          <w:rFonts w:ascii="Meiryo UI" w:eastAsia="Meiryo UI" w:hAnsi="Meiryo UI" w:cs="Meiryo UI"/>
        </w:rPr>
        <w:t xml:space="preserve"> the </w:t>
      </w:r>
      <w:r>
        <w:rPr>
          <w:rFonts w:ascii="Meiryo UI" w:eastAsia="Meiryo UI" w:hAnsi="Meiryo UI" w:cs="Meiryo UI"/>
          <w:color w:val="000000"/>
        </w:rPr>
        <w:t>license</w:t>
      </w:r>
      <w:r>
        <w:rPr>
          <w:rFonts w:ascii="Meiryo UI" w:eastAsia="Meiryo UI" w:hAnsi="Meiryo UI" w:cs="Meiryo UI"/>
        </w:rPr>
        <w:t xml:space="preserve"> conditions of OSS "X," it may be considered as a violation of the license, so we cannot say </w:t>
      </w:r>
      <w:r>
        <w:rPr>
          <w:rFonts w:ascii="Meiryo UI" w:eastAsia="Meiryo UI" w:hAnsi="Meiryo UI" w:cs="Meiryo UI"/>
          <w:color w:val="000000"/>
        </w:rPr>
        <w:t>that</w:t>
      </w:r>
      <w:r>
        <w:rPr>
          <w:rFonts w:ascii="Meiryo UI" w:eastAsia="Meiryo UI" w:hAnsi="Meiryo UI" w:cs="Meiryo UI"/>
        </w:rPr>
        <w:t xml:space="preserve"> it was "</w:t>
      </w:r>
      <w:r>
        <w:rPr>
          <w:rFonts w:ascii="Meiryo UI" w:eastAsia="Meiryo UI" w:hAnsi="Meiryo UI" w:cs="Meiryo UI"/>
          <w:color w:val="000000"/>
        </w:rPr>
        <w:t>fully</w:t>
      </w:r>
      <w:r>
        <w:rPr>
          <w:rFonts w:ascii="Meiryo UI" w:eastAsia="Meiryo UI" w:hAnsi="Meiryo UI" w:cs="Meiryo UI"/>
        </w:rPr>
        <w:t xml:space="preserve"> complied with." To avoid this situation, you need to first </w:t>
      </w:r>
      <w:r>
        <w:rPr>
          <w:rFonts w:ascii="Meiryo UI" w:eastAsia="Meiryo UI" w:hAnsi="Meiryo UI" w:cs="Meiryo UI"/>
          <w:color w:val="000000"/>
        </w:rPr>
        <w:t>understand the OSS license and comply with its conditions.</w:t>
      </w:r>
      <w:r>
        <w:rPr>
          <w:rFonts w:ascii="Meiryo UI" w:eastAsia="Meiryo UI" w:hAnsi="Meiryo UI" w:cs="Meiryo UI"/>
        </w:rPr>
        <w:t xml:space="preserve"> This chapter reviews typical OSS license compliance tasks and their points, using embedded system products such as TVs and smartphones as examples.</w:t>
      </w:r>
      <w:r>
        <w:t xml:space="preserve"> [*]</w:t>
      </w:r>
    </w:p>
    <w:p w14:paraId="4DDF4161" w14:textId="77777777" w:rsidR="00C771B2" w:rsidRDefault="00C771B2">
      <w:pPr>
        <w:pBdr>
          <w:top w:val="nil"/>
          <w:left w:val="nil"/>
          <w:bottom w:val="nil"/>
          <w:right w:val="nil"/>
          <w:between w:val="nil"/>
        </w:pBdr>
        <w:ind w:left="992"/>
        <w:rPr>
          <w:rFonts w:ascii="Meiryo UI" w:eastAsia="Meiryo UI" w:hAnsi="Meiryo UI" w:cs="Meiryo UI"/>
          <w:color w:val="000000"/>
          <w:sz w:val="21"/>
          <w:szCs w:val="21"/>
        </w:rPr>
      </w:pPr>
    </w:p>
    <w:p w14:paraId="08DC179C" w14:textId="77777777" w:rsidR="00C771B2" w:rsidRDefault="00C771B2">
      <w:pPr>
        <w:pBdr>
          <w:top w:val="nil"/>
          <w:left w:val="nil"/>
          <w:bottom w:val="nil"/>
          <w:right w:val="nil"/>
          <w:between w:val="nil"/>
        </w:pBdr>
        <w:ind w:left="992"/>
        <w:rPr>
          <w:rFonts w:ascii="Meiryo UI" w:eastAsia="Meiryo UI" w:hAnsi="Meiryo UI" w:cs="Meiryo UI"/>
          <w:color w:val="000000"/>
          <w:sz w:val="21"/>
          <w:szCs w:val="21"/>
        </w:rPr>
      </w:pPr>
    </w:p>
    <w:p w14:paraId="7E826853" w14:textId="77777777" w:rsidR="00C771B2" w:rsidRDefault="00000000">
      <w:pPr>
        <w:numPr>
          <w:ilvl w:val="1"/>
          <w:numId w:val="11"/>
        </w:numPr>
        <w:pBdr>
          <w:top w:val="nil"/>
          <w:left w:val="nil"/>
          <w:bottom w:val="nil"/>
          <w:right w:val="nil"/>
          <w:between w:val="nil"/>
        </w:pBdr>
        <w:rPr>
          <w:rFonts w:ascii="Meiryo UI" w:eastAsia="Meiryo UI" w:hAnsi="Meiryo UI" w:cs="Meiryo UI"/>
          <w:color w:val="000000"/>
          <w:sz w:val="21"/>
          <w:szCs w:val="21"/>
        </w:rPr>
      </w:pPr>
      <w:r>
        <w:rPr>
          <w:rFonts w:ascii="Meiryo UI" w:eastAsia="Meiryo UI" w:hAnsi="Meiryo UI" w:cs="Meiryo UI"/>
          <w:color w:val="000000"/>
        </w:rPr>
        <w:t>Overview of License Compliance Tasks</w:t>
      </w:r>
      <w:r>
        <w:rPr>
          <w:rFonts w:ascii="Meiryo UI" w:eastAsia="Meiryo UI" w:hAnsi="Meiryo UI" w:cs="Meiryo UI"/>
        </w:rPr>
        <w:t xml:space="preserve"> The following three points are particularly representative of OSS license compliance tasks. Section 2.3 and subsequent sections describe specific tasks.</w:t>
      </w:r>
    </w:p>
    <w:p w14:paraId="6BE9423E" w14:textId="77777777" w:rsidR="00C771B2" w:rsidRDefault="00C771B2">
      <w:pPr>
        <w:pBdr>
          <w:top w:val="nil"/>
          <w:left w:val="nil"/>
          <w:bottom w:val="nil"/>
          <w:right w:val="nil"/>
          <w:between w:val="nil"/>
        </w:pBdr>
        <w:ind w:left="992"/>
        <w:rPr>
          <w:rFonts w:ascii="Meiryo UI" w:eastAsia="Meiryo UI" w:hAnsi="Meiryo UI" w:cs="Meiryo UI"/>
        </w:rPr>
      </w:pPr>
    </w:p>
    <w:p w14:paraId="6E9F3BBB" w14:textId="77777777" w:rsidR="00C771B2" w:rsidRDefault="00000000">
      <w:pPr>
        <w:numPr>
          <w:ilvl w:val="0"/>
          <w:numId w:val="16"/>
        </w:numPr>
        <w:pBdr>
          <w:top w:val="nil"/>
          <w:left w:val="nil"/>
          <w:bottom w:val="nil"/>
          <w:right w:val="nil"/>
          <w:between w:val="nil"/>
        </w:pBdr>
        <w:rPr>
          <w:rFonts w:ascii="Meiryo UI" w:eastAsia="Meiryo UI" w:hAnsi="Meiryo UI" w:cs="Meiryo UI"/>
        </w:rPr>
      </w:pPr>
      <w:r>
        <w:rPr>
          <w:rFonts w:ascii="Meiryo UI" w:eastAsia="Meiryo UI" w:hAnsi="Meiryo UI" w:cs="Meiryo UI"/>
        </w:rPr>
        <w:t>Inclusion of mandatory wording (e.g., license documents) (Section 2.3)</w:t>
      </w:r>
    </w:p>
    <w:p w14:paraId="6DC374D5" w14:textId="77777777" w:rsidR="00C771B2" w:rsidRDefault="00000000">
      <w:pPr>
        <w:numPr>
          <w:ilvl w:val="0"/>
          <w:numId w:val="16"/>
        </w:numPr>
        <w:pBdr>
          <w:top w:val="nil"/>
          <w:left w:val="nil"/>
          <w:bottom w:val="nil"/>
          <w:right w:val="nil"/>
          <w:between w:val="nil"/>
        </w:pBdr>
        <w:rPr>
          <w:rFonts w:ascii="Meiryo UI" w:eastAsia="Meiryo UI" w:hAnsi="Meiryo UI" w:cs="Meiryo UI"/>
        </w:rPr>
      </w:pPr>
      <w:r>
        <w:rPr>
          <w:rFonts w:ascii="Meiryo UI" w:eastAsia="Meiryo UI" w:hAnsi="Meiryo UI" w:cs="Meiryo UI"/>
        </w:rPr>
        <w:t>Provision of source code (Section 2.4)</w:t>
      </w:r>
    </w:p>
    <w:p w14:paraId="7E6611FA" w14:textId="77777777" w:rsidR="00C771B2" w:rsidRDefault="00000000">
      <w:pPr>
        <w:numPr>
          <w:ilvl w:val="0"/>
          <w:numId w:val="16"/>
        </w:numPr>
        <w:pBdr>
          <w:top w:val="nil"/>
          <w:left w:val="nil"/>
          <w:bottom w:val="nil"/>
          <w:right w:val="nil"/>
          <w:between w:val="nil"/>
        </w:pBdr>
        <w:rPr>
          <w:rFonts w:ascii="Meiryo UI" w:eastAsia="Meiryo UI" w:hAnsi="Meiryo UI" w:cs="Meiryo UI"/>
        </w:rPr>
      </w:pPr>
      <w:r>
        <w:rPr>
          <w:rFonts w:ascii="Meiryo UI" w:eastAsia="Meiryo UI" w:hAnsi="Meiryo UI" w:cs="Meiryo UI"/>
        </w:rPr>
        <w:t>Addendum to the contract attached to the product (</w:t>
      </w:r>
      <w:proofErr w:type="gramStart"/>
      <w:r>
        <w:rPr>
          <w:rFonts w:ascii="Meiryo UI" w:eastAsia="Meiryo UI" w:hAnsi="Meiryo UI" w:cs="Meiryo UI"/>
        </w:rPr>
        <w:t>e.g.</w:t>
      </w:r>
      <w:proofErr w:type="gramEnd"/>
      <w:r>
        <w:rPr>
          <w:rFonts w:ascii="Meiryo UI" w:eastAsia="Meiryo UI" w:hAnsi="Meiryo UI" w:cs="Meiryo UI"/>
        </w:rPr>
        <w:t xml:space="preserve"> end-user license) (Section 2.5)</w:t>
      </w:r>
      <w:r>
        <w:t xml:space="preserve"> [*] [*] [*]</w:t>
      </w:r>
    </w:p>
    <w:p w14:paraId="2CCC94BD" w14:textId="77777777" w:rsidR="00C771B2" w:rsidRDefault="00000000">
      <w:pPr>
        <w:spacing w:before="240"/>
        <w:ind w:left="1000"/>
        <w:rPr>
          <w:rFonts w:ascii="Meiryo UI" w:eastAsia="Meiryo UI" w:hAnsi="Meiryo UI" w:cs="Meiryo UI"/>
        </w:rPr>
      </w:pPr>
      <w:r>
        <w:t xml:space="preserve"> </w:t>
      </w:r>
      <w:r>
        <w:rPr>
          <w:rFonts w:ascii="Meiryo UI" w:eastAsia="Meiryo UI" w:hAnsi="Meiryo UI" w:cs="Meiryo UI"/>
        </w:rPr>
        <w:t>In addition, for the convenience of explanation, the term "OSS license level" is used to categorize the strength of restriction of license conditions into 5 levels. For details on each level, refer to "OSS education materials, supply chain risk management version licensing basis" Chapter 2.</w:t>
      </w:r>
    </w:p>
    <w:p w14:paraId="3F72E64F" w14:textId="77777777" w:rsidR="00C771B2" w:rsidRDefault="00C771B2">
      <w:pPr>
        <w:pBdr>
          <w:top w:val="nil"/>
          <w:left w:val="nil"/>
          <w:bottom w:val="nil"/>
          <w:right w:val="nil"/>
          <w:between w:val="nil"/>
        </w:pBdr>
        <w:rPr>
          <w:rFonts w:ascii="Meiryo UI" w:eastAsia="Meiryo UI" w:hAnsi="Meiryo UI" w:cs="Meiryo UI"/>
          <w:color w:val="000000"/>
          <w:sz w:val="21"/>
          <w:szCs w:val="21"/>
        </w:rPr>
      </w:pPr>
    </w:p>
    <w:p w14:paraId="35FA41C3" w14:textId="77777777" w:rsidR="00C771B2" w:rsidRDefault="00000000">
      <w:pPr>
        <w:pBdr>
          <w:top w:val="nil"/>
          <w:left w:val="nil"/>
          <w:bottom w:val="nil"/>
          <w:right w:val="nil"/>
          <w:between w:val="nil"/>
        </w:pBdr>
        <w:ind w:left="1418"/>
        <w:jc w:val="center"/>
        <w:rPr>
          <w:rFonts w:ascii="Meiryo UI" w:eastAsia="Meiryo UI" w:hAnsi="Meiryo UI" w:cs="Meiryo UI"/>
          <w:color w:val="000000"/>
          <w:sz w:val="21"/>
          <w:szCs w:val="21"/>
        </w:rPr>
      </w:pPr>
      <w:r>
        <w:rPr>
          <w:rFonts w:ascii="Meiryo UI" w:eastAsia="Meiryo UI" w:hAnsi="Meiryo UI" w:cs="Meiryo UI"/>
          <w:color w:val="000000"/>
        </w:rPr>
        <w:t>Table X.</w:t>
      </w:r>
      <w:r>
        <w:t xml:space="preserve"> </w:t>
      </w:r>
      <w:r>
        <w:rPr>
          <w:rFonts w:ascii="Meiryo UI" w:eastAsia="Meiryo UI" w:hAnsi="Meiryo UI" w:cs="Meiryo UI"/>
        </w:rPr>
        <w:t>License condition constraint strength (5 levels)</w:t>
      </w:r>
    </w:p>
    <w:tbl>
      <w:tblPr>
        <w:tblStyle w:val="a5"/>
        <w:tblW w:w="8190" w:type="auto"/>
        <w:tblInd w:w="14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0"/>
        <w:gridCol w:w="7140"/>
      </w:tblGrid>
      <w:tr w:rsidR="00C771B2" w14:paraId="767BBD03" w14:textId="77777777">
        <w:tc>
          <w:tcPr>
            <w:tcW w:w="1050" w:type="dxa"/>
            <w:shd w:val="clear" w:color="auto" w:fill="F2F2F2"/>
          </w:tcPr>
          <w:p w14:paraId="5CB9A03E" w14:textId="77777777" w:rsidR="00C771B2" w:rsidRDefault="00000000">
            <w:pPr>
              <w:pBdr>
                <w:top w:val="nil"/>
                <w:left w:val="nil"/>
                <w:bottom w:val="nil"/>
                <w:right w:val="nil"/>
                <w:between w:val="nil"/>
              </w:pBdr>
              <w:rPr>
                <w:rFonts w:ascii="Meiryo UI" w:eastAsia="Meiryo UI" w:hAnsi="Meiryo UI" w:cs="Meiryo UI"/>
                <w:color w:val="000000"/>
                <w:sz w:val="21"/>
                <w:szCs w:val="21"/>
              </w:rPr>
            </w:pPr>
            <w:r>
              <w:rPr>
                <w:rFonts w:ascii="Meiryo UI" w:eastAsia="Meiryo UI" w:hAnsi="Meiryo UI" w:cs="Meiryo UI"/>
              </w:rPr>
              <w:t>Level</w:t>
            </w:r>
          </w:p>
        </w:tc>
        <w:tc>
          <w:tcPr>
            <w:tcW w:w="7140" w:type="dxa"/>
            <w:shd w:val="clear" w:color="auto" w:fill="F2F2F2"/>
          </w:tcPr>
          <w:p w14:paraId="58455286" w14:textId="77777777" w:rsidR="00C771B2" w:rsidRDefault="00000000">
            <w:pPr>
              <w:pBdr>
                <w:top w:val="nil"/>
                <w:left w:val="nil"/>
                <w:bottom w:val="nil"/>
                <w:right w:val="nil"/>
                <w:between w:val="nil"/>
              </w:pBdr>
              <w:rPr>
                <w:rFonts w:ascii="Meiryo UI" w:eastAsia="Meiryo UI" w:hAnsi="Meiryo UI" w:cs="Meiryo UI"/>
                <w:color w:val="000000"/>
                <w:sz w:val="21"/>
                <w:szCs w:val="21"/>
              </w:rPr>
            </w:pPr>
            <w:r>
              <w:rPr>
                <w:rFonts w:ascii="Meiryo UI" w:eastAsia="Meiryo UI" w:hAnsi="Meiryo UI" w:cs="Meiryo UI"/>
              </w:rPr>
              <w:t>Overview of License Terms</w:t>
            </w:r>
          </w:p>
        </w:tc>
      </w:tr>
      <w:tr w:rsidR="00C771B2" w14:paraId="66474A1A" w14:textId="77777777">
        <w:tc>
          <w:tcPr>
            <w:tcW w:w="1050" w:type="dxa"/>
          </w:tcPr>
          <w:p w14:paraId="040F103C" w14:textId="77777777" w:rsidR="00C771B2" w:rsidRDefault="00000000">
            <w:pPr>
              <w:pBdr>
                <w:top w:val="nil"/>
                <w:left w:val="nil"/>
                <w:bottom w:val="nil"/>
                <w:right w:val="nil"/>
                <w:between w:val="nil"/>
              </w:pBdr>
              <w:rPr>
                <w:rFonts w:ascii="Meiryo UI" w:eastAsia="Meiryo UI" w:hAnsi="Meiryo UI" w:cs="Meiryo UI"/>
                <w:color w:val="000000"/>
                <w:sz w:val="21"/>
                <w:szCs w:val="21"/>
              </w:rPr>
            </w:pPr>
            <w:r>
              <w:rPr>
                <w:rFonts w:ascii="Meiryo UI" w:eastAsia="Meiryo UI" w:hAnsi="Meiryo UI" w:cs="Meiryo UI"/>
                <w:color w:val="000000"/>
              </w:rPr>
              <w:t>Level 1</w:t>
            </w:r>
          </w:p>
        </w:tc>
        <w:tc>
          <w:tcPr>
            <w:tcW w:w="7140" w:type="dxa"/>
          </w:tcPr>
          <w:p w14:paraId="50EE6FE3" w14:textId="77777777" w:rsidR="00C771B2" w:rsidRDefault="00000000">
            <w:pPr>
              <w:pBdr>
                <w:top w:val="nil"/>
                <w:left w:val="nil"/>
                <w:bottom w:val="nil"/>
                <w:right w:val="nil"/>
                <w:between w:val="nil"/>
              </w:pBdr>
              <w:rPr>
                <w:rFonts w:ascii="Meiryo UI" w:eastAsia="Meiryo UI" w:hAnsi="Meiryo UI" w:cs="Meiryo UI"/>
                <w:color w:val="000000"/>
                <w:sz w:val="21"/>
                <w:szCs w:val="21"/>
              </w:rPr>
            </w:pPr>
            <w:r>
              <w:rPr>
                <w:rFonts w:ascii="Meiryo UI" w:eastAsia="Meiryo UI" w:hAnsi="Meiryo UI" w:cs="Meiryo UI"/>
              </w:rPr>
              <w:t>Attach license documents when distributing OSS</w:t>
            </w:r>
          </w:p>
        </w:tc>
      </w:tr>
      <w:tr w:rsidR="00C771B2" w14:paraId="030BD53E" w14:textId="77777777">
        <w:tc>
          <w:tcPr>
            <w:tcW w:w="1050" w:type="dxa"/>
          </w:tcPr>
          <w:p w14:paraId="57F2C433" w14:textId="77777777" w:rsidR="00C771B2" w:rsidRDefault="00000000">
            <w:pPr>
              <w:pBdr>
                <w:top w:val="nil"/>
                <w:left w:val="nil"/>
                <w:bottom w:val="nil"/>
                <w:right w:val="nil"/>
                <w:between w:val="nil"/>
              </w:pBdr>
              <w:rPr>
                <w:rFonts w:ascii="Meiryo UI" w:eastAsia="Meiryo UI" w:hAnsi="Meiryo UI" w:cs="Meiryo UI"/>
                <w:color w:val="000000"/>
                <w:sz w:val="21"/>
                <w:szCs w:val="21"/>
              </w:rPr>
            </w:pPr>
            <w:r>
              <w:rPr>
                <w:rFonts w:ascii="Meiryo UI" w:eastAsia="Meiryo UI" w:hAnsi="Meiryo UI" w:cs="Meiryo UI"/>
                <w:color w:val="000000"/>
              </w:rPr>
              <w:t>Level 2</w:t>
            </w:r>
          </w:p>
        </w:tc>
        <w:tc>
          <w:tcPr>
            <w:tcW w:w="7140" w:type="dxa"/>
          </w:tcPr>
          <w:p w14:paraId="175DC2EE" w14:textId="77777777" w:rsidR="00C771B2" w:rsidRDefault="00000000">
            <w:pPr>
              <w:pBdr>
                <w:top w:val="nil"/>
                <w:left w:val="nil"/>
                <w:bottom w:val="nil"/>
                <w:right w:val="nil"/>
                <w:between w:val="nil"/>
              </w:pBdr>
              <w:rPr>
                <w:rFonts w:ascii="Meiryo UI" w:eastAsia="Meiryo UI" w:hAnsi="Meiryo UI" w:cs="Meiryo UI"/>
                <w:color w:val="000000"/>
                <w:sz w:val="21"/>
                <w:szCs w:val="21"/>
              </w:rPr>
            </w:pPr>
            <w:r>
              <w:rPr>
                <w:rFonts w:ascii="Meiryo UI" w:eastAsia="Meiryo UI" w:hAnsi="Meiryo UI" w:cs="Meiryo UI"/>
              </w:rPr>
              <w:t>When OSS is distributed, in addition to Level 1, copyright-related information is included in the document.</w:t>
            </w:r>
          </w:p>
        </w:tc>
      </w:tr>
      <w:tr w:rsidR="00C771B2" w14:paraId="6A30C2FD" w14:textId="77777777">
        <w:tc>
          <w:tcPr>
            <w:tcW w:w="1050" w:type="dxa"/>
          </w:tcPr>
          <w:p w14:paraId="78006883" w14:textId="77777777" w:rsidR="00C771B2" w:rsidRDefault="00000000">
            <w:pPr>
              <w:pBdr>
                <w:top w:val="nil"/>
                <w:left w:val="nil"/>
                <w:bottom w:val="nil"/>
                <w:right w:val="nil"/>
                <w:between w:val="nil"/>
              </w:pBdr>
              <w:rPr>
                <w:rFonts w:ascii="Meiryo UI" w:eastAsia="Meiryo UI" w:hAnsi="Meiryo UI" w:cs="Meiryo UI"/>
                <w:color w:val="000000"/>
                <w:sz w:val="21"/>
                <w:szCs w:val="21"/>
              </w:rPr>
            </w:pPr>
            <w:r>
              <w:rPr>
                <w:rFonts w:ascii="Meiryo UI" w:eastAsia="Meiryo UI" w:hAnsi="Meiryo UI" w:cs="Meiryo UI"/>
                <w:color w:val="000000"/>
              </w:rPr>
              <w:t>Level 3</w:t>
            </w:r>
          </w:p>
        </w:tc>
        <w:tc>
          <w:tcPr>
            <w:tcW w:w="7140" w:type="dxa"/>
          </w:tcPr>
          <w:p w14:paraId="42B66440" w14:textId="77777777" w:rsidR="00C771B2" w:rsidRDefault="00000000">
            <w:pPr>
              <w:pBdr>
                <w:top w:val="nil"/>
                <w:left w:val="nil"/>
                <w:bottom w:val="nil"/>
                <w:right w:val="nil"/>
                <w:between w:val="nil"/>
              </w:pBdr>
              <w:rPr>
                <w:rFonts w:ascii="Meiryo UI" w:eastAsia="Meiryo UI" w:hAnsi="Meiryo UI" w:cs="Meiryo UI"/>
                <w:color w:val="000000"/>
                <w:sz w:val="21"/>
                <w:szCs w:val="21"/>
              </w:rPr>
            </w:pPr>
            <w:r>
              <w:rPr>
                <w:rFonts w:ascii="Meiryo UI" w:eastAsia="Meiryo UI" w:hAnsi="Meiryo UI" w:cs="Meiryo UI"/>
              </w:rPr>
              <w:t>Provide source code for target OSS in addition to level 2 during OSS distribution</w:t>
            </w:r>
          </w:p>
        </w:tc>
      </w:tr>
      <w:tr w:rsidR="00C771B2" w14:paraId="2CB74773" w14:textId="77777777">
        <w:tc>
          <w:tcPr>
            <w:tcW w:w="1050" w:type="dxa"/>
          </w:tcPr>
          <w:p w14:paraId="6BB558A5" w14:textId="77777777" w:rsidR="00C771B2" w:rsidRDefault="00000000">
            <w:pPr>
              <w:pBdr>
                <w:top w:val="nil"/>
                <w:left w:val="nil"/>
                <w:bottom w:val="nil"/>
                <w:right w:val="nil"/>
                <w:between w:val="nil"/>
              </w:pBdr>
              <w:rPr>
                <w:rFonts w:ascii="Meiryo UI" w:eastAsia="Meiryo UI" w:hAnsi="Meiryo UI" w:cs="Meiryo UI"/>
                <w:color w:val="000000"/>
                <w:sz w:val="21"/>
                <w:szCs w:val="21"/>
              </w:rPr>
            </w:pPr>
            <w:r>
              <w:rPr>
                <w:rFonts w:ascii="Meiryo UI" w:eastAsia="Meiryo UI" w:hAnsi="Meiryo UI" w:cs="Meiryo UI"/>
                <w:color w:val="000000"/>
              </w:rPr>
              <w:t>Level 4</w:t>
            </w:r>
          </w:p>
        </w:tc>
        <w:tc>
          <w:tcPr>
            <w:tcW w:w="7140" w:type="dxa"/>
          </w:tcPr>
          <w:p w14:paraId="2716B1FF" w14:textId="77777777" w:rsidR="00C771B2" w:rsidRDefault="00000000">
            <w:pPr>
              <w:pBdr>
                <w:top w:val="nil"/>
                <w:left w:val="nil"/>
                <w:bottom w:val="nil"/>
                <w:right w:val="nil"/>
                <w:between w:val="nil"/>
              </w:pBdr>
              <w:rPr>
                <w:rFonts w:ascii="Meiryo UI" w:eastAsia="Meiryo UI" w:hAnsi="Meiryo UI" w:cs="Meiryo UI"/>
              </w:rPr>
            </w:pPr>
            <w:r>
              <w:rPr>
                <w:rFonts w:ascii="Meiryo UI" w:eastAsia="Meiryo UI" w:hAnsi="Meiryo UI" w:cs="Meiryo UI"/>
              </w:rPr>
              <w:t>At the time of OSS distribution, in addition to Level 3, the entire source code that combines the target OSS and other software into a single copyrighted work is provided.</w:t>
            </w:r>
          </w:p>
        </w:tc>
      </w:tr>
      <w:tr w:rsidR="00C771B2" w14:paraId="70B3435E" w14:textId="77777777">
        <w:tc>
          <w:tcPr>
            <w:tcW w:w="1050" w:type="dxa"/>
          </w:tcPr>
          <w:p w14:paraId="0E3CC904" w14:textId="77777777" w:rsidR="00C771B2" w:rsidRDefault="00000000">
            <w:pPr>
              <w:pBdr>
                <w:top w:val="nil"/>
                <w:left w:val="nil"/>
                <w:bottom w:val="nil"/>
                <w:right w:val="nil"/>
                <w:between w:val="nil"/>
              </w:pBdr>
              <w:rPr>
                <w:rFonts w:ascii="Meiryo UI" w:eastAsia="Meiryo UI" w:hAnsi="Meiryo UI" w:cs="Meiryo UI"/>
                <w:color w:val="000000"/>
                <w:sz w:val="21"/>
                <w:szCs w:val="21"/>
              </w:rPr>
            </w:pPr>
            <w:r>
              <w:rPr>
                <w:rFonts w:ascii="Meiryo UI" w:eastAsia="Meiryo UI" w:hAnsi="Meiryo UI" w:cs="Meiryo UI"/>
                <w:color w:val="000000"/>
              </w:rPr>
              <w:t>Level 5</w:t>
            </w:r>
          </w:p>
        </w:tc>
        <w:tc>
          <w:tcPr>
            <w:tcW w:w="7140" w:type="dxa"/>
          </w:tcPr>
          <w:p w14:paraId="4CF867CF" w14:textId="77777777" w:rsidR="00C771B2" w:rsidRDefault="00000000">
            <w:pPr>
              <w:pBdr>
                <w:top w:val="nil"/>
                <w:left w:val="nil"/>
                <w:bottom w:val="nil"/>
                <w:right w:val="nil"/>
                <w:between w:val="nil"/>
              </w:pBdr>
              <w:rPr>
                <w:rFonts w:ascii="Meiryo UI" w:eastAsia="Meiryo UI" w:hAnsi="Meiryo UI" w:cs="Meiryo UI"/>
              </w:rPr>
            </w:pPr>
            <w:r>
              <w:rPr>
                <w:rFonts w:ascii="Meiryo UI" w:eastAsia="Meiryo UI" w:hAnsi="Meiryo UI" w:cs="Meiryo UI"/>
              </w:rPr>
              <w:t>In addition to Level 4, in the case of service usage (SaaS/ASP, etc.), the same source code as Level 4 is provided to the server accessors.</w:t>
            </w:r>
          </w:p>
        </w:tc>
      </w:tr>
    </w:tbl>
    <w:p w14:paraId="282C5ED1" w14:textId="77777777" w:rsidR="00C771B2" w:rsidRDefault="00C771B2">
      <w:pPr>
        <w:pBdr>
          <w:top w:val="nil"/>
          <w:left w:val="nil"/>
          <w:bottom w:val="nil"/>
          <w:right w:val="nil"/>
          <w:between w:val="nil"/>
        </w:pBdr>
        <w:ind w:left="1418"/>
        <w:rPr>
          <w:rFonts w:ascii="Meiryo UI" w:eastAsia="Meiryo UI" w:hAnsi="Meiryo UI" w:cs="Meiryo UI"/>
          <w:color w:val="000000"/>
          <w:sz w:val="21"/>
          <w:szCs w:val="21"/>
        </w:rPr>
      </w:pPr>
    </w:p>
    <w:p w14:paraId="493E4088" w14:textId="77777777" w:rsidR="00C771B2" w:rsidRDefault="00C771B2">
      <w:pPr>
        <w:pBdr>
          <w:top w:val="nil"/>
          <w:left w:val="nil"/>
          <w:bottom w:val="nil"/>
          <w:right w:val="nil"/>
          <w:between w:val="nil"/>
        </w:pBdr>
        <w:ind w:left="992"/>
        <w:rPr>
          <w:rFonts w:ascii="Meiryo UI" w:eastAsia="Meiryo UI" w:hAnsi="Meiryo UI" w:cs="Meiryo UI"/>
          <w:color w:val="000000"/>
          <w:sz w:val="21"/>
          <w:szCs w:val="21"/>
        </w:rPr>
      </w:pPr>
    </w:p>
    <w:p w14:paraId="743E7B9E" w14:textId="77777777" w:rsidR="00C771B2" w:rsidRDefault="00000000">
      <w:pPr>
        <w:numPr>
          <w:ilvl w:val="1"/>
          <w:numId w:val="12"/>
        </w:numPr>
        <w:rPr>
          <w:rFonts w:ascii="Meiryo UI" w:eastAsia="Meiryo UI" w:hAnsi="Meiryo UI" w:cs="Meiryo UI"/>
        </w:rPr>
      </w:pPr>
      <w:r>
        <w:rPr>
          <w:rFonts w:ascii="Meiryo UI" w:eastAsia="Meiryo UI" w:hAnsi="Meiryo UI" w:cs="Meiryo UI"/>
        </w:rPr>
        <w:t xml:space="preserve">Listing mandatory language (such as license documents) Most OSS licenses also require recipients to provide basic OSS information, such as OSS copyright information, license text, and disclaimers. Some OSS licenses require only the license text to be included in the product documentation, some require an </w:t>
      </w:r>
      <w:r>
        <w:rPr>
          <w:rFonts w:ascii="Meiryo UI" w:eastAsia="Meiryo UI" w:hAnsi="Meiryo UI" w:cs="Meiryo UI"/>
        </w:rPr>
        <w:lastRenderedPageBreak/>
        <w:t>acknowledgment in addition to the license text, and some require an acknowledgment to be included in advertising media.</w:t>
      </w:r>
    </w:p>
    <w:p w14:paraId="1C1950EA" w14:textId="77777777" w:rsidR="00C771B2" w:rsidRDefault="00C771B2">
      <w:pPr>
        <w:ind w:left="992"/>
        <w:rPr>
          <w:rFonts w:ascii="Meiryo UI" w:eastAsia="Meiryo UI" w:hAnsi="Meiryo UI" w:cs="Meiryo UI"/>
        </w:rPr>
      </w:pPr>
    </w:p>
    <w:p w14:paraId="1241E5DF" w14:textId="77777777" w:rsidR="00C771B2" w:rsidRDefault="00000000">
      <w:pPr>
        <w:ind w:left="992" w:firstLine="210"/>
        <w:rPr>
          <w:rFonts w:ascii="Meiryo UI" w:eastAsia="Meiryo UI" w:hAnsi="Meiryo UI" w:cs="Meiryo UI"/>
        </w:rPr>
      </w:pPr>
      <w:r>
        <w:rPr>
          <w:rFonts w:ascii="Meiryo UI" w:eastAsia="Meiryo UI" w:hAnsi="Meiryo UI" w:cs="Meiryo UI"/>
        </w:rPr>
        <w:t>The following are examples of the primary methods of inclusion. Specific terms and conditions may be detailed in the license, so it is important to check the text of each license when considering it.</w:t>
      </w:r>
    </w:p>
    <w:p w14:paraId="051C4CB8" w14:textId="77777777" w:rsidR="00C771B2" w:rsidRDefault="00C771B2">
      <w:pPr>
        <w:ind w:left="992" w:firstLine="210"/>
        <w:rPr>
          <w:rFonts w:ascii="Meiryo UI" w:eastAsia="Meiryo UI" w:hAnsi="Meiryo UI" w:cs="Meiryo UI"/>
        </w:rPr>
      </w:pPr>
    </w:p>
    <w:p w14:paraId="29B7E4DE" w14:textId="77777777" w:rsidR="00C771B2" w:rsidRDefault="00000000">
      <w:pPr>
        <w:numPr>
          <w:ilvl w:val="0"/>
          <w:numId w:val="5"/>
        </w:numPr>
      </w:pPr>
      <w:r>
        <w:rPr>
          <w:rFonts w:ascii="Meiryo UI" w:eastAsia="Meiryo UI" w:hAnsi="Meiryo UI" w:cs="Meiryo UI"/>
        </w:rPr>
        <w:t>Include in documentation such as product manuals and end-user licenses</w:t>
      </w:r>
    </w:p>
    <w:p w14:paraId="0ED3F111" w14:textId="77777777" w:rsidR="00C771B2" w:rsidRDefault="00000000">
      <w:pPr>
        <w:numPr>
          <w:ilvl w:val="0"/>
          <w:numId w:val="5"/>
        </w:numPr>
      </w:pPr>
      <w:r>
        <w:rPr>
          <w:rFonts w:ascii="Meiryo UI" w:eastAsia="Meiryo UI" w:hAnsi="Meiryo UI" w:cs="Meiryo UI"/>
        </w:rPr>
        <w:t>(</w:t>
      </w:r>
      <w:proofErr w:type="gramStart"/>
      <w:r>
        <w:rPr>
          <w:rFonts w:ascii="Meiryo UI" w:eastAsia="Meiryo UI" w:hAnsi="Meiryo UI" w:cs="Meiryo UI"/>
        </w:rPr>
        <w:t>if</w:t>
      </w:r>
      <w:proofErr w:type="gramEnd"/>
      <w:r>
        <w:rPr>
          <w:rFonts w:ascii="Meiryo UI" w:eastAsia="Meiryo UI" w:hAnsi="Meiryo UI" w:cs="Meiryo UI"/>
        </w:rPr>
        <w:t xml:space="preserve"> the product itself has an information display function) Display in user functions such as online help and option menus</w:t>
      </w:r>
    </w:p>
    <w:p w14:paraId="73D3D989" w14:textId="77777777" w:rsidR="00C771B2" w:rsidRDefault="00000000">
      <w:pPr>
        <w:numPr>
          <w:ilvl w:val="0"/>
          <w:numId w:val="5"/>
        </w:numPr>
      </w:pPr>
      <w:r>
        <w:rPr>
          <w:rFonts w:ascii="Meiryo UI" w:eastAsia="Meiryo UI" w:hAnsi="Meiryo UI" w:cs="Meiryo UI"/>
        </w:rPr>
        <w:t>(Providing the source code to a third party in HTML format) Leave the copyright notice pre-embedded in the source code without removing it</w:t>
      </w:r>
    </w:p>
    <w:p w14:paraId="214D5E19" w14:textId="77777777" w:rsidR="00C771B2" w:rsidRDefault="00C771B2">
      <w:pPr>
        <w:ind w:left="992"/>
        <w:rPr>
          <w:rFonts w:ascii="Meiryo UI" w:eastAsia="Meiryo UI" w:hAnsi="Meiryo UI" w:cs="Meiryo UI"/>
        </w:rPr>
      </w:pPr>
    </w:p>
    <w:p w14:paraId="301FAC57" w14:textId="77777777" w:rsidR="00C771B2" w:rsidRDefault="00000000">
      <w:pPr>
        <w:ind w:left="992" w:firstLine="210"/>
        <w:rPr>
          <w:rFonts w:ascii="Meiryo UI" w:eastAsia="Meiryo UI" w:hAnsi="Meiryo UI" w:cs="Meiryo UI"/>
        </w:rPr>
      </w:pPr>
      <w:r>
        <w:rPr>
          <w:rFonts w:ascii="Meiryo UI" w:eastAsia="Meiryo UI" w:hAnsi="Meiryo UI" w:cs="Meiryo UI"/>
        </w:rPr>
        <w:t>One caveat is that the posting location should be "the natural place for OSS recipients."</w:t>
      </w:r>
    </w:p>
    <w:p w14:paraId="4A23557B" w14:textId="77777777" w:rsidR="00C771B2" w:rsidRDefault="00000000">
      <w:pPr>
        <w:ind w:left="992" w:firstLine="210"/>
        <w:rPr>
          <w:rFonts w:ascii="Meiryo UI" w:eastAsia="Meiryo UI" w:hAnsi="Meiryo UI" w:cs="Meiryo UI"/>
        </w:rPr>
      </w:pPr>
      <w:r>
        <w:rPr>
          <w:rFonts w:ascii="Meiryo UI" w:eastAsia="Meiryo UI" w:hAnsi="Meiryo UI" w:cs="Meiryo UI"/>
        </w:rPr>
        <w:t>For example, "Store only OSS copyright information and license text on a dedicated CD-ROM without any guidance, even though the user manual and end-user license are paper booklets" is not a good idea. Unless the OSS recipient is intentionally trying to "find out what OSS information is in the product," they won't see it. If the document is presented separately from other product documents, consider adding a document that clearly guides the OSS recipient.</w:t>
      </w:r>
    </w:p>
    <w:p w14:paraId="48931B49" w14:textId="77777777" w:rsidR="00C771B2" w:rsidRDefault="00000000">
      <w:pPr>
        <w:ind w:left="992" w:firstLine="210"/>
        <w:rPr>
          <w:rFonts w:ascii="Meiryo UI" w:eastAsia="Meiryo UI" w:hAnsi="Meiryo UI" w:cs="Meiryo UI"/>
        </w:rPr>
      </w:pPr>
      <w:r>
        <w:rPr>
          <w:rFonts w:ascii="Meiryo UI" w:eastAsia="Meiryo UI" w:hAnsi="Meiryo UI" w:cs="Meiryo UI"/>
          <w:color w:val="444746"/>
        </w:rPr>
        <w:t>Following is a description of the license text, acknowledgments, and acknowledgments in advertising.</w:t>
      </w:r>
    </w:p>
    <w:p w14:paraId="4E8AA3EC" w14:textId="77777777" w:rsidR="00C771B2" w:rsidRDefault="00C771B2">
      <w:pPr>
        <w:ind w:left="992"/>
        <w:rPr>
          <w:rFonts w:ascii="Meiryo UI" w:eastAsia="Meiryo UI" w:hAnsi="Meiryo UI" w:cs="Meiryo UI"/>
        </w:rPr>
      </w:pPr>
    </w:p>
    <w:p w14:paraId="37BF7DDC" w14:textId="77777777" w:rsidR="00C771B2" w:rsidRDefault="00000000">
      <w:pPr>
        <w:numPr>
          <w:ilvl w:val="0"/>
          <w:numId w:val="15"/>
        </w:numPr>
        <w:rPr>
          <w:rFonts w:ascii="Meiryo UI" w:eastAsia="Meiryo UI" w:hAnsi="Meiryo UI" w:cs="Meiryo UI"/>
        </w:rPr>
      </w:pPr>
      <w:r>
        <w:rPr>
          <w:rFonts w:ascii="Meiryo UI" w:eastAsia="Meiryo UI" w:hAnsi="Meiryo UI" w:cs="Meiryo UI"/>
        </w:rPr>
        <w:t>Include license text in product documentation OSS license text is often stored in text files named "COPYING" or "LICENSE." The following is a template for MIT LICENSE, a Level 1 OSS license. Copyright information, license terms, and disclaimers are listed from top to bottom.</w:t>
      </w:r>
    </w:p>
    <w:p w14:paraId="484C34B1" w14:textId="77777777" w:rsidR="00C771B2" w:rsidRDefault="00000000">
      <w:pPr>
        <w:numPr>
          <w:ilvl w:val="1"/>
          <w:numId w:val="5"/>
        </w:numPr>
      </w:pPr>
      <w:r>
        <w:rPr>
          <w:rFonts w:ascii="Meiryo UI" w:eastAsia="Meiryo UI" w:hAnsi="Meiryo UI" w:cs="Meiryo UI"/>
        </w:rPr>
        <w:t>Many of the license terms contain copyright information, license terms (Permitted acts and restrictions, conditions to be observed), and disclaimers in English, which can usually be provided directly to OSS recipients to satisfy the license terms.</w:t>
      </w:r>
      <w:r>
        <w:t xml:space="preserve"> [*]</w:t>
      </w:r>
    </w:p>
    <w:p w14:paraId="2E8E46FD" w14:textId="77777777" w:rsidR="00C771B2" w:rsidRDefault="00000000">
      <w:pPr>
        <w:numPr>
          <w:ilvl w:val="1"/>
          <w:numId w:val="5"/>
        </w:numPr>
      </w:pPr>
      <w:r>
        <w:rPr>
          <w:rFonts w:ascii="Meiryo UI" w:eastAsia="Meiryo UI" w:hAnsi="Meiryo UI" w:cs="Meiryo UI"/>
        </w:rPr>
        <w:t xml:space="preserve">It is important to </w:t>
      </w:r>
      <w:r>
        <w:rPr>
          <w:rFonts w:ascii="Meiryo UI" w:eastAsia="Meiryo UI" w:hAnsi="Meiryo UI" w:cs="Meiryo UI"/>
          <w:b/>
        </w:rPr>
        <w:t>keep the license terms unaltered</w:t>
      </w:r>
      <w:r>
        <w:rPr>
          <w:rFonts w:ascii="Meiryo UI" w:eastAsia="Meiryo UI" w:hAnsi="Meiryo UI" w:cs="Meiryo UI"/>
        </w:rPr>
        <w:t xml:space="preserve"> when posting them. Be careful not to change the license terms, and to post the original English text without Japanese translation or interpretation.</w:t>
      </w:r>
    </w:p>
    <w:p w14:paraId="234625D6" w14:textId="77777777" w:rsidR="00C771B2" w:rsidRDefault="00C771B2">
      <w:pPr>
        <w:ind w:left="992"/>
        <w:rPr>
          <w:rFonts w:ascii="Meiryo UI" w:eastAsia="Meiryo UI" w:hAnsi="Meiryo UI" w:cs="Meiryo UI"/>
        </w:rPr>
      </w:pPr>
    </w:p>
    <w:p w14:paraId="552658FC" w14:textId="77777777" w:rsidR="00C771B2" w:rsidRDefault="00000000">
      <w:pPr>
        <w:ind w:left="992"/>
        <w:rPr>
          <w:rFonts w:ascii="Meiryo UI" w:eastAsia="Meiryo UI" w:hAnsi="Meiryo UI" w:cs="Meiryo UI"/>
        </w:rPr>
      </w:pPr>
      <w:r>
        <w:rPr>
          <w:rFonts w:ascii="Meiryo UI" w:eastAsia="Meiryo UI" w:hAnsi="Meiryo UI" w:cs="Meiryo UI"/>
          <w:noProof/>
        </w:rPr>
        <w:lastRenderedPageBreak/>
        <w:drawing>
          <wp:inline distT="114300" distB="114300" distL="114300" distR="114300" wp14:anchorId="1B7810E7" wp14:editId="682D1D7F">
            <wp:extent cx="5420141" cy="3538538"/>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420141" cy="3538538"/>
                    </a:xfrm>
                    <a:prstGeom prst="rect">
                      <a:avLst/>
                    </a:prstGeom>
                    <a:ln/>
                  </pic:spPr>
                </pic:pic>
              </a:graphicData>
            </a:graphic>
          </wp:inline>
        </w:drawing>
      </w:r>
    </w:p>
    <w:p w14:paraId="3B309802" w14:textId="77777777" w:rsidR="00C771B2" w:rsidRDefault="00000000">
      <w:pPr>
        <w:ind w:left="1411"/>
        <w:jc w:val="center"/>
        <w:rPr>
          <w:rFonts w:ascii="Meiryo UI" w:eastAsia="Meiryo UI" w:hAnsi="Meiryo UI" w:cs="Meiryo UI"/>
          <w:color w:val="5B9BD5"/>
        </w:rPr>
      </w:pPr>
      <w:r>
        <w:rPr>
          <w:rFonts w:ascii="Meiryo UI" w:eastAsia="Meiryo UI" w:hAnsi="Meiryo UI" w:cs="Meiryo UI"/>
        </w:rPr>
        <w:t>Fig X.</w:t>
      </w:r>
      <w:r>
        <w:t xml:space="preserve"> </w:t>
      </w:r>
      <w:r>
        <w:rPr>
          <w:rFonts w:ascii="Meiryo UI" w:eastAsia="Meiryo UI" w:hAnsi="Meiryo UI" w:cs="Meiryo UI"/>
        </w:rPr>
        <w:t>Level 1 OSS License (MIT LICENSE)</w:t>
      </w:r>
    </w:p>
    <w:p w14:paraId="5244641C" w14:textId="77777777" w:rsidR="00C771B2" w:rsidRDefault="00C771B2">
      <w:pPr>
        <w:ind w:left="992"/>
        <w:rPr>
          <w:rFonts w:ascii="Meiryo UI" w:eastAsia="Meiryo UI" w:hAnsi="Meiryo UI" w:cs="Meiryo UI"/>
        </w:rPr>
      </w:pPr>
    </w:p>
    <w:p w14:paraId="24C168C8" w14:textId="77777777" w:rsidR="00C771B2" w:rsidRDefault="00000000">
      <w:pPr>
        <w:numPr>
          <w:ilvl w:val="0"/>
          <w:numId w:val="15"/>
        </w:numPr>
        <w:rPr>
          <w:rFonts w:ascii="Meiryo UI" w:eastAsia="Meiryo UI" w:hAnsi="Meiryo UI" w:cs="Meiryo UI"/>
        </w:rPr>
      </w:pPr>
      <w:r>
        <w:rPr>
          <w:rFonts w:ascii="Meiryo UI" w:eastAsia="Meiryo UI" w:hAnsi="Meiryo UI" w:cs="Meiryo UI"/>
        </w:rPr>
        <w:t>Post Acknowledgements Some Level 2 OSS licenses require you to post Acknowledgements. In many cases, an Acknowledgement will be a sentence to the effect of "This software contains artifacts from Development Project A," and will carry the Acknowledgements as they appear in the license text.</w:t>
      </w:r>
    </w:p>
    <w:p w14:paraId="2ADD75A2" w14:textId="77777777" w:rsidR="00C771B2" w:rsidRDefault="00000000">
      <w:pPr>
        <w:ind w:left="1440"/>
        <w:rPr>
          <w:rFonts w:ascii="Meiryo UI" w:eastAsia="Meiryo UI" w:hAnsi="Meiryo UI" w:cs="Meiryo UI"/>
        </w:rPr>
      </w:pPr>
      <w:r>
        <w:t xml:space="preserve"> </w:t>
      </w:r>
      <w:r>
        <w:rPr>
          <w:rFonts w:ascii="Meiryo UI" w:eastAsia="Meiryo UI" w:hAnsi="Meiryo UI" w:cs="Meiryo UI"/>
        </w:rPr>
        <w:t xml:space="preserve">Below is an example of a license that requires an Acknowledgement to be posted, and a software that actually posted an Acknowledgement under that license. The </w:t>
      </w:r>
      <w:proofErr w:type="spellStart"/>
      <w:r>
        <w:rPr>
          <w:rFonts w:ascii="Meiryo UI" w:eastAsia="Meiryo UI" w:hAnsi="Meiryo UI" w:cs="Meiryo UI"/>
        </w:rPr>
        <w:t>Libjpeg</w:t>
      </w:r>
      <w:proofErr w:type="spellEnd"/>
      <w:r>
        <w:rPr>
          <w:rFonts w:ascii="Meiryo UI" w:eastAsia="Meiryo UI" w:hAnsi="Meiryo UI" w:cs="Meiryo UI"/>
        </w:rPr>
        <w:t xml:space="preserve"> License requires an Acknowledgement </w:t>
      </w:r>
      <w:proofErr w:type="gramStart"/>
      <w:r>
        <w:rPr>
          <w:rFonts w:ascii="Meiryo UI" w:eastAsia="Meiryo UI" w:hAnsi="Meiryo UI" w:cs="Meiryo UI"/>
        </w:rPr>
        <w:t>(”this</w:t>
      </w:r>
      <w:proofErr w:type="gramEnd"/>
      <w:r>
        <w:rPr>
          <w:rFonts w:ascii="Meiryo UI" w:eastAsia="Meiryo UI" w:hAnsi="Meiryo UI" w:cs="Meiryo UI"/>
        </w:rPr>
        <w:t xml:space="preserve"> software is based in part on the work of the Independent JPEG Group”) to be posted in the product documentation, while Firefox, a web browser that uses the </w:t>
      </w:r>
      <w:proofErr w:type="spellStart"/>
      <w:r>
        <w:rPr>
          <w:rFonts w:ascii="Meiryo UI" w:eastAsia="Meiryo UI" w:hAnsi="Meiryo UI" w:cs="Meiryo UI"/>
        </w:rPr>
        <w:t>Libjpeg</w:t>
      </w:r>
      <w:proofErr w:type="spellEnd"/>
      <w:r>
        <w:rPr>
          <w:rFonts w:ascii="Meiryo UI" w:eastAsia="Meiryo UI" w:hAnsi="Meiryo UI" w:cs="Meiryo UI"/>
        </w:rPr>
        <w:t xml:space="preserve"> License OSS, posts an Acknowledgement in Other Required Notices.</w:t>
      </w:r>
    </w:p>
    <w:p w14:paraId="0CF68B71" w14:textId="77777777" w:rsidR="00C771B2" w:rsidRDefault="00C771B2">
      <w:pPr>
        <w:rPr>
          <w:rFonts w:ascii="Meiryo UI" w:eastAsia="Meiryo UI" w:hAnsi="Meiryo UI" w:cs="Meiryo UI"/>
        </w:rPr>
      </w:pPr>
    </w:p>
    <w:p w14:paraId="69501B61" w14:textId="77777777" w:rsidR="00C771B2" w:rsidRDefault="00000000">
      <w:pPr>
        <w:ind w:left="992"/>
        <w:rPr>
          <w:rFonts w:ascii="Meiryo UI" w:eastAsia="Meiryo UI" w:hAnsi="Meiryo UI" w:cs="Meiryo UI"/>
        </w:rPr>
      </w:pPr>
      <w:r>
        <w:rPr>
          <w:rFonts w:ascii="Meiryo UI" w:eastAsia="Meiryo UI" w:hAnsi="Meiryo UI" w:cs="Meiryo UI"/>
          <w:noProof/>
        </w:rPr>
        <w:drawing>
          <wp:inline distT="0" distB="0" distL="0" distR="0" wp14:anchorId="25D17817" wp14:editId="6FF8D3DC">
            <wp:extent cx="5238750" cy="533400"/>
            <wp:effectExtent l="88900" t="88900" r="88900" b="88900"/>
            <wp:docPr id="14" name="image6.png" descr="Text, Letter  Automatically generated description"/>
            <wp:cNvGraphicFramePr/>
            <a:graphic xmlns:a="http://schemas.openxmlformats.org/drawingml/2006/main">
              <a:graphicData uri="http://schemas.openxmlformats.org/drawingml/2006/picture">
                <pic:pic xmlns:pic="http://schemas.openxmlformats.org/drawingml/2006/picture">
                  <pic:nvPicPr>
                    <pic:cNvPr id="0" name="image6.png" descr="テキスト, 手紙  自動的に生成された説明"/>
                    <pic:cNvPicPr preferRelativeResize="0"/>
                  </pic:nvPicPr>
                  <pic:blipFill>
                    <a:blip r:embed="rId24"/>
                    <a:srcRect t="75786" b="15409"/>
                    <a:stretch>
                      <a:fillRect/>
                    </a:stretch>
                  </pic:blipFill>
                  <pic:spPr>
                    <a:xfrm>
                      <a:off x="0" y="0"/>
                      <a:ext cx="5238750" cy="533400"/>
                    </a:xfrm>
                    <a:prstGeom prst="rect">
                      <a:avLst/>
                    </a:prstGeom>
                    <a:ln w="88900">
                      <a:solidFill>
                        <a:srgbClr val="FFFFFF"/>
                      </a:solidFill>
                      <a:prstDash val="solid"/>
                    </a:ln>
                  </pic:spPr>
                </pic:pic>
              </a:graphicData>
            </a:graphic>
          </wp:inline>
        </w:drawing>
      </w:r>
    </w:p>
    <w:p w14:paraId="41375452" w14:textId="77777777" w:rsidR="00C771B2" w:rsidRDefault="00000000">
      <w:pPr>
        <w:ind w:left="1411"/>
        <w:jc w:val="center"/>
        <w:rPr>
          <w:rFonts w:ascii="Meiryo UI" w:eastAsia="Meiryo UI" w:hAnsi="Meiryo UI" w:cs="Meiryo UI"/>
        </w:rPr>
      </w:pPr>
      <w:r>
        <w:rPr>
          <w:rFonts w:ascii="Meiryo UI" w:eastAsia="Meiryo UI" w:hAnsi="Meiryo UI" w:cs="Meiryo UI"/>
        </w:rPr>
        <w:t>Fig X.</w:t>
      </w:r>
      <w:r>
        <w:t xml:space="preserve"> </w:t>
      </w:r>
      <w:r>
        <w:rPr>
          <w:rFonts w:ascii="Meiryo UI" w:eastAsia="Meiryo UI" w:hAnsi="Meiryo UI" w:cs="Meiryo UI"/>
        </w:rPr>
        <w:t>Example license requesting acknowledgment (</w:t>
      </w:r>
      <w:proofErr w:type="spellStart"/>
      <w:r>
        <w:rPr>
          <w:rFonts w:ascii="Meiryo UI" w:eastAsia="Meiryo UI" w:hAnsi="Meiryo UI" w:cs="Meiryo UI"/>
        </w:rPr>
        <w:t>Libjpeg</w:t>
      </w:r>
      <w:proofErr w:type="spellEnd"/>
      <w:r>
        <w:rPr>
          <w:rFonts w:ascii="Meiryo UI" w:eastAsia="Meiryo UI" w:hAnsi="Meiryo UI" w:cs="Meiryo UI"/>
        </w:rPr>
        <w:t xml:space="preserve"> License, </w:t>
      </w:r>
      <w:hyperlink r:id="rId25">
        <w:r>
          <w:rPr>
            <w:rFonts w:ascii="Meiryo UI" w:eastAsia="Meiryo UI" w:hAnsi="Meiryo UI" w:cs="Meiryo UI"/>
            <w:color w:val="1155CC"/>
            <w:u w:val="single"/>
          </w:rPr>
          <w:t>https://jpegclub.org/reference/libjpeg-license/)</w:t>
        </w:r>
      </w:hyperlink>
    </w:p>
    <w:p w14:paraId="02AA9FD7" w14:textId="77777777" w:rsidR="00C771B2" w:rsidRDefault="00C771B2">
      <w:pPr>
        <w:ind w:left="992"/>
        <w:rPr>
          <w:rFonts w:ascii="Meiryo UI" w:eastAsia="Meiryo UI" w:hAnsi="Meiryo UI" w:cs="Meiryo UI"/>
        </w:rPr>
      </w:pPr>
    </w:p>
    <w:p w14:paraId="66C2AA9C" w14:textId="77777777" w:rsidR="00C771B2" w:rsidRDefault="00000000">
      <w:pPr>
        <w:ind w:left="1411"/>
        <w:jc w:val="center"/>
        <w:rPr>
          <w:rFonts w:ascii="Meiryo UI" w:eastAsia="Meiryo UI" w:hAnsi="Meiryo UI" w:cs="Meiryo UI"/>
        </w:rPr>
      </w:pPr>
      <w:r>
        <w:rPr>
          <w:rFonts w:ascii="Meiryo UI" w:eastAsia="Meiryo UI" w:hAnsi="Meiryo UI" w:cs="Meiryo UI"/>
          <w:noProof/>
        </w:rPr>
        <w:drawing>
          <wp:inline distT="114300" distB="114300" distL="114300" distR="114300" wp14:anchorId="37E48008" wp14:editId="541075F7">
            <wp:extent cx="5033963" cy="1246874"/>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5033963" cy="1246874"/>
                    </a:xfrm>
                    <a:prstGeom prst="rect">
                      <a:avLst/>
                    </a:prstGeom>
                    <a:ln/>
                  </pic:spPr>
                </pic:pic>
              </a:graphicData>
            </a:graphic>
          </wp:inline>
        </w:drawing>
      </w:r>
    </w:p>
    <w:p w14:paraId="551802A8" w14:textId="77777777" w:rsidR="00C771B2" w:rsidRDefault="00000000">
      <w:pPr>
        <w:ind w:left="1411"/>
        <w:jc w:val="center"/>
        <w:rPr>
          <w:rFonts w:ascii="Meiryo UI" w:eastAsia="Meiryo UI" w:hAnsi="Meiryo UI" w:cs="Meiryo UI"/>
        </w:rPr>
      </w:pPr>
      <w:r>
        <w:rPr>
          <w:rFonts w:ascii="Meiryo UI" w:eastAsia="Meiryo UI" w:hAnsi="Meiryo UI" w:cs="Meiryo UI"/>
        </w:rPr>
        <w:t>Fig X.</w:t>
      </w:r>
      <w:r>
        <w:t xml:space="preserve"> </w:t>
      </w:r>
      <w:r>
        <w:rPr>
          <w:rFonts w:ascii="Meiryo UI" w:eastAsia="Meiryo UI" w:hAnsi="Meiryo UI" w:cs="Meiryo UI"/>
        </w:rPr>
        <w:t xml:space="preserve">Example of acknowledgment (Firefox, about: </w:t>
      </w:r>
      <w:proofErr w:type="spellStart"/>
      <w:r>
        <w:rPr>
          <w:rFonts w:ascii="Meiryo UI" w:eastAsia="Meiryo UI" w:hAnsi="Meiryo UI" w:cs="Meiryo UI"/>
        </w:rPr>
        <w:t>license#</w:t>
      </w:r>
      <w:proofErr w:type="gramStart"/>
      <w:r>
        <w:rPr>
          <w:rFonts w:ascii="Meiryo UI" w:eastAsia="Meiryo UI" w:hAnsi="Meiryo UI" w:cs="Meiryo UI"/>
        </w:rPr>
        <w:t>other-notices</w:t>
      </w:r>
      <w:proofErr w:type="spellEnd"/>
      <w:proofErr w:type="gramEnd"/>
      <w:r>
        <w:rPr>
          <w:rFonts w:ascii="Meiryo UI" w:eastAsia="Meiryo UI" w:hAnsi="Meiryo UI" w:cs="Meiryo UI"/>
        </w:rPr>
        <w:t>)</w:t>
      </w:r>
    </w:p>
    <w:p w14:paraId="152ACBAA" w14:textId="77777777" w:rsidR="00C771B2" w:rsidRDefault="00C771B2">
      <w:pPr>
        <w:ind w:left="992"/>
        <w:rPr>
          <w:rFonts w:ascii="Meiryo UI" w:eastAsia="Meiryo UI" w:hAnsi="Meiryo UI" w:cs="Meiryo UI"/>
        </w:rPr>
      </w:pPr>
    </w:p>
    <w:p w14:paraId="25D3EA10" w14:textId="60E4E934" w:rsidR="00C771B2" w:rsidRDefault="00000000">
      <w:pPr>
        <w:numPr>
          <w:ilvl w:val="0"/>
          <w:numId w:val="15"/>
        </w:numPr>
        <w:rPr>
          <w:rFonts w:ascii="Meiryo UI" w:eastAsia="Meiryo UI" w:hAnsi="Meiryo UI" w:cs="Meiryo UI"/>
        </w:rPr>
      </w:pPr>
      <w:r>
        <w:rPr>
          <w:rFonts w:ascii="Meiryo UI" w:eastAsia="Meiryo UI" w:hAnsi="Meiryo UI" w:cs="Meiryo UI"/>
        </w:rPr>
        <w:t xml:space="preserve">Posting acknowledgments in advertising media Some Level 2 OSS licenses include a provision that requires acknowledgments to also be posted in all advertising media that mention the functionality </w:t>
      </w:r>
      <w:r>
        <w:rPr>
          <w:rFonts w:ascii="Meiryo UI" w:eastAsia="Meiryo UI" w:hAnsi="Meiryo UI" w:cs="Meiryo UI"/>
        </w:rPr>
        <w:lastRenderedPageBreak/>
        <w:t>or use of this software. For example, if you write about OSS features on a promotional Web page for an OSS-based product, you must also include an acknowledgment that the license requires.</w:t>
      </w:r>
    </w:p>
    <w:p w14:paraId="4DC72F38" w14:textId="77777777" w:rsidR="00C771B2" w:rsidRDefault="00000000">
      <w:pPr>
        <w:ind w:left="1440"/>
        <w:rPr>
          <w:rFonts w:ascii="Meiryo UI" w:eastAsia="Meiryo UI" w:hAnsi="Meiryo UI" w:cs="Meiryo UI"/>
        </w:rPr>
      </w:pPr>
      <w:r>
        <w:t xml:space="preserve"> </w:t>
      </w:r>
      <w:r>
        <w:rPr>
          <w:rFonts w:ascii="Meiryo UI" w:eastAsia="Meiryo UI" w:hAnsi="Meiryo UI" w:cs="Meiryo UI"/>
        </w:rPr>
        <w:t>The following is an example of a license that requires an acknowledgment in an advertising medium and software that uses that license to include an acknowledgment in an advertising medium. Because OSS features are mentioned on the product introduction page of the company's website, a sentence of acknowledgment (This product includes software developed by the University of California, Berkeley and its contributors.) is included.</w:t>
      </w:r>
    </w:p>
    <w:p w14:paraId="6D6B5527" w14:textId="77777777" w:rsidR="00C771B2" w:rsidRDefault="00C771B2">
      <w:pPr>
        <w:ind w:left="992"/>
        <w:rPr>
          <w:rFonts w:ascii="Meiryo UI" w:eastAsia="Meiryo UI" w:hAnsi="Meiryo UI" w:cs="Meiryo UI"/>
        </w:rPr>
      </w:pPr>
    </w:p>
    <w:p w14:paraId="49AEA2E4" w14:textId="77777777" w:rsidR="00C771B2" w:rsidRDefault="00000000">
      <w:pPr>
        <w:ind w:left="992"/>
        <w:rPr>
          <w:rFonts w:ascii="Meiryo UI" w:eastAsia="Meiryo UI" w:hAnsi="Meiryo UI" w:cs="Meiryo UI"/>
        </w:rPr>
      </w:pPr>
      <w:r>
        <w:rPr>
          <w:rFonts w:ascii="Meiryo UI" w:eastAsia="Meiryo UI" w:hAnsi="Meiryo UI" w:cs="Meiryo UI"/>
          <w:noProof/>
        </w:rPr>
        <w:drawing>
          <wp:inline distT="0" distB="0" distL="0" distR="0" wp14:anchorId="168A7460" wp14:editId="589F5313">
            <wp:extent cx="5333104" cy="745128"/>
            <wp:effectExtent l="88900" t="88900" r="88900" b="88900"/>
            <wp:docPr id="9" name="image8.png" descr="Text  Automatically generated description"/>
            <wp:cNvGraphicFramePr/>
            <a:graphic xmlns:a="http://schemas.openxmlformats.org/drawingml/2006/main">
              <a:graphicData uri="http://schemas.openxmlformats.org/drawingml/2006/picture">
                <pic:pic xmlns:pic="http://schemas.openxmlformats.org/drawingml/2006/picture">
                  <pic:nvPicPr>
                    <pic:cNvPr id="0" name="image8.png" descr="テキスト  自動的に生成された説明"/>
                    <pic:cNvPicPr preferRelativeResize="0"/>
                  </pic:nvPicPr>
                  <pic:blipFill>
                    <a:blip r:embed="rId27"/>
                    <a:srcRect/>
                    <a:stretch>
                      <a:fillRect/>
                    </a:stretch>
                  </pic:blipFill>
                  <pic:spPr>
                    <a:xfrm>
                      <a:off x="0" y="0"/>
                      <a:ext cx="5333104" cy="745128"/>
                    </a:xfrm>
                    <a:prstGeom prst="rect">
                      <a:avLst/>
                    </a:prstGeom>
                    <a:ln w="88900">
                      <a:solidFill>
                        <a:srgbClr val="FFFFFF"/>
                      </a:solidFill>
                      <a:prstDash val="solid"/>
                    </a:ln>
                  </pic:spPr>
                </pic:pic>
              </a:graphicData>
            </a:graphic>
          </wp:inline>
        </w:drawing>
      </w:r>
    </w:p>
    <w:p w14:paraId="4BABEA0E" w14:textId="77777777" w:rsidR="00C771B2" w:rsidRDefault="00000000">
      <w:pPr>
        <w:ind w:left="1411"/>
        <w:jc w:val="center"/>
        <w:rPr>
          <w:rFonts w:ascii="Meiryo UI" w:eastAsia="Meiryo UI" w:hAnsi="Meiryo UI" w:cs="Meiryo UI"/>
        </w:rPr>
      </w:pPr>
      <w:r>
        <w:rPr>
          <w:rFonts w:ascii="Meiryo UI" w:eastAsia="Meiryo UI" w:hAnsi="Meiryo UI" w:cs="Meiryo UI"/>
        </w:rPr>
        <w:t>Fig X.</w:t>
      </w:r>
      <w:r>
        <w:t xml:space="preserve"> </w:t>
      </w:r>
      <w:r>
        <w:rPr>
          <w:rFonts w:ascii="Meiryo UI" w:eastAsia="Meiryo UI" w:hAnsi="Meiryo UI" w:cs="Meiryo UI"/>
        </w:rPr>
        <w:t>Example of a license agreement that requires an acknowledgment to be posted in an advertising medium (BSD 4-Clause Original (Old) License)</w:t>
      </w:r>
    </w:p>
    <w:p w14:paraId="1D3F0423" w14:textId="77777777" w:rsidR="00C771B2" w:rsidRDefault="00C771B2">
      <w:pPr>
        <w:ind w:left="992"/>
        <w:rPr>
          <w:rFonts w:ascii="Meiryo UI" w:eastAsia="Meiryo UI" w:hAnsi="Meiryo UI" w:cs="Meiryo UI"/>
        </w:rPr>
      </w:pPr>
    </w:p>
    <w:p w14:paraId="158E7F85" w14:textId="77777777" w:rsidR="00C771B2" w:rsidRDefault="00000000">
      <w:pPr>
        <w:ind w:left="992"/>
        <w:rPr>
          <w:rFonts w:ascii="Meiryo UI" w:eastAsia="Meiryo UI" w:hAnsi="Meiryo UI" w:cs="Meiryo UI"/>
        </w:rPr>
      </w:pPr>
      <w:r>
        <w:rPr>
          <w:rFonts w:ascii="Meiryo UI" w:eastAsia="Meiryo UI" w:hAnsi="Meiryo UI" w:cs="Meiryo UI"/>
          <w:noProof/>
        </w:rPr>
        <w:drawing>
          <wp:inline distT="114300" distB="114300" distL="114300" distR="114300" wp14:anchorId="7342F5B0" wp14:editId="6AD84F74">
            <wp:extent cx="5350088" cy="78317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350088" cy="783170"/>
                    </a:xfrm>
                    <a:prstGeom prst="rect">
                      <a:avLst/>
                    </a:prstGeom>
                    <a:ln/>
                  </pic:spPr>
                </pic:pic>
              </a:graphicData>
            </a:graphic>
          </wp:inline>
        </w:drawing>
      </w:r>
    </w:p>
    <w:p w14:paraId="16BECBC3" w14:textId="77777777" w:rsidR="00C771B2" w:rsidRDefault="00000000">
      <w:pPr>
        <w:ind w:left="1411"/>
        <w:jc w:val="center"/>
        <w:rPr>
          <w:rFonts w:ascii="Meiryo UI" w:eastAsia="Meiryo UI" w:hAnsi="Meiryo UI" w:cs="Meiryo UI"/>
        </w:rPr>
      </w:pPr>
      <w:r>
        <w:rPr>
          <w:rFonts w:ascii="Meiryo UI" w:eastAsia="Meiryo UI" w:hAnsi="Meiryo UI" w:cs="Meiryo UI"/>
        </w:rPr>
        <w:t>Fig X.</w:t>
      </w:r>
      <w:r>
        <w:t xml:space="preserve"> </w:t>
      </w:r>
      <w:r>
        <w:rPr>
          <w:rFonts w:ascii="Meiryo UI" w:eastAsia="Meiryo UI" w:hAnsi="Meiryo UI" w:cs="Meiryo UI"/>
        </w:rPr>
        <w:t xml:space="preserve">Example of a product introduction page on a company's website for a </w:t>
      </w:r>
      <w:proofErr w:type="gramStart"/>
      <w:r>
        <w:rPr>
          <w:rFonts w:ascii="Meiryo UI" w:eastAsia="Meiryo UI" w:hAnsi="Meiryo UI" w:cs="Meiryo UI"/>
        </w:rPr>
        <w:t>communications</w:t>
      </w:r>
      <w:proofErr w:type="gramEnd"/>
      <w:r>
        <w:rPr>
          <w:rFonts w:ascii="Meiryo UI" w:eastAsia="Meiryo UI" w:hAnsi="Meiryo UI" w:cs="Meiryo UI"/>
        </w:rPr>
        <w:t xml:space="preserve"> embedded product</w:t>
      </w:r>
    </w:p>
    <w:p w14:paraId="309BC564" w14:textId="77777777" w:rsidR="00C771B2" w:rsidRDefault="00C771B2">
      <w:pPr>
        <w:pBdr>
          <w:top w:val="nil"/>
          <w:left w:val="nil"/>
          <w:bottom w:val="nil"/>
          <w:right w:val="nil"/>
          <w:between w:val="nil"/>
        </w:pBdr>
        <w:ind w:left="992"/>
        <w:rPr>
          <w:rFonts w:ascii="Meiryo UI" w:eastAsia="Meiryo UI" w:hAnsi="Meiryo UI" w:cs="Meiryo UI"/>
        </w:rPr>
      </w:pPr>
    </w:p>
    <w:p w14:paraId="62F06717" w14:textId="77777777" w:rsidR="00C771B2" w:rsidRDefault="00C771B2">
      <w:pPr>
        <w:pBdr>
          <w:top w:val="nil"/>
          <w:left w:val="nil"/>
          <w:bottom w:val="nil"/>
          <w:right w:val="nil"/>
          <w:between w:val="nil"/>
        </w:pBdr>
        <w:ind w:left="992"/>
        <w:rPr>
          <w:rFonts w:ascii="Meiryo UI" w:eastAsia="Meiryo UI" w:hAnsi="Meiryo UI" w:cs="Meiryo UI"/>
        </w:rPr>
      </w:pPr>
    </w:p>
    <w:p w14:paraId="3BAFCE6C" w14:textId="77777777" w:rsidR="00C771B2" w:rsidRDefault="00000000">
      <w:pPr>
        <w:numPr>
          <w:ilvl w:val="1"/>
          <w:numId w:val="12"/>
        </w:numPr>
        <w:pBdr>
          <w:top w:val="nil"/>
          <w:left w:val="nil"/>
          <w:bottom w:val="nil"/>
          <w:right w:val="nil"/>
          <w:between w:val="nil"/>
        </w:pBdr>
        <w:rPr>
          <w:rFonts w:ascii="Meiryo UI" w:eastAsia="Meiryo UI" w:hAnsi="Meiryo UI" w:cs="Meiryo UI"/>
          <w:color w:val="000000"/>
          <w:sz w:val="21"/>
          <w:szCs w:val="21"/>
        </w:rPr>
      </w:pPr>
      <w:r>
        <w:rPr>
          <w:rFonts w:ascii="Meiryo UI" w:eastAsia="Meiryo UI" w:hAnsi="Meiryo UI" w:cs="Meiryo UI"/>
        </w:rPr>
        <w:t xml:space="preserve">Providing </w:t>
      </w:r>
      <w:r>
        <w:rPr>
          <w:rFonts w:ascii="Meiryo UI" w:eastAsia="Meiryo UI" w:hAnsi="Meiryo UI" w:cs="Meiryo UI"/>
          <w:color w:val="000000"/>
        </w:rPr>
        <w:t>source code</w:t>
      </w:r>
      <w:r>
        <w:rPr>
          <w:rFonts w:ascii="Meiryo UI" w:eastAsia="Meiryo UI" w:hAnsi="Meiryo UI" w:cs="Meiryo UI"/>
        </w:rPr>
        <w:t xml:space="preserve"> </w:t>
      </w:r>
      <w:r>
        <w:rPr>
          <w:rFonts w:ascii="Meiryo UI" w:eastAsia="Meiryo UI" w:hAnsi="Meiryo UI" w:cs="Meiryo UI"/>
          <w:color w:val="000000"/>
        </w:rPr>
        <w:t>When OSS is included in a product in the form of binary code, there is a license that requires OSS recipients to provide</w:t>
      </w:r>
      <w:r>
        <w:rPr>
          <w:rFonts w:ascii="Meiryo UI" w:eastAsia="Meiryo UI" w:hAnsi="Meiryo UI" w:cs="Meiryo UI"/>
        </w:rPr>
        <w:t xml:space="preserve"> the source code and related information as well. This is a condition that is </w:t>
      </w:r>
      <w:r>
        <w:rPr>
          <w:rFonts w:ascii="Meiryo UI" w:eastAsia="Meiryo UI" w:hAnsi="Meiryo UI" w:cs="Meiryo UI"/>
          <w:color w:val="000000"/>
        </w:rPr>
        <w:t>sensitive to the recipient</w:t>
      </w:r>
      <w:r>
        <w:rPr>
          <w:rFonts w:ascii="Meiryo UI" w:eastAsia="Meiryo UI" w:hAnsi="Meiryo UI" w:cs="Meiryo UI"/>
        </w:rPr>
        <w:t xml:space="preserve">, for example, </w:t>
      </w:r>
      <w:r>
        <w:rPr>
          <w:rFonts w:ascii="Meiryo UI" w:eastAsia="Meiryo UI" w:hAnsi="Meiryo UI" w:cs="Meiryo UI"/>
          <w:color w:val="000000"/>
        </w:rPr>
        <w:t>to preserve technical options</w:t>
      </w:r>
      <w:r>
        <w:rPr>
          <w:rFonts w:ascii="Meiryo UI" w:eastAsia="Meiryo UI" w:hAnsi="Meiryo UI" w:cs="Meiryo UI"/>
        </w:rPr>
        <w:t xml:space="preserve"> </w:t>
      </w:r>
      <w:r>
        <w:rPr>
          <w:rFonts w:ascii="Meiryo UI" w:eastAsia="Meiryo UI" w:hAnsi="Meiryo UI" w:cs="Meiryo UI"/>
          <w:color w:val="000000"/>
        </w:rPr>
        <w:t>when "</w:t>
      </w:r>
      <w:r>
        <w:rPr>
          <w:rFonts w:ascii="Meiryo UI" w:eastAsia="Meiryo UI" w:hAnsi="Meiryo UI" w:cs="Meiryo UI"/>
        </w:rPr>
        <w:t xml:space="preserve">Recipient modifies OSS and </w:t>
      </w:r>
      <w:r>
        <w:rPr>
          <w:rFonts w:ascii="Meiryo UI" w:eastAsia="Meiryo UI" w:hAnsi="Meiryo UI" w:cs="Meiryo UI"/>
          <w:color w:val="000000"/>
        </w:rPr>
        <w:t>replaces</w:t>
      </w:r>
      <w:r>
        <w:rPr>
          <w:rFonts w:ascii="Meiryo UI" w:eastAsia="Meiryo UI" w:hAnsi="Meiryo UI" w:cs="Meiryo UI"/>
        </w:rPr>
        <w:t xml:space="preserve"> OSS in the product with a modified version."</w:t>
      </w:r>
    </w:p>
    <w:p w14:paraId="628EE2BE" w14:textId="77777777" w:rsidR="00C771B2" w:rsidRDefault="00000000">
      <w:pPr>
        <w:pBdr>
          <w:top w:val="nil"/>
          <w:left w:val="nil"/>
          <w:bottom w:val="nil"/>
          <w:right w:val="nil"/>
          <w:between w:val="nil"/>
        </w:pBdr>
        <w:ind w:left="992"/>
        <w:rPr>
          <w:rFonts w:ascii="Meiryo UI" w:eastAsia="Meiryo UI" w:hAnsi="Meiryo UI" w:cs="Meiryo UI"/>
          <w:color w:val="000000"/>
          <w:sz w:val="21"/>
          <w:szCs w:val="21"/>
        </w:rPr>
      </w:pPr>
      <w:r>
        <w:t xml:space="preserve"> </w:t>
      </w:r>
      <w:r>
        <w:rPr>
          <w:rFonts w:ascii="Meiryo UI" w:eastAsia="Meiryo UI" w:hAnsi="Meiryo UI" w:cs="Meiryo UI"/>
        </w:rPr>
        <w:t xml:space="preserve">Be sure to check the text, especially since some licenses require you to </w:t>
      </w:r>
      <w:r>
        <w:rPr>
          <w:rFonts w:ascii="Meiryo UI" w:eastAsia="Meiryo UI" w:hAnsi="Meiryo UI" w:cs="Meiryo UI"/>
          <w:color w:val="000000"/>
        </w:rPr>
        <w:t>provide information related to the source code</w:t>
      </w:r>
      <w:r>
        <w:rPr>
          <w:rFonts w:ascii="Meiryo UI" w:eastAsia="Meiryo UI" w:hAnsi="Meiryo UI" w:cs="Meiryo UI"/>
        </w:rPr>
        <w:t>, including configuration information to fully reproduce the OSS binary code in the product and configuration information to run the binary code.</w:t>
      </w:r>
    </w:p>
    <w:p w14:paraId="1E9D873D" w14:textId="77777777" w:rsidR="00C771B2" w:rsidRDefault="00C771B2">
      <w:pPr>
        <w:pBdr>
          <w:top w:val="nil"/>
          <w:left w:val="nil"/>
          <w:bottom w:val="nil"/>
          <w:right w:val="nil"/>
          <w:between w:val="nil"/>
        </w:pBdr>
        <w:ind w:left="992"/>
        <w:rPr>
          <w:rFonts w:ascii="Meiryo UI" w:eastAsia="Meiryo UI" w:hAnsi="Meiryo UI" w:cs="Meiryo UI"/>
          <w:color w:val="000000"/>
          <w:sz w:val="21"/>
          <w:szCs w:val="21"/>
        </w:rPr>
      </w:pPr>
    </w:p>
    <w:p w14:paraId="1C59FE70" w14:textId="77777777" w:rsidR="00C771B2" w:rsidRDefault="00000000">
      <w:pPr>
        <w:numPr>
          <w:ilvl w:val="0"/>
          <w:numId w:val="1"/>
        </w:numPr>
        <w:pBdr>
          <w:top w:val="nil"/>
          <w:left w:val="nil"/>
          <w:bottom w:val="nil"/>
          <w:right w:val="nil"/>
          <w:between w:val="nil"/>
        </w:pBdr>
        <w:rPr>
          <w:color w:val="000000"/>
          <w:sz w:val="21"/>
          <w:szCs w:val="21"/>
        </w:rPr>
      </w:pPr>
      <w:r>
        <w:rPr>
          <w:rFonts w:ascii="Meiryo UI" w:eastAsia="Meiryo UI" w:hAnsi="Meiryo UI" w:cs="Meiryo UI"/>
          <w:color w:val="000000"/>
        </w:rPr>
        <w:t>Level 3 OSS licenses provide the source code for OSS itself. If you modify OSS, you provide the modified source code.</w:t>
      </w:r>
    </w:p>
    <w:p w14:paraId="4382C8E8" w14:textId="48D360CF" w:rsidR="00C771B2" w:rsidRDefault="00000000">
      <w:pPr>
        <w:numPr>
          <w:ilvl w:val="0"/>
          <w:numId w:val="1"/>
        </w:numPr>
        <w:pBdr>
          <w:top w:val="nil"/>
          <w:left w:val="nil"/>
          <w:bottom w:val="nil"/>
          <w:right w:val="nil"/>
          <w:between w:val="nil"/>
        </w:pBdr>
        <w:rPr>
          <w:rFonts w:ascii="Meiryo UI" w:eastAsia="Meiryo UI" w:hAnsi="Meiryo UI" w:cs="Meiryo UI"/>
        </w:rPr>
      </w:pPr>
      <w:r>
        <w:rPr>
          <w:rFonts w:ascii="Meiryo UI" w:eastAsia="Meiryo UI" w:hAnsi="Meiryo UI" w:cs="Meiryo UI"/>
        </w:rPr>
        <w:t>Level 4 OSS licenses provide level 3 support, as well as source code for other programs defined by the OSS license.</w:t>
      </w:r>
    </w:p>
    <w:p w14:paraId="0B624B4B" w14:textId="77777777" w:rsidR="00C771B2" w:rsidRDefault="00C771B2">
      <w:pPr>
        <w:pBdr>
          <w:top w:val="nil"/>
          <w:left w:val="nil"/>
          <w:bottom w:val="nil"/>
          <w:right w:val="nil"/>
          <w:between w:val="nil"/>
        </w:pBdr>
        <w:ind w:left="992"/>
        <w:rPr>
          <w:rFonts w:ascii="Meiryo UI" w:eastAsia="Meiryo UI" w:hAnsi="Meiryo UI" w:cs="Meiryo UI"/>
          <w:color w:val="000000"/>
          <w:sz w:val="21"/>
          <w:szCs w:val="21"/>
        </w:rPr>
      </w:pPr>
    </w:p>
    <w:p w14:paraId="54EF3C02" w14:textId="77777777" w:rsidR="00C771B2" w:rsidRDefault="00C771B2">
      <w:pPr>
        <w:pBdr>
          <w:top w:val="nil"/>
          <w:left w:val="nil"/>
          <w:bottom w:val="nil"/>
          <w:right w:val="nil"/>
          <w:between w:val="nil"/>
        </w:pBdr>
        <w:ind w:left="992"/>
        <w:rPr>
          <w:rFonts w:ascii="Meiryo UI" w:eastAsia="Meiryo UI" w:hAnsi="Meiryo UI" w:cs="Meiryo UI"/>
          <w:color w:val="000000"/>
          <w:sz w:val="21"/>
          <w:szCs w:val="21"/>
        </w:rPr>
      </w:pPr>
    </w:p>
    <w:p w14:paraId="78DE08AB" w14:textId="77777777" w:rsidR="00C771B2" w:rsidRDefault="00000000">
      <w:pPr>
        <w:numPr>
          <w:ilvl w:val="2"/>
          <w:numId w:val="12"/>
        </w:numPr>
        <w:pBdr>
          <w:top w:val="nil"/>
          <w:left w:val="nil"/>
          <w:bottom w:val="nil"/>
          <w:right w:val="nil"/>
          <w:between w:val="nil"/>
        </w:pBdr>
        <w:ind w:hanging="567"/>
        <w:rPr>
          <w:rFonts w:ascii="Meiryo UI" w:eastAsia="Meiryo UI" w:hAnsi="Meiryo UI" w:cs="Meiryo UI"/>
          <w:color w:val="000000"/>
          <w:sz w:val="21"/>
          <w:szCs w:val="21"/>
        </w:rPr>
      </w:pPr>
      <w:r>
        <w:rPr>
          <w:rFonts w:ascii="Meiryo UI" w:eastAsia="Meiryo UI" w:hAnsi="Meiryo UI" w:cs="Meiryo UI"/>
          <w:color w:val="000000"/>
        </w:rPr>
        <w:t xml:space="preserve">Preparing the Source </w:t>
      </w:r>
      <w:proofErr w:type="gramStart"/>
      <w:r>
        <w:rPr>
          <w:rFonts w:ascii="Meiryo UI" w:eastAsia="Meiryo UI" w:hAnsi="Meiryo UI" w:cs="Meiryo UI"/>
          <w:color w:val="000000"/>
        </w:rPr>
        <w:t>Code</w:t>
      </w:r>
      <w:proofErr w:type="gramEnd"/>
      <w:r>
        <w:rPr>
          <w:rFonts w:ascii="Meiryo UI" w:eastAsia="Meiryo UI" w:hAnsi="Meiryo UI" w:cs="Meiryo UI"/>
        </w:rPr>
        <w:t xml:space="preserve"> You provide the complete source code required by the license. Some licenses require that you </w:t>
      </w:r>
      <w:r>
        <w:rPr>
          <w:rFonts w:ascii="Meiryo UI" w:eastAsia="Meiryo UI" w:hAnsi="Meiryo UI" w:cs="Meiryo UI"/>
          <w:color w:val="000000"/>
        </w:rPr>
        <w:t>provide</w:t>
      </w:r>
      <w:r>
        <w:rPr>
          <w:rFonts w:ascii="Meiryo UI" w:eastAsia="Meiryo UI" w:hAnsi="Meiryo UI" w:cs="Meiryo UI"/>
        </w:rPr>
        <w:t xml:space="preserve"> not only the source code, but also </w:t>
      </w:r>
      <w:r>
        <w:rPr>
          <w:rFonts w:ascii="Meiryo UI" w:eastAsia="Meiryo UI" w:hAnsi="Meiryo UI" w:cs="Meiryo UI"/>
          <w:color w:val="000000"/>
        </w:rPr>
        <w:t>all the information necessary to reproduce and execute the OSS binary code that you include in the product</w:t>
      </w:r>
      <w:r>
        <w:rPr>
          <w:rFonts w:ascii="Meiryo UI" w:eastAsia="Meiryo UI" w:hAnsi="Meiryo UI" w:cs="Meiryo UI"/>
        </w:rPr>
        <w:t>.</w:t>
      </w:r>
    </w:p>
    <w:p w14:paraId="78FF7031" w14:textId="77777777" w:rsidR="00C771B2" w:rsidRDefault="00C771B2">
      <w:pPr>
        <w:pBdr>
          <w:top w:val="nil"/>
          <w:left w:val="nil"/>
          <w:bottom w:val="nil"/>
          <w:right w:val="nil"/>
          <w:between w:val="nil"/>
        </w:pBdr>
        <w:ind w:left="992"/>
        <w:rPr>
          <w:rFonts w:ascii="Meiryo UI" w:eastAsia="Meiryo UI" w:hAnsi="Meiryo UI" w:cs="Meiryo UI"/>
          <w:color w:val="000000"/>
          <w:sz w:val="21"/>
          <w:szCs w:val="21"/>
        </w:rPr>
      </w:pPr>
    </w:p>
    <w:p w14:paraId="7A80138A" w14:textId="77777777" w:rsidR="00C771B2" w:rsidRDefault="00000000">
      <w:pPr>
        <w:numPr>
          <w:ilvl w:val="0"/>
          <w:numId w:val="2"/>
        </w:numPr>
        <w:pBdr>
          <w:top w:val="nil"/>
          <w:left w:val="nil"/>
          <w:bottom w:val="nil"/>
          <w:right w:val="nil"/>
          <w:between w:val="nil"/>
        </w:pBdr>
        <w:ind w:left="2132"/>
        <w:rPr>
          <w:color w:val="000000"/>
          <w:sz w:val="21"/>
          <w:szCs w:val="21"/>
        </w:rPr>
      </w:pPr>
      <w:r>
        <w:rPr>
          <w:rFonts w:ascii="Meiryo UI" w:eastAsia="Meiryo UI" w:hAnsi="Meiryo UI" w:cs="Meiryo UI"/>
        </w:rPr>
        <w:t xml:space="preserve">If your license requires that you also provide information to reproduce and execute the OSS binary code that is included in the product, then you </w:t>
      </w:r>
      <w:r>
        <w:rPr>
          <w:rFonts w:ascii="Meiryo UI" w:eastAsia="Meiryo UI" w:hAnsi="Meiryo UI" w:cs="Meiryo UI"/>
          <w:color w:val="000000"/>
        </w:rPr>
        <w:t>should provide the information at the time the binary code was generated</w:t>
      </w:r>
      <w:r>
        <w:rPr>
          <w:rFonts w:ascii="Meiryo UI" w:eastAsia="Meiryo UI" w:hAnsi="Meiryo UI" w:cs="Meiryo UI"/>
        </w:rPr>
        <w:t xml:space="preserve">, </w:t>
      </w:r>
      <w:r>
        <w:rPr>
          <w:rFonts w:ascii="Meiryo UI" w:eastAsia="Meiryo UI" w:hAnsi="Meiryo UI" w:cs="Meiryo UI"/>
          <w:color w:val="000000"/>
        </w:rPr>
        <w:t>in addition to the source code, so that the binary code can be reproduced properly</w:t>
      </w:r>
      <w:r>
        <w:rPr>
          <w:rFonts w:ascii="Meiryo UI" w:eastAsia="Meiryo UI" w:hAnsi="Meiryo UI" w:cs="Meiryo UI"/>
        </w:rPr>
        <w:t xml:space="preserve">. </w:t>
      </w:r>
      <w:r>
        <w:rPr>
          <w:rFonts w:ascii="Meiryo UI" w:eastAsia="Meiryo UI" w:hAnsi="Meiryo UI" w:cs="Meiryo UI"/>
          <w:color w:val="000000"/>
        </w:rPr>
        <w:t>Compilation options and various configuration parameters (generally a set of make files) are equivalent.</w:t>
      </w:r>
      <w:r>
        <w:rPr>
          <w:rFonts w:ascii="Meiryo UI" w:eastAsia="Meiryo UI" w:hAnsi="Meiryo UI" w:cs="Meiryo UI"/>
        </w:rPr>
        <w:t xml:space="preserve"> Note that you </w:t>
      </w:r>
      <w:r>
        <w:rPr>
          <w:rFonts w:ascii="Meiryo UI" w:eastAsia="Meiryo UI" w:hAnsi="Meiryo UI" w:cs="Meiryo UI"/>
          <w:color w:val="000000"/>
        </w:rPr>
        <w:t xml:space="preserve">do not need to provide an </w:t>
      </w:r>
      <w:r>
        <w:rPr>
          <w:rFonts w:ascii="Meiryo UI" w:eastAsia="Meiryo UI" w:hAnsi="Meiryo UI" w:cs="Meiryo UI"/>
          <w:color w:val="000000"/>
        </w:rPr>
        <w:lastRenderedPageBreak/>
        <w:t>"environment for reproducing binary code" per se, such as the compiler</w:t>
      </w:r>
      <w:r>
        <w:rPr>
          <w:rFonts w:ascii="Meiryo UI" w:eastAsia="Meiryo UI" w:hAnsi="Meiryo UI" w:cs="Meiryo UI"/>
        </w:rPr>
        <w:t xml:space="preserve"> you used.</w:t>
      </w:r>
    </w:p>
    <w:p w14:paraId="1E7A8C32" w14:textId="77777777" w:rsidR="00C771B2" w:rsidRDefault="00000000">
      <w:pPr>
        <w:numPr>
          <w:ilvl w:val="0"/>
          <w:numId w:val="2"/>
        </w:numPr>
        <w:pBdr>
          <w:top w:val="nil"/>
          <w:left w:val="nil"/>
          <w:bottom w:val="nil"/>
          <w:right w:val="nil"/>
          <w:between w:val="nil"/>
        </w:pBdr>
        <w:ind w:left="2132"/>
        <w:rPr>
          <w:color w:val="000000"/>
          <w:sz w:val="21"/>
          <w:szCs w:val="21"/>
        </w:rPr>
      </w:pPr>
      <w:r>
        <w:rPr>
          <w:rFonts w:ascii="Arial Unicode MS" w:eastAsia="Arial Unicode MS" w:hAnsi="Arial Unicode MS" w:cs="Arial Unicode MS"/>
          <w:color w:val="1F1F1F"/>
          <w:highlight w:val="white"/>
        </w:rPr>
        <w:t>If you do provide modified source code</w:t>
      </w:r>
      <w:r>
        <w:rPr>
          <w:rFonts w:ascii="Meiryo UI" w:eastAsia="Meiryo UI" w:hAnsi="Meiryo UI" w:cs="Meiryo UI"/>
        </w:rPr>
        <w:t xml:space="preserve">, </w:t>
      </w:r>
      <w:r>
        <w:rPr>
          <w:rFonts w:ascii="Meiryo UI" w:eastAsia="Meiryo UI" w:hAnsi="Meiryo UI" w:cs="Meiryo UI"/>
          <w:color w:val="000000"/>
        </w:rPr>
        <w:t>you should pay attention to general coding rules and etiquette, such as announcing</w:t>
      </w:r>
      <w:r>
        <w:rPr>
          <w:rFonts w:ascii="Meiryo UI" w:eastAsia="Meiryo UI" w:hAnsi="Meiryo UI" w:cs="Meiryo UI"/>
        </w:rPr>
        <w:t xml:space="preserve"> the changes. However, some licenses have conditions on the notification method, so you should check the license.</w:t>
      </w:r>
    </w:p>
    <w:p w14:paraId="5E6125C4" w14:textId="77777777" w:rsidR="00C771B2" w:rsidRDefault="00000000">
      <w:pPr>
        <w:numPr>
          <w:ilvl w:val="0"/>
          <w:numId w:val="2"/>
        </w:numPr>
        <w:pBdr>
          <w:top w:val="nil"/>
          <w:left w:val="nil"/>
          <w:bottom w:val="nil"/>
          <w:right w:val="nil"/>
          <w:between w:val="nil"/>
        </w:pBdr>
        <w:ind w:left="2132"/>
        <w:rPr>
          <w:color w:val="000000"/>
          <w:sz w:val="21"/>
          <w:szCs w:val="21"/>
        </w:rPr>
      </w:pPr>
      <w:r>
        <w:rPr>
          <w:rFonts w:ascii="Meiryo UI" w:eastAsia="Meiryo UI" w:hAnsi="Meiryo UI" w:cs="Meiryo UI"/>
          <w:color w:val="000000"/>
        </w:rPr>
        <w:t>Avoid intentionally preventing</w:t>
      </w:r>
      <w:r>
        <w:rPr>
          <w:rFonts w:ascii="Meiryo UI" w:eastAsia="Meiryo UI" w:hAnsi="Meiryo UI" w:cs="Meiryo UI"/>
        </w:rPr>
        <w:t xml:space="preserve"> the </w:t>
      </w:r>
      <w:r>
        <w:rPr>
          <w:rFonts w:ascii="Meiryo UI" w:eastAsia="Meiryo UI" w:hAnsi="Meiryo UI" w:cs="Meiryo UI"/>
          <w:color w:val="000000"/>
        </w:rPr>
        <w:t>reproduction and execution of binary code, such as distributing source code on paper</w:t>
      </w:r>
      <w:r>
        <w:rPr>
          <w:rFonts w:ascii="Meiryo UI" w:eastAsia="Meiryo UI" w:hAnsi="Meiryo UI" w:cs="Meiryo UI"/>
        </w:rPr>
        <w:t xml:space="preserve">. This may violate the license terms. Also, </w:t>
      </w:r>
      <w:r>
        <w:rPr>
          <w:rFonts w:ascii="Meiryo UI" w:eastAsia="Meiryo UI" w:hAnsi="Meiryo UI" w:cs="Meiryo UI"/>
          <w:color w:val="000000"/>
        </w:rPr>
        <w:t>avoid violating copyrights, for example, by replacing someone else's original OSS copyright notice with your own.</w:t>
      </w:r>
    </w:p>
    <w:p w14:paraId="4FF2B49B" w14:textId="77777777" w:rsidR="00C771B2" w:rsidRDefault="00C771B2">
      <w:pPr>
        <w:ind w:left="992"/>
        <w:rPr>
          <w:rFonts w:ascii="Meiryo UI" w:eastAsia="Meiryo UI" w:hAnsi="Meiryo UI" w:cs="Meiryo UI"/>
        </w:rPr>
      </w:pPr>
    </w:p>
    <w:p w14:paraId="2D07876F" w14:textId="77777777" w:rsidR="00C771B2" w:rsidRDefault="00C771B2">
      <w:pPr>
        <w:ind w:left="992"/>
        <w:rPr>
          <w:rFonts w:ascii="Meiryo UI" w:eastAsia="Meiryo UI" w:hAnsi="Meiryo UI" w:cs="Meiryo UI"/>
        </w:rPr>
      </w:pPr>
    </w:p>
    <w:p w14:paraId="14E38119" w14:textId="77777777" w:rsidR="00C771B2" w:rsidRDefault="00000000">
      <w:pPr>
        <w:numPr>
          <w:ilvl w:val="2"/>
          <w:numId w:val="12"/>
        </w:numPr>
        <w:pBdr>
          <w:top w:val="nil"/>
          <w:left w:val="nil"/>
          <w:bottom w:val="nil"/>
          <w:right w:val="nil"/>
          <w:between w:val="nil"/>
        </w:pBdr>
        <w:ind w:hanging="567"/>
        <w:rPr>
          <w:rFonts w:ascii="Meiryo UI" w:eastAsia="Meiryo UI" w:hAnsi="Meiryo UI" w:cs="Meiryo UI"/>
          <w:color w:val="000000"/>
          <w:sz w:val="21"/>
          <w:szCs w:val="21"/>
        </w:rPr>
      </w:pPr>
      <w:r>
        <w:rPr>
          <w:rFonts w:ascii="Meiryo UI" w:eastAsia="Meiryo UI" w:hAnsi="Meiryo UI" w:cs="Meiryo UI"/>
          <w:color w:val="000000"/>
        </w:rPr>
        <w:t>Choosing how to provide</w:t>
      </w:r>
      <w:r>
        <w:rPr>
          <w:rFonts w:ascii="Meiryo UI" w:eastAsia="Meiryo UI" w:hAnsi="Meiryo UI" w:cs="Meiryo UI"/>
        </w:rPr>
        <w:t xml:space="preserve"> source code Some OSS licenses </w:t>
      </w:r>
      <w:r>
        <w:rPr>
          <w:rFonts w:ascii="Meiryo UI" w:eastAsia="Meiryo UI" w:hAnsi="Meiryo UI" w:cs="Meiryo UI"/>
          <w:color w:val="000000"/>
        </w:rPr>
        <w:t>offer</w:t>
      </w:r>
      <w:r>
        <w:rPr>
          <w:rFonts w:ascii="Meiryo UI" w:eastAsia="Meiryo UI" w:hAnsi="Meiryo UI" w:cs="Meiryo UI"/>
        </w:rPr>
        <w:t xml:space="preserve"> </w:t>
      </w:r>
      <w:r>
        <w:rPr>
          <w:rFonts w:ascii="Meiryo UI" w:eastAsia="Meiryo UI" w:hAnsi="Meiryo UI" w:cs="Meiryo UI"/>
          <w:color w:val="000000"/>
        </w:rPr>
        <w:t>multiple options</w:t>
      </w:r>
      <w:r>
        <w:rPr>
          <w:rFonts w:ascii="Meiryo UI" w:eastAsia="Meiryo UI" w:hAnsi="Meiryo UI" w:cs="Meiryo UI"/>
        </w:rPr>
        <w:t xml:space="preserve"> for providing source code. </w:t>
      </w:r>
      <w:r>
        <w:rPr>
          <w:rFonts w:ascii="Meiryo UI" w:eastAsia="Meiryo UI" w:hAnsi="Meiryo UI" w:cs="Meiryo UI"/>
          <w:color w:val="000000"/>
        </w:rPr>
        <w:t>In such cases, you may want to</w:t>
      </w:r>
      <w:r>
        <w:rPr>
          <w:rFonts w:ascii="Meiryo UI" w:eastAsia="Meiryo UI" w:hAnsi="Meiryo UI" w:cs="Meiryo UI"/>
        </w:rPr>
        <w:t xml:space="preserve"> choose the most appropriate delivery method and proceed.</w:t>
      </w:r>
    </w:p>
    <w:p w14:paraId="76DC5267" w14:textId="77777777" w:rsidR="00C771B2" w:rsidRDefault="00000000">
      <w:pPr>
        <w:pBdr>
          <w:top w:val="nil"/>
          <w:left w:val="nil"/>
          <w:bottom w:val="nil"/>
          <w:right w:val="nil"/>
          <w:between w:val="nil"/>
        </w:pBdr>
        <w:ind w:left="1418"/>
        <w:rPr>
          <w:rFonts w:ascii="Meiryo UI" w:eastAsia="Meiryo UI" w:hAnsi="Meiryo UI" w:cs="Meiryo UI"/>
          <w:color w:val="000000"/>
          <w:sz w:val="21"/>
          <w:szCs w:val="21"/>
        </w:rPr>
      </w:pPr>
      <w:r>
        <w:t xml:space="preserve"> </w:t>
      </w:r>
      <w:r>
        <w:rPr>
          <w:rFonts w:ascii="Meiryo UI" w:eastAsia="Meiryo UI" w:hAnsi="Meiryo UI" w:cs="Meiryo UI"/>
        </w:rPr>
        <w:t>On the other hand, there are OSS licenses that limit how source code is delivered. Therefore, you should review the license terms and work with your department (Examples: Legal, IP, OSPO, etc.) if necessary.</w:t>
      </w:r>
    </w:p>
    <w:p w14:paraId="7D522DB4" w14:textId="77777777" w:rsidR="00C771B2" w:rsidRDefault="00000000">
      <w:pPr>
        <w:pBdr>
          <w:top w:val="nil"/>
          <w:left w:val="nil"/>
          <w:bottom w:val="nil"/>
          <w:right w:val="nil"/>
          <w:between w:val="nil"/>
        </w:pBdr>
        <w:ind w:left="1418"/>
        <w:rPr>
          <w:rFonts w:ascii="Meiryo UI" w:eastAsia="Meiryo UI" w:hAnsi="Meiryo UI" w:cs="Meiryo UI"/>
        </w:rPr>
      </w:pPr>
      <w:r>
        <w:t xml:space="preserve"> </w:t>
      </w:r>
      <w:r>
        <w:rPr>
          <w:rFonts w:ascii="Meiryo UI" w:eastAsia="Meiryo UI" w:hAnsi="Meiryo UI" w:cs="Meiryo UI"/>
          <w:color w:val="000000"/>
        </w:rPr>
        <w:t>This section</w:t>
      </w:r>
      <w:r>
        <w:rPr>
          <w:rFonts w:ascii="Meiryo UI" w:eastAsia="Meiryo UI" w:hAnsi="Meiryo UI" w:cs="Meiryo UI"/>
        </w:rPr>
        <w:t xml:space="preserve"> provides an example </w:t>
      </w:r>
      <w:r>
        <w:rPr>
          <w:rFonts w:ascii="Meiryo UI" w:eastAsia="Meiryo UI" w:hAnsi="Meiryo UI" w:cs="Meiryo UI"/>
          <w:color w:val="000000"/>
        </w:rPr>
        <w:t>of applying Level 3 or higher OSS, which requires the provision of source code, to embedded system products</w:t>
      </w:r>
      <w:r>
        <w:rPr>
          <w:rFonts w:ascii="Meiryo UI" w:eastAsia="Meiryo UI" w:hAnsi="Meiryo UI" w:cs="Meiryo UI"/>
        </w:rPr>
        <w:t>. There are three typical ways to provide source code:</w:t>
      </w:r>
    </w:p>
    <w:p w14:paraId="54B04EFF" w14:textId="77777777" w:rsidR="00C771B2" w:rsidRDefault="00C771B2">
      <w:pPr>
        <w:pBdr>
          <w:top w:val="nil"/>
          <w:left w:val="nil"/>
          <w:bottom w:val="nil"/>
          <w:right w:val="nil"/>
          <w:between w:val="nil"/>
        </w:pBdr>
        <w:ind w:left="992"/>
        <w:rPr>
          <w:rFonts w:ascii="Meiryo UI" w:eastAsia="Meiryo UI" w:hAnsi="Meiryo UI" w:cs="Meiryo UI"/>
        </w:rPr>
      </w:pPr>
    </w:p>
    <w:p w14:paraId="0AD3692D" w14:textId="77777777" w:rsidR="00C771B2" w:rsidRDefault="00000000">
      <w:pPr>
        <w:pBdr>
          <w:top w:val="nil"/>
          <w:left w:val="nil"/>
          <w:bottom w:val="nil"/>
          <w:right w:val="nil"/>
          <w:between w:val="nil"/>
        </w:pBdr>
        <w:ind w:left="1712"/>
        <w:rPr>
          <w:rFonts w:ascii="Meiryo UI" w:eastAsia="Meiryo UI" w:hAnsi="Meiryo UI" w:cs="Meiryo UI"/>
        </w:rPr>
      </w:pPr>
      <w:r>
        <w:rPr>
          <w:rFonts w:ascii="Meiryo UI" w:eastAsia="Meiryo UI" w:hAnsi="Meiryo UI" w:cs="Meiryo UI"/>
        </w:rPr>
        <w:t>Method 1.</w:t>
      </w:r>
      <w:r>
        <w:t xml:space="preserve"> </w:t>
      </w:r>
      <w:r>
        <w:rPr>
          <w:rFonts w:ascii="Meiryo UI" w:eastAsia="Meiryo UI" w:hAnsi="Meiryo UI" w:cs="Meiryo UI"/>
        </w:rPr>
        <w:t>Include the OSS binary code to be included in the product, as well as a complete set of required source code</w:t>
      </w:r>
    </w:p>
    <w:p w14:paraId="6B76A356" w14:textId="77777777" w:rsidR="00C771B2" w:rsidRDefault="00000000">
      <w:pPr>
        <w:pBdr>
          <w:top w:val="nil"/>
          <w:left w:val="nil"/>
          <w:bottom w:val="nil"/>
          <w:right w:val="nil"/>
          <w:between w:val="nil"/>
        </w:pBdr>
        <w:ind w:left="1712"/>
        <w:rPr>
          <w:rFonts w:ascii="Meiryo UI" w:eastAsia="Meiryo UI" w:hAnsi="Meiryo UI" w:cs="Meiryo UI"/>
        </w:rPr>
      </w:pPr>
      <w:r>
        <w:rPr>
          <w:rFonts w:ascii="Meiryo UI" w:eastAsia="Meiryo UI" w:hAnsi="Meiryo UI" w:cs="Meiryo UI"/>
        </w:rPr>
        <w:t>Method 2.</w:t>
      </w:r>
      <w:r>
        <w:t xml:space="preserve"> </w:t>
      </w:r>
      <w:r>
        <w:rPr>
          <w:rFonts w:ascii="Meiryo UI" w:eastAsia="Meiryo UI" w:hAnsi="Meiryo UI" w:cs="Meiryo UI"/>
        </w:rPr>
        <w:t>Include documentation that a set of source code will be provided at the request of the recipient</w:t>
      </w:r>
    </w:p>
    <w:p w14:paraId="4164F8BA" w14:textId="77777777" w:rsidR="00C771B2" w:rsidRDefault="00000000">
      <w:pPr>
        <w:pBdr>
          <w:top w:val="nil"/>
          <w:left w:val="nil"/>
          <w:bottom w:val="nil"/>
          <w:right w:val="nil"/>
          <w:between w:val="nil"/>
        </w:pBdr>
        <w:ind w:left="1712"/>
        <w:rPr>
          <w:rFonts w:ascii="Meiryo UI" w:eastAsia="Meiryo UI" w:hAnsi="Meiryo UI" w:cs="Meiryo UI"/>
        </w:rPr>
      </w:pPr>
      <w:r>
        <w:rPr>
          <w:rFonts w:ascii="Meiryo UI" w:eastAsia="Meiryo UI" w:hAnsi="Meiryo UI" w:cs="Meiryo UI"/>
        </w:rPr>
        <w:t>Method 3.</w:t>
      </w:r>
      <w:r>
        <w:t xml:space="preserve"> </w:t>
      </w:r>
      <w:r>
        <w:rPr>
          <w:rFonts w:ascii="Meiryo UI" w:eastAsia="Meiryo UI" w:hAnsi="Meiryo UI" w:cs="Meiryo UI"/>
        </w:rPr>
        <w:t xml:space="preserve">Provide a set of source code on the website and </w:t>
      </w:r>
      <w:r>
        <w:rPr>
          <w:rFonts w:ascii="Meiryo UI" w:eastAsia="Meiryo UI" w:hAnsi="Meiryo UI" w:cs="Meiryo UI"/>
          <w:color w:val="1F1F1F"/>
          <w:highlight w:val="white"/>
        </w:rPr>
        <w:t>include a document containing the URL, etc.</w:t>
      </w:r>
    </w:p>
    <w:p w14:paraId="59A6D35B" w14:textId="77777777" w:rsidR="00C771B2" w:rsidRDefault="00C771B2">
      <w:pPr>
        <w:rPr>
          <w:rFonts w:ascii="Meiryo UI" w:eastAsia="Meiryo UI" w:hAnsi="Meiryo UI" w:cs="Meiryo UI"/>
          <w:color w:val="000000"/>
          <w:sz w:val="21"/>
          <w:szCs w:val="21"/>
        </w:rPr>
      </w:pPr>
    </w:p>
    <w:p w14:paraId="70073774" w14:textId="77777777" w:rsidR="00C771B2" w:rsidRDefault="00C771B2">
      <w:pPr>
        <w:pBdr>
          <w:top w:val="nil"/>
          <w:left w:val="nil"/>
          <w:bottom w:val="nil"/>
          <w:right w:val="nil"/>
          <w:between w:val="nil"/>
        </w:pBdr>
        <w:ind w:left="992"/>
        <w:rPr>
          <w:rFonts w:ascii="Meiryo UI" w:eastAsia="Meiryo UI" w:hAnsi="Meiryo UI" w:cs="Meiryo UI"/>
          <w:color w:val="000000"/>
          <w:sz w:val="21"/>
          <w:szCs w:val="21"/>
        </w:rPr>
      </w:pPr>
    </w:p>
    <w:p w14:paraId="5FE73E79" w14:textId="77777777" w:rsidR="00C771B2" w:rsidRDefault="00000000">
      <w:pPr>
        <w:numPr>
          <w:ilvl w:val="0"/>
          <w:numId w:val="3"/>
        </w:numPr>
        <w:pBdr>
          <w:top w:val="nil"/>
          <w:left w:val="nil"/>
          <w:bottom w:val="nil"/>
          <w:right w:val="nil"/>
          <w:between w:val="nil"/>
        </w:pBdr>
        <w:ind w:left="1411"/>
        <w:rPr>
          <w:rFonts w:ascii="Meiryo UI" w:eastAsia="Meiryo UI" w:hAnsi="Meiryo UI" w:cs="Meiryo UI"/>
          <w:color w:val="000000"/>
          <w:sz w:val="21"/>
          <w:szCs w:val="21"/>
        </w:rPr>
      </w:pPr>
      <w:r>
        <w:rPr>
          <w:rFonts w:ascii="Meiryo UI" w:eastAsia="Meiryo UI" w:hAnsi="Meiryo UI" w:cs="Meiryo UI"/>
          <w:color w:val="000000"/>
          <w:u w:val="single"/>
        </w:rPr>
        <w:t>Include the required set of source code along with the OSS binary code to be included in the product</w:t>
      </w:r>
      <w:r>
        <w:rPr>
          <w:rFonts w:ascii="Meiryo UI" w:eastAsia="Meiryo UI" w:hAnsi="Meiryo UI" w:cs="Meiryo UI"/>
        </w:rPr>
        <w:t xml:space="preserve">. As shown in the figure below, </w:t>
      </w:r>
      <w:r>
        <w:rPr>
          <w:rFonts w:ascii="Meiryo UI" w:eastAsia="Meiryo UI" w:hAnsi="Meiryo UI" w:cs="Meiryo UI"/>
          <w:color w:val="000000"/>
        </w:rPr>
        <w:t>you can ship both directly to the product itself or the electronic media of the product.</w:t>
      </w:r>
    </w:p>
    <w:p w14:paraId="45547FFF" w14:textId="77777777" w:rsidR="00C771B2" w:rsidRDefault="00C771B2">
      <w:pPr>
        <w:pBdr>
          <w:top w:val="nil"/>
          <w:left w:val="nil"/>
          <w:bottom w:val="nil"/>
          <w:right w:val="nil"/>
          <w:between w:val="nil"/>
        </w:pBdr>
        <w:ind w:left="1260"/>
        <w:rPr>
          <w:rFonts w:ascii="Meiryo UI" w:eastAsia="Meiryo UI" w:hAnsi="Meiryo UI" w:cs="Meiryo UI"/>
        </w:rPr>
      </w:pPr>
    </w:p>
    <w:p w14:paraId="55BF43E2" w14:textId="77777777" w:rsidR="00C771B2" w:rsidRDefault="00000000">
      <w:pPr>
        <w:numPr>
          <w:ilvl w:val="0"/>
          <w:numId w:val="14"/>
        </w:numPr>
        <w:pBdr>
          <w:top w:val="nil"/>
          <w:left w:val="nil"/>
          <w:bottom w:val="nil"/>
          <w:right w:val="nil"/>
          <w:between w:val="nil"/>
        </w:pBdr>
        <w:rPr>
          <w:rFonts w:ascii="Meiryo UI" w:eastAsia="Meiryo UI" w:hAnsi="Meiryo UI" w:cs="Meiryo UI"/>
        </w:rPr>
      </w:pPr>
      <w:r>
        <w:rPr>
          <w:rFonts w:ascii="Meiryo UI" w:eastAsia="Meiryo UI" w:hAnsi="Meiryo UI" w:cs="Meiryo UI"/>
        </w:rPr>
        <w:t>Because the binary code and source code are included when the product is shipped, you have the advantage of ensuring that accurate information is included at that time. In addition, there is no need to establish or maintain a system for providing source code, as compared to Method 2 and Method 3 described below.</w:t>
      </w:r>
    </w:p>
    <w:p w14:paraId="259C24AC" w14:textId="77777777" w:rsidR="00C771B2" w:rsidRDefault="00000000">
      <w:pPr>
        <w:numPr>
          <w:ilvl w:val="0"/>
          <w:numId w:val="14"/>
        </w:numPr>
        <w:pBdr>
          <w:top w:val="nil"/>
          <w:left w:val="nil"/>
          <w:bottom w:val="nil"/>
          <w:right w:val="nil"/>
          <w:between w:val="nil"/>
        </w:pBdr>
        <w:rPr>
          <w:rFonts w:ascii="Meiryo UI" w:eastAsia="Meiryo UI" w:hAnsi="Meiryo UI" w:cs="Meiryo UI"/>
        </w:rPr>
      </w:pPr>
      <w:r>
        <w:rPr>
          <w:rFonts w:ascii="Meiryo UI" w:eastAsia="Meiryo UI" w:hAnsi="Meiryo UI" w:cs="Meiryo UI"/>
        </w:rPr>
        <w:t>On the other hand, it is important to note that when upgrading the product itself, it is necessary to make sure that the source code that matches the OSS binary code included in the upgraded version is included in the package. There is also the cost of adding additional media in some cases because it takes up more space on the product itself and on the product documentation.</w:t>
      </w:r>
    </w:p>
    <w:p w14:paraId="72379FB7" w14:textId="77777777" w:rsidR="00C771B2" w:rsidRDefault="00000000">
      <w:pPr>
        <w:numPr>
          <w:ilvl w:val="0"/>
          <w:numId w:val="14"/>
        </w:numPr>
        <w:rPr>
          <w:rFonts w:ascii="Meiryo UI" w:eastAsia="Meiryo UI" w:hAnsi="Meiryo UI" w:cs="Meiryo UI"/>
        </w:rPr>
      </w:pPr>
      <w:r>
        <w:rPr>
          <w:rFonts w:ascii="Meiryo UI" w:eastAsia="Meiryo UI" w:hAnsi="Meiryo UI" w:cs="Meiryo UI"/>
        </w:rPr>
        <w:t>Before the product is released, make sure that the complete source code required is properly included and that the final shipment is available. For example, the development department may not be able to properly provide the source code corresponding to the binary code to the downstream department in the process leading up to the product shipment, or the shipping department may decide to exclude the source code from the shipment. To avoid omissions, the departments in charge of each process should work closely together.</w:t>
      </w:r>
    </w:p>
    <w:p w14:paraId="5AF72963" w14:textId="77777777" w:rsidR="00C771B2" w:rsidRDefault="00C771B2">
      <w:pPr>
        <w:pBdr>
          <w:top w:val="nil"/>
          <w:left w:val="nil"/>
          <w:bottom w:val="nil"/>
          <w:right w:val="nil"/>
          <w:between w:val="nil"/>
        </w:pBdr>
        <w:ind w:left="1411"/>
        <w:rPr>
          <w:rFonts w:ascii="Meiryo UI" w:eastAsia="Meiryo UI" w:hAnsi="Meiryo UI" w:cs="Meiryo UI"/>
          <w:color w:val="000000"/>
          <w:sz w:val="21"/>
          <w:szCs w:val="21"/>
        </w:rPr>
      </w:pPr>
    </w:p>
    <w:p w14:paraId="56FBA92F" w14:textId="77777777" w:rsidR="00C771B2" w:rsidRDefault="00000000">
      <w:pPr>
        <w:pBdr>
          <w:top w:val="nil"/>
          <w:left w:val="nil"/>
          <w:bottom w:val="nil"/>
          <w:right w:val="nil"/>
          <w:between w:val="nil"/>
        </w:pBdr>
        <w:ind w:left="1411"/>
        <w:rPr>
          <w:rFonts w:ascii="Meiryo UI" w:eastAsia="Meiryo UI" w:hAnsi="Meiryo UI" w:cs="Meiryo UI"/>
          <w:color w:val="000000"/>
          <w:sz w:val="21"/>
          <w:szCs w:val="21"/>
        </w:rPr>
      </w:pPr>
      <w:r>
        <w:rPr>
          <w:rFonts w:ascii="Meiryo UI" w:eastAsia="Meiryo UI" w:hAnsi="Meiryo UI" w:cs="Meiryo UI"/>
          <w:noProof/>
          <w:color w:val="000000"/>
          <w:sz w:val="21"/>
          <w:szCs w:val="21"/>
        </w:rPr>
        <w:lastRenderedPageBreak/>
        <w:drawing>
          <wp:inline distT="0" distB="0" distL="0" distR="0" wp14:anchorId="076D1259" wp14:editId="7E65A7E3">
            <wp:extent cx="5066793" cy="2202260"/>
            <wp:effectExtent l="88900" t="88900" r="88900" b="88900"/>
            <wp:docPr id="16" name="image18.png" descr="Diagram  Automatically generated description"/>
            <wp:cNvGraphicFramePr/>
            <a:graphic xmlns:a="http://schemas.openxmlformats.org/drawingml/2006/main">
              <a:graphicData uri="http://schemas.openxmlformats.org/drawingml/2006/picture">
                <pic:pic xmlns:pic="http://schemas.openxmlformats.org/drawingml/2006/picture">
                  <pic:nvPicPr>
                    <pic:cNvPr id="0" name="image18.png" descr="ダイアグラム  自動的に生成された説明"/>
                    <pic:cNvPicPr preferRelativeResize="0"/>
                  </pic:nvPicPr>
                  <pic:blipFill>
                    <a:blip r:embed="rId29"/>
                    <a:srcRect t="13891" r="760" b="9426"/>
                    <a:stretch>
                      <a:fillRect/>
                    </a:stretch>
                  </pic:blipFill>
                  <pic:spPr>
                    <a:xfrm>
                      <a:off x="0" y="0"/>
                      <a:ext cx="5066793" cy="2202260"/>
                    </a:xfrm>
                    <a:prstGeom prst="rect">
                      <a:avLst/>
                    </a:prstGeom>
                    <a:ln w="88900">
                      <a:solidFill>
                        <a:srgbClr val="FFFFFF"/>
                      </a:solidFill>
                      <a:prstDash val="solid"/>
                    </a:ln>
                  </pic:spPr>
                </pic:pic>
              </a:graphicData>
            </a:graphic>
          </wp:inline>
        </w:drawing>
      </w:r>
    </w:p>
    <w:p w14:paraId="0F965156" w14:textId="77777777" w:rsidR="00C771B2" w:rsidRDefault="00000000">
      <w:pPr>
        <w:pBdr>
          <w:top w:val="nil"/>
          <w:left w:val="nil"/>
          <w:bottom w:val="nil"/>
          <w:right w:val="nil"/>
          <w:between w:val="nil"/>
        </w:pBdr>
        <w:ind w:left="1411"/>
        <w:jc w:val="center"/>
        <w:rPr>
          <w:rFonts w:ascii="Meiryo UI" w:eastAsia="Meiryo UI" w:hAnsi="Meiryo UI" w:cs="Meiryo UI"/>
          <w:color w:val="000000"/>
          <w:sz w:val="21"/>
          <w:szCs w:val="21"/>
        </w:rPr>
      </w:pPr>
      <w:r>
        <w:rPr>
          <w:rFonts w:ascii="Meiryo UI" w:eastAsia="Meiryo UI" w:hAnsi="Meiryo UI" w:cs="Meiryo UI"/>
          <w:color w:val="000000"/>
        </w:rPr>
        <w:t>Fig X.</w:t>
      </w:r>
      <w:r>
        <w:t xml:space="preserve"> </w:t>
      </w:r>
      <w:r>
        <w:rPr>
          <w:rFonts w:ascii="Meiryo UI" w:eastAsia="Meiryo UI" w:hAnsi="Meiryo UI" w:cs="Meiryo UI"/>
          <w:color w:val="000000"/>
        </w:rPr>
        <w:t>Three forms of shipping source code</w:t>
      </w:r>
      <w:r>
        <w:t xml:space="preserve"> [*] [*]</w:t>
      </w:r>
    </w:p>
    <w:p w14:paraId="14BAFAE1" w14:textId="77777777" w:rsidR="00C771B2" w:rsidRDefault="00C771B2">
      <w:pPr>
        <w:pBdr>
          <w:top w:val="nil"/>
          <w:left w:val="nil"/>
          <w:bottom w:val="nil"/>
          <w:right w:val="nil"/>
          <w:between w:val="nil"/>
        </w:pBdr>
        <w:ind w:left="1411"/>
        <w:rPr>
          <w:rFonts w:ascii="Meiryo UI" w:eastAsia="Meiryo UI" w:hAnsi="Meiryo UI" w:cs="Meiryo UI"/>
          <w:color w:val="000000"/>
          <w:sz w:val="21"/>
          <w:szCs w:val="21"/>
        </w:rPr>
      </w:pPr>
    </w:p>
    <w:p w14:paraId="64374AC6" w14:textId="77777777" w:rsidR="00C771B2" w:rsidRDefault="00000000">
      <w:pPr>
        <w:numPr>
          <w:ilvl w:val="0"/>
          <w:numId w:val="3"/>
        </w:numPr>
        <w:pBdr>
          <w:top w:val="nil"/>
          <w:left w:val="nil"/>
          <w:bottom w:val="nil"/>
          <w:right w:val="nil"/>
          <w:between w:val="nil"/>
        </w:pBdr>
        <w:ind w:left="1411"/>
        <w:rPr>
          <w:rFonts w:ascii="Meiryo UI" w:eastAsia="Meiryo UI" w:hAnsi="Meiryo UI" w:cs="Meiryo UI"/>
          <w:color w:val="000000"/>
          <w:sz w:val="21"/>
          <w:szCs w:val="21"/>
        </w:rPr>
      </w:pPr>
      <w:r>
        <w:rPr>
          <w:rFonts w:ascii="Meiryo UI" w:eastAsia="Meiryo UI" w:hAnsi="Meiryo UI" w:cs="Meiryo UI"/>
          <w:color w:val="000000"/>
          <w:u w:val="single"/>
        </w:rPr>
        <w:t>Packing a document stating that a complete set of source code is to be provided</w:t>
      </w:r>
      <w:r>
        <w:rPr>
          <w:rFonts w:ascii="Meiryo UI" w:eastAsia="Meiryo UI" w:hAnsi="Meiryo UI" w:cs="Meiryo UI"/>
        </w:rPr>
        <w:t xml:space="preserve"> </w:t>
      </w:r>
      <w:r>
        <w:rPr>
          <w:rFonts w:ascii="Meiryo UI" w:eastAsia="Meiryo UI" w:hAnsi="Meiryo UI" w:cs="Meiryo UI"/>
          <w:u w:val="single"/>
        </w:rPr>
        <w:t>in response to a recipient's request</w:t>
      </w:r>
      <w:r>
        <w:rPr>
          <w:rFonts w:ascii="Meiryo UI" w:eastAsia="Meiryo UI" w:hAnsi="Meiryo UI" w:cs="Meiryo UI"/>
        </w:rPr>
        <w:t xml:space="preserve"> </w:t>
      </w:r>
      <w:r>
        <w:rPr>
          <w:rFonts w:ascii="Meiryo UI" w:eastAsia="Meiryo UI" w:hAnsi="Meiryo UI" w:cs="Meiryo UI"/>
          <w:color w:val="000000"/>
        </w:rPr>
        <w:t>A method of shipping a document stating that "Source code is to be provided in response to a recipient's request"</w:t>
      </w:r>
      <w:r>
        <w:rPr>
          <w:rFonts w:ascii="Meiryo UI" w:eastAsia="Meiryo UI" w:hAnsi="Meiryo UI" w:cs="Meiryo UI"/>
        </w:rPr>
        <w:t xml:space="preserve"> and instructions on how to make the request (e.g., a contact) to the product itself or product documentation (paper or electronic media).</w:t>
      </w:r>
      <w:r>
        <w:t xml:space="preserve"> </w:t>
      </w:r>
      <w:r>
        <w:rPr>
          <w:rFonts w:ascii="Meiryo UI" w:eastAsia="Meiryo UI" w:hAnsi="Meiryo UI" w:cs="Meiryo UI"/>
        </w:rPr>
        <w:t xml:space="preserve">In this case, </w:t>
      </w:r>
      <w:r>
        <w:rPr>
          <w:rFonts w:ascii="Meiryo UI" w:eastAsia="Meiryo UI" w:hAnsi="Meiryo UI" w:cs="Meiryo UI"/>
          <w:color w:val="000000"/>
        </w:rPr>
        <w:t>based on the instructions, the recipient requests the product developer to provide the source code of the OSS included in the product, and the source code is to be provided accordingly</w:t>
      </w:r>
      <w:r>
        <w:rPr>
          <w:rFonts w:ascii="Meiryo UI" w:eastAsia="Meiryo UI" w:hAnsi="Meiryo UI" w:cs="Meiryo UI"/>
        </w:rPr>
        <w:t>.</w:t>
      </w:r>
      <w:r>
        <w:br/>
      </w:r>
    </w:p>
    <w:p w14:paraId="383C813F" w14:textId="77777777" w:rsidR="00C771B2" w:rsidRDefault="00000000">
      <w:pPr>
        <w:numPr>
          <w:ilvl w:val="0"/>
          <w:numId w:val="14"/>
        </w:numPr>
        <w:rPr>
          <w:rFonts w:ascii="Meiryo UI" w:eastAsia="Meiryo UI" w:hAnsi="Meiryo UI" w:cs="Meiryo UI"/>
        </w:rPr>
      </w:pPr>
      <w:r>
        <w:rPr>
          <w:rFonts w:ascii="Meiryo UI" w:eastAsia="Meiryo UI" w:hAnsi="Meiryo UI" w:cs="Meiryo UI"/>
        </w:rPr>
        <w:t>There is an advantage in terms of cost, because the recipient only responds to the request. This is because not all recipients may request it, and the cost of shipping the product can be externalized. On the other hand, it is necessary to establish and maintain a system that can respond promptly to requests from recipients.</w:t>
      </w:r>
    </w:p>
    <w:p w14:paraId="04371645" w14:textId="77777777" w:rsidR="00C771B2" w:rsidRDefault="00000000">
      <w:pPr>
        <w:numPr>
          <w:ilvl w:val="0"/>
          <w:numId w:val="14"/>
        </w:numPr>
        <w:rPr>
          <w:rFonts w:ascii="Meiryo UI" w:eastAsia="Meiryo UI" w:hAnsi="Meiryo UI" w:cs="Meiryo UI"/>
        </w:rPr>
      </w:pPr>
      <w:r>
        <w:rPr>
          <w:rFonts w:ascii="Meiryo UI" w:eastAsia="Meiryo UI" w:hAnsi="Meiryo UI" w:cs="Meiryo UI"/>
        </w:rPr>
        <w:t>As long as the recipient sees the product naturally in the process of using the product, the place where the information is posted can be in print or electronic media. If there is an instruction manual or an end-user license that accompanies the product, it can be in there, or if the product has some display function, it can be in online help.</w:t>
      </w:r>
    </w:p>
    <w:p w14:paraId="505E1A60" w14:textId="77777777" w:rsidR="00C771B2" w:rsidRDefault="00000000">
      <w:pPr>
        <w:numPr>
          <w:ilvl w:val="0"/>
          <w:numId w:val="14"/>
        </w:numPr>
        <w:rPr>
          <w:rFonts w:ascii="Meiryo UI" w:eastAsia="Meiryo UI" w:hAnsi="Meiryo UI" w:cs="Meiryo UI"/>
        </w:rPr>
      </w:pPr>
      <w:r>
        <w:rPr>
          <w:rFonts w:ascii="Meiryo UI" w:eastAsia="Meiryo UI" w:hAnsi="Meiryo UI" w:cs="Meiryo UI"/>
        </w:rPr>
        <w:t>Some OSS licenses mention the availability period of the source code (e.g., valid for at least 3 years after the product including OSS is shipped).</w:t>
      </w:r>
    </w:p>
    <w:p w14:paraId="4526AF63" w14:textId="77777777" w:rsidR="00C771B2" w:rsidRDefault="00000000">
      <w:pPr>
        <w:numPr>
          <w:ilvl w:val="0"/>
          <w:numId w:val="14"/>
        </w:numPr>
        <w:rPr>
          <w:rFonts w:ascii="Meiryo UI" w:eastAsia="Meiryo UI" w:hAnsi="Meiryo UI" w:cs="Meiryo UI"/>
        </w:rPr>
      </w:pPr>
      <w:r>
        <w:rPr>
          <w:rFonts w:ascii="Meiryo UI" w:eastAsia="Meiryo UI" w:hAnsi="Meiryo UI" w:cs="Meiryo UI"/>
        </w:rPr>
        <w:t>When you provide a medium containing the source code (e.g., CD-ROM, DVD, etc.), you can also charge the actual cost of shipping it. Be sure to set a reasonable price for shipping and media costs.</w:t>
      </w:r>
    </w:p>
    <w:p w14:paraId="782352FC" w14:textId="77777777" w:rsidR="00C771B2" w:rsidRDefault="00000000">
      <w:pPr>
        <w:numPr>
          <w:ilvl w:val="0"/>
          <w:numId w:val="14"/>
        </w:numPr>
        <w:rPr>
          <w:rFonts w:ascii="Meiryo UI" w:eastAsia="Meiryo UI" w:hAnsi="Meiryo UI" w:cs="Meiryo UI"/>
        </w:rPr>
      </w:pPr>
      <w:r>
        <w:rPr>
          <w:rFonts w:ascii="Meiryo UI" w:eastAsia="Meiryo UI" w:hAnsi="Meiryo UI" w:cs="Meiryo UI"/>
        </w:rPr>
        <w:t>It's a good idea to have a separate set of source code for each version of your product so you don't accidentally provide a different set of source code.</w:t>
      </w:r>
    </w:p>
    <w:p w14:paraId="7E338E92" w14:textId="77777777" w:rsidR="00C771B2" w:rsidRDefault="00000000">
      <w:pPr>
        <w:numPr>
          <w:ilvl w:val="0"/>
          <w:numId w:val="14"/>
        </w:numPr>
        <w:rPr>
          <w:rFonts w:ascii="Meiryo UI" w:eastAsia="Meiryo UI" w:hAnsi="Meiryo UI" w:cs="Meiryo UI"/>
        </w:rPr>
      </w:pPr>
      <w:r>
        <w:rPr>
          <w:rFonts w:ascii="Meiryo UI" w:eastAsia="Meiryo UI" w:hAnsi="Meiryo UI" w:cs="Meiryo UI"/>
        </w:rPr>
        <w:t>You don't have to have a medium in the first place. You can prepare it in advance or create it for the first time when the source code is requested.</w:t>
      </w:r>
    </w:p>
    <w:p w14:paraId="1AF16F27" w14:textId="77777777" w:rsidR="00C771B2" w:rsidRDefault="00000000">
      <w:pPr>
        <w:numPr>
          <w:ilvl w:val="0"/>
          <w:numId w:val="14"/>
        </w:numPr>
        <w:rPr>
          <w:rFonts w:ascii="Meiryo UI" w:eastAsia="Meiryo UI" w:hAnsi="Meiryo UI" w:cs="Meiryo UI"/>
        </w:rPr>
      </w:pPr>
      <w:r>
        <w:rPr>
          <w:rFonts w:ascii="Meiryo UI" w:eastAsia="Meiryo UI" w:hAnsi="Meiryo UI" w:cs="Meiryo UI"/>
        </w:rPr>
        <w:t xml:space="preserve">The entire source code can be provided in a compressed format such as </w:t>
      </w:r>
      <w:proofErr w:type="spellStart"/>
      <w:r>
        <w:rPr>
          <w:rFonts w:ascii="Meiryo UI" w:eastAsia="Meiryo UI" w:hAnsi="Meiryo UI" w:cs="Meiryo UI"/>
        </w:rPr>
        <w:t>tgz</w:t>
      </w:r>
      <w:proofErr w:type="spellEnd"/>
      <w:r>
        <w:rPr>
          <w:rFonts w:ascii="Meiryo UI" w:eastAsia="Meiryo UI" w:hAnsi="Meiryo UI" w:cs="Meiryo UI"/>
        </w:rPr>
        <w:t xml:space="preserve"> or zip, as long as it can be reproduced in bulk using the make command.</w:t>
      </w:r>
    </w:p>
    <w:p w14:paraId="3B41E53D" w14:textId="77777777" w:rsidR="00C771B2" w:rsidRDefault="00000000">
      <w:pPr>
        <w:numPr>
          <w:ilvl w:val="0"/>
          <w:numId w:val="14"/>
        </w:numPr>
        <w:rPr>
          <w:rFonts w:ascii="Noto Sans Symbols" w:eastAsia="Noto Sans Symbols" w:hAnsi="Noto Sans Symbols" w:cs="Noto Sans Symbols"/>
        </w:rPr>
      </w:pPr>
      <w:r>
        <w:rPr>
          <w:rFonts w:ascii="Noto Sans Symbols" w:eastAsia="Noto Sans Symbols" w:hAnsi="Noto Sans Symbols" w:cs="Noto Sans Symbols"/>
        </w:rPr>
        <w:t>Be sure to review the steps in advance with the department (e.g., user support department) that may be contacted by the user. Even if you include a point of contact in the instructions that ship with the product, you may receive an unexpected inquiry. It is a good idea to check with the relevant department to ensure that it is escalated to the appropriate point of contact.</w:t>
      </w:r>
    </w:p>
    <w:p w14:paraId="6A04263B" w14:textId="77777777" w:rsidR="00C771B2" w:rsidRDefault="00000000">
      <w:pPr>
        <w:pBdr>
          <w:top w:val="nil"/>
          <w:left w:val="nil"/>
          <w:bottom w:val="nil"/>
          <w:right w:val="nil"/>
          <w:between w:val="nil"/>
        </w:pBdr>
        <w:ind w:left="1411" w:firstLine="210"/>
        <w:rPr>
          <w:rFonts w:ascii="Meiryo UI" w:eastAsia="Meiryo UI" w:hAnsi="Meiryo UI" w:cs="Meiryo UI"/>
          <w:color w:val="000000"/>
          <w:sz w:val="21"/>
          <w:szCs w:val="21"/>
        </w:rPr>
      </w:pPr>
      <w:r>
        <w:rPr>
          <w:rFonts w:ascii="Meiryo UI" w:eastAsia="Meiryo UI" w:hAnsi="Meiryo UI" w:cs="Meiryo UI"/>
          <w:noProof/>
          <w:color w:val="000000"/>
          <w:sz w:val="21"/>
          <w:szCs w:val="21"/>
        </w:rPr>
        <w:lastRenderedPageBreak/>
        <w:drawing>
          <wp:inline distT="0" distB="0" distL="0" distR="0" wp14:anchorId="1CE69B37" wp14:editId="55DD483F">
            <wp:extent cx="4923421" cy="2122433"/>
            <wp:effectExtent l="88900" t="88900" r="88900" b="88900"/>
            <wp:docPr id="18" name="image12.png" descr="Picture containing the diagram  Automatically generated description"/>
            <wp:cNvGraphicFramePr/>
            <a:graphic xmlns:a="http://schemas.openxmlformats.org/drawingml/2006/main">
              <a:graphicData uri="http://schemas.openxmlformats.org/drawingml/2006/picture">
                <pic:pic xmlns:pic="http://schemas.openxmlformats.org/drawingml/2006/picture">
                  <pic:nvPicPr>
                    <pic:cNvPr id="0" name="image12.png" descr="ダイアグラム が含まれている画像  自動的に生成された説明"/>
                    <pic:cNvPicPr preferRelativeResize="0"/>
                  </pic:nvPicPr>
                  <pic:blipFill>
                    <a:blip r:embed="rId30"/>
                    <a:srcRect t="13957" b="9414"/>
                    <a:stretch>
                      <a:fillRect/>
                    </a:stretch>
                  </pic:blipFill>
                  <pic:spPr>
                    <a:xfrm>
                      <a:off x="0" y="0"/>
                      <a:ext cx="4923421" cy="2122433"/>
                    </a:xfrm>
                    <a:prstGeom prst="rect">
                      <a:avLst/>
                    </a:prstGeom>
                    <a:ln w="88900">
                      <a:solidFill>
                        <a:srgbClr val="FFFFFF"/>
                      </a:solidFill>
                      <a:prstDash val="solid"/>
                    </a:ln>
                  </pic:spPr>
                </pic:pic>
              </a:graphicData>
            </a:graphic>
          </wp:inline>
        </w:drawing>
      </w:r>
    </w:p>
    <w:p w14:paraId="3C3B93CE" w14:textId="77777777" w:rsidR="00C771B2" w:rsidRDefault="00000000">
      <w:pPr>
        <w:pBdr>
          <w:top w:val="nil"/>
          <w:left w:val="nil"/>
          <w:bottom w:val="nil"/>
          <w:right w:val="nil"/>
          <w:between w:val="nil"/>
        </w:pBdr>
        <w:ind w:left="1411"/>
        <w:jc w:val="center"/>
        <w:rPr>
          <w:rFonts w:ascii="Meiryo UI" w:eastAsia="Meiryo UI" w:hAnsi="Meiryo UI" w:cs="Meiryo UI"/>
          <w:color w:val="000000"/>
          <w:sz w:val="21"/>
          <w:szCs w:val="21"/>
        </w:rPr>
      </w:pPr>
      <w:r>
        <w:rPr>
          <w:rFonts w:ascii="Meiryo UI" w:eastAsia="Meiryo UI" w:hAnsi="Meiryo UI" w:cs="Meiryo UI"/>
          <w:color w:val="000000"/>
        </w:rPr>
        <w:t>Fig X.</w:t>
      </w:r>
      <w:r>
        <w:t xml:space="preserve"> </w:t>
      </w:r>
      <w:r>
        <w:rPr>
          <w:rFonts w:ascii="Meiryo UI" w:eastAsia="Meiryo UI" w:hAnsi="Meiryo UI" w:cs="Meiryo UI"/>
          <w:color w:val="000000"/>
        </w:rPr>
        <w:t>Include documentation to provide a set of source code</w:t>
      </w:r>
    </w:p>
    <w:p w14:paraId="54A20EAA" w14:textId="77777777" w:rsidR="00C771B2" w:rsidRDefault="00C771B2">
      <w:pPr>
        <w:pBdr>
          <w:top w:val="nil"/>
          <w:left w:val="nil"/>
          <w:bottom w:val="nil"/>
          <w:right w:val="nil"/>
          <w:between w:val="nil"/>
        </w:pBdr>
        <w:ind w:left="1411"/>
        <w:jc w:val="center"/>
        <w:rPr>
          <w:rFonts w:ascii="Meiryo UI" w:eastAsia="Meiryo UI" w:hAnsi="Meiryo UI" w:cs="Meiryo UI"/>
        </w:rPr>
      </w:pPr>
    </w:p>
    <w:p w14:paraId="68197EE0" w14:textId="77777777" w:rsidR="00C771B2" w:rsidRDefault="00C771B2">
      <w:pPr>
        <w:ind w:left="2132"/>
        <w:jc w:val="center"/>
        <w:rPr>
          <w:rFonts w:ascii="Meiryo UI" w:eastAsia="Meiryo UI" w:hAnsi="Meiryo UI" w:cs="Meiryo UI"/>
        </w:rPr>
      </w:pPr>
    </w:p>
    <w:p w14:paraId="35253F87" w14:textId="77777777" w:rsidR="00C771B2" w:rsidRDefault="00C771B2">
      <w:pPr>
        <w:pBdr>
          <w:top w:val="nil"/>
          <w:left w:val="nil"/>
          <w:bottom w:val="nil"/>
          <w:right w:val="nil"/>
          <w:between w:val="nil"/>
        </w:pBdr>
        <w:ind w:left="1411" w:firstLine="210"/>
        <w:rPr>
          <w:rFonts w:ascii="Meiryo UI" w:eastAsia="Meiryo UI" w:hAnsi="Meiryo UI" w:cs="Meiryo UI"/>
          <w:color w:val="000000"/>
          <w:sz w:val="21"/>
          <w:szCs w:val="21"/>
        </w:rPr>
      </w:pPr>
    </w:p>
    <w:p w14:paraId="7102E3F3" w14:textId="77777777" w:rsidR="00C771B2" w:rsidRDefault="00C771B2">
      <w:pPr>
        <w:ind w:left="1411"/>
        <w:rPr>
          <w:rFonts w:ascii="Meiryo UI" w:eastAsia="Meiryo UI" w:hAnsi="Meiryo UI" w:cs="Meiryo UI"/>
        </w:rPr>
      </w:pPr>
    </w:p>
    <w:p w14:paraId="16EFCD2D" w14:textId="77777777" w:rsidR="00C771B2" w:rsidRDefault="00000000">
      <w:pPr>
        <w:numPr>
          <w:ilvl w:val="0"/>
          <w:numId w:val="3"/>
        </w:numPr>
        <w:ind w:left="1411"/>
        <w:rPr>
          <w:rFonts w:ascii="Meiryo UI" w:eastAsia="Meiryo UI" w:hAnsi="Meiryo UI" w:cs="Meiryo UI"/>
        </w:rPr>
      </w:pPr>
      <w:r>
        <w:rPr>
          <w:rFonts w:ascii="Meiryo UI" w:eastAsia="Meiryo UI" w:hAnsi="Meiryo UI" w:cs="Meiryo UI"/>
        </w:rPr>
        <w:t>Include documentation to provide a set of source code on the website</w:t>
      </w:r>
    </w:p>
    <w:p w14:paraId="089F0068" w14:textId="77777777" w:rsidR="00C771B2" w:rsidRDefault="00000000">
      <w:pPr>
        <w:ind w:left="1260"/>
        <w:rPr>
          <w:rFonts w:ascii="Meiryo UI" w:eastAsia="Meiryo UI" w:hAnsi="Meiryo UI" w:cs="Meiryo UI"/>
        </w:rPr>
      </w:pPr>
      <w:r>
        <w:t xml:space="preserve"> </w:t>
      </w:r>
      <w:r>
        <w:rPr>
          <w:rFonts w:ascii="Meiryo UI" w:eastAsia="Meiryo UI" w:hAnsi="Meiryo UI" w:cs="Meiryo UI"/>
        </w:rPr>
        <w:t>Include information about providing a set of source code on the website and how to obtain it (Example: URL, Other Information Required for Access) in the product itself or in the product documentation (paper or electronic).</w:t>
      </w:r>
    </w:p>
    <w:p w14:paraId="56DF4D14" w14:textId="77777777" w:rsidR="00C771B2" w:rsidRDefault="00000000">
      <w:pPr>
        <w:numPr>
          <w:ilvl w:val="0"/>
          <w:numId w:val="14"/>
        </w:numPr>
        <w:rPr>
          <w:rFonts w:ascii="Meiryo UI" w:eastAsia="Meiryo UI" w:hAnsi="Meiryo UI" w:cs="Meiryo UI"/>
        </w:rPr>
      </w:pPr>
      <w:r>
        <w:rPr>
          <w:rFonts w:ascii="Meiryo UI" w:eastAsia="Meiryo UI" w:hAnsi="Meiryo UI" w:cs="Meiryo UI"/>
        </w:rPr>
        <w:t>As the recipient can freely download it on the website, it is expected to reduce the time lag and cost of sending and receiving. On the other hand, of course, because of the demand for website operation know-how, additional investment such as internal structure construction and infrastructure development may be required. Also, it is better to have a contact number in case something happens, such as not being able to download.</w:t>
      </w:r>
    </w:p>
    <w:p w14:paraId="4F9CD40D" w14:textId="77777777" w:rsidR="00C771B2" w:rsidRDefault="00000000">
      <w:pPr>
        <w:numPr>
          <w:ilvl w:val="0"/>
          <w:numId w:val="14"/>
        </w:numPr>
        <w:rPr>
          <w:rFonts w:ascii="Meiryo UI" w:eastAsia="Meiryo UI" w:hAnsi="Meiryo UI" w:cs="Meiryo UI"/>
        </w:rPr>
      </w:pPr>
      <w:r>
        <w:rPr>
          <w:rFonts w:ascii="Meiryo UI" w:eastAsia="Meiryo UI" w:hAnsi="Meiryo UI" w:cs="Meiryo UI"/>
        </w:rPr>
        <w:t>The location of the information can be in paper or electronic media, as long as the recipient sees it naturally in the course of using the product. It can be in the user's manual or end-user license that accompanies the product, or it can be in the form of a label if the product has some specific features.</w:t>
      </w:r>
      <w:r>
        <w:t xml:space="preserve"> [*] [*]</w:t>
      </w:r>
    </w:p>
    <w:p w14:paraId="4E7FE41E" w14:textId="77777777" w:rsidR="00C771B2" w:rsidRDefault="00000000">
      <w:pPr>
        <w:numPr>
          <w:ilvl w:val="0"/>
          <w:numId w:val="14"/>
        </w:numPr>
        <w:rPr>
          <w:rFonts w:ascii="Meiryo UI" w:eastAsia="Meiryo UI" w:hAnsi="Meiryo UI" w:cs="Meiryo UI"/>
        </w:rPr>
      </w:pPr>
      <w:r>
        <w:rPr>
          <w:rFonts w:ascii="Meiryo UI" w:eastAsia="Meiryo UI" w:hAnsi="Meiryo UI" w:cs="Meiryo UI"/>
        </w:rPr>
        <w:t>Some OSS licenses mention how long the source code will be available (e.g., valid for at least three years after the product ships, including OSS).</w:t>
      </w:r>
    </w:p>
    <w:p w14:paraId="1B5F343C" w14:textId="77777777" w:rsidR="00C771B2" w:rsidRDefault="00000000">
      <w:pPr>
        <w:numPr>
          <w:ilvl w:val="0"/>
          <w:numId w:val="14"/>
        </w:numPr>
        <w:rPr>
          <w:rFonts w:ascii="Noto Sans Symbols" w:eastAsia="Noto Sans Symbols" w:hAnsi="Noto Sans Symbols" w:cs="Noto Sans Symbols"/>
        </w:rPr>
      </w:pPr>
      <w:r>
        <w:rPr>
          <w:rFonts w:ascii="Noto Sans Symbols" w:eastAsia="Noto Sans Symbols" w:hAnsi="Noto Sans Symbols" w:cs="Noto Sans Symbols"/>
        </w:rPr>
        <w:t>The source code is not provided by the OSS development community, but by the product developer who provides the binary code. If the recipient is directed to a Web site that is not under the control of the product developer as the source code provider, the subsequent unintentional closure or relocation of the site may result in the failure to satisfy the "source code" licensing condition. Ensure that the product developer maintains the version of OSS that contains the product and has a system in place to ensure that the OSS recipient is properly served.</w:t>
      </w:r>
    </w:p>
    <w:p w14:paraId="2E639367" w14:textId="77777777" w:rsidR="00C771B2" w:rsidRDefault="00000000">
      <w:pPr>
        <w:numPr>
          <w:ilvl w:val="0"/>
          <w:numId w:val="14"/>
        </w:numPr>
        <w:rPr>
          <w:rFonts w:ascii="Noto Sans Symbols" w:eastAsia="Noto Sans Symbols" w:hAnsi="Noto Sans Symbols" w:cs="Noto Sans Symbols"/>
        </w:rPr>
      </w:pPr>
      <w:r>
        <w:rPr>
          <w:rFonts w:ascii="Noto Sans Symbols" w:eastAsia="Noto Sans Symbols" w:hAnsi="Noto Sans Symbols" w:cs="Noto Sans Symbols"/>
        </w:rPr>
        <w:t>Provide source code while maintaining the folder structure. Avoid excessive file splitting and distribution of destinations to avoid being perceived as "intentionally preventing the reproduction and execution of binary code."</w:t>
      </w:r>
    </w:p>
    <w:p w14:paraId="3D1A9356" w14:textId="77777777" w:rsidR="00C771B2" w:rsidRDefault="00000000">
      <w:pPr>
        <w:numPr>
          <w:ilvl w:val="1"/>
          <w:numId w:val="14"/>
        </w:numPr>
        <w:rPr>
          <w:rFonts w:ascii="Noto Sans Symbols" w:eastAsia="Noto Sans Symbols" w:hAnsi="Noto Sans Symbols" w:cs="Noto Sans Symbols"/>
        </w:rPr>
      </w:pPr>
      <w:r>
        <w:rPr>
          <w:rFonts w:ascii="Noto Sans Symbols" w:eastAsia="Noto Sans Symbols" w:hAnsi="Noto Sans Symbols" w:cs="Noto Sans Symbols"/>
        </w:rPr>
        <w:t>You do not need to be able to view the source code verbatim in a web browser.</w:t>
      </w:r>
    </w:p>
    <w:p w14:paraId="3F931792" w14:textId="77777777" w:rsidR="00C771B2" w:rsidRDefault="00000000">
      <w:pPr>
        <w:numPr>
          <w:ilvl w:val="1"/>
          <w:numId w:val="14"/>
        </w:numPr>
        <w:rPr>
          <w:rFonts w:ascii="Noto Sans Symbols" w:eastAsia="Noto Sans Symbols" w:hAnsi="Noto Sans Symbols" w:cs="Noto Sans Symbols"/>
        </w:rPr>
      </w:pPr>
      <w:r>
        <w:rPr>
          <w:rFonts w:ascii="Noto Sans Symbols" w:eastAsia="Noto Sans Symbols" w:hAnsi="Noto Sans Symbols" w:cs="Noto Sans Symbols"/>
        </w:rPr>
        <w:t xml:space="preserve">If you can reproduce the source code in bulk using a make command, you can provide </w:t>
      </w:r>
      <w:r>
        <w:rPr>
          <w:rFonts w:ascii="Noto Sans Symbols" w:eastAsia="Noto Sans Symbols" w:hAnsi="Noto Sans Symbols" w:cs="Noto Sans Symbols"/>
        </w:rPr>
        <w:lastRenderedPageBreak/>
        <w:t xml:space="preserve">it in compressed format such as </w:t>
      </w:r>
      <w:proofErr w:type="spellStart"/>
      <w:r>
        <w:rPr>
          <w:rFonts w:ascii="Noto Sans Symbols" w:eastAsia="Noto Sans Symbols" w:hAnsi="Noto Sans Symbols" w:cs="Noto Sans Symbols"/>
        </w:rPr>
        <w:t>tgz</w:t>
      </w:r>
      <w:proofErr w:type="spellEnd"/>
      <w:r>
        <w:rPr>
          <w:rFonts w:ascii="Noto Sans Symbols" w:eastAsia="Noto Sans Symbols" w:hAnsi="Noto Sans Symbols" w:cs="Noto Sans Symbols"/>
        </w:rPr>
        <w:t xml:space="preserve"> or zip.</w:t>
      </w:r>
    </w:p>
    <w:p w14:paraId="08FC00E7" w14:textId="77777777" w:rsidR="00C771B2" w:rsidRDefault="00000000">
      <w:pPr>
        <w:numPr>
          <w:ilvl w:val="0"/>
          <w:numId w:val="14"/>
        </w:numPr>
        <w:rPr>
          <w:rFonts w:ascii="Noto Sans Symbols" w:eastAsia="Noto Sans Symbols" w:hAnsi="Noto Sans Symbols" w:cs="Noto Sans Symbols"/>
        </w:rPr>
      </w:pPr>
      <w:r>
        <w:rPr>
          <w:rFonts w:ascii="Noto Sans Symbols" w:eastAsia="Noto Sans Symbols" w:hAnsi="Noto Sans Symbols" w:cs="Noto Sans Symbols"/>
        </w:rPr>
        <w:t>If you change the OSS included in the product, don't forget to update the source code provided on the website.</w:t>
      </w:r>
    </w:p>
    <w:p w14:paraId="46BB4E9F" w14:textId="77777777" w:rsidR="00C771B2" w:rsidRDefault="00000000">
      <w:pPr>
        <w:numPr>
          <w:ilvl w:val="1"/>
          <w:numId w:val="14"/>
        </w:numPr>
        <w:rPr>
          <w:rFonts w:ascii="Noto Sans Symbols" w:eastAsia="Noto Sans Symbols" w:hAnsi="Noto Sans Symbols" w:cs="Noto Sans Symbols"/>
        </w:rPr>
      </w:pPr>
      <w:r>
        <w:rPr>
          <w:rFonts w:ascii="Noto Sans Symbols" w:eastAsia="Noto Sans Symbols" w:hAnsi="Noto Sans Symbols" w:cs="Noto Sans Symbols"/>
        </w:rPr>
        <w:t>If you replace or modify the latest version of OSS, replace the source code provided on the web to match the OSS included in the product.</w:t>
      </w:r>
    </w:p>
    <w:p w14:paraId="1AC40627" w14:textId="77777777" w:rsidR="00C771B2" w:rsidRDefault="00000000">
      <w:pPr>
        <w:numPr>
          <w:ilvl w:val="1"/>
          <w:numId w:val="14"/>
        </w:numPr>
        <w:rPr>
          <w:rFonts w:ascii="Noto Sans Symbols" w:eastAsia="Noto Sans Symbols" w:hAnsi="Noto Sans Symbols" w:cs="Noto Sans Symbols"/>
        </w:rPr>
      </w:pPr>
      <w:r>
        <w:rPr>
          <w:rFonts w:ascii="Noto Sans Symbols" w:eastAsia="Noto Sans Symbols" w:hAnsi="Noto Sans Symbols" w:cs="Noto Sans Symbols"/>
        </w:rPr>
        <w:t>However, if the current version of the product remains in the market as well as the previous version, you must continue to provide the source code for the previous version on the web as well as the latest version.</w:t>
      </w:r>
    </w:p>
    <w:p w14:paraId="6D2CB838" w14:textId="77777777" w:rsidR="00C771B2" w:rsidRDefault="00000000">
      <w:pPr>
        <w:numPr>
          <w:ilvl w:val="0"/>
          <w:numId w:val="14"/>
        </w:numPr>
        <w:rPr>
          <w:rFonts w:ascii="Meiryo UI" w:eastAsia="Meiryo UI" w:hAnsi="Meiryo UI" w:cs="Meiryo UI"/>
        </w:rPr>
      </w:pPr>
      <w:r>
        <w:rPr>
          <w:rFonts w:ascii="Meiryo UI" w:eastAsia="Meiryo UI" w:hAnsi="Meiryo UI" w:cs="Meiryo UI"/>
        </w:rPr>
        <w:t>If you do not specifically restrict access to the website, it will be available for download to anyone other than the OSS recipient. Be sure to check the information that is posted.</w:t>
      </w:r>
      <w:r>
        <w:t xml:space="preserve"> [*]</w:t>
      </w:r>
    </w:p>
    <w:p w14:paraId="67A42311" w14:textId="77777777" w:rsidR="00C771B2" w:rsidRDefault="00000000">
      <w:pPr>
        <w:numPr>
          <w:ilvl w:val="0"/>
          <w:numId w:val="14"/>
        </w:numPr>
        <w:rPr>
          <w:rFonts w:ascii="Meiryo UI" w:eastAsia="Meiryo UI" w:hAnsi="Meiryo UI" w:cs="Meiryo UI"/>
        </w:rPr>
      </w:pPr>
      <w:r>
        <w:rPr>
          <w:rFonts w:ascii="Meiryo UI" w:eastAsia="Meiryo UI" w:hAnsi="Meiryo UI" w:cs="Meiryo UI"/>
        </w:rPr>
        <w:t>The figure below shows an example of the source code provided by the novel coronavirus contact confirmation app "COCOA," which provided the OSS source code on its website.</w:t>
      </w:r>
    </w:p>
    <w:p w14:paraId="1EE24494" w14:textId="77777777" w:rsidR="00C771B2" w:rsidRDefault="00000000">
      <w:pPr>
        <w:numPr>
          <w:ilvl w:val="1"/>
          <w:numId w:val="14"/>
        </w:numPr>
        <w:rPr>
          <w:rFonts w:ascii="Meiryo UI" w:eastAsia="Meiryo UI" w:hAnsi="Meiryo UI" w:cs="Meiryo UI"/>
        </w:rPr>
      </w:pPr>
      <w:r>
        <w:rPr>
          <w:rFonts w:ascii="Meiryo UI" w:eastAsia="Meiryo UI" w:hAnsi="Meiryo UI" w:cs="Meiryo UI"/>
        </w:rPr>
        <w:t>"COCOA" was developed to prevent the spread of the novel coronavirus and is an application that can run on smartphones.</w:t>
      </w:r>
    </w:p>
    <w:p w14:paraId="696DAFD7" w14:textId="77777777" w:rsidR="00C771B2" w:rsidRDefault="00000000">
      <w:pPr>
        <w:numPr>
          <w:ilvl w:val="1"/>
          <w:numId w:val="14"/>
        </w:numPr>
        <w:rPr>
          <w:rFonts w:ascii="Meiryo UI" w:eastAsia="Meiryo UI" w:hAnsi="Meiryo UI" w:cs="Meiryo UI"/>
        </w:rPr>
      </w:pPr>
      <w:r>
        <w:rPr>
          <w:rFonts w:ascii="Meiryo UI" w:eastAsia="Meiryo UI" w:hAnsi="Meiryo UI" w:cs="Meiryo UI"/>
        </w:rPr>
        <w:t xml:space="preserve">Since "COCOA" was developed using "COVID-19 Radar," which is OSS, the source code of "COVID-19 Radar" is provided in the source repository of "COCOA" according to the license of "COVID-19 Radar" (Red frame in figure </w:t>
      </w:r>
      <w:hyperlink r:id="rId31">
        <w:r>
          <w:rPr>
            <w:rFonts w:ascii="Meiryo UI" w:eastAsia="Meiryo UI" w:hAnsi="Meiryo UI" w:cs="Meiryo UI"/>
            <w:color w:val="1155CC"/>
            <w:u w:val="single"/>
          </w:rPr>
          <w:t>https://github.com/cocoa-mhlw/cocoa).</w:t>
        </w:r>
      </w:hyperlink>
      <w:r>
        <w:t xml:space="preserve"> [*] [*] [*] [*]</w:t>
      </w:r>
    </w:p>
    <w:p w14:paraId="2FFFAF49" w14:textId="77777777" w:rsidR="00C771B2" w:rsidRDefault="00C771B2">
      <w:pPr>
        <w:ind w:left="2160"/>
        <w:rPr>
          <w:rFonts w:ascii="Meiryo UI" w:eastAsia="Meiryo UI" w:hAnsi="Meiryo UI" w:cs="Meiryo UI"/>
        </w:rPr>
      </w:pPr>
    </w:p>
    <w:p w14:paraId="7EF457BC" w14:textId="77777777" w:rsidR="00C771B2" w:rsidRDefault="00C771B2">
      <w:pPr>
        <w:ind w:left="2160"/>
        <w:rPr>
          <w:rFonts w:ascii="Meiryo UI" w:eastAsia="Meiryo UI" w:hAnsi="Meiryo UI" w:cs="Meiryo UI"/>
        </w:rPr>
      </w:pPr>
    </w:p>
    <w:p w14:paraId="7ED6CDCA" w14:textId="77777777" w:rsidR="00C771B2" w:rsidRDefault="00C771B2">
      <w:pPr>
        <w:ind w:left="2160"/>
        <w:rPr>
          <w:rFonts w:ascii="Meiryo UI" w:eastAsia="Meiryo UI" w:hAnsi="Meiryo UI" w:cs="Meiryo UI"/>
        </w:rPr>
      </w:pPr>
    </w:p>
    <w:p w14:paraId="11A1C063" w14:textId="77777777" w:rsidR="00C771B2" w:rsidRDefault="00000000">
      <w:pPr>
        <w:ind w:left="1440"/>
        <w:rPr>
          <w:rFonts w:ascii="Meiryo UI" w:eastAsia="Meiryo UI" w:hAnsi="Meiryo UI" w:cs="Meiryo UI"/>
        </w:rPr>
      </w:pPr>
      <w:r>
        <w:rPr>
          <w:rFonts w:ascii="Meiryo UI" w:eastAsia="Meiryo UI" w:hAnsi="Meiryo UI" w:cs="Meiryo UI"/>
          <w:noProof/>
        </w:rPr>
        <w:drawing>
          <wp:inline distT="114300" distB="114300" distL="114300" distR="114300" wp14:anchorId="25298CBA" wp14:editId="46088E5E">
            <wp:extent cx="5138738" cy="3556832"/>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5138738" cy="3556832"/>
                    </a:xfrm>
                    <a:prstGeom prst="rect">
                      <a:avLst/>
                    </a:prstGeom>
                    <a:ln/>
                  </pic:spPr>
                </pic:pic>
              </a:graphicData>
            </a:graphic>
          </wp:inline>
        </w:drawing>
      </w:r>
    </w:p>
    <w:p w14:paraId="055E4F24" w14:textId="77777777" w:rsidR="00C771B2" w:rsidRDefault="00000000">
      <w:pPr>
        <w:ind w:left="1440"/>
        <w:jc w:val="center"/>
        <w:rPr>
          <w:rFonts w:ascii="Meiryo UI" w:eastAsia="Meiryo UI" w:hAnsi="Meiryo UI" w:cs="Meiryo UI"/>
        </w:rPr>
      </w:pPr>
      <w:r>
        <w:rPr>
          <w:rFonts w:ascii="Meiryo UI" w:eastAsia="Meiryo UI" w:hAnsi="Meiryo UI" w:cs="Meiryo UI"/>
        </w:rPr>
        <w:t>Fig X.</w:t>
      </w:r>
      <w:r>
        <w:t xml:space="preserve"> </w:t>
      </w:r>
      <w:r>
        <w:rPr>
          <w:rFonts w:ascii="Meiryo UI" w:eastAsia="Meiryo UI" w:hAnsi="Meiryo UI" w:cs="Meiryo UI"/>
        </w:rPr>
        <w:t>Source repository of the novel coronavirus contact confirmation app "COCOA" (Source code of OSS "COVID-19 Radar" is published in the red box)</w:t>
      </w:r>
    </w:p>
    <w:p w14:paraId="0E0EBBE6" w14:textId="77777777" w:rsidR="00C771B2" w:rsidRDefault="00000000">
      <w:pPr>
        <w:ind w:left="1440"/>
        <w:rPr>
          <w:rFonts w:ascii="Meiryo UI" w:eastAsia="Meiryo UI" w:hAnsi="Meiryo UI" w:cs="Meiryo UI"/>
        </w:rPr>
      </w:pPr>
      <w:r>
        <w:rPr>
          <w:rFonts w:ascii="Meiryo UI" w:eastAsia="Meiryo UI" w:hAnsi="Meiryo UI" w:cs="Meiryo UI"/>
          <w:noProof/>
        </w:rPr>
        <w:lastRenderedPageBreak/>
        <w:drawing>
          <wp:inline distT="114300" distB="114300" distL="114300" distR="114300" wp14:anchorId="514A7AF9" wp14:editId="315C7F98">
            <wp:extent cx="5226263" cy="3466614"/>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r="15326"/>
                    <a:stretch>
                      <a:fillRect/>
                    </a:stretch>
                  </pic:blipFill>
                  <pic:spPr>
                    <a:xfrm>
                      <a:off x="0" y="0"/>
                      <a:ext cx="5226263" cy="3466614"/>
                    </a:xfrm>
                    <a:prstGeom prst="rect">
                      <a:avLst/>
                    </a:prstGeom>
                    <a:ln/>
                  </pic:spPr>
                </pic:pic>
              </a:graphicData>
            </a:graphic>
          </wp:inline>
        </w:drawing>
      </w:r>
    </w:p>
    <w:p w14:paraId="664B1349" w14:textId="77777777" w:rsidR="00C771B2" w:rsidRDefault="00000000">
      <w:pPr>
        <w:ind w:left="2132"/>
        <w:jc w:val="center"/>
        <w:rPr>
          <w:rFonts w:ascii="Meiryo UI" w:eastAsia="Meiryo UI" w:hAnsi="Meiryo UI" w:cs="Meiryo UI"/>
        </w:rPr>
      </w:pPr>
      <w:r>
        <w:rPr>
          <w:rFonts w:ascii="Meiryo UI" w:eastAsia="Meiryo UI" w:hAnsi="Meiryo UI" w:cs="Meiryo UI"/>
        </w:rPr>
        <w:t>Fig X.</w:t>
      </w:r>
      <w:r>
        <w:t xml:space="preserve"> </w:t>
      </w:r>
      <w:r>
        <w:rPr>
          <w:rFonts w:ascii="Meiryo UI" w:eastAsia="Meiryo UI" w:hAnsi="Meiryo UI" w:cs="Meiryo UI"/>
        </w:rPr>
        <w:t>Source code provider is a binary code provider</w:t>
      </w:r>
      <w:r>
        <w:t xml:space="preserve"> [*] [*] [*] [*] [*]</w:t>
      </w:r>
    </w:p>
    <w:p w14:paraId="692FC237" w14:textId="77777777" w:rsidR="00C771B2" w:rsidRDefault="00C771B2">
      <w:pPr>
        <w:ind w:left="2132"/>
        <w:jc w:val="center"/>
        <w:rPr>
          <w:rFonts w:ascii="Meiryo UI" w:eastAsia="Meiryo UI" w:hAnsi="Meiryo UI" w:cs="Meiryo UI"/>
        </w:rPr>
      </w:pPr>
    </w:p>
    <w:p w14:paraId="683AAAFE" w14:textId="77777777" w:rsidR="00C771B2" w:rsidRDefault="00000000">
      <w:pPr>
        <w:ind w:left="2160"/>
        <w:rPr>
          <w:rFonts w:ascii="Meiryo UI" w:eastAsia="Meiryo UI" w:hAnsi="Meiryo UI" w:cs="Meiryo UI"/>
        </w:rPr>
      </w:pPr>
      <w:r>
        <w:rPr>
          <w:rFonts w:ascii="Meiryo UI" w:eastAsia="Meiryo UI" w:hAnsi="Meiryo UI" w:cs="Meiryo UI"/>
          <w:noProof/>
        </w:rPr>
        <w:drawing>
          <wp:inline distT="114300" distB="114300" distL="114300" distR="114300" wp14:anchorId="4497BB97" wp14:editId="0C0473BD">
            <wp:extent cx="4681951" cy="262909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4681951" cy="2629095"/>
                    </a:xfrm>
                    <a:prstGeom prst="rect">
                      <a:avLst/>
                    </a:prstGeom>
                    <a:ln/>
                  </pic:spPr>
                </pic:pic>
              </a:graphicData>
            </a:graphic>
          </wp:inline>
        </w:drawing>
      </w:r>
    </w:p>
    <w:p w14:paraId="2DBECB82" w14:textId="77777777" w:rsidR="00C771B2" w:rsidRDefault="00000000">
      <w:pPr>
        <w:ind w:left="2160"/>
        <w:rPr>
          <w:rFonts w:ascii="Meiryo UI" w:eastAsia="Meiryo UI" w:hAnsi="Meiryo UI" w:cs="Meiryo UI"/>
        </w:rPr>
      </w:pPr>
      <w:r>
        <w:rPr>
          <w:rFonts w:ascii="Meiryo UI" w:eastAsia="Meiryo UI" w:hAnsi="Meiryo UI" w:cs="Meiryo UI"/>
        </w:rPr>
        <w:t>*Editing comments (leave unmodified image for reference comparison)</w:t>
      </w:r>
    </w:p>
    <w:p w14:paraId="0B921006" w14:textId="77777777" w:rsidR="00C771B2" w:rsidRDefault="00C771B2">
      <w:pPr>
        <w:ind w:left="1440"/>
        <w:jc w:val="center"/>
        <w:rPr>
          <w:rFonts w:ascii="Meiryo UI" w:eastAsia="Meiryo UI" w:hAnsi="Meiryo UI" w:cs="Meiryo UI"/>
        </w:rPr>
      </w:pPr>
    </w:p>
    <w:p w14:paraId="7D7D68D4" w14:textId="77777777" w:rsidR="00C771B2" w:rsidRDefault="00C771B2">
      <w:pPr>
        <w:ind w:left="992"/>
        <w:rPr>
          <w:rFonts w:ascii="Meiryo UI" w:eastAsia="Meiryo UI" w:hAnsi="Meiryo UI" w:cs="Meiryo UI"/>
        </w:rPr>
      </w:pPr>
    </w:p>
    <w:p w14:paraId="4F2B8520" w14:textId="77777777" w:rsidR="00C771B2" w:rsidRDefault="00C771B2">
      <w:pPr>
        <w:pBdr>
          <w:top w:val="nil"/>
          <w:left w:val="nil"/>
          <w:bottom w:val="nil"/>
          <w:right w:val="nil"/>
          <w:between w:val="nil"/>
        </w:pBdr>
        <w:ind w:left="992"/>
        <w:rPr>
          <w:rFonts w:ascii="Meiryo UI" w:eastAsia="Meiryo UI" w:hAnsi="Meiryo UI" w:cs="Meiryo UI"/>
          <w:color w:val="000000"/>
          <w:sz w:val="21"/>
          <w:szCs w:val="21"/>
        </w:rPr>
      </w:pPr>
    </w:p>
    <w:p w14:paraId="539EFD0F" w14:textId="77777777" w:rsidR="00C771B2" w:rsidRDefault="00000000">
      <w:pPr>
        <w:numPr>
          <w:ilvl w:val="1"/>
          <w:numId w:val="12"/>
        </w:numPr>
        <w:pBdr>
          <w:top w:val="nil"/>
          <w:left w:val="nil"/>
          <w:bottom w:val="nil"/>
          <w:right w:val="nil"/>
          <w:between w:val="nil"/>
        </w:pBdr>
        <w:rPr>
          <w:rFonts w:ascii="Meiryo UI" w:eastAsia="Meiryo UI" w:hAnsi="Meiryo UI" w:cs="Meiryo UI"/>
          <w:color w:val="000000"/>
          <w:sz w:val="21"/>
          <w:szCs w:val="21"/>
        </w:rPr>
      </w:pPr>
      <w:r>
        <w:rPr>
          <w:rFonts w:ascii="Meiryo UI" w:eastAsia="Meiryo UI" w:hAnsi="Meiryo UI" w:cs="Meiryo UI"/>
          <w:color w:val="444746"/>
          <w:highlight w:val="white"/>
        </w:rPr>
        <w:t>Addendum to the contract accompanying the product (end-user license, etc.)</w:t>
      </w:r>
      <w:r>
        <w:rPr>
          <w:rFonts w:ascii="Meiryo UI" w:eastAsia="Meiryo UI" w:hAnsi="Meiryo UI" w:cs="Meiryo UI"/>
        </w:rPr>
        <w:t xml:space="preserve"> When a </w:t>
      </w:r>
      <w:r>
        <w:rPr>
          <w:rFonts w:ascii="Meiryo UI" w:eastAsia="Meiryo UI" w:hAnsi="Meiryo UI" w:cs="Meiryo UI"/>
          <w:color w:val="1C4587"/>
        </w:rPr>
        <w:t>product</w:t>
      </w:r>
      <w:r>
        <w:rPr>
          <w:rFonts w:ascii="Meiryo UI" w:eastAsia="Meiryo UI" w:hAnsi="Meiryo UI" w:cs="Meiryo UI"/>
        </w:rPr>
        <w:t xml:space="preserve"> is sold, the end-user license (End-User License Agreement, EULA) may be presented as a contract specifying the terms and conditions of use of the product, and the buyer may be asked to agree to it.</w:t>
      </w:r>
      <w:r>
        <w:br/>
      </w:r>
      <w:r>
        <w:rPr>
          <w:rFonts w:ascii="Meiryo UI" w:eastAsia="Meiryo UI" w:hAnsi="Meiryo UI" w:cs="Meiryo UI"/>
        </w:rPr>
        <w:t>This is a general measure to prevent unintentional infringement, accidents, or damage by both parties by specifying the attribution of rights and the terms and conditions of use of the product in advance.</w:t>
      </w:r>
    </w:p>
    <w:p w14:paraId="155EF986" w14:textId="77777777" w:rsidR="00C771B2" w:rsidRDefault="00000000">
      <w:pPr>
        <w:ind w:left="992"/>
        <w:rPr>
          <w:rFonts w:ascii="Meiryo UI" w:eastAsia="Meiryo UI" w:hAnsi="Meiryo UI" w:cs="Meiryo UI"/>
        </w:rPr>
      </w:pPr>
      <w:r>
        <w:t xml:space="preserve"> </w:t>
      </w:r>
      <w:r>
        <w:rPr>
          <w:rFonts w:ascii="Meiryo UI" w:eastAsia="Meiryo UI" w:hAnsi="Meiryo UI" w:cs="Meiryo UI"/>
        </w:rPr>
        <w:t xml:space="preserve">However, when OSS is incorporated into a product, there may be a conflict between the terms of the traditional end-user license and the terms of the OSS license. For example, an OSS license may include conditions such as "No additional restrictions may be imposed outside the terms of the OSS license" or </w:t>
      </w:r>
      <w:r>
        <w:rPr>
          <w:rFonts w:ascii="Meiryo UI" w:eastAsia="Meiryo UI" w:hAnsi="Meiryo UI" w:cs="Meiryo UI"/>
        </w:rPr>
        <w:lastRenderedPageBreak/>
        <w:t>"Allow reverse engineering of OSS-linked programs."</w:t>
      </w:r>
    </w:p>
    <w:p w14:paraId="779751AF" w14:textId="77777777" w:rsidR="00C771B2" w:rsidRDefault="00000000">
      <w:pPr>
        <w:ind w:left="992"/>
        <w:rPr>
          <w:rFonts w:ascii="Meiryo UI" w:eastAsia="Meiryo UI" w:hAnsi="Meiryo UI" w:cs="Meiryo UI"/>
        </w:rPr>
      </w:pPr>
      <w:r>
        <w:t xml:space="preserve"> </w:t>
      </w:r>
      <w:r>
        <w:rPr>
          <w:rFonts w:ascii="Meiryo UI" w:eastAsia="Meiryo UI" w:hAnsi="Meiryo UI" w:cs="Meiryo UI"/>
        </w:rPr>
        <w:t>In such cases, the end-user license must state "For OSS, OSS license terms take precedence over end-user license terms." In this case, the terms of the OSS license apply to the conflicting terms, and both the end-user license and the OSS license apply to the rest.</w:t>
      </w:r>
    </w:p>
    <w:p w14:paraId="032595C6" w14:textId="77777777" w:rsidR="00C771B2" w:rsidRDefault="00000000">
      <w:pPr>
        <w:ind w:left="992"/>
        <w:rPr>
          <w:rFonts w:ascii="Meiryo UI" w:eastAsia="Meiryo UI" w:hAnsi="Meiryo UI" w:cs="Meiryo UI"/>
          <w:color w:val="1C4587"/>
        </w:rPr>
      </w:pPr>
      <w:r>
        <w:t xml:space="preserve"> </w:t>
      </w:r>
      <w:r>
        <w:rPr>
          <w:rFonts w:ascii="Meiryo UI" w:eastAsia="Meiryo UI" w:hAnsi="Meiryo UI" w:cs="Meiryo UI"/>
        </w:rPr>
        <w:t>Therefore, when incorporating OSS into a product, it is important to work with the department responsible for the end-user license and the legal department to ensure that the terms of the end-user license do not conflict with the terms of the OSS license.</w:t>
      </w:r>
    </w:p>
    <w:p w14:paraId="53EF6F52" w14:textId="77777777" w:rsidR="00C771B2" w:rsidRDefault="00000000">
      <w:pPr>
        <w:pBdr>
          <w:top w:val="nil"/>
          <w:left w:val="nil"/>
          <w:bottom w:val="nil"/>
          <w:right w:val="nil"/>
          <w:between w:val="nil"/>
        </w:pBdr>
        <w:ind w:left="992" w:firstLine="210"/>
        <w:rPr>
          <w:rFonts w:ascii="Meiryo UI" w:eastAsia="Meiryo UI" w:hAnsi="Meiryo UI" w:cs="Meiryo UI"/>
        </w:rPr>
      </w:pPr>
      <w:r>
        <w:t xml:space="preserve"> </w:t>
      </w:r>
    </w:p>
    <w:p w14:paraId="238E84F2" w14:textId="77777777" w:rsidR="00C771B2" w:rsidRDefault="00C771B2">
      <w:pPr>
        <w:pBdr>
          <w:top w:val="nil"/>
          <w:left w:val="nil"/>
          <w:bottom w:val="nil"/>
          <w:right w:val="nil"/>
          <w:between w:val="nil"/>
        </w:pBdr>
        <w:ind w:left="992" w:firstLine="210"/>
        <w:rPr>
          <w:rFonts w:ascii="Meiryo UI" w:eastAsia="Meiryo UI" w:hAnsi="Meiryo UI" w:cs="Meiryo UI"/>
        </w:rPr>
      </w:pPr>
    </w:p>
    <w:p w14:paraId="2D8EEE77" w14:textId="77777777" w:rsidR="00C771B2" w:rsidRDefault="00C771B2">
      <w:pPr>
        <w:pBdr>
          <w:top w:val="nil"/>
          <w:left w:val="nil"/>
          <w:bottom w:val="nil"/>
          <w:right w:val="nil"/>
          <w:between w:val="nil"/>
        </w:pBdr>
        <w:ind w:left="992" w:firstLine="210"/>
        <w:rPr>
          <w:rFonts w:ascii="Meiryo UI" w:eastAsia="Meiryo UI" w:hAnsi="Meiryo UI" w:cs="Meiryo UI"/>
          <w:color w:val="000000"/>
          <w:sz w:val="21"/>
          <w:szCs w:val="21"/>
        </w:rPr>
      </w:pPr>
    </w:p>
    <w:p w14:paraId="5F5F07B2" w14:textId="77777777" w:rsidR="00C771B2" w:rsidRDefault="00000000">
      <w:pPr>
        <w:widowControl/>
        <w:jc w:val="left"/>
        <w:rPr>
          <w:rFonts w:ascii="Meiryo UI" w:eastAsia="Meiryo UI" w:hAnsi="Meiryo UI" w:cs="Meiryo UI"/>
          <w:color w:val="000000"/>
          <w:sz w:val="21"/>
          <w:szCs w:val="21"/>
        </w:rPr>
      </w:pPr>
      <w:r>
        <w:br w:type="page"/>
      </w:r>
    </w:p>
    <w:p w14:paraId="5BB727E8" w14:textId="77777777" w:rsidR="00C771B2" w:rsidRDefault="00C771B2">
      <w:pPr>
        <w:widowControl/>
        <w:jc w:val="left"/>
        <w:rPr>
          <w:rFonts w:ascii="Meiryo UI" w:eastAsia="Meiryo UI" w:hAnsi="Meiryo UI" w:cs="Meiryo UI"/>
        </w:rPr>
      </w:pPr>
    </w:p>
    <w:p w14:paraId="1C82CCDF" w14:textId="77777777" w:rsidR="00C771B2" w:rsidRDefault="00000000">
      <w:pPr>
        <w:pStyle w:val="1"/>
        <w:numPr>
          <w:ilvl w:val="0"/>
          <w:numId w:val="11"/>
        </w:numPr>
      </w:pPr>
      <w:bookmarkStart w:id="2" w:name="_brns4glw48x0" w:colFirst="0" w:colLast="0"/>
      <w:bookmarkEnd w:id="2"/>
      <w:r>
        <w:rPr>
          <w:rFonts w:ascii="Meiryo UI" w:eastAsia="Meiryo UI" w:hAnsi="Meiryo UI" w:cs="Meiryo UI"/>
        </w:rPr>
        <w:t>SBOM</w:t>
      </w:r>
    </w:p>
    <w:p w14:paraId="60FA3577" w14:textId="77777777" w:rsidR="00C771B2" w:rsidRDefault="00000000">
      <w:pPr>
        <w:numPr>
          <w:ilvl w:val="1"/>
          <w:numId w:val="7"/>
        </w:numPr>
        <w:pBdr>
          <w:top w:val="nil"/>
          <w:left w:val="nil"/>
          <w:bottom w:val="nil"/>
          <w:right w:val="nil"/>
          <w:between w:val="nil"/>
        </w:pBdr>
        <w:rPr>
          <w:rFonts w:ascii="Meiryo UI" w:eastAsia="Meiryo UI" w:hAnsi="Meiryo UI" w:cs="Meiryo UI"/>
          <w:color w:val="000000"/>
        </w:rPr>
      </w:pPr>
      <w:r>
        <w:rPr>
          <w:rFonts w:ascii="Meiryo UI" w:eastAsia="Meiryo UI" w:hAnsi="Meiryo UI" w:cs="Meiryo UI"/>
          <w:color w:val="000000"/>
        </w:rPr>
        <w:t>Know the software configuration</w:t>
      </w:r>
    </w:p>
    <w:p w14:paraId="79E207BE" w14:textId="77777777" w:rsidR="00C771B2" w:rsidRDefault="00000000">
      <w:pPr>
        <w:pBdr>
          <w:top w:val="nil"/>
          <w:left w:val="nil"/>
          <w:bottom w:val="nil"/>
          <w:right w:val="nil"/>
          <w:between w:val="nil"/>
        </w:pBdr>
        <w:ind w:left="992" w:firstLine="210"/>
        <w:rPr>
          <w:rFonts w:ascii="Meiryo UI" w:eastAsia="Meiryo UI" w:hAnsi="Meiryo UI" w:cs="Meiryo UI"/>
          <w:color w:val="000000"/>
          <w:sz w:val="21"/>
          <w:szCs w:val="21"/>
        </w:rPr>
      </w:pPr>
      <w:r>
        <w:rPr>
          <w:rFonts w:ascii="Meiryo UI" w:eastAsia="Meiryo UI" w:hAnsi="Meiryo UI" w:cs="Meiryo UI"/>
          <w:color w:val="000000"/>
        </w:rPr>
        <w:t xml:space="preserve">So </w:t>
      </w:r>
      <w:proofErr w:type="gramStart"/>
      <w:r>
        <w:rPr>
          <w:rFonts w:ascii="Meiryo UI" w:eastAsia="Meiryo UI" w:hAnsi="Meiryo UI" w:cs="Meiryo UI"/>
          <w:color w:val="000000"/>
        </w:rPr>
        <w:t>far</w:t>
      </w:r>
      <w:proofErr w:type="gramEnd"/>
      <w:r>
        <w:rPr>
          <w:rFonts w:ascii="Meiryo UI" w:eastAsia="Meiryo UI" w:hAnsi="Meiryo UI" w:cs="Meiryo UI"/>
          <w:color w:val="000000"/>
        </w:rPr>
        <w:t xml:space="preserve"> we have seen that license compliance is important in Open Source Software (OSS).</w:t>
      </w:r>
    </w:p>
    <w:p w14:paraId="6F500B57" w14:textId="77777777" w:rsidR="00C771B2" w:rsidRDefault="00C771B2">
      <w:pPr>
        <w:pBdr>
          <w:top w:val="nil"/>
          <w:left w:val="nil"/>
          <w:bottom w:val="nil"/>
          <w:right w:val="nil"/>
          <w:between w:val="nil"/>
        </w:pBdr>
        <w:ind w:left="992" w:firstLine="210"/>
        <w:rPr>
          <w:rFonts w:ascii="Meiryo UI" w:eastAsia="Meiryo UI" w:hAnsi="Meiryo UI" w:cs="Meiryo UI"/>
          <w:color w:val="000000"/>
          <w:sz w:val="21"/>
          <w:szCs w:val="21"/>
        </w:rPr>
      </w:pPr>
    </w:p>
    <w:p w14:paraId="6CD00A9B" w14:textId="77777777" w:rsidR="00C771B2" w:rsidRDefault="00000000">
      <w:pPr>
        <w:numPr>
          <w:ilvl w:val="0"/>
          <w:numId w:val="4"/>
        </w:numPr>
        <w:pBdr>
          <w:top w:val="nil"/>
          <w:left w:val="nil"/>
          <w:bottom w:val="nil"/>
          <w:right w:val="nil"/>
          <w:between w:val="nil"/>
        </w:pBdr>
        <w:rPr>
          <w:rFonts w:ascii="Meiryo UI" w:eastAsia="Meiryo UI" w:hAnsi="Meiryo UI" w:cs="Meiryo UI"/>
          <w:color w:val="000000"/>
          <w:sz w:val="21"/>
          <w:szCs w:val="21"/>
        </w:rPr>
      </w:pPr>
      <w:r>
        <w:rPr>
          <w:rFonts w:ascii="Meiryo UI" w:eastAsia="Meiryo UI" w:hAnsi="Meiryo UI" w:cs="Meiryo UI"/>
          <w:color w:val="000000"/>
        </w:rPr>
        <w:t>The OSS you intend to use:</w:t>
      </w:r>
    </w:p>
    <w:p w14:paraId="0433BBD9" w14:textId="77777777" w:rsidR="00C771B2" w:rsidRDefault="00C771B2">
      <w:pPr>
        <w:pBdr>
          <w:top w:val="nil"/>
          <w:left w:val="nil"/>
          <w:bottom w:val="nil"/>
          <w:right w:val="nil"/>
          <w:between w:val="nil"/>
        </w:pBdr>
        <w:ind w:left="1412"/>
        <w:rPr>
          <w:rFonts w:ascii="Meiryo UI" w:eastAsia="Meiryo UI" w:hAnsi="Meiryo UI" w:cs="Meiryo UI"/>
          <w:color w:val="000000"/>
          <w:sz w:val="21"/>
          <w:szCs w:val="21"/>
        </w:rPr>
      </w:pPr>
    </w:p>
    <w:p w14:paraId="4FBA17B9" w14:textId="77777777" w:rsidR="00C771B2" w:rsidRDefault="00000000">
      <w:pPr>
        <w:numPr>
          <w:ilvl w:val="0"/>
          <w:numId w:val="4"/>
        </w:numPr>
        <w:pBdr>
          <w:top w:val="nil"/>
          <w:left w:val="nil"/>
          <w:bottom w:val="nil"/>
          <w:right w:val="nil"/>
          <w:between w:val="nil"/>
        </w:pBdr>
        <w:rPr>
          <w:rFonts w:ascii="Meiryo UI" w:eastAsia="Meiryo UI" w:hAnsi="Meiryo UI" w:cs="Meiryo UI"/>
          <w:color w:val="000000"/>
          <w:sz w:val="21"/>
          <w:szCs w:val="21"/>
        </w:rPr>
      </w:pPr>
      <w:r>
        <w:rPr>
          <w:rFonts w:ascii="Meiryo UI" w:eastAsia="Meiryo UI" w:hAnsi="Meiryo UI" w:cs="Meiryo UI"/>
          <w:color w:val="000000"/>
        </w:rPr>
        <w:t>If the OSS contains non-developer OSS: OS</w:t>
      </w:r>
    </w:p>
    <w:p w14:paraId="312CEE46" w14:textId="77777777" w:rsidR="00C771B2" w:rsidRDefault="00C771B2">
      <w:pPr>
        <w:pBdr>
          <w:top w:val="nil"/>
          <w:left w:val="nil"/>
          <w:bottom w:val="nil"/>
          <w:right w:val="nil"/>
          <w:between w:val="nil"/>
        </w:pBdr>
        <w:ind w:left="1412"/>
        <w:rPr>
          <w:rFonts w:ascii="Meiryo UI" w:eastAsia="Meiryo UI" w:hAnsi="Meiryo UI" w:cs="Meiryo UI"/>
          <w:color w:val="000000"/>
          <w:sz w:val="21"/>
          <w:szCs w:val="21"/>
        </w:rPr>
      </w:pPr>
    </w:p>
    <w:p w14:paraId="23BDB3A5" w14:textId="77777777" w:rsidR="00C771B2" w:rsidRDefault="00000000">
      <w:pPr>
        <w:numPr>
          <w:ilvl w:val="0"/>
          <w:numId w:val="4"/>
        </w:numPr>
        <w:pBdr>
          <w:top w:val="nil"/>
          <w:left w:val="nil"/>
          <w:bottom w:val="nil"/>
          <w:right w:val="nil"/>
          <w:between w:val="nil"/>
        </w:pBdr>
        <w:rPr>
          <w:rFonts w:ascii="Meiryo UI" w:eastAsia="Meiryo UI" w:hAnsi="Meiryo UI" w:cs="Meiryo UI"/>
          <w:color w:val="000000"/>
          <w:sz w:val="21"/>
          <w:szCs w:val="21"/>
        </w:rPr>
      </w:pPr>
      <w:r>
        <w:rPr>
          <w:rFonts w:ascii="Meiryo UI" w:eastAsia="Meiryo UI" w:hAnsi="Meiryo UI" w:cs="Meiryo UI"/>
          <w:color w:val="000000"/>
        </w:rPr>
        <w:t>If the OSS uses other OSS: O</w:t>
      </w:r>
    </w:p>
    <w:p w14:paraId="3FA18DF8" w14:textId="77777777" w:rsidR="00C771B2" w:rsidRDefault="00C771B2">
      <w:pPr>
        <w:ind w:left="992"/>
        <w:rPr>
          <w:rFonts w:ascii="Meiryo UI" w:eastAsia="Meiryo UI" w:hAnsi="Meiryo UI" w:cs="Meiryo UI"/>
        </w:rPr>
      </w:pPr>
    </w:p>
    <w:p w14:paraId="33D03272" w14:textId="77777777" w:rsidR="00C771B2" w:rsidRDefault="00C771B2">
      <w:pPr>
        <w:ind w:left="992"/>
        <w:rPr>
          <w:rFonts w:ascii="Meiryo UI" w:eastAsia="Meiryo UI" w:hAnsi="Meiryo UI" w:cs="Meiryo UI"/>
        </w:rPr>
      </w:pPr>
    </w:p>
    <w:p w14:paraId="552C009A" w14:textId="77777777" w:rsidR="00C771B2" w:rsidRDefault="00000000">
      <w:pPr>
        <w:numPr>
          <w:ilvl w:val="1"/>
          <w:numId w:val="7"/>
        </w:numPr>
        <w:pBdr>
          <w:top w:val="nil"/>
          <w:left w:val="nil"/>
          <w:bottom w:val="nil"/>
          <w:right w:val="nil"/>
          <w:between w:val="nil"/>
        </w:pBdr>
        <w:rPr>
          <w:rFonts w:ascii="Meiryo UI" w:eastAsia="Meiryo UI" w:hAnsi="Meiryo UI" w:cs="Meiryo UI"/>
          <w:color w:val="000000"/>
        </w:rPr>
      </w:pPr>
      <w:r>
        <w:rPr>
          <w:rFonts w:ascii="Meiryo UI" w:eastAsia="Meiryo UI" w:hAnsi="Meiryo UI" w:cs="Meiryo UI"/>
          <w:color w:val="000000"/>
        </w:rPr>
        <w:t>How to get the SBOM</w:t>
      </w:r>
    </w:p>
    <w:p w14:paraId="141FEED6" w14:textId="77777777" w:rsidR="00C771B2" w:rsidRDefault="00000000">
      <w:pPr>
        <w:pBdr>
          <w:top w:val="nil"/>
          <w:left w:val="nil"/>
          <w:bottom w:val="nil"/>
          <w:right w:val="nil"/>
          <w:between w:val="nil"/>
        </w:pBdr>
        <w:ind w:left="840" w:firstLine="210"/>
        <w:rPr>
          <w:rFonts w:ascii="Meiryo UI" w:eastAsia="Meiryo UI" w:hAnsi="Meiryo UI" w:cs="Meiryo UI"/>
          <w:color w:val="000000"/>
          <w:sz w:val="21"/>
          <w:szCs w:val="21"/>
        </w:rPr>
      </w:pPr>
      <w:r>
        <w:rPr>
          <w:rFonts w:ascii="Meiryo UI" w:eastAsia="Meiryo UI" w:hAnsi="Meiryo UI" w:cs="Meiryo UI"/>
          <w:color w:val="000000"/>
        </w:rPr>
        <w:t xml:space="preserve">With an SBOM, you can keep track of your software's licenses, copyrights, and other information, and link it to relevant vulnerability information. Possible ways to obtain an SBOM </w:t>
      </w:r>
      <w:proofErr w:type="gramStart"/>
      <w:r>
        <w:rPr>
          <w:rFonts w:ascii="Meiryo UI" w:eastAsia="Meiryo UI" w:hAnsi="Meiryo UI" w:cs="Meiryo UI"/>
          <w:color w:val="000000"/>
        </w:rPr>
        <w:t>include:</w:t>
      </w:r>
      <w:proofErr w:type="gramEnd"/>
      <w:r>
        <w:rPr>
          <w:rFonts w:ascii="Meiryo UI" w:eastAsia="Meiryo UI" w:hAnsi="Meiryo UI" w:cs="Meiryo UI"/>
          <w:color w:val="000000"/>
        </w:rPr>
        <w:t xml:space="preserve"> It is important to select the appropriate means for your business partners and business environment.</w:t>
      </w:r>
    </w:p>
    <w:p w14:paraId="281A47E2" w14:textId="77777777" w:rsidR="00C771B2" w:rsidRDefault="00C771B2">
      <w:pPr>
        <w:pBdr>
          <w:top w:val="nil"/>
          <w:left w:val="nil"/>
          <w:bottom w:val="nil"/>
          <w:right w:val="nil"/>
          <w:between w:val="nil"/>
        </w:pBdr>
        <w:ind w:left="840" w:firstLine="210"/>
        <w:rPr>
          <w:rFonts w:ascii="Meiryo UI" w:eastAsia="Meiryo UI" w:hAnsi="Meiryo UI" w:cs="Meiryo UI"/>
          <w:color w:val="000000"/>
          <w:sz w:val="21"/>
          <w:szCs w:val="21"/>
        </w:rPr>
      </w:pPr>
    </w:p>
    <w:p w14:paraId="13446F2A" w14:textId="77777777" w:rsidR="00C771B2" w:rsidRDefault="00000000">
      <w:pPr>
        <w:numPr>
          <w:ilvl w:val="0"/>
          <w:numId w:val="6"/>
        </w:numPr>
        <w:pBdr>
          <w:top w:val="nil"/>
          <w:left w:val="nil"/>
          <w:bottom w:val="nil"/>
          <w:right w:val="nil"/>
          <w:between w:val="nil"/>
        </w:pBdr>
        <w:rPr>
          <w:rFonts w:ascii="Meiryo UI" w:eastAsia="Meiryo UI" w:hAnsi="Meiryo UI" w:cs="Meiryo UI"/>
          <w:color w:val="000000"/>
          <w:sz w:val="21"/>
          <w:szCs w:val="21"/>
        </w:rPr>
      </w:pPr>
      <w:r>
        <w:rPr>
          <w:rFonts w:ascii="Meiryo UI" w:eastAsia="Meiryo UI" w:hAnsi="Meiryo UI" w:cs="Meiryo UI"/>
          <w:color w:val="000000"/>
        </w:rPr>
        <w:t>Obtain software from:</w:t>
      </w:r>
    </w:p>
    <w:p w14:paraId="43694B5D" w14:textId="77777777" w:rsidR="00C771B2" w:rsidRDefault="00C771B2">
      <w:pPr>
        <w:pBdr>
          <w:top w:val="nil"/>
          <w:left w:val="nil"/>
          <w:bottom w:val="nil"/>
          <w:right w:val="nil"/>
          <w:between w:val="nil"/>
        </w:pBdr>
        <w:ind w:left="1260"/>
        <w:rPr>
          <w:rFonts w:ascii="Meiryo UI" w:eastAsia="Meiryo UI" w:hAnsi="Meiryo UI" w:cs="Meiryo UI"/>
          <w:color w:val="000000"/>
          <w:sz w:val="21"/>
          <w:szCs w:val="21"/>
        </w:rPr>
      </w:pPr>
    </w:p>
    <w:p w14:paraId="397D15F6" w14:textId="77777777" w:rsidR="00C771B2" w:rsidRDefault="00000000">
      <w:pPr>
        <w:numPr>
          <w:ilvl w:val="0"/>
          <w:numId w:val="6"/>
        </w:numPr>
        <w:pBdr>
          <w:top w:val="nil"/>
          <w:left w:val="nil"/>
          <w:bottom w:val="nil"/>
          <w:right w:val="nil"/>
          <w:between w:val="nil"/>
        </w:pBdr>
        <w:rPr>
          <w:rFonts w:ascii="Meiryo UI" w:eastAsia="Meiryo UI" w:hAnsi="Meiryo UI" w:cs="Meiryo UI"/>
          <w:color w:val="000000"/>
          <w:sz w:val="21"/>
          <w:szCs w:val="21"/>
        </w:rPr>
      </w:pPr>
      <w:r>
        <w:rPr>
          <w:rFonts w:ascii="Meiryo UI" w:eastAsia="Meiryo UI" w:hAnsi="Meiryo UI" w:cs="Meiryo UI"/>
          <w:color w:val="000000"/>
        </w:rPr>
        <w:t>Analyze manually:</w:t>
      </w:r>
    </w:p>
    <w:p w14:paraId="0EC05CC8" w14:textId="77777777" w:rsidR="00C771B2" w:rsidRDefault="00C771B2">
      <w:pPr>
        <w:pBdr>
          <w:top w:val="nil"/>
          <w:left w:val="nil"/>
          <w:bottom w:val="nil"/>
          <w:right w:val="nil"/>
          <w:between w:val="nil"/>
        </w:pBdr>
        <w:ind w:left="1260"/>
        <w:rPr>
          <w:rFonts w:ascii="Meiryo UI" w:eastAsia="Meiryo UI" w:hAnsi="Meiryo UI" w:cs="Meiryo UI"/>
          <w:color w:val="000000"/>
          <w:sz w:val="21"/>
          <w:szCs w:val="21"/>
        </w:rPr>
      </w:pPr>
    </w:p>
    <w:p w14:paraId="04B4130A" w14:textId="77777777" w:rsidR="00C771B2" w:rsidRDefault="00000000">
      <w:pPr>
        <w:numPr>
          <w:ilvl w:val="0"/>
          <w:numId w:val="6"/>
        </w:numPr>
        <w:pBdr>
          <w:top w:val="nil"/>
          <w:left w:val="nil"/>
          <w:bottom w:val="nil"/>
          <w:right w:val="nil"/>
          <w:between w:val="nil"/>
        </w:pBdr>
        <w:rPr>
          <w:rFonts w:ascii="Meiryo UI" w:eastAsia="Meiryo UI" w:hAnsi="Meiryo UI" w:cs="Meiryo UI"/>
          <w:color w:val="000000"/>
          <w:sz w:val="21"/>
          <w:szCs w:val="21"/>
        </w:rPr>
      </w:pPr>
      <w:r>
        <w:t xml:space="preserve"> </w:t>
      </w:r>
      <w:r>
        <w:rPr>
          <w:rFonts w:ascii="Meiryo UI" w:eastAsia="Meiryo UI" w:hAnsi="Meiryo UI" w:cs="Meiryo UI"/>
          <w:color w:val="000000"/>
        </w:rPr>
        <w:t>Use Software Composition Analysis (SCA) tools and solutions:</w:t>
      </w:r>
    </w:p>
    <w:p w14:paraId="0B4B2AD2" w14:textId="77777777" w:rsidR="00C771B2" w:rsidRDefault="00C771B2">
      <w:pPr>
        <w:pBdr>
          <w:top w:val="nil"/>
          <w:left w:val="nil"/>
          <w:bottom w:val="nil"/>
          <w:right w:val="nil"/>
          <w:between w:val="nil"/>
        </w:pBdr>
        <w:ind w:left="1260"/>
        <w:rPr>
          <w:rFonts w:ascii="Meiryo UI" w:eastAsia="Meiryo UI" w:hAnsi="Meiryo UI" w:cs="Meiryo UI"/>
          <w:color w:val="000000"/>
          <w:sz w:val="21"/>
          <w:szCs w:val="21"/>
        </w:rPr>
      </w:pPr>
    </w:p>
    <w:p w14:paraId="5DB67901" w14:textId="77777777" w:rsidR="00C771B2" w:rsidRDefault="00000000">
      <w:pPr>
        <w:numPr>
          <w:ilvl w:val="1"/>
          <w:numId w:val="7"/>
        </w:numPr>
        <w:pBdr>
          <w:top w:val="nil"/>
          <w:left w:val="nil"/>
          <w:bottom w:val="nil"/>
          <w:right w:val="nil"/>
          <w:between w:val="nil"/>
        </w:pBdr>
        <w:rPr>
          <w:rFonts w:ascii="Meiryo UI" w:eastAsia="Meiryo UI" w:hAnsi="Meiryo UI" w:cs="Meiryo UI"/>
          <w:color w:val="000000"/>
        </w:rPr>
      </w:pPr>
      <w:r>
        <w:rPr>
          <w:rFonts w:ascii="Meiryo UI" w:eastAsia="Meiryo UI" w:hAnsi="Meiryo UI" w:cs="Meiryo UI"/>
          <w:color w:val="000000"/>
        </w:rPr>
        <w:t xml:space="preserve">SBOM management </w:t>
      </w:r>
      <w:proofErr w:type="gramStart"/>
      <w:r>
        <w:rPr>
          <w:rFonts w:ascii="Meiryo UI" w:eastAsia="Meiryo UI" w:hAnsi="Meiryo UI" w:cs="Meiryo UI"/>
          <w:color w:val="000000"/>
        </w:rPr>
        <w:t>items</w:t>
      </w:r>
      <w:r>
        <w:t xml:space="preserve">  </w:t>
      </w:r>
      <w:r>
        <w:rPr>
          <w:rFonts w:ascii="Meiryo UI" w:eastAsia="Meiryo UI" w:hAnsi="Meiryo UI" w:cs="Meiryo UI"/>
          <w:color w:val="000000"/>
        </w:rPr>
        <w:t>*</w:t>
      </w:r>
      <w:proofErr w:type="gramEnd"/>
      <w:r>
        <w:rPr>
          <w:rFonts w:ascii="Meiryo UI" w:eastAsia="Meiryo UI" w:hAnsi="Meiryo UI" w:cs="Meiryo UI"/>
          <w:color w:val="000000"/>
        </w:rPr>
        <w:t>Do you outline minimum elements, etc. as software components can be identified? In addition:</w:t>
      </w:r>
    </w:p>
    <w:p w14:paraId="3C4CF67A" w14:textId="77777777" w:rsidR="00C771B2" w:rsidRDefault="00000000">
      <w:pPr>
        <w:pBdr>
          <w:top w:val="nil"/>
          <w:left w:val="nil"/>
          <w:bottom w:val="nil"/>
          <w:right w:val="nil"/>
          <w:between w:val="nil"/>
        </w:pBdr>
        <w:ind w:left="992"/>
        <w:rPr>
          <w:rFonts w:ascii="Meiryo UI" w:eastAsia="Meiryo UI" w:hAnsi="Meiryo UI" w:cs="Meiryo UI"/>
          <w:color w:val="000000"/>
          <w:sz w:val="21"/>
          <w:szCs w:val="21"/>
        </w:rPr>
      </w:pPr>
      <w:r>
        <w:br/>
      </w:r>
    </w:p>
    <w:p w14:paraId="6F987B5D" w14:textId="77777777" w:rsidR="00C771B2" w:rsidRDefault="00C771B2">
      <w:pPr>
        <w:pBdr>
          <w:top w:val="nil"/>
          <w:left w:val="nil"/>
          <w:bottom w:val="nil"/>
          <w:right w:val="nil"/>
          <w:between w:val="nil"/>
        </w:pBdr>
        <w:ind w:left="840"/>
        <w:rPr>
          <w:rFonts w:ascii="Meiryo UI" w:eastAsia="Meiryo UI" w:hAnsi="Meiryo UI" w:cs="Meiryo UI"/>
          <w:color w:val="000000"/>
          <w:sz w:val="21"/>
          <w:szCs w:val="21"/>
        </w:rPr>
      </w:pPr>
    </w:p>
    <w:p w14:paraId="47C17ED8" w14:textId="77777777" w:rsidR="00C771B2" w:rsidRDefault="00000000">
      <w:pPr>
        <w:numPr>
          <w:ilvl w:val="1"/>
          <w:numId w:val="7"/>
        </w:numPr>
        <w:pBdr>
          <w:top w:val="nil"/>
          <w:left w:val="nil"/>
          <w:bottom w:val="nil"/>
          <w:right w:val="nil"/>
          <w:between w:val="nil"/>
        </w:pBdr>
        <w:rPr>
          <w:rFonts w:ascii="Meiryo UI" w:eastAsia="Meiryo UI" w:hAnsi="Meiryo UI" w:cs="Meiryo UI"/>
          <w:color w:val="000000"/>
        </w:rPr>
      </w:pPr>
      <w:r>
        <w:rPr>
          <w:rFonts w:ascii="Meiryo UI" w:eastAsia="Meiryo UI" w:hAnsi="Meiryo UI" w:cs="Meiryo UI"/>
          <w:color w:val="000000"/>
        </w:rPr>
        <w:t>SBOM Format</w:t>
      </w:r>
    </w:p>
    <w:p w14:paraId="652BF936" w14:textId="77777777" w:rsidR="00C771B2" w:rsidRDefault="00000000">
      <w:pPr>
        <w:pBdr>
          <w:top w:val="nil"/>
          <w:left w:val="nil"/>
          <w:bottom w:val="nil"/>
          <w:right w:val="nil"/>
          <w:between w:val="nil"/>
        </w:pBdr>
        <w:ind w:left="992" w:firstLine="210"/>
        <w:rPr>
          <w:rFonts w:ascii="Meiryo UI" w:eastAsia="Meiryo UI" w:hAnsi="Meiryo UI" w:cs="Meiryo UI"/>
          <w:color w:val="000000"/>
          <w:sz w:val="21"/>
          <w:szCs w:val="21"/>
        </w:rPr>
      </w:pPr>
      <w:r>
        <w:rPr>
          <w:rFonts w:ascii="Meiryo UI" w:eastAsia="Meiryo UI" w:hAnsi="Meiryo UI" w:cs="Meiryo UI"/>
          <w:color w:val="000000"/>
        </w:rPr>
        <w:t xml:space="preserve">The Minimum Elements mentioned above requires that you use SPDX, </w:t>
      </w:r>
      <w:proofErr w:type="spellStart"/>
      <w:r>
        <w:rPr>
          <w:rFonts w:ascii="Meiryo UI" w:eastAsia="Meiryo UI" w:hAnsi="Meiryo UI" w:cs="Meiryo UI"/>
          <w:color w:val="000000"/>
        </w:rPr>
        <w:t>CycloneDX</w:t>
      </w:r>
      <w:proofErr w:type="spellEnd"/>
      <w:r>
        <w:rPr>
          <w:rFonts w:ascii="Meiryo UI" w:eastAsia="Meiryo UI" w:hAnsi="Meiryo UI" w:cs="Meiryo UI"/>
          <w:color w:val="000000"/>
        </w:rPr>
        <w:t>, or SWID, and that you can convert to either format. This section introduces the open standard SBOM format.</w:t>
      </w:r>
    </w:p>
    <w:p w14:paraId="6304772A" w14:textId="77777777" w:rsidR="00C771B2" w:rsidRDefault="00C771B2">
      <w:pPr>
        <w:rPr>
          <w:rFonts w:ascii="Meiryo UI" w:eastAsia="Meiryo UI" w:hAnsi="Meiryo UI" w:cs="Meiryo UI"/>
        </w:rPr>
      </w:pPr>
    </w:p>
    <w:p w14:paraId="3D5C6B56" w14:textId="77777777" w:rsidR="00C771B2" w:rsidRDefault="00000000">
      <w:pPr>
        <w:numPr>
          <w:ilvl w:val="2"/>
          <w:numId w:val="7"/>
        </w:numPr>
        <w:pBdr>
          <w:top w:val="nil"/>
          <w:left w:val="nil"/>
          <w:bottom w:val="nil"/>
          <w:right w:val="nil"/>
          <w:between w:val="nil"/>
        </w:pBdr>
        <w:ind w:hanging="567"/>
        <w:rPr>
          <w:rFonts w:ascii="Meiryo UI" w:eastAsia="Meiryo UI" w:hAnsi="Meiryo UI" w:cs="Meiryo UI"/>
          <w:color w:val="000000"/>
          <w:sz w:val="21"/>
          <w:szCs w:val="21"/>
        </w:rPr>
      </w:pPr>
      <w:r>
        <w:rPr>
          <w:rFonts w:ascii="Meiryo UI" w:eastAsia="Meiryo UI" w:hAnsi="Meiryo UI" w:cs="Meiryo UI"/>
          <w:color w:val="000000"/>
        </w:rPr>
        <w:t>SPDX:</w:t>
      </w:r>
    </w:p>
    <w:p w14:paraId="1D8E9D5B" w14:textId="77777777" w:rsidR="00C771B2" w:rsidRDefault="00C771B2">
      <w:pPr>
        <w:pBdr>
          <w:top w:val="nil"/>
          <w:left w:val="nil"/>
          <w:bottom w:val="nil"/>
          <w:right w:val="nil"/>
          <w:between w:val="nil"/>
        </w:pBdr>
        <w:ind w:left="1418"/>
        <w:rPr>
          <w:rFonts w:ascii="Meiryo UI" w:eastAsia="Meiryo UI" w:hAnsi="Meiryo UI" w:cs="Meiryo UI"/>
          <w:color w:val="000000"/>
          <w:sz w:val="21"/>
          <w:szCs w:val="21"/>
        </w:rPr>
      </w:pPr>
    </w:p>
    <w:p w14:paraId="0337811B" w14:textId="77777777" w:rsidR="00C771B2" w:rsidRDefault="00000000">
      <w:pPr>
        <w:numPr>
          <w:ilvl w:val="2"/>
          <w:numId w:val="7"/>
        </w:numPr>
        <w:pBdr>
          <w:top w:val="nil"/>
          <w:left w:val="nil"/>
          <w:bottom w:val="nil"/>
          <w:right w:val="nil"/>
          <w:between w:val="nil"/>
        </w:pBdr>
        <w:ind w:hanging="567"/>
        <w:rPr>
          <w:rFonts w:ascii="Meiryo UI" w:eastAsia="Meiryo UI" w:hAnsi="Meiryo UI" w:cs="Meiryo UI"/>
          <w:color w:val="000000"/>
          <w:sz w:val="21"/>
          <w:szCs w:val="21"/>
        </w:rPr>
      </w:pPr>
      <w:r>
        <w:rPr>
          <w:rFonts w:ascii="Meiryo UI" w:eastAsia="Meiryo UI" w:hAnsi="Meiryo UI" w:cs="Meiryo UI"/>
          <w:color w:val="000000"/>
        </w:rPr>
        <w:t>SPDX Lite: Specified as a subset of SPDX (ISO/IEC 5962 and SPDX v2.3, Annex. G). It is intended to be managed at the package level and can be used as a read-write format for spreadsheets such as Excel, so it handles less management information than the full set of SPDX. Depending on the transaction, you may use SPDX Lite or a customized version of it.</w:t>
      </w:r>
    </w:p>
    <w:p w14:paraId="0360A282" w14:textId="77777777" w:rsidR="00C771B2" w:rsidRDefault="00C771B2">
      <w:pPr>
        <w:pBdr>
          <w:top w:val="nil"/>
          <w:left w:val="nil"/>
          <w:bottom w:val="nil"/>
          <w:right w:val="nil"/>
          <w:between w:val="nil"/>
        </w:pBdr>
        <w:ind w:left="840"/>
        <w:rPr>
          <w:rFonts w:ascii="Meiryo UI" w:eastAsia="Meiryo UI" w:hAnsi="Meiryo UI" w:cs="Meiryo UI"/>
          <w:color w:val="000000"/>
          <w:sz w:val="21"/>
          <w:szCs w:val="21"/>
        </w:rPr>
      </w:pPr>
    </w:p>
    <w:p w14:paraId="2D470376" w14:textId="77777777" w:rsidR="00C771B2" w:rsidRDefault="00000000">
      <w:pPr>
        <w:numPr>
          <w:ilvl w:val="2"/>
          <w:numId w:val="7"/>
        </w:numPr>
        <w:pBdr>
          <w:top w:val="nil"/>
          <w:left w:val="nil"/>
          <w:bottom w:val="nil"/>
          <w:right w:val="nil"/>
          <w:between w:val="nil"/>
        </w:pBdr>
        <w:ind w:hanging="567"/>
        <w:rPr>
          <w:rFonts w:ascii="Meiryo UI" w:eastAsia="Meiryo UI" w:hAnsi="Meiryo UI" w:cs="Meiryo UI"/>
          <w:color w:val="000000"/>
          <w:sz w:val="21"/>
          <w:szCs w:val="21"/>
        </w:rPr>
      </w:pPr>
      <w:proofErr w:type="spellStart"/>
      <w:r>
        <w:rPr>
          <w:rFonts w:ascii="Meiryo UI" w:eastAsia="Meiryo UI" w:hAnsi="Meiryo UI" w:cs="Meiryo UI"/>
          <w:color w:val="000000"/>
        </w:rPr>
        <w:t>CycloneDX</w:t>
      </w:r>
      <w:proofErr w:type="spellEnd"/>
      <w:r>
        <w:rPr>
          <w:rFonts w:ascii="Meiryo UI" w:eastAsia="Meiryo UI" w:hAnsi="Meiryo UI" w:cs="Meiryo UI"/>
          <w:color w:val="000000"/>
        </w:rPr>
        <w:t>: Open Web Application Security Project (OWASP)</w:t>
      </w:r>
    </w:p>
    <w:p w14:paraId="185C931D" w14:textId="77777777" w:rsidR="00C771B2" w:rsidRDefault="00C771B2">
      <w:pPr>
        <w:rPr>
          <w:rFonts w:ascii="Meiryo UI" w:eastAsia="Meiryo UI" w:hAnsi="Meiryo UI" w:cs="Meiryo UI"/>
        </w:rPr>
      </w:pPr>
    </w:p>
    <w:p w14:paraId="32846E2E" w14:textId="77777777" w:rsidR="00C771B2" w:rsidRDefault="00C771B2">
      <w:pPr>
        <w:pBdr>
          <w:top w:val="nil"/>
          <w:left w:val="nil"/>
          <w:bottom w:val="nil"/>
          <w:right w:val="nil"/>
          <w:between w:val="nil"/>
        </w:pBdr>
        <w:ind w:left="1418"/>
        <w:rPr>
          <w:rFonts w:ascii="Meiryo UI" w:eastAsia="Meiryo UI" w:hAnsi="Meiryo UI" w:cs="Meiryo UI"/>
          <w:color w:val="000000"/>
          <w:sz w:val="21"/>
          <w:szCs w:val="21"/>
        </w:rPr>
      </w:pPr>
    </w:p>
    <w:p w14:paraId="1D83A41B" w14:textId="77777777" w:rsidR="00C771B2" w:rsidRDefault="00C771B2">
      <w:pPr>
        <w:pBdr>
          <w:top w:val="nil"/>
          <w:left w:val="nil"/>
          <w:bottom w:val="nil"/>
          <w:right w:val="nil"/>
          <w:between w:val="nil"/>
        </w:pBdr>
        <w:ind w:left="840"/>
        <w:rPr>
          <w:rFonts w:ascii="Meiryo UI" w:eastAsia="Meiryo UI" w:hAnsi="Meiryo UI" w:cs="Meiryo UI"/>
          <w:color w:val="000000"/>
          <w:sz w:val="21"/>
          <w:szCs w:val="21"/>
        </w:rPr>
      </w:pPr>
    </w:p>
    <w:p w14:paraId="5E3B6348" w14:textId="77777777" w:rsidR="00C771B2" w:rsidRDefault="00000000">
      <w:pPr>
        <w:numPr>
          <w:ilvl w:val="1"/>
          <w:numId w:val="7"/>
        </w:numPr>
        <w:pBdr>
          <w:top w:val="nil"/>
          <w:left w:val="nil"/>
          <w:bottom w:val="nil"/>
          <w:right w:val="nil"/>
          <w:between w:val="nil"/>
        </w:pBdr>
        <w:rPr>
          <w:rFonts w:ascii="Meiryo UI" w:eastAsia="Meiryo UI" w:hAnsi="Meiryo UI" w:cs="Meiryo UI"/>
          <w:color w:val="000000"/>
        </w:rPr>
      </w:pPr>
      <w:r>
        <w:rPr>
          <w:rFonts w:ascii="Meiryo UI" w:eastAsia="Meiryo UI" w:hAnsi="Meiryo UI" w:cs="Meiryo UI"/>
          <w:color w:val="000000"/>
        </w:rPr>
        <w:t>Best Practices for Managing SBOMs</w:t>
      </w:r>
    </w:p>
    <w:p w14:paraId="275C9D95" w14:textId="77777777" w:rsidR="00C771B2" w:rsidRDefault="00C771B2">
      <w:pPr>
        <w:pBdr>
          <w:top w:val="nil"/>
          <w:left w:val="nil"/>
          <w:bottom w:val="nil"/>
          <w:right w:val="nil"/>
          <w:between w:val="nil"/>
        </w:pBdr>
        <w:ind w:left="992"/>
        <w:rPr>
          <w:rFonts w:ascii="Meiryo UI" w:eastAsia="Meiryo UI" w:hAnsi="Meiryo UI" w:cs="Meiryo UI"/>
          <w:color w:val="000000"/>
          <w:sz w:val="21"/>
          <w:szCs w:val="21"/>
        </w:rPr>
      </w:pPr>
    </w:p>
    <w:p w14:paraId="271625D0" w14:textId="77777777" w:rsidR="00C771B2" w:rsidRDefault="00000000">
      <w:pPr>
        <w:numPr>
          <w:ilvl w:val="2"/>
          <w:numId w:val="7"/>
        </w:numPr>
        <w:pBdr>
          <w:top w:val="nil"/>
          <w:left w:val="nil"/>
          <w:bottom w:val="nil"/>
          <w:right w:val="nil"/>
          <w:between w:val="nil"/>
        </w:pBdr>
        <w:ind w:hanging="567"/>
        <w:rPr>
          <w:rFonts w:ascii="Meiryo UI" w:eastAsia="Meiryo UI" w:hAnsi="Meiryo UI" w:cs="Meiryo UI"/>
          <w:color w:val="000000"/>
          <w:sz w:val="21"/>
          <w:szCs w:val="21"/>
        </w:rPr>
      </w:pPr>
      <w:r>
        <w:rPr>
          <w:rFonts w:ascii="Meiryo UI" w:eastAsia="Meiryo UI" w:hAnsi="Meiryo UI" w:cs="Meiryo UI"/>
          <w:color w:val="000000"/>
        </w:rPr>
        <w:t>Define policies and processes for managing SBOMs: In light of ISO/IEC 5230 (OpenChain Specification), particularly §3.3 “Open source content review and approval</w:t>
      </w:r>
      <w:proofErr w:type="gramStart"/>
      <w:r>
        <w:rPr>
          <w:rFonts w:ascii="Meiryo UI" w:eastAsia="Meiryo UI" w:hAnsi="Meiryo UI" w:cs="Meiryo UI"/>
          <w:color w:val="000000"/>
        </w:rPr>
        <w:t>, ”</w:t>
      </w:r>
      <w:proofErr w:type="gramEnd"/>
      <w:r>
        <w:rPr>
          <w:rFonts w:ascii="Meiryo UI" w:eastAsia="Meiryo UI" w:hAnsi="Meiryo UI" w:cs="Meiryo UI"/>
          <w:color w:val="000000"/>
        </w:rPr>
        <w:t xml:space="preserve"> define, document, and evidence-manage policies and processes for creating and managing SBOMs.</w:t>
      </w:r>
    </w:p>
    <w:p w14:paraId="17B55762" w14:textId="77777777" w:rsidR="00C771B2" w:rsidRDefault="00C771B2">
      <w:pPr>
        <w:pBdr>
          <w:top w:val="nil"/>
          <w:left w:val="nil"/>
          <w:bottom w:val="nil"/>
          <w:right w:val="nil"/>
          <w:between w:val="nil"/>
        </w:pBdr>
        <w:ind w:left="1418"/>
        <w:rPr>
          <w:rFonts w:ascii="Meiryo UI" w:eastAsia="Meiryo UI" w:hAnsi="Meiryo UI" w:cs="Meiryo UI"/>
          <w:color w:val="000000"/>
          <w:sz w:val="21"/>
          <w:szCs w:val="21"/>
        </w:rPr>
      </w:pPr>
    </w:p>
    <w:p w14:paraId="22E614A2" w14:textId="77777777" w:rsidR="00C771B2" w:rsidRDefault="00000000">
      <w:pPr>
        <w:numPr>
          <w:ilvl w:val="2"/>
          <w:numId w:val="7"/>
        </w:numPr>
        <w:pBdr>
          <w:top w:val="nil"/>
          <w:left w:val="nil"/>
          <w:bottom w:val="nil"/>
          <w:right w:val="nil"/>
          <w:between w:val="nil"/>
        </w:pBdr>
        <w:ind w:hanging="567"/>
        <w:rPr>
          <w:rFonts w:ascii="Meiryo UI" w:eastAsia="Meiryo UI" w:hAnsi="Meiryo UI" w:cs="Meiryo UI"/>
          <w:color w:val="000000"/>
          <w:sz w:val="21"/>
          <w:szCs w:val="21"/>
        </w:rPr>
      </w:pPr>
      <w:r>
        <w:rPr>
          <w:rFonts w:ascii="Meiryo UI" w:eastAsia="Meiryo UI" w:hAnsi="Meiryo UI" w:cs="Meiryo UI"/>
          <w:color w:val="000000"/>
        </w:rPr>
        <w:t xml:space="preserve">Update and manage software lifecycles: Update SBOMs whenever there </w:t>
      </w:r>
      <w:proofErr w:type="gramStart"/>
      <w:r>
        <w:rPr>
          <w:rFonts w:ascii="Meiryo UI" w:eastAsia="Meiryo UI" w:hAnsi="Meiryo UI" w:cs="Meiryo UI"/>
          <w:color w:val="000000"/>
        </w:rPr>
        <w:t>is</w:t>
      </w:r>
      <w:proofErr w:type="gramEnd"/>
      <w:r>
        <w:rPr>
          <w:rFonts w:ascii="Meiryo UI" w:eastAsia="Meiryo UI" w:hAnsi="Meiryo UI" w:cs="Meiryo UI"/>
          <w:color w:val="000000"/>
        </w:rPr>
        <w:t xml:space="preserve"> a change in software configuration. For example, the state of your source code, the state of your build readiness, the state of your built binaries, and software updates after you release and run them can change your configuration. It's important that your SBOM is </w:t>
      </w:r>
      <w:proofErr w:type="gramStart"/>
      <w:r>
        <w:rPr>
          <w:rFonts w:ascii="Meiryo UI" w:eastAsia="Meiryo UI" w:hAnsi="Meiryo UI" w:cs="Meiryo UI"/>
          <w:color w:val="000000"/>
        </w:rPr>
        <w:t>up-to-date</w:t>
      </w:r>
      <w:proofErr w:type="gramEnd"/>
      <w:r>
        <w:rPr>
          <w:rFonts w:ascii="Meiryo UI" w:eastAsia="Meiryo UI" w:hAnsi="Meiryo UI" w:cs="Meiryo UI"/>
          <w:color w:val="000000"/>
        </w:rPr>
        <w:t xml:space="preserve"> to reflect the state you're using.</w:t>
      </w:r>
    </w:p>
    <w:p w14:paraId="6FB25002" w14:textId="77777777" w:rsidR="00C771B2" w:rsidRDefault="00C771B2">
      <w:pPr>
        <w:pBdr>
          <w:top w:val="nil"/>
          <w:left w:val="nil"/>
          <w:bottom w:val="nil"/>
          <w:right w:val="nil"/>
          <w:between w:val="nil"/>
        </w:pBdr>
        <w:ind w:left="1418"/>
        <w:rPr>
          <w:rFonts w:ascii="Meiryo UI" w:eastAsia="Meiryo UI" w:hAnsi="Meiryo UI" w:cs="Meiryo UI"/>
          <w:color w:val="000000"/>
          <w:sz w:val="21"/>
          <w:szCs w:val="21"/>
        </w:rPr>
      </w:pPr>
    </w:p>
    <w:p w14:paraId="26B44FAB" w14:textId="77777777" w:rsidR="00C771B2" w:rsidRDefault="00000000">
      <w:pPr>
        <w:numPr>
          <w:ilvl w:val="2"/>
          <w:numId w:val="7"/>
        </w:numPr>
        <w:pBdr>
          <w:top w:val="nil"/>
          <w:left w:val="nil"/>
          <w:bottom w:val="nil"/>
          <w:right w:val="nil"/>
          <w:between w:val="nil"/>
        </w:pBdr>
        <w:ind w:hanging="567"/>
        <w:rPr>
          <w:rFonts w:ascii="Meiryo UI" w:eastAsia="Meiryo UI" w:hAnsi="Meiryo UI" w:cs="Meiryo UI"/>
          <w:color w:val="000000"/>
          <w:sz w:val="21"/>
          <w:szCs w:val="21"/>
        </w:rPr>
      </w:pPr>
      <w:r>
        <w:rPr>
          <w:rFonts w:ascii="Meiryo UI" w:eastAsia="Meiryo UI" w:hAnsi="Meiryo UI" w:cs="Meiryo UI"/>
          <w:color w:val="000000"/>
        </w:rPr>
        <w:t>SCA tools, configuration management systems, etc. OSS itself may be larger, or there may be a lot of OSS that you rely on indirectly. Use tools to create SBOMs efficiently. Depending on your software development environment, you may want to consider working with CI/CD. You may also want to consolidate the SBOM, such as providing a configuration management system so that you can check it at any time.</w:t>
      </w:r>
    </w:p>
    <w:p w14:paraId="6E611F2C" w14:textId="77777777" w:rsidR="00C771B2" w:rsidRDefault="00C771B2">
      <w:pPr>
        <w:pBdr>
          <w:top w:val="nil"/>
          <w:left w:val="nil"/>
          <w:bottom w:val="nil"/>
          <w:right w:val="nil"/>
          <w:between w:val="nil"/>
        </w:pBdr>
        <w:ind w:left="1418"/>
        <w:rPr>
          <w:rFonts w:ascii="Meiryo UI" w:eastAsia="Meiryo UI" w:hAnsi="Meiryo UI" w:cs="Meiryo UI"/>
          <w:color w:val="000000"/>
          <w:sz w:val="21"/>
          <w:szCs w:val="21"/>
        </w:rPr>
      </w:pPr>
    </w:p>
    <w:p w14:paraId="1EF5C2D6" w14:textId="77777777" w:rsidR="00C771B2" w:rsidRDefault="00000000">
      <w:pPr>
        <w:numPr>
          <w:ilvl w:val="2"/>
          <w:numId w:val="7"/>
        </w:numPr>
        <w:pBdr>
          <w:top w:val="nil"/>
          <w:left w:val="nil"/>
          <w:bottom w:val="nil"/>
          <w:right w:val="nil"/>
          <w:between w:val="nil"/>
        </w:pBdr>
        <w:ind w:hanging="567"/>
        <w:rPr>
          <w:rFonts w:ascii="Meiryo UI" w:eastAsia="Meiryo UI" w:hAnsi="Meiryo UI" w:cs="Meiryo UI"/>
          <w:color w:val="000000"/>
          <w:sz w:val="21"/>
          <w:szCs w:val="21"/>
        </w:rPr>
      </w:pPr>
      <w:r>
        <w:rPr>
          <w:rFonts w:ascii="Meiryo UI" w:eastAsia="Meiryo UI" w:hAnsi="Meiryo UI" w:cs="Meiryo UI"/>
          <w:color w:val="000000"/>
        </w:rPr>
        <w:t>E-learning, training: Train developers and SBOM management operators on how to use rules, processes, tools, and evidence management. By taking SBOM management for granted, you can prevent compliance and vulnerability issues from occurring and quickly address them when they do occur.</w:t>
      </w:r>
    </w:p>
    <w:p w14:paraId="55405C4A" w14:textId="77777777" w:rsidR="00C771B2" w:rsidRDefault="00C771B2">
      <w:pPr>
        <w:pBdr>
          <w:top w:val="nil"/>
          <w:left w:val="nil"/>
          <w:bottom w:val="nil"/>
          <w:right w:val="nil"/>
          <w:between w:val="nil"/>
        </w:pBdr>
        <w:ind w:left="1418"/>
        <w:rPr>
          <w:rFonts w:ascii="Meiryo UI" w:eastAsia="Meiryo UI" w:hAnsi="Meiryo UI" w:cs="Meiryo UI"/>
          <w:color w:val="000000"/>
          <w:sz w:val="21"/>
          <w:szCs w:val="21"/>
        </w:rPr>
      </w:pPr>
    </w:p>
    <w:p w14:paraId="212166D7" w14:textId="77777777" w:rsidR="00C771B2" w:rsidRDefault="00000000">
      <w:pPr>
        <w:numPr>
          <w:ilvl w:val="2"/>
          <w:numId w:val="7"/>
        </w:numPr>
        <w:pBdr>
          <w:top w:val="nil"/>
          <w:left w:val="nil"/>
          <w:bottom w:val="nil"/>
          <w:right w:val="nil"/>
          <w:between w:val="nil"/>
        </w:pBdr>
        <w:ind w:hanging="567"/>
        <w:rPr>
          <w:rFonts w:ascii="Meiryo UI" w:eastAsia="Meiryo UI" w:hAnsi="Meiryo UI" w:cs="Meiryo UI"/>
          <w:color w:val="000000"/>
          <w:sz w:val="21"/>
          <w:szCs w:val="21"/>
        </w:rPr>
      </w:pPr>
      <w:r>
        <w:rPr>
          <w:rFonts w:ascii="Meiryo UI" w:eastAsia="Meiryo UI" w:hAnsi="Meiryo UI" w:cs="Meiryo UI"/>
          <w:color w:val="000000"/>
        </w:rPr>
        <w:t>Respond to legal requests, respond to industry and business partners, use of SPDX Lite: Legal requests may determine the SBOM and associated management information. In addition, some industry and business partners may set their own management information requirements in addition to responding to such legal requests, so gather information as soon as possible, consult with business partners as necessary, and proceed. In some cases, the information handled by SPDX Lite is sufficient, and in other cases, it can be modified.</w:t>
      </w:r>
    </w:p>
    <w:p w14:paraId="1973056C" w14:textId="77777777" w:rsidR="00C771B2" w:rsidRDefault="00C771B2">
      <w:pPr>
        <w:pBdr>
          <w:top w:val="nil"/>
          <w:left w:val="nil"/>
          <w:bottom w:val="nil"/>
          <w:right w:val="nil"/>
          <w:between w:val="nil"/>
        </w:pBdr>
        <w:ind w:left="840"/>
        <w:rPr>
          <w:rFonts w:ascii="Meiryo UI" w:eastAsia="Meiryo UI" w:hAnsi="Meiryo UI" w:cs="Meiryo UI"/>
          <w:color w:val="000000"/>
          <w:sz w:val="21"/>
          <w:szCs w:val="21"/>
        </w:rPr>
      </w:pPr>
    </w:p>
    <w:p w14:paraId="6CA3C65D" w14:textId="77777777" w:rsidR="00C771B2" w:rsidRDefault="00000000">
      <w:pPr>
        <w:numPr>
          <w:ilvl w:val="2"/>
          <w:numId w:val="7"/>
        </w:numPr>
        <w:pBdr>
          <w:top w:val="nil"/>
          <w:left w:val="nil"/>
          <w:bottom w:val="nil"/>
          <w:right w:val="nil"/>
          <w:between w:val="nil"/>
        </w:pBdr>
        <w:ind w:hanging="567"/>
        <w:rPr>
          <w:rFonts w:ascii="Meiryo UI" w:eastAsia="Meiryo UI" w:hAnsi="Meiryo UI" w:cs="Meiryo UI"/>
          <w:color w:val="000000"/>
          <w:sz w:val="21"/>
          <w:szCs w:val="21"/>
        </w:rPr>
      </w:pPr>
      <w:proofErr w:type="gramStart"/>
      <w:r>
        <w:rPr>
          <w:rFonts w:ascii="Meiryo UI" w:eastAsia="Meiryo UI" w:hAnsi="Meiryo UI" w:cs="Meiryo UI"/>
          <w:color w:val="000000"/>
        </w:rPr>
        <w:t>Open Source</w:t>
      </w:r>
      <w:proofErr w:type="gramEnd"/>
      <w:r>
        <w:rPr>
          <w:rFonts w:ascii="Meiryo UI" w:eastAsia="Meiryo UI" w:hAnsi="Meiryo UI" w:cs="Meiryo UI"/>
          <w:color w:val="000000"/>
        </w:rPr>
        <w:t xml:space="preserve"> Community Participation: SBOM management is discussed in various open source communities. Because the SBOM formats SPDX and </w:t>
      </w:r>
      <w:proofErr w:type="spellStart"/>
      <w:r>
        <w:rPr>
          <w:rFonts w:ascii="Meiryo UI" w:eastAsia="Meiryo UI" w:hAnsi="Meiryo UI" w:cs="Meiryo UI"/>
          <w:color w:val="000000"/>
        </w:rPr>
        <w:t>CycloneDX</w:t>
      </w:r>
      <w:proofErr w:type="spellEnd"/>
      <w:r>
        <w:rPr>
          <w:rFonts w:ascii="Meiryo UI" w:eastAsia="Meiryo UI" w:hAnsi="Meiryo UI" w:cs="Meiryo UI"/>
          <w:color w:val="000000"/>
        </w:rPr>
        <w:t xml:space="preserve"> are open standards, their specification and management are discussed in each </w:t>
      </w:r>
      <w:proofErr w:type="gramStart"/>
      <w:r>
        <w:rPr>
          <w:rFonts w:ascii="Meiryo UI" w:eastAsia="Meiryo UI" w:hAnsi="Meiryo UI" w:cs="Meiryo UI"/>
          <w:color w:val="000000"/>
        </w:rPr>
        <w:t>open source</w:t>
      </w:r>
      <w:proofErr w:type="gramEnd"/>
      <w:r>
        <w:rPr>
          <w:rFonts w:ascii="Meiryo UI" w:eastAsia="Meiryo UI" w:hAnsi="Meiryo UI" w:cs="Meiryo UI"/>
          <w:color w:val="000000"/>
        </w:rPr>
        <w:t xml:space="preserve"> community. We also see this activity in communities that develop tools for </w:t>
      </w:r>
      <w:proofErr w:type="gramStart"/>
      <w:r>
        <w:rPr>
          <w:rFonts w:ascii="Meiryo UI" w:eastAsia="Meiryo UI" w:hAnsi="Meiryo UI" w:cs="Meiryo UI"/>
          <w:color w:val="000000"/>
        </w:rPr>
        <w:t>open source</w:t>
      </w:r>
      <w:proofErr w:type="gramEnd"/>
      <w:r>
        <w:rPr>
          <w:rFonts w:ascii="Meiryo UI" w:eastAsia="Meiryo UI" w:hAnsi="Meiryo UI" w:cs="Meiryo UI"/>
          <w:color w:val="000000"/>
        </w:rPr>
        <w:t xml:space="preserve"> compliance. In addition, the SBOM and tool communities may collaborate and hold </w:t>
      </w:r>
      <w:proofErr w:type="spellStart"/>
      <w:r>
        <w:rPr>
          <w:rFonts w:ascii="Meiryo UI" w:eastAsia="Meiryo UI" w:hAnsi="Meiryo UI" w:cs="Meiryo UI"/>
          <w:color w:val="000000"/>
        </w:rPr>
        <w:t>Plugfests</w:t>
      </w:r>
      <w:proofErr w:type="spellEnd"/>
      <w:r>
        <w:rPr>
          <w:rFonts w:ascii="Meiryo UI" w:eastAsia="Meiryo UI" w:hAnsi="Meiryo UI" w:cs="Meiryo UI"/>
          <w:color w:val="000000"/>
        </w:rPr>
        <w:t xml:space="preserve"> to validate SBOM interoperability. By participating in these communities, you can discover common challenges and work together to solve them.</w:t>
      </w:r>
    </w:p>
    <w:p w14:paraId="61FDDE96" w14:textId="77777777" w:rsidR="00C771B2" w:rsidRDefault="00C771B2">
      <w:pPr>
        <w:rPr>
          <w:rFonts w:ascii="Meiryo UI" w:eastAsia="Meiryo UI" w:hAnsi="Meiryo UI" w:cs="Meiryo UI"/>
        </w:rPr>
      </w:pPr>
    </w:p>
    <w:p w14:paraId="6351039F" w14:textId="77777777" w:rsidR="00C771B2" w:rsidRDefault="00000000">
      <w:pPr>
        <w:numPr>
          <w:ilvl w:val="1"/>
          <w:numId w:val="7"/>
        </w:numPr>
        <w:pBdr>
          <w:top w:val="nil"/>
          <w:left w:val="nil"/>
          <w:bottom w:val="nil"/>
          <w:right w:val="nil"/>
          <w:between w:val="nil"/>
        </w:pBdr>
        <w:rPr>
          <w:rFonts w:ascii="Meiryo UI" w:eastAsia="Meiryo UI" w:hAnsi="Meiryo UI" w:cs="Meiryo UI"/>
          <w:color w:val="000000"/>
        </w:rPr>
      </w:pPr>
      <w:r>
        <w:rPr>
          <w:rFonts w:ascii="Meiryo UI" w:eastAsia="Meiryo UI" w:hAnsi="Meiryo UI" w:cs="Meiryo UI"/>
          <w:color w:val="000000"/>
        </w:rPr>
        <w:t>Case studies, examples</w:t>
      </w:r>
    </w:p>
    <w:p w14:paraId="3604D084" w14:textId="77777777" w:rsidR="00C771B2" w:rsidRDefault="00000000">
      <w:pPr>
        <w:pBdr>
          <w:top w:val="nil"/>
          <w:left w:val="nil"/>
          <w:bottom w:val="nil"/>
          <w:right w:val="nil"/>
          <w:between w:val="nil"/>
        </w:pBdr>
        <w:ind w:left="840"/>
        <w:rPr>
          <w:rFonts w:ascii="Meiryo UI" w:eastAsia="Meiryo UI" w:hAnsi="Meiryo UI" w:cs="Meiryo UI"/>
          <w:color w:val="000000"/>
          <w:sz w:val="21"/>
          <w:szCs w:val="21"/>
        </w:rPr>
      </w:pPr>
      <w:r>
        <w:rPr>
          <w:rFonts w:ascii="Meiryo UI" w:eastAsia="Meiryo UI" w:hAnsi="Meiryo UI" w:cs="Meiryo UI"/>
          <w:color w:val="000000"/>
        </w:rPr>
        <w:t>the Ministry of Economy, Trade and Industry provides examples of SBOM operations,</w:t>
      </w:r>
    </w:p>
    <w:p w14:paraId="71C0250D" w14:textId="77777777" w:rsidR="00C771B2" w:rsidRDefault="00000000">
      <w:pPr>
        <w:numPr>
          <w:ilvl w:val="2"/>
          <w:numId w:val="7"/>
        </w:numPr>
        <w:pBdr>
          <w:top w:val="nil"/>
          <w:left w:val="nil"/>
          <w:bottom w:val="nil"/>
          <w:right w:val="nil"/>
          <w:between w:val="nil"/>
        </w:pBdr>
        <w:ind w:hanging="567"/>
        <w:rPr>
          <w:rFonts w:ascii="Meiryo UI" w:eastAsia="Meiryo UI" w:hAnsi="Meiryo UI" w:cs="Meiryo UI"/>
          <w:color w:val="000000"/>
          <w:sz w:val="21"/>
          <w:szCs w:val="21"/>
        </w:rPr>
      </w:pPr>
      <w:r>
        <w:rPr>
          <w:rFonts w:ascii="Meiryo UI" w:eastAsia="Meiryo UI" w:hAnsi="Meiryo UI" w:cs="Meiryo UI"/>
          <w:color w:val="000000"/>
        </w:rPr>
        <w:t xml:space="preserve">utilization of </w:t>
      </w:r>
      <w:proofErr w:type="gramStart"/>
      <w:r>
        <w:rPr>
          <w:rFonts w:ascii="Meiryo UI" w:eastAsia="Meiryo UI" w:hAnsi="Meiryo UI" w:cs="Meiryo UI"/>
          <w:color w:val="000000"/>
        </w:rPr>
        <w:t>open source</w:t>
      </w:r>
      <w:proofErr w:type="gramEnd"/>
      <w:r>
        <w:rPr>
          <w:rFonts w:ascii="Meiryo UI" w:eastAsia="Meiryo UI" w:hAnsi="Meiryo UI" w:cs="Meiryo UI"/>
          <w:color w:val="000000"/>
        </w:rPr>
        <w:t xml:space="preserve"> software and management methods for ensuring its security (expanded May 2022)</w:t>
      </w:r>
      <w:r>
        <w:rPr>
          <w:rFonts w:ascii="Meiryo UI" w:eastAsia="Meiryo UI" w:hAnsi="Meiryo UI" w:cs="Meiryo UI"/>
        </w:rPr>
        <w:t xml:space="preserve"> </w:t>
      </w:r>
      <w:hyperlink r:id="rId35">
        <w:r>
          <w:rPr>
            <w:rFonts w:ascii="Meiryo UI" w:eastAsia="Meiryo UI" w:hAnsi="Meiryo UI" w:cs="Meiryo UI"/>
            <w:color w:val="0000FF"/>
            <w:u w:val="single"/>
          </w:rPr>
          <w:t>https://www.meti.go.jp/press/2022/05/20220510001/20220510001.html</w:t>
        </w:r>
      </w:hyperlink>
    </w:p>
    <w:p w14:paraId="735A6067" w14:textId="77777777" w:rsidR="00C771B2" w:rsidRDefault="00C771B2">
      <w:pPr>
        <w:numPr>
          <w:ilvl w:val="2"/>
          <w:numId w:val="7"/>
        </w:numPr>
        <w:pBdr>
          <w:top w:val="nil"/>
          <w:left w:val="nil"/>
          <w:bottom w:val="nil"/>
          <w:right w:val="nil"/>
          <w:between w:val="nil"/>
        </w:pBdr>
        <w:ind w:hanging="567"/>
        <w:jc w:val="left"/>
        <w:rPr>
          <w:rFonts w:ascii="Meiryo UI" w:eastAsia="Meiryo UI" w:hAnsi="Meiryo UI" w:cs="Meiryo UI"/>
          <w:color w:val="000000"/>
          <w:sz w:val="21"/>
          <w:szCs w:val="21"/>
        </w:rPr>
      </w:pPr>
    </w:p>
    <w:p w14:paraId="6D3132D8" w14:textId="77777777" w:rsidR="00C771B2" w:rsidRDefault="00000000">
      <w:pPr>
        <w:numPr>
          <w:ilvl w:val="2"/>
          <w:numId w:val="7"/>
        </w:numPr>
        <w:pBdr>
          <w:top w:val="nil"/>
          <w:left w:val="nil"/>
          <w:bottom w:val="nil"/>
          <w:right w:val="nil"/>
          <w:between w:val="nil"/>
        </w:pBdr>
        <w:ind w:hanging="567"/>
        <w:jc w:val="left"/>
        <w:rPr>
          <w:rFonts w:ascii="Meiryo UI" w:eastAsia="Meiryo UI" w:hAnsi="Meiryo UI" w:cs="Meiryo UI"/>
          <w:color w:val="000000"/>
          <w:sz w:val="21"/>
          <w:szCs w:val="21"/>
        </w:rPr>
      </w:pPr>
      <w:r>
        <w:rPr>
          <w:rFonts w:ascii="Meiryo UI" w:eastAsia="Meiryo UI" w:hAnsi="Meiryo UI" w:cs="Meiryo UI"/>
          <w:color w:val="000000"/>
        </w:rPr>
        <w:t>Reference Materials: Introduction of Software Bill of Materials (SBOM) (draft)</w:t>
      </w:r>
      <w:r>
        <w:rPr>
          <w:rFonts w:ascii="Meiryo UI" w:eastAsia="Meiryo UI" w:hAnsi="Meiryo UI" w:cs="Meiryo UI"/>
        </w:rPr>
        <w:t xml:space="preserve"> </w:t>
      </w:r>
      <w:hyperlink r:id="rId36">
        <w:r>
          <w:rPr>
            <w:rFonts w:ascii="Meiryo UI" w:eastAsia="Meiryo UI" w:hAnsi="Meiryo UI" w:cs="Meiryo UI"/>
            <w:color w:val="0000FF"/>
            <w:u w:val="single"/>
          </w:rPr>
          <w:t>https://www.meti.go.jp/shingikai/mono_info_service/sangyo_cyber/wg_seido/wg_bunyaodan/software/009.html</w:t>
        </w:r>
      </w:hyperlink>
    </w:p>
    <w:p w14:paraId="13788A2C" w14:textId="77777777" w:rsidR="00C771B2" w:rsidRDefault="00C771B2">
      <w:pPr>
        <w:pBdr>
          <w:top w:val="nil"/>
          <w:left w:val="nil"/>
          <w:bottom w:val="nil"/>
          <w:right w:val="nil"/>
          <w:between w:val="nil"/>
        </w:pBdr>
        <w:ind w:left="992"/>
        <w:rPr>
          <w:rFonts w:ascii="Meiryo UI" w:eastAsia="Meiryo UI" w:hAnsi="Meiryo UI" w:cs="Meiryo UI"/>
          <w:color w:val="000000"/>
          <w:sz w:val="21"/>
          <w:szCs w:val="21"/>
        </w:rPr>
      </w:pPr>
    </w:p>
    <w:p w14:paraId="12597DA6" w14:textId="77777777" w:rsidR="00C771B2" w:rsidRDefault="00000000">
      <w:pPr>
        <w:numPr>
          <w:ilvl w:val="1"/>
          <w:numId w:val="7"/>
        </w:numPr>
        <w:pBdr>
          <w:top w:val="nil"/>
          <w:left w:val="nil"/>
          <w:bottom w:val="nil"/>
          <w:right w:val="nil"/>
          <w:between w:val="nil"/>
        </w:pBdr>
        <w:rPr>
          <w:rFonts w:ascii="Meiryo UI" w:eastAsia="Meiryo UI" w:hAnsi="Meiryo UI" w:cs="Meiryo UI"/>
          <w:color w:val="000000"/>
        </w:rPr>
      </w:pPr>
      <w:r>
        <w:rPr>
          <w:rFonts w:ascii="Meiryo UI" w:eastAsia="Meiryo UI" w:hAnsi="Meiryo UI" w:cs="Meiryo UI"/>
          <w:color w:val="000000"/>
        </w:rPr>
        <w:t>evolving topic</w:t>
      </w:r>
    </w:p>
    <w:p w14:paraId="0E35FD9C" w14:textId="77777777" w:rsidR="00C771B2" w:rsidRDefault="00000000">
      <w:pPr>
        <w:pBdr>
          <w:top w:val="nil"/>
          <w:left w:val="nil"/>
          <w:bottom w:val="nil"/>
          <w:right w:val="nil"/>
          <w:between w:val="nil"/>
        </w:pBdr>
        <w:ind w:left="992"/>
        <w:jc w:val="left"/>
        <w:rPr>
          <w:rFonts w:ascii="Meiryo UI" w:eastAsia="Meiryo UI" w:hAnsi="Meiryo UI" w:cs="Meiryo UI"/>
          <w:color w:val="000000"/>
          <w:sz w:val="21"/>
          <w:szCs w:val="21"/>
        </w:rPr>
      </w:pPr>
      <w:r>
        <w:rPr>
          <w:rFonts w:ascii="Meiryo UI" w:eastAsia="Meiryo UI" w:hAnsi="Meiryo UI" w:cs="Meiryo UI"/>
          <w:color w:val="000000"/>
        </w:rPr>
        <w:t>*NTIA, CISA, EU CRA, EO14028, Economic Security Promotion Bill, etc.?</w:t>
      </w:r>
    </w:p>
    <w:p w14:paraId="484EF4E8" w14:textId="77777777" w:rsidR="00C771B2" w:rsidRDefault="00000000">
      <w:pPr>
        <w:pBdr>
          <w:top w:val="nil"/>
          <w:left w:val="nil"/>
          <w:bottom w:val="nil"/>
          <w:right w:val="nil"/>
          <w:between w:val="nil"/>
        </w:pBdr>
        <w:ind w:left="992"/>
        <w:jc w:val="left"/>
        <w:rPr>
          <w:rFonts w:ascii="Meiryo UI" w:eastAsia="Meiryo UI" w:hAnsi="Meiryo UI" w:cs="Meiryo UI"/>
          <w:color w:val="000000"/>
          <w:sz w:val="21"/>
          <w:szCs w:val="21"/>
        </w:rPr>
      </w:pPr>
      <w:r>
        <w:rPr>
          <w:rFonts w:ascii="Meiryo UI" w:eastAsia="Meiryo UI" w:hAnsi="Meiryo UI" w:cs="Meiryo UI"/>
          <w:color w:val="000000"/>
        </w:rPr>
        <w:t xml:space="preserve">*SBOM Attestation. SBOM related efforts in </w:t>
      </w:r>
      <w:proofErr w:type="spellStart"/>
      <w:r>
        <w:rPr>
          <w:rFonts w:ascii="Meiryo UI" w:eastAsia="Meiryo UI" w:hAnsi="Meiryo UI" w:cs="Meiryo UI"/>
          <w:color w:val="000000"/>
        </w:rPr>
        <w:t>OpenSSF</w:t>
      </w:r>
      <w:proofErr w:type="spellEnd"/>
      <w:r>
        <w:rPr>
          <w:rFonts w:ascii="Meiryo UI" w:eastAsia="Meiryo UI" w:hAnsi="Meiryo UI" w:cs="Meiryo UI"/>
          <w:color w:val="000000"/>
        </w:rPr>
        <w:t>.</w:t>
      </w:r>
    </w:p>
    <w:p w14:paraId="18163AB5" w14:textId="77777777" w:rsidR="00C771B2" w:rsidRDefault="00000000">
      <w:pPr>
        <w:pBdr>
          <w:top w:val="nil"/>
          <w:left w:val="nil"/>
          <w:bottom w:val="nil"/>
          <w:right w:val="nil"/>
          <w:between w:val="nil"/>
        </w:pBdr>
        <w:ind w:left="992"/>
        <w:jc w:val="left"/>
        <w:rPr>
          <w:rFonts w:ascii="Meiryo UI" w:eastAsia="Meiryo UI" w:hAnsi="Meiryo UI" w:cs="Meiryo UI"/>
          <w:color w:val="000000"/>
          <w:sz w:val="21"/>
          <w:szCs w:val="21"/>
        </w:rPr>
      </w:pPr>
      <w:r>
        <w:rPr>
          <w:rFonts w:ascii="Meiryo UI" w:eastAsia="Meiryo UI" w:hAnsi="Meiryo UI" w:cs="Meiryo UI"/>
          <w:color w:val="000000"/>
        </w:rPr>
        <w:t>*Introduction of each tool?</w:t>
      </w:r>
    </w:p>
    <w:p w14:paraId="27D6DDBD" w14:textId="77777777" w:rsidR="00C771B2" w:rsidRDefault="00C771B2">
      <w:pPr>
        <w:pBdr>
          <w:top w:val="nil"/>
          <w:left w:val="nil"/>
          <w:bottom w:val="nil"/>
          <w:right w:val="nil"/>
          <w:between w:val="nil"/>
        </w:pBdr>
        <w:ind w:left="992"/>
        <w:jc w:val="left"/>
        <w:rPr>
          <w:rFonts w:ascii="Meiryo UI" w:eastAsia="Meiryo UI" w:hAnsi="Meiryo UI" w:cs="Meiryo UI"/>
          <w:color w:val="000000"/>
          <w:sz w:val="21"/>
          <w:szCs w:val="21"/>
        </w:rPr>
      </w:pPr>
    </w:p>
    <w:p w14:paraId="79056709" w14:textId="77777777" w:rsidR="00C771B2" w:rsidRDefault="00000000">
      <w:pPr>
        <w:widowControl/>
        <w:jc w:val="left"/>
        <w:rPr>
          <w:rFonts w:ascii="Meiryo UI" w:eastAsia="Meiryo UI" w:hAnsi="Meiryo UI" w:cs="Meiryo UI"/>
        </w:rPr>
      </w:pPr>
      <w:r>
        <w:br w:type="page"/>
      </w:r>
    </w:p>
    <w:p w14:paraId="5F4EBA21" w14:textId="77777777" w:rsidR="00C771B2" w:rsidRDefault="00C771B2">
      <w:pPr>
        <w:pBdr>
          <w:top w:val="nil"/>
          <w:left w:val="nil"/>
          <w:bottom w:val="nil"/>
          <w:right w:val="nil"/>
          <w:between w:val="nil"/>
        </w:pBdr>
        <w:ind w:left="992"/>
        <w:jc w:val="left"/>
        <w:rPr>
          <w:rFonts w:ascii="Meiryo UI" w:eastAsia="Meiryo UI" w:hAnsi="Meiryo UI" w:cs="Meiryo UI"/>
          <w:color w:val="000000"/>
          <w:sz w:val="21"/>
          <w:szCs w:val="21"/>
        </w:rPr>
      </w:pPr>
    </w:p>
    <w:p w14:paraId="6A47798C" w14:textId="77777777" w:rsidR="00C771B2" w:rsidRDefault="00000000">
      <w:pPr>
        <w:pStyle w:val="1"/>
        <w:numPr>
          <w:ilvl w:val="0"/>
          <w:numId w:val="11"/>
        </w:numPr>
      </w:pPr>
      <w:bookmarkStart w:id="3" w:name="_4dqwmz9clk5h" w:colFirst="0" w:colLast="0"/>
      <w:bookmarkEnd w:id="3"/>
      <w:r>
        <w:rPr>
          <w:rFonts w:ascii="Meiryo UI" w:eastAsia="Meiryo UI" w:hAnsi="Meiryo UI" w:cs="Meiryo UI"/>
        </w:rPr>
        <w:t>Addressing OSS security risks</w:t>
      </w:r>
    </w:p>
    <w:p w14:paraId="530EEFD6" w14:textId="77777777" w:rsidR="00C771B2" w:rsidRDefault="00C771B2">
      <w:pPr>
        <w:pBdr>
          <w:top w:val="nil"/>
          <w:left w:val="nil"/>
          <w:bottom w:val="nil"/>
          <w:right w:val="nil"/>
          <w:between w:val="nil"/>
        </w:pBdr>
        <w:ind w:left="425"/>
        <w:rPr>
          <w:rFonts w:ascii="Meiryo UI" w:eastAsia="Meiryo UI" w:hAnsi="Meiryo UI" w:cs="Meiryo UI"/>
          <w:color w:val="000000"/>
          <w:sz w:val="21"/>
          <w:szCs w:val="21"/>
        </w:rPr>
      </w:pPr>
    </w:p>
    <w:p w14:paraId="7F13C7DE" w14:textId="77777777" w:rsidR="00C771B2" w:rsidRDefault="00000000">
      <w:pPr>
        <w:numPr>
          <w:ilvl w:val="1"/>
          <w:numId w:val="11"/>
        </w:numPr>
        <w:pBdr>
          <w:top w:val="nil"/>
          <w:left w:val="nil"/>
          <w:bottom w:val="nil"/>
          <w:right w:val="nil"/>
          <w:between w:val="nil"/>
        </w:pBdr>
        <w:rPr>
          <w:rFonts w:ascii="Meiryo UI" w:eastAsia="Meiryo UI" w:hAnsi="Meiryo UI" w:cs="Meiryo UI"/>
          <w:color w:val="000000"/>
          <w:sz w:val="21"/>
          <w:szCs w:val="21"/>
        </w:rPr>
      </w:pPr>
      <w:bookmarkStart w:id="4" w:name="_gjdgxs" w:colFirst="0" w:colLast="0"/>
      <w:bookmarkEnd w:id="4"/>
      <w:r>
        <w:rPr>
          <w:rFonts w:ascii="Meiryo UI" w:eastAsia="Meiryo UI" w:hAnsi="Meiryo UI" w:cs="Meiryo UI"/>
          <w:color w:val="000000"/>
        </w:rPr>
        <w:t>Introduction</w:t>
      </w:r>
    </w:p>
    <w:p w14:paraId="34E79BC4" w14:textId="77777777" w:rsidR="00C771B2" w:rsidRDefault="00000000">
      <w:pPr>
        <w:pBdr>
          <w:top w:val="nil"/>
          <w:left w:val="nil"/>
          <w:bottom w:val="nil"/>
          <w:right w:val="nil"/>
          <w:between w:val="nil"/>
        </w:pBdr>
        <w:ind w:left="992"/>
        <w:rPr>
          <w:rFonts w:ascii="Meiryo UI" w:eastAsia="Meiryo UI" w:hAnsi="Meiryo UI" w:cs="Meiryo UI"/>
          <w:color w:val="000000"/>
          <w:sz w:val="21"/>
          <w:szCs w:val="21"/>
        </w:rPr>
      </w:pPr>
      <w:r>
        <w:t xml:space="preserve"> </w:t>
      </w:r>
      <w:proofErr w:type="gramStart"/>
      <w:r>
        <w:rPr>
          <w:rFonts w:ascii="Meiryo UI" w:eastAsia="Meiryo UI" w:hAnsi="Meiryo UI" w:cs="Meiryo UI"/>
          <w:color w:val="000000"/>
        </w:rPr>
        <w:t>Open source</w:t>
      </w:r>
      <w:proofErr w:type="gramEnd"/>
      <w:r>
        <w:rPr>
          <w:rFonts w:ascii="Meiryo UI" w:eastAsia="Meiryo UI" w:hAnsi="Meiryo UI" w:cs="Meiryo UI"/>
          <w:color w:val="000000"/>
        </w:rPr>
        <w:t xml:space="preserve"> software (OSS) plays an important role in modern software development</w:t>
      </w:r>
      <w:r>
        <w:rPr>
          <w:rFonts w:ascii="Meiryo UI" w:eastAsia="Meiryo UI" w:hAnsi="Meiryo UI" w:cs="Meiryo UI"/>
        </w:rPr>
        <w:t xml:space="preserve">, but in addition to understanding licensing, you also need to understand security correctly. In 2021, </w:t>
      </w:r>
      <w:r>
        <w:rPr>
          <w:rFonts w:ascii="Meiryo UI" w:eastAsia="Meiryo UI" w:hAnsi="Meiryo UI" w:cs="Meiryo UI"/>
          <w:color w:val="000000"/>
        </w:rPr>
        <w:t>Apache Log4j, the log library where the vulnerability was discovered, became a public issue.</w:t>
      </w:r>
      <w:r>
        <w:rPr>
          <w:rFonts w:ascii="Meiryo UI" w:eastAsia="Meiryo UI" w:hAnsi="Meiryo UI" w:cs="Meiryo UI"/>
        </w:rPr>
        <w:t xml:space="preserve"> There </w:t>
      </w:r>
      <w:r>
        <w:rPr>
          <w:rFonts w:ascii="Meiryo UI" w:eastAsia="Meiryo UI" w:hAnsi="Meiryo UI" w:cs="Meiryo UI"/>
          <w:color w:val="000000"/>
        </w:rPr>
        <w:t>have also been</w:t>
      </w:r>
      <w:r>
        <w:rPr>
          <w:rFonts w:ascii="Meiryo UI" w:eastAsia="Meiryo UI" w:hAnsi="Meiryo UI" w:cs="Meiryo UI"/>
        </w:rPr>
        <w:t xml:space="preserve"> </w:t>
      </w:r>
      <w:hyperlink r:id="rId37">
        <w:r>
          <w:rPr>
            <w:rFonts w:ascii="Meiryo UI" w:eastAsia="Meiryo UI" w:hAnsi="Meiryo UI" w:cs="Meiryo UI"/>
            <w:color w:val="0000FF"/>
            <w:u w:val="single"/>
          </w:rPr>
          <w:t xml:space="preserve">reports of attacks targeting </w:t>
        </w:r>
      </w:hyperlink>
      <w:r>
        <w:rPr>
          <w:rFonts w:ascii="Meiryo UI" w:eastAsia="Meiryo UI" w:hAnsi="Meiryo UI" w:cs="Meiryo UI"/>
          <w:color w:val="000000"/>
        </w:rPr>
        <w:t>Node.js (NPM) and Python (</w:t>
      </w:r>
      <w:proofErr w:type="spellStart"/>
      <w:r>
        <w:rPr>
          <w:rFonts w:ascii="Meiryo UI" w:eastAsia="Meiryo UI" w:hAnsi="Meiryo UI" w:cs="Meiryo UI"/>
          <w:color w:val="000000"/>
        </w:rPr>
        <w:t>PyPI</w:t>
      </w:r>
      <w:proofErr w:type="spellEnd"/>
      <w:r>
        <w:rPr>
          <w:rFonts w:ascii="Meiryo UI" w:eastAsia="Meiryo UI" w:hAnsi="Meiryo UI" w:cs="Meiryo UI"/>
          <w:color w:val="000000"/>
        </w:rPr>
        <w:t>)</w:t>
      </w:r>
      <w:r>
        <w:rPr>
          <w:rFonts w:ascii="Meiryo UI" w:eastAsia="Meiryo UI" w:hAnsi="Meiryo UI" w:cs="Meiryo UI"/>
        </w:rPr>
        <w:t xml:space="preserve"> package repositories. Attacks exploiting OSS vulnerabilities are on the rise, and </w:t>
      </w:r>
      <w:r>
        <w:rPr>
          <w:rFonts w:ascii="Meiryo UI" w:eastAsia="Meiryo UI" w:hAnsi="Meiryo UI" w:cs="Meiryo UI"/>
          <w:color w:val="000000"/>
        </w:rPr>
        <w:t>against this backdrop, companies and organizations are being asked to take more security measures against OSS than ever before.</w:t>
      </w:r>
    </w:p>
    <w:p w14:paraId="344F7B75" w14:textId="77777777" w:rsidR="00C771B2" w:rsidRDefault="00C771B2">
      <w:pPr>
        <w:pBdr>
          <w:top w:val="nil"/>
          <w:left w:val="nil"/>
          <w:bottom w:val="nil"/>
          <w:right w:val="nil"/>
          <w:between w:val="nil"/>
        </w:pBdr>
        <w:ind w:left="992"/>
        <w:rPr>
          <w:rFonts w:ascii="Meiryo UI" w:eastAsia="Meiryo UI" w:hAnsi="Meiryo UI" w:cs="Meiryo UI"/>
          <w:color w:val="000000"/>
          <w:sz w:val="21"/>
          <w:szCs w:val="21"/>
        </w:rPr>
      </w:pPr>
    </w:p>
    <w:p w14:paraId="683FF564" w14:textId="77777777" w:rsidR="00C771B2" w:rsidRDefault="00000000">
      <w:pPr>
        <w:pBdr>
          <w:top w:val="nil"/>
          <w:left w:val="nil"/>
          <w:bottom w:val="nil"/>
          <w:right w:val="nil"/>
          <w:between w:val="nil"/>
        </w:pBdr>
        <w:ind w:left="992"/>
        <w:rPr>
          <w:rFonts w:ascii="Meiryo UI" w:eastAsia="Meiryo UI" w:hAnsi="Meiryo UI" w:cs="Meiryo UI"/>
        </w:rPr>
      </w:pPr>
      <w:r>
        <w:rPr>
          <w:rFonts w:ascii="Meiryo UI" w:eastAsia="Meiryo UI" w:hAnsi="Meiryo UI" w:cs="Meiryo UI"/>
          <w:color w:val="000000"/>
        </w:rPr>
        <w:t>OSS can have different security levels, such as the number and severity of vulnerabilities, and the speed at which vulnerabilities can be fixed, depending on whether they have similar functionality or different versions of the same component</w:t>
      </w:r>
      <w:r>
        <w:rPr>
          <w:rFonts w:ascii="Meiryo UI" w:eastAsia="Meiryo UI" w:hAnsi="Meiryo UI" w:cs="Meiryo UI"/>
        </w:rPr>
        <w:t xml:space="preserve">. </w:t>
      </w:r>
      <w:r>
        <w:rPr>
          <w:rFonts w:ascii="Meiryo UI" w:eastAsia="Meiryo UI" w:hAnsi="Meiryo UI" w:cs="Meiryo UI"/>
          <w:color w:val="000000"/>
        </w:rPr>
        <w:t>For this reason, enterprises must choose the appropriate OSS components and versions for their intended use.</w:t>
      </w:r>
      <w:r>
        <w:rPr>
          <w:rFonts w:ascii="Meiryo UI" w:eastAsia="Meiryo UI" w:hAnsi="Meiryo UI" w:cs="Meiryo UI"/>
        </w:rPr>
        <w:t xml:space="preserve"> In addition, although there may be multiple </w:t>
      </w:r>
      <w:r>
        <w:rPr>
          <w:rFonts w:ascii="Meiryo UI" w:eastAsia="Meiryo UI" w:hAnsi="Meiryo UI" w:cs="Meiryo UI"/>
          <w:color w:val="000000"/>
        </w:rPr>
        <w:t>contributors</w:t>
      </w:r>
      <w:r>
        <w:rPr>
          <w:rFonts w:ascii="Meiryo UI" w:eastAsia="Meiryo UI" w:hAnsi="Meiryo UI" w:cs="Meiryo UI"/>
        </w:rPr>
        <w:t xml:space="preserve"> </w:t>
      </w:r>
      <w:r>
        <w:rPr>
          <w:rFonts w:ascii="Meiryo UI" w:eastAsia="Meiryo UI" w:hAnsi="Meiryo UI" w:cs="Meiryo UI"/>
          <w:color w:val="000000"/>
        </w:rPr>
        <w:t>to OSS</w:t>
      </w:r>
      <w:r>
        <w:rPr>
          <w:rFonts w:ascii="Meiryo UI" w:eastAsia="Meiryo UI" w:hAnsi="Meiryo UI" w:cs="Meiryo UI"/>
        </w:rPr>
        <w:t xml:space="preserve"> and </w:t>
      </w:r>
      <w:r>
        <w:rPr>
          <w:rFonts w:ascii="Meiryo UI" w:eastAsia="Meiryo UI" w:hAnsi="Meiryo UI" w:cs="Meiryo UI"/>
          <w:color w:val="000000"/>
        </w:rPr>
        <w:t>security fixes have been made, new vulnerabilities</w:t>
      </w:r>
      <w:r>
        <w:rPr>
          <w:rFonts w:ascii="Meiryo UI" w:eastAsia="Meiryo UI" w:hAnsi="Meiryo UI" w:cs="Meiryo UI"/>
        </w:rPr>
        <w:t xml:space="preserve"> may be discovered and reported at all times, </w:t>
      </w:r>
      <w:r>
        <w:rPr>
          <w:rFonts w:ascii="Meiryo UI" w:eastAsia="Meiryo UI" w:hAnsi="Meiryo UI" w:cs="Meiryo UI"/>
          <w:color w:val="000000"/>
        </w:rPr>
        <w:t>so it is necessary to collect the latest information and take appropriate action.</w:t>
      </w:r>
      <w:r>
        <w:t xml:space="preserve"> [*]</w:t>
      </w:r>
    </w:p>
    <w:p w14:paraId="78B5FEE0" w14:textId="77777777" w:rsidR="00C771B2" w:rsidRDefault="00C771B2">
      <w:pPr>
        <w:pBdr>
          <w:top w:val="nil"/>
          <w:left w:val="nil"/>
          <w:bottom w:val="nil"/>
          <w:right w:val="nil"/>
          <w:between w:val="nil"/>
        </w:pBdr>
        <w:ind w:left="992"/>
        <w:rPr>
          <w:rFonts w:ascii="Meiryo UI" w:eastAsia="Meiryo UI" w:hAnsi="Meiryo UI" w:cs="Meiryo UI"/>
        </w:rPr>
      </w:pPr>
    </w:p>
    <w:p w14:paraId="78FFD9BF" w14:textId="77777777" w:rsidR="00C771B2" w:rsidRDefault="00000000">
      <w:pPr>
        <w:pBdr>
          <w:top w:val="nil"/>
          <w:left w:val="nil"/>
          <w:bottom w:val="nil"/>
          <w:right w:val="nil"/>
          <w:between w:val="nil"/>
        </w:pBdr>
        <w:ind w:left="992"/>
        <w:rPr>
          <w:rFonts w:ascii="Meiryo UI" w:eastAsia="Meiryo UI" w:hAnsi="Meiryo UI" w:cs="Meiryo UI"/>
          <w:color w:val="000000"/>
          <w:sz w:val="21"/>
          <w:szCs w:val="21"/>
        </w:rPr>
      </w:pPr>
      <w:r>
        <w:rPr>
          <w:rFonts w:ascii="Meiryo UI" w:eastAsia="Meiryo UI" w:hAnsi="Meiryo UI" w:cs="Meiryo UI"/>
          <w:color w:val="000000"/>
        </w:rPr>
        <w:t>This chapter analyzes the security risks of OSS and considers effective countermeasures against those risks</w:t>
      </w:r>
      <w:r>
        <w:rPr>
          <w:rFonts w:ascii="Meiryo UI" w:eastAsia="Meiryo UI" w:hAnsi="Meiryo UI" w:cs="Meiryo UI"/>
        </w:rPr>
        <w:t xml:space="preserve">. It </w:t>
      </w:r>
      <w:r>
        <w:rPr>
          <w:rFonts w:ascii="Meiryo UI" w:eastAsia="Meiryo UI" w:hAnsi="Meiryo UI" w:cs="Meiryo UI"/>
          <w:color w:val="000000"/>
        </w:rPr>
        <w:t>also includes reports and useful guidelines</w:t>
      </w:r>
      <w:r>
        <w:rPr>
          <w:rFonts w:ascii="Meiryo UI" w:eastAsia="Meiryo UI" w:hAnsi="Meiryo UI" w:cs="Meiryo UI"/>
        </w:rPr>
        <w:t xml:space="preserve"> to help you better understand the security </w:t>
      </w:r>
      <w:r>
        <w:rPr>
          <w:rFonts w:ascii="Meiryo UI" w:eastAsia="Meiryo UI" w:hAnsi="Meiryo UI" w:cs="Meiryo UI"/>
          <w:color w:val="000000"/>
        </w:rPr>
        <w:t>risks</w:t>
      </w:r>
      <w:r>
        <w:rPr>
          <w:rFonts w:ascii="Meiryo UI" w:eastAsia="Meiryo UI" w:hAnsi="Meiryo UI" w:cs="Meiryo UI"/>
        </w:rPr>
        <w:t xml:space="preserve"> </w:t>
      </w:r>
      <w:r>
        <w:rPr>
          <w:rFonts w:ascii="Meiryo UI" w:eastAsia="Meiryo UI" w:hAnsi="Meiryo UI" w:cs="Meiryo UI"/>
          <w:color w:val="000000"/>
        </w:rPr>
        <w:t>of OSS</w:t>
      </w:r>
      <w:r>
        <w:rPr>
          <w:rFonts w:ascii="Meiryo UI" w:eastAsia="Meiryo UI" w:hAnsi="Meiryo UI" w:cs="Meiryo UI"/>
        </w:rPr>
        <w:t xml:space="preserve">. </w:t>
      </w:r>
      <w:r>
        <w:rPr>
          <w:rFonts w:ascii="Meiryo UI" w:eastAsia="Meiryo UI" w:hAnsi="Meiryo UI" w:cs="Meiryo UI"/>
          <w:color w:val="000000"/>
        </w:rPr>
        <w:t>Readers include developers, system administrators, security professionals, and OSS proponents.</w:t>
      </w:r>
      <w:r>
        <w:rPr>
          <w:rFonts w:ascii="Meiryo UI" w:eastAsia="Meiryo UI" w:hAnsi="Meiryo UI" w:cs="Meiryo UI"/>
        </w:rPr>
        <w:t xml:space="preserve"> </w:t>
      </w:r>
      <w:r>
        <w:rPr>
          <w:rFonts w:ascii="Meiryo UI" w:eastAsia="Meiryo UI" w:hAnsi="Meiryo UI" w:cs="Meiryo UI"/>
          <w:color w:val="000000"/>
        </w:rPr>
        <w:t>We hope you will reaffirm the importance of OSS security and offer some tips on how to address risks.</w:t>
      </w:r>
    </w:p>
    <w:p w14:paraId="0A5176B1" w14:textId="77777777" w:rsidR="00C771B2" w:rsidRDefault="00C771B2">
      <w:pPr>
        <w:pBdr>
          <w:top w:val="nil"/>
          <w:left w:val="nil"/>
          <w:bottom w:val="nil"/>
          <w:right w:val="nil"/>
          <w:between w:val="nil"/>
        </w:pBdr>
        <w:ind w:left="992"/>
        <w:rPr>
          <w:rFonts w:ascii="Meiryo UI" w:eastAsia="Meiryo UI" w:hAnsi="Meiryo UI" w:cs="Meiryo UI"/>
        </w:rPr>
      </w:pPr>
    </w:p>
    <w:p w14:paraId="724312FA" w14:textId="77777777" w:rsidR="00C771B2" w:rsidRDefault="00C771B2">
      <w:pPr>
        <w:pBdr>
          <w:top w:val="nil"/>
          <w:left w:val="nil"/>
          <w:bottom w:val="nil"/>
          <w:right w:val="nil"/>
          <w:between w:val="nil"/>
        </w:pBdr>
        <w:ind w:left="992"/>
        <w:rPr>
          <w:rFonts w:ascii="Meiryo UI" w:eastAsia="Meiryo UI" w:hAnsi="Meiryo UI" w:cs="Meiryo UI"/>
          <w:color w:val="000000"/>
          <w:sz w:val="21"/>
          <w:szCs w:val="21"/>
        </w:rPr>
      </w:pPr>
    </w:p>
    <w:p w14:paraId="123C073F" w14:textId="77777777" w:rsidR="00C771B2" w:rsidRDefault="00000000">
      <w:pPr>
        <w:numPr>
          <w:ilvl w:val="1"/>
          <w:numId w:val="11"/>
        </w:numPr>
        <w:pBdr>
          <w:top w:val="nil"/>
          <w:left w:val="nil"/>
          <w:bottom w:val="nil"/>
          <w:right w:val="nil"/>
          <w:between w:val="nil"/>
        </w:pBdr>
        <w:rPr>
          <w:rFonts w:ascii="Meiryo UI" w:eastAsia="Meiryo UI" w:hAnsi="Meiryo UI" w:cs="Meiryo UI"/>
          <w:color w:val="000000"/>
          <w:sz w:val="21"/>
          <w:szCs w:val="21"/>
        </w:rPr>
      </w:pPr>
      <w:r>
        <w:rPr>
          <w:rFonts w:ascii="Meiryo UI" w:eastAsia="Meiryo UI" w:hAnsi="Meiryo UI" w:cs="Meiryo UI"/>
          <w:color w:val="000000"/>
        </w:rPr>
        <w:t>Types of OSS Security Risks</w:t>
      </w:r>
    </w:p>
    <w:p w14:paraId="23EEAA45" w14:textId="77777777" w:rsidR="00C771B2" w:rsidRDefault="00000000">
      <w:pPr>
        <w:pBdr>
          <w:top w:val="nil"/>
          <w:left w:val="nil"/>
          <w:bottom w:val="nil"/>
          <w:right w:val="nil"/>
          <w:between w:val="nil"/>
        </w:pBdr>
        <w:ind w:left="992" w:firstLine="210"/>
        <w:rPr>
          <w:rFonts w:ascii="Meiryo UI" w:eastAsia="Meiryo UI" w:hAnsi="Meiryo UI" w:cs="Meiryo UI"/>
          <w:color w:val="000000"/>
          <w:sz w:val="21"/>
          <w:szCs w:val="21"/>
        </w:rPr>
      </w:pPr>
      <w:proofErr w:type="gramStart"/>
      <w:r>
        <w:rPr>
          <w:rFonts w:ascii="Meiryo UI" w:eastAsia="Meiryo UI" w:hAnsi="Meiryo UI" w:cs="Meiryo UI"/>
          <w:color w:val="000000"/>
        </w:rPr>
        <w:t>Open Source</w:t>
      </w:r>
      <w:proofErr w:type="gramEnd"/>
      <w:r>
        <w:rPr>
          <w:rFonts w:ascii="Meiryo UI" w:eastAsia="Meiryo UI" w:hAnsi="Meiryo UI" w:cs="Meiryo UI"/>
          <w:color w:val="000000"/>
        </w:rPr>
        <w:t xml:space="preserve"> Software (OSS) Many people work on it, but the quality varies. Consider the security risks involved in handling it.</w:t>
      </w:r>
    </w:p>
    <w:p w14:paraId="1606DD41" w14:textId="77777777" w:rsidR="00C771B2" w:rsidRDefault="00C771B2">
      <w:pPr>
        <w:pBdr>
          <w:top w:val="nil"/>
          <w:left w:val="nil"/>
          <w:bottom w:val="nil"/>
          <w:right w:val="nil"/>
          <w:between w:val="nil"/>
        </w:pBdr>
        <w:ind w:left="992" w:firstLine="210"/>
        <w:rPr>
          <w:rFonts w:ascii="Meiryo UI" w:eastAsia="Meiryo UI" w:hAnsi="Meiryo UI" w:cs="Meiryo UI"/>
          <w:color w:val="000000"/>
          <w:sz w:val="21"/>
          <w:szCs w:val="21"/>
        </w:rPr>
      </w:pPr>
    </w:p>
    <w:p w14:paraId="2062C555" w14:textId="77777777" w:rsidR="00C771B2" w:rsidRDefault="00000000">
      <w:pPr>
        <w:numPr>
          <w:ilvl w:val="0"/>
          <w:numId w:val="8"/>
        </w:numPr>
        <w:pBdr>
          <w:top w:val="nil"/>
          <w:left w:val="nil"/>
          <w:bottom w:val="nil"/>
          <w:right w:val="nil"/>
          <w:between w:val="nil"/>
        </w:pBdr>
        <w:rPr>
          <w:rFonts w:ascii="Meiryo UI" w:eastAsia="Meiryo UI" w:hAnsi="Meiryo UI" w:cs="Meiryo UI"/>
          <w:color w:val="000000"/>
          <w:sz w:val="21"/>
          <w:szCs w:val="21"/>
        </w:rPr>
      </w:pPr>
      <w:r>
        <w:rPr>
          <w:rFonts w:ascii="Meiryo UI" w:eastAsia="Meiryo UI" w:hAnsi="Meiryo UI" w:cs="Meiryo UI"/>
          <w:color w:val="000000"/>
        </w:rPr>
        <w:t xml:space="preserve">Adoption of vulnerable versions: </w:t>
      </w:r>
      <w:proofErr w:type="gramStart"/>
      <w:r>
        <w:rPr>
          <w:rFonts w:ascii="Meiryo UI" w:eastAsia="Meiryo UI" w:hAnsi="Meiryo UI" w:cs="Meiryo UI"/>
          <w:color w:val="000000"/>
        </w:rPr>
        <w:t>Older</w:t>
      </w:r>
      <w:proofErr w:type="gramEnd"/>
      <w:r>
        <w:rPr>
          <w:rFonts w:ascii="Meiryo UI" w:eastAsia="Meiryo UI" w:hAnsi="Meiryo UI" w:cs="Meiryo UI"/>
          <w:color w:val="000000"/>
        </w:rPr>
        <w:t xml:space="preserve"> versions of OSS released in the past may have security issues.</w:t>
      </w:r>
      <w:r>
        <w:rPr>
          <w:rFonts w:ascii="Meiryo UI" w:eastAsia="Meiryo UI" w:hAnsi="Meiryo UI" w:cs="Meiryo UI"/>
        </w:rPr>
        <w:t xml:space="preserve"> </w:t>
      </w:r>
      <w:r>
        <w:rPr>
          <w:rFonts w:ascii="Meiryo UI" w:eastAsia="Meiryo UI" w:hAnsi="Meiryo UI" w:cs="Meiryo UI"/>
          <w:color w:val="000000"/>
        </w:rPr>
        <w:t>When new vulnerabilities are discovered, OSS projects</w:t>
      </w:r>
      <w:r>
        <w:rPr>
          <w:rFonts w:ascii="Meiryo UI" w:eastAsia="Meiryo UI" w:hAnsi="Meiryo UI" w:cs="Meiryo UI"/>
        </w:rPr>
        <w:t xml:space="preserve"> typically </w:t>
      </w:r>
      <w:r>
        <w:rPr>
          <w:rFonts w:ascii="Meiryo UI" w:eastAsia="Meiryo UI" w:hAnsi="Meiryo UI" w:cs="Meiryo UI"/>
          <w:color w:val="000000"/>
        </w:rPr>
        <w:t>release the latest version that fixes the vulnerability</w:t>
      </w:r>
      <w:r>
        <w:rPr>
          <w:rFonts w:ascii="Meiryo UI" w:eastAsia="Meiryo UI" w:hAnsi="Meiryo UI" w:cs="Meiryo UI"/>
        </w:rPr>
        <w:t xml:space="preserve">. </w:t>
      </w:r>
      <w:r>
        <w:rPr>
          <w:rFonts w:ascii="Meiryo UI" w:eastAsia="Meiryo UI" w:hAnsi="Meiryo UI" w:cs="Meiryo UI"/>
          <w:color w:val="000000"/>
        </w:rPr>
        <w:t>If you use an older version of OSS, an attacker</w:t>
      </w:r>
      <w:r>
        <w:rPr>
          <w:rFonts w:ascii="Meiryo UI" w:eastAsia="Meiryo UI" w:hAnsi="Meiryo UI" w:cs="Meiryo UI"/>
        </w:rPr>
        <w:t xml:space="preserve"> could exploit an unfixed </w:t>
      </w:r>
      <w:r>
        <w:rPr>
          <w:rFonts w:ascii="Meiryo UI" w:eastAsia="Meiryo UI" w:hAnsi="Meiryo UI" w:cs="Meiryo UI"/>
          <w:color w:val="000000"/>
        </w:rPr>
        <w:t>vulnerability to attack you</w:t>
      </w:r>
      <w:r>
        <w:rPr>
          <w:rFonts w:ascii="Meiryo UI" w:eastAsia="Meiryo UI" w:hAnsi="Meiryo UI" w:cs="Meiryo UI"/>
        </w:rPr>
        <w:t>.</w:t>
      </w:r>
      <w:r>
        <w:t xml:space="preserve"> [</w:t>
      </w:r>
      <w:proofErr w:type="gramStart"/>
      <w:r>
        <w:t>*]</w:t>
      </w:r>
      <w:r>
        <w:rPr>
          <w:rFonts w:ascii="Meiryo UI" w:eastAsia="Meiryo UI" w:hAnsi="Meiryo UI" w:cs="Meiryo UI"/>
          <w:color w:val="000000"/>
        </w:rPr>
        <w:t>In</w:t>
      </w:r>
      <w:proofErr w:type="gramEnd"/>
      <w:r>
        <w:rPr>
          <w:rFonts w:ascii="Meiryo UI" w:eastAsia="Meiryo UI" w:hAnsi="Meiryo UI" w:cs="Meiryo UI"/>
          <w:color w:val="000000"/>
        </w:rPr>
        <w:t xml:space="preserve"> addition, older versions</w:t>
      </w:r>
      <w:r>
        <w:rPr>
          <w:rFonts w:ascii="Meiryo UI" w:eastAsia="Meiryo UI" w:hAnsi="Meiryo UI" w:cs="Meiryo UI"/>
        </w:rPr>
        <w:t xml:space="preserve"> may use vulnerable </w:t>
      </w:r>
      <w:r>
        <w:rPr>
          <w:rFonts w:ascii="Meiryo UI" w:eastAsia="Meiryo UI" w:hAnsi="Meiryo UI" w:cs="Meiryo UI"/>
          <w:color w:val="000000"/>
        </w:rPr>
        <w:t>protocols</w:t>
      </w:r>
      <w:r>
        <w:rPr>
          <w:rFonts w:ascii="Meiryo UI" w:eastAsia="Meiryo UI" w:hAnsi="Meiryo UI" w:cs="Meiryo UI"/>
        </w:rPr>
        <w:t xml:space="preserve">, and even </w:t>
      </w:r>
      <w:r>
        <w:rPr>
          <w:rFonts w:ascii="Meiryo UI" w:eastAsia="Meiryo UI" w:hAnsi="Meiryo UI" w:cs="Meiryo UI"/>
          <w:color w:val="000000"/>
        </w:rPr>
        <w:t>then</w:t>
      </w:r>
      <w:r>
        <w:rPr>
          <w:rFonts w:ascii="Meiryo UI" w:eastAsia="Meiryo UI" w:hAnsi="Meiryo UI" w:cs="Meiryo UI"/>
        </w:rPr>
        <w:t xml:space="preserve">, they </w:t>
      </w:r>
      <w:r>
        <w:rPr>
          <w:rFonts w:ascii="Meiryo UI" w:eastAsia="Meiryo UI" w:hAnsi="Meiryo UI" w:cs="Meiryo UI"/>
          <w:color w:val="000000"/>
        </w:rPr>
        <w:t>may not meet</w:t>
      </w:r>
      <w:r>
        <w:rPr>
          <w:rFonts w:ascii="Meiryo UI" w:eastAsia="Meiryo UI" w:hAnsi="Meiryo UI" w:cs="Meiryo UI"/>
        </w:rPr>
        <w:t xml:space="preserve"> the latest security standards.</w:t>
      </w:r>
    </w:p>
    <w:p w14:paraId="083902A2" w14:textId="77777777" w:rsidR="00C771B2" w:rsidRDefault="00C771B2">
      <w:pPr>
        <w:pBdr>
          <w:top w:val="nil"/>
          <w:left w:val="nil"/>
          <w:bottom w:val="nil"/>
          <w:right w:val="nil"/>
          <w:between w:val="nil"/>
        </w:pBdr>
        <w:ind w:left="1412"/>
        <w:rPr>
          <w:rFonts w:ascii="Meiryo UI" w:eastAsia="Meiryo UI" w:hAnsi="Meiryo UI" w:cs="Meiryo UI"/>
          <w:color w:val="000000"/>
          <w:sz w:val="21"/>
          <w:szCs w:val="21"/>
        </w:rPr>
      </w:pPr>
    </w:p>
    <w:p w14:paraId="0E26AF89" w14:textId="77777777" w:rsidR="00C771B2" w:rsidRDefault="00000000">
      <w:pPr>
        <w:numPr>
          <w:ilvl w:val="0"/>
          <w:numId w:val="8"/>
        </w:numPr>
        <w:pBdr>
          <w:top w:val="nil"/>
          <w:left w:val="nil"/>
          <w:bottom w:val="nil"/>
          <w:right w:val="nil"/>
          <w:between w:val="nil"/>
        </w:pBdr>
        <w:rPr>
          <w:rFonts w:ascii="Meiryo UI" w:eastAsia="Meiryo UI" w:hAnsi="Meiryo UI" w:cs="Meiryo UI"/>
          <w:color w:val="000000"/>
          <w:sz w:val="21"/>
          <w:szCs w:val="21"/>
        </w:rPr>
      </w:pPr>
      <w:r>
        <w:rPr>
          <w:rFonts w:ascii="Meiryo UI" w:eastAsia="Meiryo UI" w:hAnsi="Meiryo UI" w:cs="Meiryo UI"/>
          <w:color w:val="000000"/>
        </w:rPr>
        <w:t>Vulnerability in Package Libraries</w:t>
      </w:r>
      <w:r>
        <w:rPr>
          <w:rFonts w:ascii="Meiryo UI" w:eastAsia="Meiryo UI" w:hAnsi="Meiryo UI" w:cs="Meiryo UI"/>
        </w:rPr>
        <w:t xml:space="preserve">: </w:t>
      </w:r>
      <w:r>
        <w:rPr>
          <w:rFonts w:ascii="Meiryo UI" w:eastAsia="Meiryo UI" w:hAnsi="Meiryo UI" w:cs="Meiryo UI"/>
          <w:color w:val="000000"/>
        </w:rPr>
        <w:t>The OSS you are trying to use may have packages or libraries that they depend on.</w:t>
      </w:r>
      <w:r>
        <w:rPr>
          <w:rFonts w:ascii="Meiryo UI" w:eastAsia="Meiryo UI" w:hAnsi="Meiryo UI" w:cs="Meiryo UI"/>
        </w:rPr>
        <w:t xml:space="preserve"> If the </w:t>
      </w:r>
      <w:r>
        <w:rPr>
          <w:rFonts w:ascii="Meiryo UI" w:eastAsia="Meiryo UI" w:hAnsi="Meiryo UI" w:cs="Meiryo UI"/>
          <w:color w:val="000000"/>
        </w:rPr>
        <w:t>dependent</w:t>
      </w:r>
      <w:r>
        <w:rPr>
          <w:rFonts w:ascii="Meiryo UI" w:eastAsia="Meiryo UI" w:hAnsi="Meiryo UI" w:cs="Meiryo UI"/>
        </w:rPr>
        <w:t xml:space="preserve"> software version is old and </w:t>
      </w:r>
      <w:r>
        <w:rPr>
          <w:rFonts w:ascii="Meiryo UI" w:eastAsia="Meiryo UI" w:hAnsi="Meiryo UI" w:cs="Meiryo UI"/>
          <w:color w:val="000000"/>
        </w:rPr>
        <w:t>vulnerable, a.</w:t>
      </w:r>
      <w:r>
        <w:t xml:space="preserve"> [</w:t>
      </w:r>
      <w:proofErr w:type="gramStart"/>
      <w:r>
        <w:t>*]</w:t>
      </w:r>
      <w:r>
        <w:rPr>
          <w:rFonts w:ascii="Meiryo UI" w:eastAsia="Meiryo UI" w:hAnsi="Meiryo UI" w:cs="Meiryo UI"/>
          <w:color w:val="000000"/>
        </w:rPr>
        <w:t>can</w:t>
      </w:r>
      <w:proofErr w:type="gramEnd"/>
      <w:r>
        <w:rPr>
          <w:rFonts w:ascii="Meiryo UI" w:eastAsia="Meiryo UI" w:hAnsi="Meiryo UI" w:cs="Meiryo UI"/>
          <w:color w:val="000000"/>
        </w:rPr>
        <w:t xml:space="preserve"> affect applications and systems in the same way as the risks listed in</w:t>
      </w:r>
      <w:r>
        <w:rPr>
          <w:rFonts w:ascii="Meiryo UI" w:eastAsia="Meiryo UI" w:hAnsi="Meiryo UI" w:cs="Meiryo UI"/>
        </w:rPr>
        <w:t xml:space="preserve"> a.</w:t>
      </w:r>
    </w:p>
    <w:p w14:paraId="7D28D476" w14:textId="77777777" w:rsidR="00C771B2" w:rsidRDefault="00C771B2">
      <w:pPr>
        <w:pBdr>
          <w:top w:val="nil"/>
          <w:left w:val="nil"/>
          <w:bottom w:val="nil"/>
          <w:right w:val="nil"/>
          <w:between w:val="nil"/>
        </w:pBdr>
        <w:ind w:left="1412"/>
        <w:rPr>
          <w:rFonts w:ascii="Meiryo UI" w:eastAsia="Meiryo UI" w:hAnsi="Meiryo UI" w:cs="Meiryo UI"/>
          <w:color w:val="000000"/>
          <w:sz w:val="21"/>
          <w:szCs w:val="21"/>
        </w:rPr>
      </w:pPr>
    </w:p>
    <w:p w14:paraId="226BADD4" w14:textId="77777777" w:rsidR="00C771B2" w:rsidRDefault="00000000">
      <w:pPr>
        <w:numPr>
          <w:ilvl w:val="0"/>
          <w:numId w:val="8"/>
        </w:numPr>
        <w:pBdr>
          <w:top w:val="nil"/>
          <w:left w:val="nil"/>
          <w:bottom w:val="nil"/>
          <w:right w:val="nil"/>
          <w:between w:val="nil"/>
        </w:pBdr>
        <w:rPr>
          <w:rFonts w:ascii="Meiryo UI" w:eastAsia="Meiryo UI" w:hAnsi="Meiryo UI" w:cs="Meiryo UI"/>
          <w:color w:val="000000"/>
          <w:sz w:val="21"/>
          <w:szCs w:val="21"/>
        </w:rPr>
      </w:pPr>
      <w:r>
        <w:rPr>
          <w:rFonts w:ascii="Meiryo UI" w:eastAsia="Meiryo UI" w:hAnsi="Meiryo UI" w:cs="Meiryo UI"/>
          <w:color w:val="000000"/>
        </w:rPr>
        <w:t>Unpatched: When an OSS project releases a patch for a vulnerability, a repository administrator, such as a Linux distribution, distributes the patch released by the OSS project to the repository. If the system administrator does not apply the patch, the vulnerability continues to be threatened.</w:t>
      </w:r>
    </w:p>
    <w:p w14:paraId="17F85457" w14:textId="77777777" w:rsidR="00C771B2" w:rsidRDefault="00C771B2">
      <w:pPr>
        <w:pBdr>
          <w:top w:val="nil"/>
          <w:left w:val="nil"/>
          <w:bottom w:val="nil"/>
          <w:right w:val="nil"/>
          <w:between w:val="nil"/>
        </w:pBdr>
        <w:ind w:left="840"/>
        <w:rPr>
          <w:rFonts w:ascii="Meiryo UI" w:eastAsia="Meiryo UI" w:hAnsi="Meiryo UI" w:cs="Meiryo UI"/>
          <w:color w:val="000000"/>
          <w:sz w:val="21"/>
          <w:szCs w:val="21"/>
        </w:rPr>
      </w:pPr>
    </w:p>
    <w:p w14:paraId="2CC85B88" w14:textId="77777777" w:rsidR="00C771B2" w:rsidRDefault="00000000">
      <w:pPr>
        <w:numPr>
          <w:ilvl w:val="0"/>
          <w:numId w:val="8"/>
        </w:numPr>
        <w:pBdr>
          <w:top w:val="nil"/>
          <w:left w:val="nil"/>
          <w:bottom w:val="nil"/>
          <w:right w:val="nil"/>
          <w:between w:val="nil"/>
        </w:pBdr>
        <w:rPr>
          <w:rFonts w:ascii="Meiryo UI" w:eastAsia="Meiryo UI" w:hAnsi="Meiryo UI" w:cs="Meiryo UI"/>
          <w:color w:val="000000"/>
          <w:sz w:val="21"/>
          <w:szCs w:val="21"/>
        </w:rPr>
      </w:pPr>
      <w:r>
        <w:rPr>
          <w:rFonts w:ascii="Meiryo UI" w:eastAsia="Meiryo UI" w:hAnsi="Meiryo UI" w:cs="Meiryo UI"/>
          <w:color w:val="000000"/>
        </w:rPr>
        <w:lastRenderedPageBreak/>
        <w:t>Risk due to source code exposure:</w:t>
      </w:r>
      <w:r>
        <w:rPr>
          <w:rFonts w:ascii="Meiryo UI" w:eastAsia="Meiryo UI" w:hAnsi="Meiryo UI" w:cs="Meiryo UI"/>
        </w:rPr>
        <w:t xml:space="preserve"> Because the OSS </w:t>
      </w:r>
      <w:r>
        <w:rPr>
          <w:rFonts w:ascii="Meiryo UI" w:eastAsia="Meiryo UI" w:hAnsi="Meiryo UI" w:cs="Meiryo UI"/>
          <w:color w:val="000000"/>
        </w:rPr>
        <w:t>source code is publicly available, it is important to be aware that a malicious party could seek out a vulnerability and exploit it.</w:t>
      </w:r>
      <w:r>
        <w:rPr>
          <w:rFonts w:ascii="Meiryo UI" w:eastAsia="Meiryo UI" w:hAnsi="Meiryo UI" w:cs="Meiryo UI"/>
        </w:rPr>
        <w:t xml:space="preserve"> </w:t>
      </w:r>
      <w:r>
        <w:rPr>
          <w:rFonts w:ascii="Meiryo UI" w:eastAsia="Meiryo UI" w:hAnsi="Meiryo UI" w:cs="Meiryo UI"/>
          <w:color w:val="000000"/>
        </w:rPr>
        <w:t>However, because OSS is often monitored and improved by large numbers of people, the presence of a collaborative community can mitigate that risk.</w:t>
      </w:r>
      <w:r>
        <w:t xml:space="preserve"> [</w:t>
      </w:r>
      <w:proofErr w:type="gramStart"/>
      <w:r>
        <w:t>*]</w:t>
      </w:r>
      <w:r>
        <w:rPr>
          <w:rFonts w:ascii="Meiryo UI" w:eastAsia="Meiryo UI" w:hAnsi="Meiryo UI" w:cs="Meiryo UI"/>
          <w:color w:val="000000"/>
        </w:rPr>
        <w:t>The</w:t>
      </w:r>
      <w:proofErr w:type="gramEnd"/>
      <w:r>
        <w:rPr>
          <w:rFonts w:ascii="Meiryo UI" w:eastAsia="Meiryo UI" w:hAnsi="Meiryo UI" w:cs="Meiryo UI"/>
          <w:color w:val="000000"/>
        </w:rPr>
        <w:t xml:space="preserve"> benefits and risks are inextricably linked.</w:t>
      </w:r>
      <w:r>
        <w:rPr>
          <w:rFonts w:ascii="Meiryo UI" w:eastAsia="Meiryo UI" w:hAnsi="Meiryo UI" w:cs="Meiryo UI"/>
        </w:rPr>
        <w:t xml:space="preserve"> In </w:t>
      </w:r>
      <w:r>
        <w:rPr>
          <w:rFonts w:ascii="Meiryo UI" w:eastAsia="Meiryo UI" w:hAnsi="Meiryo UI" w:cs="Meiryo UI"/>
          <w:color w:val="000000"/>
        </w:rPr>
        <w:t>published code, the more users there are, the more likely it is that a vulnerability will be discovered early, and the more likely it is that it will be fixed.</w:t>
      </w:r>
    </w:p>
    <w:p w14:paraId="1D6C46A7" w14:textId="77777777" w:rsidR="00C771B2" w:rsidRDefault="00C771B2">
      <w:pPr>
        <w:pBdr>
          <w:top w:val="nil"/>
          <w:left w:val="nil"/>
          <w:bottom w:val="nil"/>
          <w:right w:val="nil"/>
          <w:between w:val="nil"/>
        </w:pBdr>
        <w:ind w:left="1412"/>
        <w:rPr>
          <w:rFonts w:ascii="Meiryo UI" w:eastAsia="Meiryo UI" w:hAnsi="Meiryo UI" w:cs="Meiryo UI"/>
          <w:color w:val="000000"/>
          <w:sz w:val="21"/>
          <w:szCs w:val="21"/>
        </w:rPr>
      </w:pPr>
    </w:p>
    <w:p w14:paraId="5DDF2AC4" w14:textId="77777777" w:rsidR="00C771B2" w:rsidRDefault="00000000">
      <w:pPr>
        <w:numPr>
          <w:ilvl w:val="0"/>
          <w:numId w:val="8"/>
        </w:numPr>
        <w:pBdr>
          <w:top w:val="nil"/>
          <w:left w:val="nil"/>
          <w:bottom w:val="nil"/>
          <w:right w:val="nil"/>
          <w:between w:val="nil"/>
        </w:pBdr>
        <w:rPr>
          <w:rFonts w:ascii="Meiryo UI" w:eastAsia="Meiryo UI" w:hAnsi="Meiryo UI" w:cs="Meiryo UI"/>
          <w:color w:val="000000"/>
          <w:sz w:val="21"/>
          <w:szCs w:val="21"/>
        </w:rPr>
      </w:pPr>
      <w:r>
        <w:rPr>
          <w:rFonts w:ascii="Meiryo UI" w:eastAsia="Meiryo UI" w:hAnsi="Meiryo UI" w:cs="Meiryo UI"/>
          <w:color w:val="000000"/>
        </w:rPr>
        <w:t>Support for development projects: Because OSS is developed by development projects, the development project is responsible for fixing bugs and vulnerabilities.</w:t>
      </w:r>
      <w:r>
        <w:rPr>
          <w:rFonts w:ascii="Meiryo UI" w:eastAsia="Meiryo UI" w:hAnsi="Meiryo UI" w:cs="Meiryo UI"/>
        </w:rPr>
        <w:t xml:space="preserve"> </w:t>
      </w:r>
      <w:r>
        <w:rPr>
          <w:rFonts w:ascii="Meiryo UI" w:eastAsia="Meiryo UI" w:hAnsi="Meiryo UI" w:cs="Meiryo UI"/>
          <w:color w:val="000000"/>
        </w:rPr>
        <w:t>Some activities, such as user communities and companies, help address vulnerabilities, and third parties may provide fixes.</w:t>
      </w:r>
      <w:r>
        <w:rPr>
          <w:rFonts w:ascii="Meiryo UI" w:eastAsia="Meiryo UI" w:hAnsi="Meiryo UI" w:cs="Meiryo UI"/>
        </w:rPr>
        <w:t xml:space="preserve"> </w:t>
      </w:r>
      <w:r>
        <w:rPr>
          <w:rFonts w:ascii="Meiryo UI" w:eastAsia="Meiryo UI" w:hAnsi="Meiryo UI" w:cs="Meiryo UI"/>
          <w:color w:val="000000"/>
        </w:rPr>
        <w:t>However, for communities that are not active or do not prioritize security</w:t>
      </w:r>
      <w:r>
        <w:rPr>
          <w:rFonts w:ascii="Meiryo UI" w:eastAsia="Meiryo UI" w:hAnsi="Meiryo UI" w:cs="Meiryo UI"/>
        </w:rPr>
        <w:t xml:space="preserve"> risk resolution, there </w:t>
      </w:r>
      <w:r>
        <w:rPr>
          <w:rFonts w:ascii="Meiryo UI" w:eastAsia="Meiryo UI" w:hAnsi="Meiryo UI" w:cs="Meiryo UI"/>
          <w:color w:val="000000"/>
        </w:rPr>
        <w:t>may be delays in resolving issues,</w:t>
      </w:r>
      <w:r>
        <w:rPr>
          <w:rFonts w:ascii="Meiryo UI" w:eastAsia="Meiryo UI" w:hAnsi="Meiryo UI" w:cs="Meiryo UI"/>
        </w:rPr>
        <w:t xml:space="preserve"> and some reports (*) report higher average time to fix than proprietary software.</w:t>
      </w:r>
    </w:p>
    <w:p w14:paraId="55788096" w14:textId="77777777" w:rsidR="00C771B2" w:rsidRDefault="00000000">
      <w:pPr>
        <w:ind w:left="992"/>
        <w:rPr>
          <w:rFonts w:ascii="Meiryo UI" w:eastAsia="Meiryo UI" w:hAnsi="Meiryo UI" w:cs="Meiryo UI"/>
          <w:sz w:val="16"/>
          <w:szCs w:val="16"/>
        </w:rPr>
      </w:pPr>
      <w:r>
        <w:rPr>
          <w:rFonts w:ascii="Meiryo UI" w:eastAsia="Meiryo UI" w:hAnsi="Meiryo UI" w:cs="Meiryo UI"/>
          <w:sz w:val="13"/>
          <w:szCs w:val="13"/>
        </w:rPr>
        <w:t>(</w:t>
      </w:r>
      <w:proofErr w:type="gramStart"/>
      <w:r>
        <w:rPr>
          <w:rFonts w:ascii="Meiryo UI" w:eastAsia="Meiryo UI" w:hAnsi="Meiryo UI" w:cs="Meiryo UI"/>
          <w:sz w:val="13"/>
          <w:szCs w:val="13"/>
        </w:rPr>
        <w:t>*)State</w:t>
      </w:r>
      <w:proofErr w:type="gramEnd"/>
      <w:r>
        <w:rPr>
          <w:rFonts w:ascii="Meiryo UI" w:eastAsia="Meiryo UI" w:hAnsi="Meiryo UI" w:cs="Meiryo UI"/>
          <w:sz w:val="13"/>
          <w:szCs w:val="13"/>
        </w:rPr>
        <w:t xml:space="preserve"> of Open Source Security 2022.</w:t>
      </w:r>
      <w:r>
        <w:t xml:space="preserve"> </w:t>
      </w:r>
      <w:r>
        <w:rPr>
          <w:rFonts w:ascii="Meiryo UI" w:eastAsia="Meiryo UI" w:hAnsi="Meiryo UI" w:cs="Meiryo UI"/>
          <w:sz w:val="13"/>
          <w:szCs w:val="13"/>
        </w:rPr>
        <w:t>https://snyk.io/reports/open-source-security/</w:t>
      </w:r>
    </w:p>
    <w:p w14:paraId="0AE9DD1A" w14:textId="77777777" w:rsidR="00C771B2" w:rsidRDefault="00000000">
      <w:pPr>
        <w:ind w:left="992"/>
        <w:rPr>
          <w:rFonts w:ascii="Meiryo UI" w:eastAsia="Meiryo UI" w:hAnsi="Meiryo UI" w:cs="Meiryo UI"/>
          <w:sz w:val="16"/>
          <w:szCs w:val="16"/>
        </w:rPr>
      </w:pPr>
      <w:r>
        <w:rPr>
          <w:rFonts w:ascii="Meiryo UI" w:eastAsia="Meiryo UI" w:hAnsi="Meiryo UI" w:cs="Meiryo UI"/>
          <w:sz w:val="13"/>
          <w:szCs w:val="13"/>
        </w:rPr>
        <w:t>Survey finds that the time it takes to fix vulnerabilities in OSS projects has increased.</w:t>
      </w:r>
      <w:r>
        <w:t xml:space="preserve"> </w:t>
      </w:r>
      <w:hyperlink r:id="rId38">
        <w:r>
          <w:rPr>
            <w:rFonts w:ascii="Meiryo UI" w:eastAsia="Meiryo UI" w:hAnsi="Meiryo UI" w:cs="Meiryo UI"/>
            <w:color w:val="0000FF"/>
            <w:sz w:val="13"/>
            <w:szCs w:val="13"/>
            <w:u w:val="single"/>
          </w:rPr>
          <w:t>https://www.conversion.co.jp/tecblog/20220805</w:t>
        </w:r>
      </w:hyperlink>
    </w:p>
    <w:p w14:paraId="48D3E36B" w14:textId="77777777" w:rsidR="00C771B2" w:rsidRDefault="00C771B2">
      <w:pPr>
        <w:ind w:left="992"/>
        <w:rPr>
          <w:rFonts w:ascii="Meiryo UI" w:eastAsia="Meiryo UI" w:hAnsi="Meiryo UI" w:cs="Meiryo UI"/>
        </w:rPr>
      </w:pPr>
    </w:p>
    <w:p w14:paraId="03C869D3" w14:textId="77777777" w:rsidR="00C771B2" w:rsidRDefault="00000000">
      <w:pPr>
        <w:ind w:left="992"/>
        <w:rPr>
          <w:rFonts w:ascii="Meiryo UI" w:eastAsia="Meiryo UI" w:hAnsi="Meiryo UI" w:cs="Meiryo UI"/>
        </w:rPr>
      </w:pPr>
      <w:r>
        <w:rPr>
          <w:rFonts w:ascii="Meiryo UI" w:eastAsia="Meiryo UI" w:hAnsi="Meiryo UI" w:cs="Meiryo UI"/>
        </w:rPr>
        <w:t>OSS may be compared to non-</w:t>
      </w:r>
      <w:proofErr w:type="gramStart"/>
      <w:r>
        <w:rPr>
          <w:rFonts w:ascii="Meiryo UI" w:eastAsia="Meiryo UI" w:hAnsi="Meiryo UI" w:cs="Meiryo UI"/>
        </w:rPr>
        <w:t>open source</w:t>
      </w:r>
      <w:proofErr w:type="gramEnd"/>
      <w:r>
        <w:rPr>
          <w:rFonts w:ascii="Meiryo UI" w:eastAsia="Meiryo UI" w:hAnsi="Meiryo UI" w:cs="Meiryo UI"/>
        </w:rPr>
        <w:t xml:space="preserve"> software such as proprietary software due to the risks and trends mentioned above, but it is not possible to decide which is safer. Any software poses a risk to security, but it is important to correctly assess the risk and take appropriate measures.</w:t>
      </w:r>
    </w:p>
    <w:p w14:paraId="3A9070FC" w14:textId="77777777" w:rsidR="00C771B2" w:rsidRDefault="00C771B2">
      <w:pPr>
        <w:ind w:left="992"/>
        <w:rPr>
          <w:rFonts w:ascii="Meiryo UI" w:eastAsia="Meiryo UI" w:hAnsi="Meiryo UI" w:cs="Meiryo UI"/>
        </w:rPr>
      </w:pPr>
    </w:p>
    <w:p w14:paraId="524B4944" w14:textId="77777777" w:rsidR="00C771B2" w:rsidRDefault="00C771B2">
      <w:pPr>
        <w:ind w:left="992"/>
        <w:rPr>
          <w:rFonts w:ascii="Meiryo UI" w:eastAsia="Meiryo UI" w:hAnsi="Meiryo UI" w:cs="Meiryo UI"/>
        </w:rPr>
      </w:pPr>
    </w:p>
    <w:p w14:paraId="2D4687C0" w14:textId="77777777" w:rsidR="00C771B2" w:rsidRDefault="00000000">
      <w:pPr>
        <w:numPr>
          <w:ilvl w:val="1"/>
          <w:numId w:val="11"/>
        </w:numPr>
        <w:pBdr>
          <w:top w:val="nil"/>
          <w:left w:val="nil"/>
          <w:bottom w:val="nil"/>
          <w:right w:val="nil"/>
          <w:between w:val="nil"/>
        </w:pBdr>
        <w:rPr>
          <w:rFonts w:ascii="Meiryo UI" w:eastAsia="Meiryo UI" w:hAnsi="Meiryo UI" w:cs="Meiryo UI"/>
          <w:color w:val="000000"/>
          <w:sz w:val="21"/>
          <w:szCs w:val="21"/>
        </w:rPr>
      </w:pPr>
      <w:r>
        <w:rPr>
          <w:rFonts w:ascii="Meiryo UI" w:eastAsia="Meiryo UI" w:hAnsi="Meiryo UI" w:cs="Meiryo UI"/>
          <w:color w:val="000000"/>
        </w:rPr>
        <w:t>How to discover OSS security risks</w:t>
      </w:r>
    </w:p>
    <w:p w14:paraId="05D2A69F" w14:textId="77777777" w:rsidR="00C771B2" w:rsidRDefault="00000000">
      <w:pPr>
        <w:pBdr>
          <w:top w:val="nil"/>
          <w:left w:val="nil"/>
          <w:bottom w:val="nil"/>
          <w:right w:val="nil"/>
          <w:between w:val="nil"/>
        </w:pBdr>
        <w:ind w:left="840" w:firstLine="210"/>
        <w:rPr>
          <w:rFonts w:ascii="Meiryo UI" w:eastAsia="Meiryo UI" w:hAnsi="Meiryo UI" w:cs="Meiryo UI"/>
          <w:color w:val="000000"/>
          <w:sz w:val="21"/>
          <w:szCs w:val="21"/>
        </w:rPr>
      </w:pPr>
      <w:r>
        <w:rPr>
          <w:rFonts w:ascii="Meiryo UI" w:eastAsia="Meiryo UI" w:hAnsi="Meiryo UI" w:cs="Meiryo UI"/>
          <w:color w:val="000000"/>
        </w:rPr>
        <w:t>Ways to discover known vulnerabilities include the following: Combine these methods to determine the best vulnerability collection method for your organization and project context.</w:t>
      </w:r>
    </w:p>
    <w:p w14:paraId="7D4EDB61" w14:textId="77777777" w:rsidR="00C771B2" w:rsidRDefault="00C771B2">
      <w:pPr>
        <w:pBdr>
          <w:top w:val="nil"/>
          <w:left w:val="nil"/>
          <w:bottom w:val="nil"/>
          <w:right w:val="nil"/>
          <w:between w:val="nil"/>
        </w:pBdr>
        <w:ind w:left="840" w:firstLine="210"/>
        <w:rPr>
          <w:rFonts w:ascii="Meiryo UI" w:eastAsia="Meiryo UI" w:hAnsi="Meiryo UI" w:cs="Meiryo UI"/>
          <w:color w:val="000000"/>
          <w:sz w:val="21"/>
          <w:szCs w:val="21"/>
        </w:rPr>
      </w:pPr>
    </w:p>
    <w:p w14:paraId="55430C3A" w14:textId="77777777" w:rsidR="00C771B2" w:rsidRDefault="00000000">
      <w:pPr>
        <w:numPr>
          <w:ilvl w:val="0"/>
          <w:numId w:val="9"/>
        </w:numPr>
        <w:rPr>
          <w:rFonts w:ascii="Meiryo UI" w:eastAsia="Meiryo UI" w:hAnsi="Meiryo UI" w:cs="Meiryo UI"/>
        </w:rPr>
      </w:pPr>
      <w:r>
        <w:rPr>
          <w:rFonts w:ascii="Meiryo UI" w:eastAsia="Meiryo UI" w:hAnsi="Meiryo UI" w:cs="Meiryo UI"/>
        </w:rPr>
        <w:t>Security risk information databases: CVEs, JVNs, and other databases that provide information security information contain many types of security risk information, including OSS vulnerabilities.</w:t>
      </w:r>
    </w:p>
    <w:p w14:paraId="0838EDCE" w14:textId="77777777" w:rsidR="00C771B2" w:rsidRDefault="00000000">
      <w:pPr>
        <w:ind w:left="1260"/>
        <w:rPr>
          <w:rFonts w:ascii="Meiryo UI" w:eastAsia="Meiryo UI" w:hAnsi="Meiryo UI" w:cs="Meiryo UI"/>
          <w:sz w:val="18"/>
          <w:szCs w:val="18"/>
        </w:rPr>
      </w:pPr>
      <w:r>
        <w:rPr>
          <w:rFonts w:ascii="Meiryo UI" w:eastAsia="Meiryo UI" w:hAnsi="Meiryo UI" w:cs="Meiryo UI"/>
          <w:sz w:val="14"/>
          <w:szCs w:val="14"/>
        </w:rPr>
        <w:t>Sources of Related Information You Can See</w:t>
      </w:r>
    </w:p>
    <w:p w14:paraId="0B07BE6C" w14:textId="77777777" w:rsidR="00C771B2" w:rsidRDefault="00000000">
      <w:pPr>
        <w:numPr>
          <w:ilvl w:val="1"/>
          <w:numId w:val="9"/>
        </w:numPr>
        <w:rPr>
          <w:rFonts w:ascii="Meiryo UI" w:eastAsia="Meiryo UI" w:hAnsi="Meiryo UI" w:cs="Meiryo UI"/>
          <w:sz w:val="18"/>
          <w:szCs w:val="18"/>
        </w:rPr>
      </w:pPr>
      <w:proofErr w:type="gramStart"/>
      <w:r>
        <w:rPr>
          <w:rFonts w:ascii="Meiryo UI" w:eastAsia="Meiryo UI" w:hAnsi="Meiryo UI" w:cs="Meiryo UI"/>
          <w:sz w:val="14"/>
          <w:szCs w:val="14"/>
        </w:rPr>
        <w:t>CVE(</w:t>
      </w:r>
      <w:proofErr w:type="gramEnd"/>
      <w:r>
        <w:rPr>
          <w:rFonts w:ascii="Meiryo UI" w:eastAsia="Meiryo UI" w:hAnsi="Meiryo UI" w:cs="Meiryo UI"/>
          <w:sz w:val="14"/>
          <w:szCs w:val="14"/>
        </w:rPr>
        <w:t>Common Vulnerabilities and Exposures):</w:t>
      </w:r>
      <w:hyperlink r:id="rId39">
        <w:r>
          <w:rPr>
            <w:rFonts w:ascii="Meiryo UI" w:eastAsia="Meiryo UI" w:hAnsi="Meiryo UI" w:cs="Meiryo UI"/>
            <w:color w:val="1155CC"/>
            <w:sz w:val="14"/>
            <w:szCs w:val="14"/>
            <w:u w:val="single"/>
          </w:rPr>
          <w:t>https://www.cve.org/</w:t>
        </w:r>
      </w:hyperlink>
    </w:p>
    <w:p w14:paraId="4320ECC2" w14:textId="77777777" w:rsidR="00C771B2" w:rsidRDefault="00000000">
      <w:pPr>
        <w:numPr>
          <w:ilvl w:val="1"/>
          <w:numId w:val="9"/>
        </w:numPr>
        <w:rPr>
          <w:rFonts w:ascii="Meiryo UI" w:eastAsia="Meiryo UI" w:hAnsi="Meiryo UI" w:cs="Meiryo UI"/>
          <w:sz w:val="18"/>
          <w:szCs w:val="18"/>
        </w:rPr>
      </w:pPr>
      <w:r>
        <w:rPr>
          <w:rFonts w:ascii="Meiryo UI" w:eastAsia="Meiryo UI" w:hAnsi="Meiryo UI" w:cs="Meiryo UI"/>
          <w:sz w:val="14"/>
          <w:szCs w:val="14"/>
        </w:rPr>
        <w:t xml:space="preserve">IPA (Information Processing Promotion Organization) Vulnerability Countermeasures HP: </w:t>
      </w:r>
      <w:hyperlink r:id="rId40">
        <w:r>
          <w:rPr>
            <w:rFonts w:ascii="Meiryo UI" w:eastAsia="Meiryo UI" w:hAnsi="Meiryo UI" w:cs="Meiryo UI"/>
            <w:color w:val="1155CC"/>
            <w:sz w:val="14"/>
            <w:szCs w:val="14"/>
            <w:u w:val="single"/>
          </w:rPr>
          <w:t>http://www.ipa.go.jp/security/vuln/</w:t>
        </w:r>
      </w:hyperlink>
    </w:p>
    <w:p w14:paraId="612798CE" w14:textId="77777777" w:rsidR="00C771B2" w:rsidRDefault="00000000">
      <w:pPr>
        <w:numPr>
          <w:ilvl w:val="1"/>
          <w:numId w:val="9"/>
        </w:numPr>
        <w:rPr>
          <w:rFonts w:ascii="Meiryo UI" w:eastAsia="Meiryo UI" w:hAnsi="Meiryo UI" w:cs="Meiryo UI"/>
          <w:sz w:val="18"/>
          <w:szCs w:val="18"/>
        </w:rPr>
      </w:pPr>
      <w:r>
        <w:rPr>
          <w:rFonts w:ascii="Meiryo UI" w:eastAsia="Meiryo UI" w:hAnsi="Meiryo UI" w:cs="Meiryo UI"/>
          <w:sz w:val="14"/>
          <w:szCs w:val="14"/>
        </w:rPr>
        <w:t xml:space="preserve">JVN (Japan Vulnerability Notes) Vulnerability Countermeasure Information Database: </w:t>
      </w:r>
      <w:hyperlink r:id="rId41">
        <w:r>
          <w:rPr>
            <w:rFonts w:ascii="Meiryo UI" w:eastAsia="Meiryo UI" w:hAnsi="Meiryo UI" w:cs="Meiryo UI"/>
            <w:color w:val="1155CC"/>
            <w:sz w:val="14"/>
            <w:szCs w:val="14"/>
            <w:u w:val="single"/>
          </w:rPr>
          <w:t>http://jvndb.jvn.jp/index.html</w:t>
        </w:r>
      </w:hyperlink>
    </w:p>
    <w:p w14:paraId="471DF7DE" w14:textId="77777777" w:rsidR="00C771B2" w:rsidRDefault="00000000">
      <w:pPr>
        <w:numPr>
          <w:ilvl w:val="1"/>
          <w:numId w:val="9"/>
        </w:numPr>
        <w:rPr>
          <w:rFonts w:ascii="Meiryo UI" w:eastAsia="Meiryo UI" w:hAnsi="Meiryo UI" w:cs="Meiryo UI"/>
          <w:sz w:val="18"/>
          <w:szCs w:val="18"/>
        </w:rPr>
      </w:pPr>
      <w:proofErr w:type="gramStart"/>
      <w:r>
        <w:rPr>
          <w:rFonts w:ascii="Meiryo UI" w:eastAsia="Meiryo UI" w:hAnsi="Meiryo UI" w:cs="Meiryo UI"/>
          <w:sz w:val="14"/>
          <w:szCs w:val="14"/>
        </w:rPr>
        <w:t>JPCERT(</w:t>
      </w:r>
      <w:proofErr w:type="gramEnd"/>
      <w:r>
        <w:rPr>
          <w:rFonts w:ascii="Meiryo UI" w:eastAsia="Meiryo UI" w:hAnsi="Meiryo UI" w:cs="Meiryo UI"/>
          <w:sz w:val="14"/>
          <w:szCs w:val="14"/>
        </w:rPr>
        <w:t xml:space="preserve">Japan Computer Emergency Response Center) </w:t>
      </w:r>
      <w:proofErr w:type="spellStart"/>
      <w:r>
        <w:rPr>
          <w:rFonts w:ascii="Meiryo UI" w:eastAsia="Meiryo UI" w:hAnsi="Meiryo UI" w:cs="Meiryo UI"/>
          <w:sz w:val="14"/>
          <w:szCs w:val="14"/>
        </w:rPr>
        <w:t>CC:</w:t>
      </w:r>
      <w:hyperlink r:id="rId42">
        <w:r>
          <w:rPr>
            <w:rFonts w:ascii="Meiryo UI" w:eastAsia="Meiryo UI" w:hAnsi="Meiryo UI" w:cs="Meiryo UI"/>
            <w:color w:val="1155CC"/>
            <w:sz w:val="14"/>
            <w:szCs w:val="14"/>
            <w:u w:val="single"/>
          </w:rPr>
          <w:t>https</w:t>
        </w:r>
        <w:proofErr w:type="spellEnd"/>
        <w:r>
          <w:rPr>
            <w:rFonts w:ascii="Meiryo UI" w:eastAsia="Meiryo UI" w:hAnsi="Meiryo UI" w:cs="Meiryo UI"/>
            <w:color w:val="1155CC"/>
            <w:sz w:val="14"/>
            <w:szCs w:val="14"/>
            <w:u w:val="single"/>
          </w:rPr>
          <w:t>://www.jpcert.or.jp/vh/top.html</w:t>
        </w:r>
      </w:hyperlink>
    </w:p>
    <w:p w14:paraId="63BAE21A" w14:textId="77777777" w:rsidR="00C771B2" w:rsidRDefault="00000000">
      <w:pPr>
        <w:numPr>
          <w:ilvl w:val="1"/>
          <w:numId w:val="9"/>
        </w:numPr>
        <w:rPr>
          <w:rFonts w:ascii="Meiryo UI" w:eastAsia="Meiryo UI" w:hAnsi="Meiryo UI" w:cs="Meiryo UI"/>
          <w:sz w:val="18"/>
          <w:szCs w:val="18"/>
        </w:rPr>
      </w:pPr>
      <w:proofErr w:type="gramStart"/>
      <w:r>
        <w:rPr>
          <w:rFonts w:ascii="Meiryo UI" w:eastAsia="Meiryo UI" w:hAnsi="Meiryo UI" w:cs="Meiryo UI"/>
          <w:sz w:val="14"/>
          <w:szCs w:val="14"/>
        </w:rPr>
        <w:t>OSV(</w:t>
      </w:r>
      <w:proofErr w:type="gramEnd"/>
      <w:r>
        <w:rPr>
          <w:rFonts w:ascii="Meiryo UI" w:eastAsia="Meiryo UI" w:hAnsi="Meiryo UI" w:cs="Meiryo UI"/>
          <w:sz w:val="14"/>
          <w:szCs w:val="14"/>
        </w:rPr>
        <w:t>Open Source Vulnerabilities):</w:t>
      </w:r>
      <w:hyperlink r:id="rId43">
        <w:r>
          <w:rPr>
            <w:rFonts w:ascii="Meiryo UI" w:eastAsia="Meiryo UI" w:hAnsi="Meiryo UI" w:cs="Meiryo UI"/>
            <w:color w:val="1155CC"/>
            <w:sz w:val="14"/>
            <w:szCs w:val="14"/>
            <w:u w:val="single"/>
          </w:rPr>
          <w:t>https://osv.dev/</w:t>
        </w:r>
      </w:hyperlink>
    </w:p>
    <w:p w14:paraId="1380F336" w14:textId="77777777" w:rsidR="00C771B2" w:rsidRDefault="00000000">
      <w:pPr>
        <w:numPr>
          <w:ilvl w:val="1"/>
          <w:numId w:val="9"/>
        </w:numPr>
        <w:rPr>
          <w:rFonts w:ascii="Meiryo UI" w:eastAsia="Meiryo UI" w:hAnsi="Meiryo UI" w:cs="Meiryo UI"/>
          <w:sz w:val="18"/>
          <w:szCs w:val="18"/>
        </w:rPr>
      </w:pPr>
      <w:r>
        <w:rPr>
          <w:rFonts w:ascii="Meiryo UI" w:eastAsia="Meiryo UI" w:hAnsi="Meiryo UI" w:cs="Meiryo UI"/>
          <w:sz w:val="14"/>
          <w:szCs w:val="14"/>
        </w:rPr>
        <w:t xml:space="preserve">Known Exploited Vulnerabilities catalog: </w:t>
      </w:r>
      <w:hyperlink r:id="rId44">
        <w:r>
          <w:rPr>
            <w:rFonts w:ascii="Meiryo UI" w:eastAsia="Meiryo UI" w:hAnsi="Meiryo UI" w:cs="Meiryo UI"/>
            <w:color w:val="1155CC"/>
            <w:sz w:val="14"/>
            <w:szCs w:val="14"/>
            <w:u w:val="single"/>
          </w:rPr>
          <w:t>https://www.cisa.gov/known-exploited-vulnerabilities-catalog</w:t>
        </w:r>
      </w:hyperlink>
    </w:p>
    <w:p w14:paraId="54FF2A72" w14:textId="77777777" w:rsidR="00C771B2" w:rsidRDefault="00C771B2">
      <w:pPr>
        <w:pBdr>
          <w:top w:val="nil"/>
          <w:left w:val="nil"/>
          <w:bottom w:val="nil"/>
          <w:right w:val="nil"/>
          <w:between w:val="nil"/>
        </w:pBdr>
        <w:ind w:left="1260"/>
        <w:rPr>
          <w:rFonts w:ascii="Meiryo UI" w:eastAsia="Meiryo UI" w:hAnsi="Meiryo UI" w:cs="Meiryo UI"/>
        </w:rPr>
      </w:pPr>
    </w:p>
    <w:p w14:paraId="5C0C2A5C" w14:textId="77777777" w:rsidR="00C771B2" w:rsidRDefault="00000000">
      <w:pPr>
        <w:numPr>
          <w:ilvl w:val="0"/>
          <w:numId w:val="9"/>
        </w:numPr>
        <w:pBdr>
          <w:top w:val="nil"/>
          <w:left w:val="nil"/>
          <w:bottom w:val="nil"/>
          <w:right w:val="nil"/>
          <w:between w:val="nil"/>
        </w:pBdr>
        <w:rPr>
          <w:rFonts w:ascii="Meiryo UI" w:eastAsia="Meiryo UI" w:hAnsi="Meiryo UI" w:cs="Meiryo UI"/>
          <w:color w:val="000000"/>
          <w:sz w:val="21"/>
          <w:szCs w:val="21"/>
        </w:rPr>
      </w:pPr>
      <w:r>
        <w:rPr>
          <w:rFonts w:ascii="Meiryo UI" w:eastAsia="Meiryo UI" w:hAnsi="Meiryo UI" w:cs="Meiryo UI"/>
          <w:color w:val="000000"/>
        </w:rPr>
        <w:t>Using the Security Information Distribution Service</w:t>
      </w:r>
      <w:r>
        <w:rPr>
          <w:rFonts w:ascii="Meiryo UI" w:eastAsia="Meiryo UI" w:hAnsi="Meiryo UI" w:cs="Meiryo UI"/>
        </w:rPr>
        <w:t xml:space="preserve">: </w:t>
      </w:r>
      <w:r>
        <w:rPr>
          <w:rFonts w:ascii="Meiryo UI" w:eastAsia="Meiryo UI" w:hAnsi="Meiryo UI" w:cs="Meiryo UI"/>
          <w:color w:val="000000"/>
        </w:rPr>
        <w:t>You can learn about known vulnerabilities by checking</w:t>
      </w:r>
      <w:r>
        <w:rPr>
          <w:rFonts w:ascii="Meiryo UI" w:eastAsia="Meiryo UI" w:hAnsi="Meiryo UI" w:cs="Meiryo UI"/>
        </w:rPr>
        <w:t xml:space="preserve"> the services that </w:t>
      </w:r>
      <w:r>
        <w:rPr>
          <w:rFonts w:ascii="Meiryo UI" w:eastAsia="Meiryo UI" w:hAnsi="Meiryo UI" w:cs="Meiryo UI"/>
          <w:color w:val="000000"/>
        </w:rPr>
        <w:t>disclose</w:t>
      </w:r>
      <w:r>
        <w:rPr>
          <w:rFonts w:ascii="Meiryo UI" w:eastAsia="Meiryo UI" w:hAnsi="Meiryo UI" w:cs="Meiryo UI"/>
        </w:rPr>
        <w:t xml:space="preserve"> vulnerability information </w:t>
      </w:r>
      <w:r>
        <w:rPr>
          <w:rFonts w:ascii="Meiryo UI" w:eastAsia="Meiryo UI" w:hAnsi="Meiryo UI" w:cs="Meiryo UI"/>
          <w:color w:val="000000"/>
        </w:rPr>
        <w:t>discovered by security vendors</w:t>
      </w:r>
      <w:r>
        <w:rPr>
          <w:rFonts w:ascii="Meiryo UI" w:eastAsia="Meiryo UI" w:hAnsi="Meiryo UI" w:cs="Meiryo UI"/>
        </w:rPr>
        <w:t>. Some services may provide additional vulnerability information as an added value.</w:t>
      </w:r>
    </w:p>
    <w:p w14:paraId="59C1E82F" w14:textId="77777777" w:rsidR="00C771B2" w:rsidRDefault="00C771B2">
      <w:pPr>
        <w:pBdr>
          <w:top w:val="nil"/>
          <w:left w:val="nil"/>
          <w:bottom w:val="nil"/>
          <w:right w:val="nil"/>
          <w:between w:val="nil"/>
        </w:pBdr>
        <w:ind w:left="1260"/>
        <w:rPr>
          <w:rFonts w:ascii="Meiryo UI" w:eastAsia="Meiryo UI" w:hAnsi="Meiryo UI" w:cs="Meiryo UI"/>
          <w:color w:val="000000"/>
          <w:sz w:val="21"/>
          <w:szCs w:val="21"/>
        </w:rPr>
      </w:pPr>
    </w:p>
    <w:p w14:paraId="7EF527F7" w14:textId="77777777" w:rsidR="00C771B2" w:rsidRDefault="00000000">
      <w:pPr>
        <w:numPr>
          <w:ilvl w:val="0"/>
          <w:numId w:val="9"/>
        </w:numPr>
        <w:pBdr>
          <w:top w:val="nil"/>
          <w:left w:val="nil"/>
          <w:bottom w:val="nil"/>
          <w:right w:val="nil"/>
          <w:between w:val="nil"/>
        </w:pBdr>
        <w:rPr>
          <w:rFonts w:ascii="Meiryo UI" w:eastAsia="Meiryo UI" w:hAnsi="Meiryo UI" w:cs="Meiryo UI"/>
          <w:color w:val="000000"/>
          <w:sz w:val="21"/>
          <w:szCs w:val="21"/>
        </w:rPr>
      </w:pPr>
      <w:r>
        <w:t xml:space="preserve"> </w:t>
      </w:r>
      <w:r>
        <w:rPr>
          <w:rFonts w:ascii="Meiryo UI" w:eastAsia="Meiryo UI" w:hAnsi="Meiryo UI" w:cs="Meiryo UI"/>
          <w:color w:val="000000"/>
        </w:rPr>
        <w:t>Joining the Security Group Community</w:t>
      </w:r>
      <w:r>
        <w:rPr>
          <w:rFonts w:ascii="Meiryo UI" w:eastAsia="Meiryo UI" w:hAnsi="Meiryo UI" w:cs="Meiryo UI"/>
        </w:rPr>
        <w:t xml:space="preserve">: By joining a security group of companies and corporations, you can obtain the latest information on OSS security trends, attack vectors, </w:t>
      </w:r>
      <w:r>
        <w:rPr>
          <w:rFonts w:ascii="Meiryo UI" w:eastAsia="Meiryo UI" w:hAnsi="Meiryo UI" w:cs="Meiryo UI"/>
          <w:color w:val="000000"/>
        </w:rPr>
        <w:t>and solutions with other members of related industries.</w:t>
      </w:r>
      <w:r>
        <w:t xml:space="preserve"> [*]</w:t>
      </w:r>
    </w:p>
    <w:p w14:paraId="1E0B2738" w14:textId="77777777" w:rsidR="00C771B2" w:rsidRDefault="00C771B2">
      <w:pPr>
        <w:pBdr>
          <w:top w:val="nil"/>
          <w:left w:val="nil"/>
          <w:bottom w:val="nil"/>
          <w:right w:val="nil"/>
          <w:between w:val="nil"/>
        </w:pBdr>
        <w:ind w:left="1260"/>
        <w:rPr>
          <w:rFonts w:ascii="Meiryo UI" w:eastAsia="Meiryo UI" w:hAnsi="Meiryo UI" w:cs="Meiryo UI"/>
          <w:color w:val="000000"/>
          <w:sz w:val="21"/>
          <w:szCs w:val="21"/>
        </w:rPr>
      </w:pPr>
    </w:p>
    <w:p w14:paraId="2CEC45D1" w14:textId="77777777" w:rsidR="00C771B2" w:rsidRDefault="00000000">
      <w:pPr>
        <w:numPr>
          <w:ilvl w:val="0"/>
          <w:numId w:val="9"/>
        </w:numPr>
        <w:pBdr>
          <w:top w:val="nil"/>
          <w:left w:val="nil"/>
          <w:bottom w:val="nil"/>
          <w:right w:val="nil"/>
          <w:between w:val="nil"/>
        </w:pBdr>
        <w:rPr>
          <w:rFonts w:ascii="Meiryo UI" w:eastAsia="Meiryo UI" w:hAnsi="Meiryo UI" w:cs="Meiryo UI"/>
          <w:color w:val="000000"/>
          <w:sz w:val="21"/>
          <w:szCs w:val="21"/>
        </w:rPr>
      </w:pPr>
      <w:r>
        <w:rPr>
          <w:rFonts w:ascii="Meiryo UI" w:eastAsia="Meiryo UI" w:hAnsi="Meiryo UI" w:cs="Meiryo UI"/>
          <w:color w:val="000000"/>
        </w:rPr>
        <w:t>Tool-based Vulnerability Scanning</w:t>
      </w:r>
      <w:r>
        <w:rPr>
          <w:rFonts w:ascii="Meiryo UI" w:eastAsia="Meiryo UI" w:hAnsi="Meiryo UI" w:cs="Meiryo UI"/>
        </w:rPr>
        <w:t xml:space="preserve">: </w:t>
      </w:r>
      <w:r>
        <w:rPr>
          <w:rFonts w:ascii="Meiryo UI" w:eastAsia="Meiryo UI" w:hAnsi="Meiryo UI" w:cs="Meiryo UI"/>
          <w:color w:val="000000"/>
        </w:rPr>
        <w:t>You can discover known vulnerabilities</w:t>
      </w:r>
      <w:r>
        <w:rPr>
          <w:rFonts w:ascii="Meiryo UI" w:eastAsia="Meiryo UI" w:hAnsi="Meiryo UI" w:cs="Meiryo UI"/>
        </w:rPr>
        <w:t xml:space="preserve"> </w:t>
      </w:r>
      <w:r>
        <w:rPr>
          <w:rFonts w:ascii="Meiryo UI" w:eastAsia="Meiryo UI" w:hAnsi="Meiryo UI" w:cs="Meiryo UI"/>
          <w:color w:val="000000"/>
        </w:rPr>
        <w:t>by scanning with risk analysis tools provided by security vendors or tools published as OSS</w:t>
      </w:r>
      <w:r>
        <w:rPr>
          <w:rFonts w:ascii="Meiryo UI" w:eastAsia="Meiryo UI" w:hAnsi="Meiryo UI" w:cs="Meiryo UI"/>
        </w:rPr>
        <w:t>.</w:t>
      </w:r>
      <w:r>
        <w:t xml:space="preserve"> [*]</w:t>
      </w:r>
    </w:p>
    <w:p w14:paraId="7F3F3EC9" w14:textId="77777777" w:rsidR="00C771B2" w:rsidRDefault="00C771B2">
      <w:pPr>
        <w:pBdr>
          <w:top w:val="nil"/>
          <w:left w:val="nil"/>
          <w:bottom w:val="nil"/>
          <w:right w:val="nil"/>
          <w:between w:val="nil"/>
        </w:pBdr>
        <w:ind w:left="1260"/>
        <w:rPr>
          <w:rFonts w:ascii="Meiryo UI" w:eastAsia="Meiryo UI" w:hAnsi="Meiryo UI" w:cs="Meiryo UI"/>
        </w:rPr>
      </w:pPr>
    </w:p>
    <w:p w14:paraId="38589962" w14:textId="77777777" w:rsidR="00C771B2" w:rsidRDefault="00C771B2">
      <w:pPr>
        <w:pBdr>
          <w:top w:val="nil"/>
          <w:left w:val="nil"/>
          <w:bottom w:val="nil"/>
          <w:right w:val="nil"/>
          <w:between w:val="nil"/>
        </w:pBdr>
        <w:ind w:left="840"/>
        <w:rPr>
          <w:rFonts w:ascii="Meiryo UI" w:eastAsia="Meiryo UI" w:hAnsi="Meiryo UI" w:cs="Meiryo UI"/>
          <w:color w:val="000000"/>
          <w:sz w:val="21"/>
          <w:szCs w:val="21"/>
        </w:rPr>
      </w:pPr>
    </w:p>
    <w:p w14:paraId="3A0121E3" w14:textId="77777777" w:rsidR="00C771B2" w:rsidRDefault="00000000">
      <w:pPr>
        <w:numPr>
          <w:ilvl w:val="1"/>
          <w:numId w:val="11"/>
        </w:numPr>
        <w:pBdr>
          <w:top w:val="nil"/>
          <w:left w:val="nil"/>
          <w:bottom w:val="nil"/>
          <w:right w:val="nil"/>
          <w:between w:val="nil"/>
        </w:pBdr>
        <w:rPr>
          <w:rFonts w:ascii="Meiryo UI" w:eastAsia="Meiryo UI" w:hAnsi="Meiryo UI" w:cs="Meiryo UI"/>
          <w:color w:val="000000"/>
          <w:sz w:val="21"/>
          <w:szCs w:val="21"/>
        </w:rPr>
      </w:pPr>
      <w:r>
        <w:rPr>
          <w:rFonts w:ascii="Meiryo UI" w:eastAsia="Meiryo UI" w:hAnsi="Meiryo UI" w:cs="Meiryo UI"/>
          <w:color w:val="000000"/>
        </w:rPr>
        <w:t>When an OSS security risk response vulnerability is discovered, it is important to quickly apply</w:t>
      </w:r>
      <w:r>
        <w:rPr>
          <w:rFonts w:ascii="Meiryo UI" w:eastAsia="Meiryo UI" w:hAnsi="Meiryo UI" w:cs="Meiryo UI"/>
        </w:rPr>
        <w:t xml:space="preserve"> the released patches.</w:t>
      </w:r>
    </w:p>
    <w:p w14:paraId="587DE0C6" w14:textId="77777777" w:rsidR="00C771B2" w:rsidRDefault="00000000">
      <w:pPr>
        <w:pBdr>
          <w:top w:val="nil"/>
          <w:left w:val="nil"/>
          <w:bottom w:val="nil"/>
          <w:right w:val="nil"/>
          <w:between w:val="nil"/>
        </w:pBdr>
        <w:ind w:left="992"/>
        <w:rPr>
          <w:rFonts w:ascii="Meiryo UI" w:eastAsia="Meiryo UI" w:hAnsi="Meiryo UI" w:cs="Meiryo UI"/>
          <w:color w:val="000000"/>
          <w:sz w:val="21"/>
          <w:szCs w:val="21"/>
        </w:rPr>
      </w:pPr>
      <w:r>
        <w:rPr>
          <w:rFonts w:ascii="Meiryo UI" w:eastAsia="Meiryo UI" w:hAnsi="Meiryo UI" w:cs="Meiryo UI"/>
          <w:color w:val="000000"/>
        </w:rPr>
        <w:t>If it is difficult to respond to all vulnerabilities, use the published CVSS (*) evaluation results</w:t>
      </w:r>
      <w:r>
        <w:rPr>
          <w:rFonts w:ascii="Meiryo UI" w:eastAsia="Meiryo UI" w:hAnsi="Meiryo UI" w:cs="Meiryo UI"/>
        </w:rPr>
        <w:t xml:space="preserve"> to determine the degree of </w:t>
      </w:r>
      <w:r>
        <w:rPr>
          <w:rFonts w:ascii="Meiryo UI" w:eastAsia="Meiryo UI" w:hAnsi="Meiryo UI" w:cs="Meiryo UI"/>
          <w:color w:val="000000"/>
        </w:rPr>
        <w:t>impact</w:t>
      </w:r>
      <w:r>
        <w:rPr>
          <w:rFonts w:ascii="Meiryo UI" w:eastAsia="Meiryo UI" w:hAnsi="Meiryo UI" w:cs="Meiryo UI"/>
        </w:rPr>
        <w:t xml:space="preserve"> of the vulnerability on the system, and </w:t>
      </w:r>
      <w:r>
        <w:rPr>
          <w:rFonts w:ascii="Meiryo UI" w:eastAsia="Meiryo UI" w:hAnsi="Meiryo UI" w:cs="Meiryo UI"/>
          <w:color w:val="000000"/>
        </w:rPr>
        <w:t>triage based on the impact on the environment is effective.</w:t>
      </w:r>
      <w:r>
        <w:rPr>
          <w:rFonts w:ascii="Meiryo UI" w:eastAsia="Meiryo UI" w:hAnsi="Meiryo UI" w:cs="Meiryo UI"/>
        </w:rPr>
        <w:t xml:space="preserve"> </w:t>
      </w:r>
      <w:r>
        <w:rPr>
          <w:rFonts w:ascii="Meiryo UI" w:eastAsia="Meiryo UI" w:hAnsi="Meiryo UI" w:cs="Meiryo UI"/>
          <w:color w:val="000000"/>
        </w:rPr>
        <w:t>Triage</w:t>
      </w:r>
      <w:r>
        <w:rPr>
          <w:rFonts w:ascii="Meiryo UI" w:eastAsia="Meiryo UI" w:hAnsi="Meiryo UI" w:cs="Meiryo UI"/>
        </w:rPr>
        <w:t xml:space="preserve"> </w:t>
      </w:r>
      <w:r>
        <w:rPr>
          <w:rFonts w:ascii="Meiryo UI" w:eastAsia="Meiryo UI" w:hAnsi="Meiryo UI" w:cs="Meiryo UI"/>
          <w:color w:val="000000"/>
        </w:rPr>
        <w:t>involves communicating with stakeholders such as customers, management, and developers of an organization, and prioritizing the corresponding vulnerabilities</w:t>
      </w:r>
      <w:r>
        <w:rPr>
          <w:rFonts w:ascii="Meiryo UI" w:eastAsia="Meiryo UI" w:hAnsi="Meiryo UI" w:cs="Meiryo UI"/>
        </w:rPr>
        <w:t>.</w:t>
      </w:r>
      <w:r>
        <w:t xml:space="preserve"> [</w:t>
      </w:r>
      <w:proofErr w:type="gramStart"/>
      <w:r>
        <w:t>*]</w:t>
      </w:r>
      <w:r>
        <w:rPr>
          <w:rFonts w:ascii="Meiryo UI" w:eastAsia="Meiryo UI" w:hAnsi="Meiryo UI" w:cs="Meiryo UI"/>
        </w:rPr>
        <w:t>In</w:t>
      </w:r>
      <w:proofErr w:type="gramEnd"/>
      <w:r>
        <w:rPr>
          <w:rFonts w:ascii="Meiryo UI" w:eastAsia="Meiryo UI" w:hAnsi="Meiryo UI" w:cs="Meiryo UI"/>
        </w:rPr>
        <w:t xml:space="preserve"> an </w:t>
      </w:r>
      <w:r>
        <w:rPr>
          <w:rFonts w:ascii="Meiryo UI" w:eastAsia="Meiryo UI" w:hAnsi="Meiryo UI" w:cs="Meiryo UI"/>
          <w:color w:val="000000"/>
        </w:rPr>
        <w:t>emergency</w:t>
      </w:r>
      <w:r>
        <w:rPr>
          <w:rFonts w:ascii="Meiryo UI" w:eastAsia="Meiryo UI" w:hAnsi="Meiryo UI" w:cs="Meiryo UI"/>
        </w:rPr>
        <w:t xml:space="preserve"> that requires immediate environmental attention, it can be </w:t>
      </w:r>
      <w:r>
        <w:rPr>
          <w:rFonts w:ascii="Meiryo UI" w:eastAsia="Meiryo UI" w:hAnsi="Meiryo UI" w:cs="Meiryo UI"/>
          <w:color w:val="000000"/>
        </w:rPr>
        <w:t>practically difficult to address all identified risks,</w:t>
      </w:r>
      <w:r>
        <w:rPr>
          <w:rFonts w:ascii="Meiryo UI" w:eastAsia="Meiryo UI" w:hAnsi="Meiryo UI" w:cs="Meiryo UI"/>
        </w:rPr>
        <w:t xml:space="preserve"> and it </w:t>
      </w:r>
      <w:r>
        <w:rPr>
          <w:rFonts w:ascii="Meiryo UI" w:eastAsia="Meiryo UI" w:hAnsi="Meiryo UI" w:cs="Meiryo UI"/>
          <w:color w:val="000000"/>
        </w:rPr>
        <w:t>is necessary to clarify unacceptable risks.</w:t>
      </w:r>
    </w:p>
    <w:p w14:paraId="7024E790" w14:textId="77777777" w:rsidR="00C771B2" w:rsidRDefault="00000000">
      <w:pPr>
        <w:pBdr>
          <w:top w:val="nil"/>
          <w:left w:val="nil"/>
          <w:bottom w:val="nil"/>
          <w:right w:val="nil"/>
          <w:between w:val="nil"/>
        </w:pBdr>
        <w:ind w:left="992"/>
        <w:rPr>
          <w:rFonts w:ascii="Meiryo UI" w:eastAsia="Meiryo UI" w:hAnsi="Meiryo UI" w:cs="Meiryo UI"/>
          <w:color w:val="000000"/>
          <w:sz w:val="21"/>
          <w:szCs w:val="21"/>
        </w:rPr>
      </w:pPr>
      <w:r>
        <w:rPr>
          <w:rFonts w:ascii="Meiryo UI" w:eastAsia="Meiryo UI" w:hAnsi="Meiryo UI" w:cs="Meiryo UI"/>
          <w:color w:val="000000"/>
        </w:rPr>
        <w:t>If it is difficult to apply a patch, or if the patch itself is not released, it is necessary to consider an alternative library that does not compromise security.</w:t>
      </w:r>
      <w:r>
        <w:t xml:space="preserve"> [*]</w:t>
      </w:r>
    </w:p>
    <w:p w14:paraId="52D48522" w14:textId="77777777" w:rsidR="00C771B2" w:rsidRDefault="00C771B2">
      <w:pPr>
        <w:pBdr>
          <w:top w:val="nil"/>
          <w:left w:val="nil"/>
          <w:bottom w:val="nil"/>
          <w:right w:val="nil"/>
          <w:between w:val="nil"/>
        </w:pBdr>
        <w:ind w:left="992"/>
        <w:rPr>
          <w:rFonts w:ascii="Meiryo UI" w:eastAsia="Meiryo UI" w:hAnsi="Meiryo UI" w:cs="Meiryo UI"/>
          <w:color w:val="000000"/>
          <w:sz w:val="21"/>
          <w:szCs w:val="21"/>
        </w:rPr>
      </w:pPr>
    </w:p>
    <w:p w14:paraId="3E045313" w14:textId="77777777" w:rsidR="00C771B2" w:rsidRDefault="00000000">
      <w:pPr>
        <w:ind w:left="840"/>
        <w:rPr>
          <w:rFonts w:ascii="Meiryo UI" w:eastAsia="Meiryo UI" w:hAnsi="Meiryo UI" w:cs="Meiryo UI"/>
        </w:rPr>
      </w:pPr>
      <w:r>
        <w:rPr>
          <w:rFonts w:ascii="Meiryo UI" w:eastAsia="Meiryo UI" w:hAnsi="Meiryo UI" w:cs="Meiryo UI"/>
        </w:rPr>
        <w:t>*The CVSS score is a rating of vulnerability severity in the range of 0~10.0. IPA Common Vulnerability Scoring System CVSS Overview.</w:t>
      </w:r>
      <w:r>
        <w:t xml:space="preserve"> </w:t>
      </w:r>
      <w:hyperlink r:id="rId45">
        <w:r>
          <w:rPr>
            <w:rFonts w:ascii="Meiryo UI" w:eastAsia="Meiryo UI" w:hAnsi="Meiryo UI" w:cs="Meiryo UI"/>
            <w:sz w:val="13"/>
            <w:szCs w:val="13"/>
          </w:rPr>
          <w:t>https://www.ipa.go.jp/security/vuln/CVSS.html</w:t>
        </w:r>
      </w:hyperlink>
      <w:r>
        <w:rPr>
          <w:rFonts w:ascii="Meiryo UI" w:eastAsia="Meiryo UI" w:hAnsi="Meiryo UI" w:cs="Meiryo UI"/>
        </w:rPr>
        <w:t>IPA Common Vulnerability Scoring System CVSS Overview shows that in addition to the basic assessment criteria, the "Status Assessment Criteria" used to assess whether a vulnerability is currently available, and the "Environmental Assessment Criteria" used to assess the degree to which a vulnerability affects an organization's environment, can be used to determine the priority of an efficient vulnerability response for an organization. As an example of a metric, Access Vector is a metric that indicates whether an attack is carried out over a network or can be attacked locally. This allows you to see various threats, such as the scope of attack and whether privileges are required. To properly understand the threat of a vulnerability, it is important to consider each factor, not just the overall CVSS score.</w:t>
      </w:r>
    </w:p>
    <w:p w14:paraId="46F3E50E" w14:textId="77777777" w:rsidR="00C771B2" w:rsidRDefault="00000000">
      <w:pPr>
        <w:ind w:left="840"/>
        <w:rPr>
          <w:rFonts w:ascii="Meiryo UI" w:eastAsia="Meiryo UI" w:hAnsi="Meiryo UI" w:cs="Meiryo UI"/>
        </w:rPr>
      </w:pPr>
      <w:r>
        <w:rPr>
          <w:rFonts w:ascii="Meiryo UI" w:eastAsia="Meiryo UI" w:hAnsi="Meiryo UI" w:cs="Meiryo UI"/>
        </w:rPr>
        <w:t>However, even if the CVSS score is not high, if an attack has already been made against the vulnerability, you should consider taking action immediately. In this case, you can refer to the "</w:t>
      </w:r>
      <w:hyperlink r:id="rId46">
        <w:r>
          <w:rPr>
            <w:rFonts w:ascii="Meiryo UI" w:eastAsia="Meiryo UI" w:hAnsi="Meiryo UI" w:cs="Meiryo UI"/>
            <w:color w:val="1155CC"/>
            <w:u w:val="single"/>
          </w:rPr>
          <w:t>Known Exploited Vulnerabilities Catalog (KEV)</w:t>
        </w:r>
      </w:hyperlink>
      <w:r>
        <w:rPr>
          <w:rFonts w:ascii="Meiryo UI" w:eastAsia="Meiryo UI" w:hAnsi="Meiryo UI" w:cs="Meiryo UI"/>
        </w:rPr>
        <w:t>" published by CISA. It is also useful to refer to the dangerous vulnerabilities that have already been observed to be exploited. (US Government systems must be patched by the Due Date)</w:t>
      </w:r>
    </w:p>
    <w:p w14:paraId="15A72C2C" w14:textId="77777777" w:rsidR="00C771B2" w:rsidRDefault="00C771B2">
      <w:pPr>
        <w:pBdr>
          <w:top w:val="nil"/>
          <w:left w:val="nil"/>
          <w:bottom w:val="nil"/>
          <w:right w:val="nil"/>
          <w:between w:val="nil"/>
        </w:pBdr>
        <w:rPr>
          <w:rFonts w:ascii="Meiryo UI" w:eastAsia="Meiryo UI" w:hAnsi="Meiryo UI" w:cs="Meiryo UI"/>
          <w:color w:val="000000"/>
          <w:sz w:val="21"/>
          <w:szCs w:val="21"/>
        </w:rPr>
      </w:pPr>
    </w:p>
    <w:p w14:paraId="49563E8B" w14:textId="77777777" w:rsidR="00C771B2" w:rsidRDefault="00C771B2">
      <w:pPr>
        <w:pBdr>
          <w:top w:val="nil"/>
          <w:left w:val="nil"/>
          <w:bottom w:val="nil"/>
          <w:right w:val="nil"/>
          <w:between w:val="nil"/>
        </w:pBdr>
        <w:ind w:left="840"/>
        <w:rPr>
          <w:rFonts w:ascii="Meiryo UI" w:eastAsia="Meiryo UI" w:hAnsi="Meiryo UI" w:cs="Meiryo UI"/>
          <w:color w:val="000000"/>
          <w:sz w:val="21"/>
          <w:szCs w:val="21"/>
        </w:rPr>
      </w:pPr>
    </w:p>
    <w:p w14:paraId="0CAA3AEF" w14:textId="77777777" w:rsidR="00C771B2" w:rsidRDefault="00000000">
      <w:pPr>
        <w:numPr>
          <w:ilvl w:val="1"/>
          <w:numId w:val="11"/>
        </w:numPr>
        <w:pBdr>
          <w:top w:val="nil"/>
          <w:left w:val="nil"/>
          <w:bottom w:val="nil"/>
          <w:right w:val="nil"/>
          <w:between w:val="nil"/>
        </w:pBdr>
        <w:rPr>
          <w:rFonts w:ascii="Meiryo UI" w:eastAsia="Meiryo UI" w:hAnsi="Meiryo UI" w:cs="Meiryo UI"/>
          <w:color w:val="000000"/>
          <w:sz w:val="21"/>
          <w:szCs w:val="21"/>
        </w:rPr>
      </w:pPr>
      <w:r>
        <w:rPr>
          <w:rFonts w:ascii="Meiryo UI" w:eastAsia="Meiryo UI" w:hAnsi="Meiryo UI" w:cs="Meiryo UI"/>
          <w:color w:val="000000"/>
        </w:rPr>
        <w:t>OSS security risk management and prevention</w:t>
      </w:r>
      <w:r>
        <w:rPr>
          <w:rFonts w:ascii="Meiryo UI" w:eastAsia="Meiryo UI" w:hAnsi="Meiryo UI" w:cs="Meiryo UI"/>
        </w:rPr>
        <w:t xml:space="preserve"> There are several ways to proactively address and prevent OSS security risks.</w:t>
      </w:r>
    </w:p>
    <w:p w14:paraId="79A38D88" w14:textId="77777777" w:rsidR="00C771B2" w:rsidRDefault="00C771B2">
      <w:pPr>
        <w:pBdr>
          <w:top w:val="nil"/>
          <w:left w:val="nil"/>
          <w:bottom w:val="nil"/>
          <w:right w:val="nil"/>
          <w:between w:val="nil"/>
        </w:pBdr>
        <w:rPr>
          <w:rFonts w:ascii="Meiryo UI" w:eastAsia="Meiryo UI" w:hAnsi="Meiryo UI" w:cs="Meiryo UI"/>
        </w:rPr>
      </w:pPr>
    </w:p>
    <w:p w14:paraId="127988C7" w14:textId="77777777" w:rsidR="00C771B2" w:rsidRDefault="00000000">
      <w:pPr>
        <w:numPr>
          <w:ilvl w:val="0"/>
          <w:numId w:val="13"/>
        </w:numPr>
        <w:rPr>
          <w:rFonts w:ascii="Meiryo UI" w:eastAsia="Meiryo UI" w:hAnsi="Meiryo UI" w:cs="Meiryo UI"/>
        </w:rPr>
      </w:pPr>
      <w:r>
        <w:rPr>
          <w:rFonts w:ascii="Meiryo UI" w:eastAsia="Meiryo UI" w:hAnsi="Meiryo UI" w:cs="Meiryo UI"/>
          <w:color w:val="000000"/>
        </w:rPr>
        <w:t>Update the version of your environment: Periodically replace your OSS components with the latest version and apply security updates.</w:t>
      </w:r>
    </w:p>
    <w:p w14:paraId="5B810332" w14:textId="77777777" w:rsidR="00C771B2" w:rsidRDefault="00C771B2">
      <w:pPr>
        <w:ind w:left="1260"/>
        <w:rPr>
          <w:rFonts w:ascii="Meiryo UI" w:eastAsia="Meiryo UI" w:hAnsi="Meiryo UI" w:cs="Meiryo UI"/>
        </w:rPr>
      </w:pPr>
    </w:p>
    <w:p w14:paraId="7F648B3F" w14:textId="77777777" w:rsidR="00C771B2" w:rsidRDefault="00000000">
      <w:pPr>
        <w:numPr>
          <w:ilvl w:val="0"/>
          <w:numId w:val="13"/>
        </w:numPr>
        <w:rPr>
          <w:rFonts w:ascii="Meiryo UI" w:eastAsia="Meiryo UI" w:hAnsi="Meiryo UI" w:cs="Meiryo UI"/>
        </w:rPr>
      </w:pPr>
      <w:r>
        <w:rPr>
          <w:rFonts w:ascii="Meiryo UI" w:eastAsia="Meiryo UI" w:hAnsi="Meiryo UI" w:cs="Meiryo UI"/>
          <w:color w:val="000000"/>
        </w:rPr>
        <w:t>Periodic vulnerability scanning</w:t>
      </w:r>
      <w:r>
        <w:rPr>
          <w:rFonts w:ascii="Meiryo UI" w:eastAsia="Meiryo UI" w:hAnsi="Meiryo UI" w:cs="Meiryo UI"/>
        </w:rPr>
        <w:t xml:space="preserve">: </w:t>
      </w:r>
      <w:r>
        <w:rPr>
          <w:rFonts w:ascii="Meiryo UI" w:eastAsia="Meiryo UI" w:hAnsi="Meiryo UI" w:cs="Meiryo UI"/>
          <w:color w:val="000000"/>
        </w:rPr>
        <w:t>Use vulnerability scanning tools to</w:t>
      </w:r>
      <w:r>
        <w:rPr>
          <w:rFonts w:ascii="Meiryo UI" w:eastAsia="Meiryo UI" w:hAnsi="Meiryo UI" w:cs="Meiryo UI"/>
        </w:rPr>
        <w:t xml:space="preserve"> </w:t>
      </w:r>
      <w:r>
        <w:rPr>
          <w:rFonts w:ascii="Meiryo UI" w:eastAsia="Meiryo UI" w:hAnsi="Meiryo UI" w:cs="Meiryo UI"/>
          <w:color w:val="000000"/>
        </w:rPr>
        <w:t>detect known vulnerabilities</w:t>
      </w:r>
      <w:r>
        <w:rPr>
          <w:rFonts w:ascii="Meiryo UI" w:eastAsia="Meiryo UI" w:hAnsi="Meiryo UI" w:cs="Meiryo UI"/>
        </w:rPr>
        <w:t xml:space="preserve"> that can be addressed.</w:t>
      </w:r>
    </w:p>
    <w:p w14:paraId="4F3EFA47" w14:textId="77777777" w:rsidR="00C771B2" w:rsidRDefault="00C771B2">
      <w:pPr>
        <w:ind w:left="851"/>
        <w:rPr>
          <w:rFonts w:ascii="Meiryo UI" w:eastAsia="Meiryo UI" w:hAnsi="Meiryo UI" w:cs="Meiryo UI"/>
        </w:rPr>
      </w:pPr>
    </w:p>
    <w:p w14:paraId="3E146284" w14:textId="77777777" w:rsidR="00C771B2" w:rsidRDefault="00000000">
      <w:pPr>
        <w:ind w:left="851"/>
        <w:rPr>
          <w:rFonts w:ascii="Meiryo UI" w:eastAsia="Meiryo UI" w:hAnsi="Meiryo UI" w:cs="Meiryo UI"/>
        </w:rPr>
      </w:pPr>
      <w:r>
        <w:rPr>
          <w:rFonts w:ascii="Meiryo UI" w:eastAsia="Meiryo UI" w:hAnsi="Meiryo UI" w:cs="Meiryo UI"/>
        </w:rPr>
        <w:t>The PSIRT Services Framework and the PSIRT Maturity Document, available in Japanese from JPCERT/CC, are very helpful for designing organizations and processes that respond to software security incidents. This framework and model can also be applied to products that use OSS.</w:t>
      </w:r>
      <w:r>
        <w:t xml:space="preserve"> [*]</w:t>
      </w:r>
    </w:p>
    <w:p w14:paraId="2F142AEF" w14:textId="77777777" w:rsidR="00C771B2" w:rsidRDefault="00000000">
      <w:pPr>
        <w:pBdr>
          <w:top w:val="nil"/>
          <w:left w:val="nil"/>
          <w:bottom w:val="nil"/>
          <w:right w:val="nil"/>
          <w:between w:val="nil"/>
        </w:pBdr>
        <w:ind w:left="1418"/>
        <w:rPr>
          <w:rFonts w:ascii="Meiryo UI" w:eastAsia="Meiryo UI" w:hAnsi="Meiryo UI" w:cs="Meiryo UI"/>
          <w:color w:val="000000"/>
          <w:sz w:val="21"/>
          <w:szCs w:val="21"/>
        </w:rPr>
      </w:pPr>
      <w:r>
        <w:rPr>
          <w:rFonts w:ascii="Meiryo UI" w:eastAsia="Meiryo UI" w:hAnsi="Meiryo UI" w:cs="Meiryo UI"/>
          <w:color w:val="000000"/>
        </w:rPr>
        <w:t xml:space="preserve">PSIRT Services </w:t>
      </w:r>
      <w:proofErr w:type="spellStart"/>
      <w:r>
        <w:rPr>
          <w:rFonts w:ascii="Meiryo UI" w:eastAsia="Meiryo UI" w:hAnsi="Meiryo UI" w:cs="Meiryo UI"/>
          <w:color w:val="000000"/>
        </w:rPr>
        <w:t>Framework:</w:t>
      </w:r>
      <w:hyperlink r:id="rId47">
        <w:r>
          <w:rPr>
            <w:rFonts w:ascii="Meiryo UI" w:eastAsia="Meiryo UI" w:hAnsi="Meiryo UI" w:cs="Meiryo UI"/>
            <w:color w:val="0000FF"/>
            <w:u w:val="single"/>
          </w:rPr>
          <w:t>https</w:t>
        </w:r>
        <w:proofErr w:type="spellEnd"/>
        <w:r>
          <w:rPr>
            <w:rFonts w:ascii="Meiryo UI" w:eastAsia="Meiryo UI" w:hAnsi="Meiryo UI" w:cs="Meiryo UI"/>
            <w:color w:val="0000FF"/>
            <w:u w:val="single"/>
          </w:rPr>
          <w:t>://www.jpcert.or.jp/research/psirtSF.html</w:t>
        </w:r>
      </w:hyperlink>
    </w:p>
    <w:p w14:paraId="33BFE984" w14:textId="77777777" w:rsidR="00C771B2" w:rsidRDefault="00C771B2">
      <w:pPr>
        <w:pBdr>
          <w:top w:val="nil"/>
          <w:left w:val="nil"/>
          <w:bottom w:val="nil"/>
          <w:right w:val="nil"/>
          <w:between w:val="nil"/>
        </w:pBdr>
        <w:ind w:left="1418"/>
        <w:rPr>
          <w:rFonts w:ascii="Meiryo UI" w:eastAsia="Meiryo UI" w:hAnsi="Meiryo UI" w:cs="Meiryo UI"/>
          <w:color w:val="000000"/>
          <w:sz w:val="21"/>
          <w:szCs w:val="21"/>
        </w:rPr>
      </w:pPr>
    </w:p>
    <w:p w14:paraId="646E4CDC" w14:textId="77777777" w:rsidR="00C771B2" w:rsidRDefault="00C771B2">
      <w:pPr>
        <w:pBdr>
          <w:top w:val="nil"/>
          <w:left w:val="nil"/>
          <w:bottom w:val="nil"/>
          <w:right w:val="nil"/>
          <w:between w:val="nil"/>
        </w:pBdr>
        <w:ind w:left="840"/>
        <w:rPr>
          <w:rFonts w:ascii="Meiryo UI" w:eastAsia="Meiryo UI" w:hAnsi="Meiryo UI" w:cs="Meiryo UI"/>
          <w:color w:val="000000"/>
          <w:sz w:val="21"/>
          <w:szCs w:val="21"/>
        </w:rPr>
      </w:pPr>
    </w:p>
    <w:p w14:paraId="768780F1" w14:textId="77777777" w:rsidR="00C771B2" w:rsidRDefault="00000000">
      <w:pPr>
        <w:numPr>
          <w:ilvl w:val="1"/>
          <w:numId w:val="11"/>
        </w:numPr>
        <w:pBdr>
          <w:top w:val="nil"/>
          <w:left w:val="nil"/>
          <w:bottom w:val="nil"/>
          <w:right w:val="nil"/>
          <w:between w:val="nil"/>
        </w:pBdr>
        <w:rPr>
          <w:rFonts w:ascii="Meiryo UI" w:eastAsia="Meiryo UI" w:hAnsi="Meiryo UI" w:cs="Meiryo UI"/>
          <w:color w:val="000000"/>
          <w:sz w:val="21"/>
          <w:szCs w:val="21"/>
        </w:rPr>
      </w:pPr>
      <w:r>
        <w:rPr>
          <w:rFonts w:ascii="Meiryo UI" w:eastAsia="Meiryo UI" w:hAnsi="Meiryo UI" w:cs="Meiryo UI"/>
          <w:color w:val="000000"/>
        </w:rPr>
        <w:t>Best Practices for Managing OSS Security Risks</w:t>
      </w:r>
      <w:r>
        <w:rPr>
          <w:rFonts w:ascii="Meiryo UI" w:eastAsia="Meiryo UI" w:hAnsi="Meiryo UI" w:cs="Meiryo UI"/>
        </w:rPr>
        <w:t xml:space="preserve"> Here are some best practices for managing OSS security risks.</w:t>
      </w:r>
    </w:p>
    <w:p w14:paraId="476A8267" w14:textId="77777777" w:rsidR="00C771B2" w:rsidRDefault="00C771B2">
      <w:pPr>
        <w:pBdr>
          <w:top w:val="nil"/>
          <w:left w:val="nil"/>
          <w:bottom w:val="nil"/>
          <w:right w:val="nil"/>
          <w:between w:val="nil"/>
        </w:pBdr>
        <w:ind w:left="992"/>
        <w:rPr>
          <w:rFonts w:ascii="Meiryo UI" w:eastAsia="Meiryo UI" w:hAnsi="Meiryo UI" w:cs="Meiryo UI"/>
        </w:rPr>
      </w:pPr>
    </w:p>
    <w:p w14:paraId="5C199623" w14:textId="77777777" w:rsidR="00C771B2" w:rsidRDefault="00000000">
      <w:pPr>
        <w:numPr>
          <w:ilvl w:val="2"/>
          <w:numId w:val="11"/>
        </w:numPr>
        <w:pBdr>
          <w:top w:val="nil"/>
          <w:left w:val="nil"/>
          <w:bottom w:val="nil"/>
          <w:right w:val="nil"/>
          <w:between w:val="nil"/>
        </w:pBdr>
        <w:ind w:hanging="567"/>
        <w:rPr>
          <w:rFonts w:ascii="Meiryo UI" w:eastAsia="Meiryo UI" w:hAnsi="Meiryo UI" w:cs="Meiryo UI"/>
          <w:color w:val="000000"/>
          <w:sz w:val="21"/>
          <w:szCs w:val="21"/>
        </w:rPr>
      </w:pPr>
      <w:r>
        <w:rPr>
          <w:rFonts w:ascii="Meiryo UI" w:eastAsia="Meiryo UI" w:hAnsi="Meiryo UI" w:cs="Meiryo UI"/>
          <w:color w:val="000000"/>
        </w:rPr>
        <w:t>Leverage Genuine Packages</w:t>
      </w:r>
    </w:p>
    <w:p w14:paraId="5CA1AC0F" w14:textId="77777777" w:rsidR="00C771B2" w:rsidRDefault="00000000">
      <w:pPr>
        <w:pBdr>
          <w:top w:val="nil"/>
          <w:left w:val="nil"/>
          <w:bottom w:val="nil"/>
          <w:right w:val="nil"/>
          <w:between w:val="nil"/>
        </w:pBdr>
        <w:ind w:left="1418"/>
        <w:rPr>
          <w:rFonts w:ascii="Meiryo UI" w:eastAsia="Meiryo UI" w:hAnsi="Meiryo UI" w:cs="Meiryo UI"/>
          <w:color w:val="000000"/>
          <w:sz w:val="21"/>
          <w:szCs w:val="21"/>
        </w:rPr>
      </w:pPr>
      <w:r>
        <w:rPr>
          <w:rFonts w:ascii="Meiryo UI" w:eastAsia="Meiryo UI" w:hAnsi="Meiryo UI" w:cs="Meiryo UI"/>
          <w:color w:val="000000"/>
        </w:rPr>
        <w:t>We recommend that you install OSS from an official repository or package manager.</w:t>
      </w:r>
      <w:r>
        <w:rPr>
          <w:rFonts w:ascii="Meiryo UI" w:eastAsia="Meiryo UI" w:hAnsi="Meiryo UI" w:cs="Meiryo UI"/>
        </w:rPr>
        <w:t xml:space="preserve"> </w:t>
      </w:r>
      <w:r>
        <w:rPr>
          <w:rFonts w:ascii="Meiryo UI" w:eastAsia="Meiryo UI" w:hAnsi="Meiryo UI" w:cs="Meiryo UI"/>
          <w:color w:val="000000"/>
        </w:rPr>
        <w:t>If you have a malicious package registrant, the downloaded package may</w:t>
      </w:r>
      <w:r>
        <w:rPr>
          <w:rFonts w:ascii="Meiryo UI" w:eastAsia="Meiryo UI" w:hAnsi="Meiryo UI" w:cs="Meiryo UI"/>
        </w:rPr>
        <w:t xml:space="preserve"> contain a malicious algorithm. </w:t>
      </w:r>
      <w:r>
        <w:rPr>
          <w:rFonts w:ascii="Meiryo UI" w:eastAsia="Meiryo UI" w:hAnsi="Meiryo UI" w:cs="Meiryo UI"/>
          <w:color w:val="000000"/>
        </w:rPr>
        <w:t>You can ensure safety by installing from</w:t>
      </w:r>
      <w:r>
        <w:rPr>
          <w:rFonts w:ascii="Meiryo UI" w:eastAsia="Meiryo UI" w:hAnsi="Meiryo UI" w:cs="Meiryo UI"/>
        </w:rPr>
        <w:t xml:space="preserve"> a </w:t>
      </w:r>
      <w:r>
        <w:rPr>
          <w:rFonts w:ascii="Meiryo UI" w:eastAsia="Meiryo UI" w:hAnsi="Meiryo UI" w:cs="Meiryo UI"/>
          <w:color w:val="000000"/>
        </w:rPr>
        <w:t>package</w:t>
      </w:r>
      <w:r>
        <w:rPr>
          <w:rFonts w:ascii="Meiryo UI" w:eastAsia="Meiryo UI" w:hAnsi="Meiryo UI" w:cs="Meiryo UI"/>
        </w:rPr>
        <w:t xml:space="preserve"> distributor that has </w:t>
      </w:r>
      <w:r>
        <w:rPr>
          <w:rFonts w:ascii="Meiryo UI" w:eastAsia="Meiryo UI" w:hAnsi="Meiryo UI" w:cs="Meiryo UI"/>
          <w:color w:val="000000"/>
        </w:rPr>
        <w:t>official</w:t>
      </w:r>
      <w:r>
        <w:rPr>
          <w:rFonts w:ascii="Meiryo UI" w:eastAsia="Meiryo UI" w:hAnsi="Meiryo UI" w:cs="Meiryo UI"/>
        </w:rPr>
        <w:t xml:space="preserve"> authentication.</w:t>
      </w:r>
    </w:p>
    <w:p w14:paraId="41529224" w14:textId="77777777" w:rsidR="00C771B2" w:rsidRDefault="00C771B2">
      <w:pPr>
        <w:pBdr>
          <w:top w:val="nil"/>
          <w:left w:val="nil"/>
          <w:bottom w:val="nil"/>
          <w:right w:val="nil"/>
          <w:between w:val="nil"/>
        </w:pBdr>
        <w:ind w:left="1418"/>
        <w:rPr>
          <w:rFonts w:ascii="Meiryo UI" w:eastAsia="Meiryo UI" w:hAnsi="Meiryo UI" w:cs="Meiryo UI"/>
          <w:color w:val="000000"/>
          <w:sz w:val="21"/>
          <w:szCs w:val="21"/>
        </w:rPr>
      </w:pPr>
    </w:p>
    <w:p w14:paraId="17BD4EFD" w14:textId="77777777" w:rsidR="00C771B2" w:rsidRDefault="00000000">
      <w:pPr>
        <w:numPr>
          <w:ilvl w:val="2"/>
          <w:numId w:val="11"/>
        </w:numPr>
        <w:pBdr>
          <w:top w:val="nil"/>
          <w:left w:val="nil"/>
          <w:bottom w:val="nil"/>
          <w:right w:val="nil"/>
          <w:between w:val="nil"/>
        </w:pBdr>
        <w:ind w:hanging="567"/>
        <w:rPr>
          <w:rFonts w:ascii="Meiryo UI" w:eastAsia="Meiryo UI" w:hAnsi="Meiryo UI" w:cs="Meiryo UI"/>
          <w:color w:val="000000"/>
          <w:sz w:val="21"/>
          <w:szCs w:val="21"/>
        </w:rPr>
      </w:pPr>
      <w:bookmarkStart w:id="5" w:name="_30j0zll" w:colFirst="0" w:colLast="0"/>
      <w:bookmarkEnd w:id="5"/>
      <w:r>
        <w:rPr>
          <w:rFonts w:ascii="Meiryo UI" w:eastAsia="Meiryo UI" w:hAnsi="Meiryo UI" w:cs="Meiryo UI"/>
          <w:color w:val="000000"/>
        </w:rPr>
        <w:t>Understanding the support lifecycle</w:t>
      </w:r>
      <w:r>
        <w:rPr>
          <w:rFonts w:ascii="Meiryo UI" w:eastAsia="Meiryo UI" w:hAnsi="Meiryo UI" w:cs="Meiryo UI"/>
        </w:rPr>
        <w:t xml:space="preserve"> </w:t>
      </w:r>
      <w:r>
        <w:rPr>
          <w:rFonts w:ascii="Meiryo UI" w:eastAsia="Meiryo UI" w:hAnsi="Meiryo UI" w:cs="Meiryo UI"/>
          <w:color w:val="000000"/>
        </w:rPr>
        <w:t>Understanding the OSS support lifecycle that you adopt can help you select the correct version of software, adopt related packages, and plan for security updates,</w:t>
      </w:r>
      <w:r>
        <w:rPr>
          <w:rFonts w:ascii="Meiryo UI" w:eastAsia="Meiryo UI" w:hAnsi="Meiryo UI" w:cs="Meiryo UI"/>
        </w:rPr>
        <w:t xml:space="preserve"> thereby </w:t>
      </w:r>
      <w:r>
        <w:rPr>
          <w:rFonts w:ascii="Meiryo UI" w:eastAsia="Meiryo UI" w:hAnsi="Meiryo UI" w:cs="Meiryo UI"/>
          <w:color w:val="000000"/>
        </w:rPr>
        <w:t>reducing the risk</w:t>
      </w:r>
      <w:r>
        <w:rPr>
          <w:rFonts w:ascii="Meiryo UI" w:eastAsia="Meiryo UI" w:hAnsi="Meiryo UI" w:cs="Meiryo UI"/>
        </w:rPr>
        <w:t xml:space="preserve"> associated with choosing </w:t>
      </w:r>
      <w:r>
        <w:rPr>
          <w:rFonts w:ascii="Meiryo UI" w:eastAsia="Meiryo UI" w:hAnsi="Meiryo UI" w:cs="Meiryo UI"/>
          <w:color w:val="000000"/>
        </w:rPr>
        <w:t>OSS</w:t>
      </w:r>
      <w:r>
        <w:rPr>
          <w:rFonts w:ascii="Meiryo UI" w:eastAsia="Meiryo UI" w:hAnsi="Meiryo UI" w:cs="Meiryo UI"/>
        </w:rPr>
        <w:t>.</w:t>
      </w:r>
      <w:r>
        <w:br/>
      </w:r>
      <w:r>
        <w:rPr>
          <w:rFonts w:ascii="Meiryo UI" w:eastAsia="Meiryo UI" w:hAnsi="Meiryo UI" w:cs="Meiryo UI"/>
          <w:color w:val="000000"/>
        </w:rPr>
        <w:t>Support may be from the latest major version</w:t>
      </w:r>
      <w:r>
        <w:rPr>
          <w:rFonts w:ascii="Meiryo UI" w:eastAsia="Meiryo UI" w:hAnsi="Meiryo UI" w:cs="Meiryo UI"/>
        </w:rPr>
        <w:t xml:space="preserve"> to several previous versions, but it is generally recommended that you adopt the latest version. </w:t>
      </w:r>
      <w:r>
        <w:rPr>
          <w:rFonts w:ascii="Meiryo UI" w:eastAsia="Meiryo UI" w:hAnsi="Meiryo UI" w:cs="Meiryo UI"/>
          <w:color w:val="000000"/>
        </w:rPr>
        <w:t>For some OSS projects, support policies and software lifecycles can be found on official</w:t>
      </w:r>
      <w:r>
        <w:rPr>
          <w:rFonts w:ascii="Meiryo UI" w:eastAsia="Meiryo UI" w:hAnsi="Meiryo UI" w:cs="Meiryo UI"/>
        </w:rPr>
        <w:t xml:space="preserve"> Web </w:t>
      </w:r>
      <w:r>
        <w:rPr>
          <w:rFonts w:ascii="Meiryo UI" w:eastAsia="Meiryo UI" w:hAnsi="Meiryo UI" w:cs="Meiryo UI"/>
          <w:color w:val="000000"/>
        </w:rPr>
        <w:t>pages</w:t>
      </w:r>
      <w:r>
        <w:rPr>
          <w:rFonts w:ascii="Meiryo UI" w:eastAsia="Meiryo UI" w:hAnsi="Meiryo UI" w:cs="Meiryo UI"/>
        </w:rPr>
        <w:t xml:space="preserve">, so you should review </w:t>
      </w:r>
      <w:r>
        <w:rPr>
          <w:rFonts w:ascii="Meiryo UI" w:eastAsia="Meiryo UI" w:hAnsi="Meiryo UI" w:cs="Meiryo UI"/>
          <w:color w:val="000000"/>
        </w:rPr>
        <w:t>this information</w:t>
      </w:r>
      <w:r>
        <w:rPr>
          <w:rFonts w:ascii="Meiryo UI" w:eastAsia="Meiryo UI" w:hAnsi="Meiryo UI" w:cs="Meiryo UI"/>
        </w:rPr>
        <w:t>.</w:t>
      </w:r>
    </w:p>
    <w:p w14:paraId="548C0691" w14:textId="77777777" w:rsidR="00C771B2" w:rsidRDefault="00C771B2">
      <w:pPr>
        <w:pBdr>
          <w:top w:val="nil"/>
          <w:left w:val="nil"/>
          <w:bottom w:val="nil"/>
          <w:right w:val="nil"/>
          <w:between w:val="nil"/>
        </w:pBdr>
        <w:ind w:left="1418"/>
        <w:rPr>
          <w:rFonts w:ascii="Meiryo UI" w:eastAsia="Meiryo UI" w:hAnsi="Meiryo UI" w:cs="Meiryo UI"/>
        </w:rPr>
      </w:pPr>
      <w:bookmarkStart w:id="6" w:name="_h5hr79818dqo" w:colFirst="0" w:colLast="0"/>
      <w:bookmarkEnd w:id="6"/>
    </w:p>
    <w:p w14:paraId="1AE4CD88" w14:textId="77777777" w:rsidR="00C771B2" w:rsidRDefault="00000000">
      <w:pPr>
        <w:numPr>
          <w:ilvl w:val="2"/>
          <w:numId w:val="11"/>
        </w:numPr>
        <w:ind w:hanging="567"/>
        <w:rPr>
          <w:rFonts w:ascii="Meiryo UI" w:eastAsia="Meiryo UI" w:hAnsi="Meiryo UI" w:cs="Meiryo UI"/>
        </w:rPr>
      </w:pPr>
      <w:r>
        <w:rPr>
          <w:rFonts w:ascii="Meiryo UI" w:eastAsia="Meiryo UI" w:hAnsi="Meiryo UI" w:cs="Meiryo UI"/>
        </w:rPr>
        <w:t>Software Vulnerability Assessment Using CVSS scores from vulnerability databases, vulnerability information sites, and other sources, OSS vulnerability assessments can be used to address vulnerabilities in software.</w:t>
      </w:r>
    </w:p>
    <w:p w14:paraId="56ADA09D" w14:textId="77777777" w:rsidR="00C771B2" w:rsidRDefault="00C771B2">
      <w:pPr>
        <w:pBdr>
          <w:top w:val="nil"/>
          <w:left w:val="nil"/>
          <w:bottom w:val="nil"/>
          <w:right w:val="nil"/>
          <w:between w:val="nil"/>
        </w:pBdr>
        <w:ind w:left="1418"/>
        <w:rPr>
          <w:rFonts w:ascii="Meiryo UI" w:eastAsia="Meiryo UI" w:hAnsi="Meiryo UI" w:cs="Meiryo UI"/>
        </w:rPr>
      </w:pPr>
    </w:p>
    <w:p w14:paraId="5DF78871" w14:textId="77777777" w:rsidR="00C771B2" w:rsidRDefault="00000000">
      <w:pPr>
        <w:numPr>
          <w:ilvl w:val="2"/>
          <w:numId w:val="11"/>
        </w:numPr>
        <w:pBdr>
          <w:top w:val="nil"/>
          <w:left w:val="nil"/>
          <w:bottom w:val="nil"/>
          <w:right w:val="nil"/>
          <w:between w:val="nil"/>
        </w:pBdr>
        <w:ind w:hanging="567"/>
        <w:rPr>
          <w:rFonts w:ascii="Meiryo UI" w:eastAsia="Meiryo UI" w:hAnsi="Meiryo UI" w:cs="Meiryo UI"/>
          <w:color w:val="000000"/>
          <w:sz w:val="21"/>
          <w:szCs w:val="21"/>
        </w:rPr>
      </w:pPr>
      <w:r>
        <w:rPr>
          <w:rFonts w:ascii="Meiryo UI" w:eastAsia="Meiryo UI" w:hAnsi="Meiryo UI" w:cs="Meiryo UI"/>
          <w:color w:val="000000"/>
        </w:rPr>
        <w:t>Vulnerability Scanning Tools</w:t>
      </w:r>
    </w:p>
    <w:p w14:paraId="7C3A35FB" w14:textId="77777777" w:rsidR="00C771B2" w:rsidRDefault="00000000">
      <w:pPr>
        <w:pBdr>
          <w:top w:val="nil"/>
          <w:left w:val="nil"/>
          <w:bottom w:val="nil"/>
          <w:right w:val="nil"/>
          <w:between w:val="nil"/>
        </w:pBdr>
        <w:ind w:left="1418"/>
        <w:rPr>
          <w:rFonts w:ascii="Meiryo UI" w:eastAsia="Meiryo UI" w:hAnsi="Meiryo UI" w:cs="Meiryo UI"/>
          <w:color w:val="000000"/>
          <w:sz w:val="21"/>
          <w:szCs w:val="21"/>
        </w:rPr>
      </w:pPr>
      <w:r>
        <w:rPr>
          <w:rFonts w:ascii="Meiryo UI" w:eastAsia="Meiryo UI" w:hAnsi="Meiryo UI" w:cs="Meiryo UI"/>
          <w:color w:val="000000"/>
        </w:rPr>
        <w:t>You can use risk analysis tools provided by security vendors or tools published as OSS to scan for vulnerabilities. By identifying and managing vulnerabilities, you can reduce OSS security risks.</w:t>
      </w:r>
    </w:p>
    <w:p w14:paraId="6035E3B4" w14:textId="77777777" w:rsidR="00C771B2" w:rsidRDefault="00C771B2">
      <w:pPr>
        <w:pBdr>
          <w:top w:val="nil"/>
          <w:left w:val="nil"/>
          <w:bottom w:val="nil"/>
          <w:right w:val="nil"/>
          <w:between w:val="nil"/>
        </w:pBdr>
        <w:ind w:left="1418"/>
        <w:rPr>
          <w:rFonts w:ascii="Meiryo UI" w:eastAsia="Meiryo UI" w:hAnsi="Meiryo UI" w:cs="Meiryo UI"/>
          <w:color w:val="000000"/>
          <w:sz w:val="21"/>
          <w:szCs w:val="21"/>
        </w:rPr>
      </w:pPr>
    </w:p>
    <w:p w14:paraId="0E6D649C" w14:textId="77777777" w:rsidR="00C771B2" w:rsidRDefault="00000000">
      <w:pPr>
        <w:numPr>
          <w:ilvl w:val="2"/>
          <w:numId w:val="11"/>
        </w:numPr>
        <w:pBdr>
          <w:top w:val="nil"/>
          <w:left w:val="nil"/>
          <w:bottom w:val="nil"/>
          <w:right w:val="nil"/>
          <w:between w:val="nil"/>
        </w:pBdr>
        <w:ind w:hanging="567"/>
        <w:rPr>
          <w:rFonts w:ascii="Meiryo UI" w:eastAsia="Meiryo UI" w:hAnsi="Meiryo UI" w:cs="Meiryo UI"/>
          <w:color w:val="000000"/>
          <w:sz w:val="21"/>
          <w:szCs w:val="21"/>
        </w:rPr>
      </w:pPr>
      <w:r>
        <w:rPr>
          <w:rFonts w:ascii="Meiryo UI" w:eastAsia="Meiryo UI" w:hAnsi="Meiryo UI" w:cs="Meiryo UI"/>
          <w:color w:val="000000"/>
        </w:rPr>
        <w:t>Develop vulnerability management guides and processes</w:t>
      </w:r>
      <w:r>
        <w:rPr>
          <w:rFonts w:ascii="Meiryo UI" w:eastAsia="Meiryo UI" w:hAnsi="Meiryo UI" w:cs="Meiryo UI"/>
        </w:rPr>
        <w:t xml:space="preserve"> </w:t>
      </w:r>
      <w:r>
        <w:rPr>
          <w:rFonts w:ascii="Meiryo UI" w:eastAsia="Meiryo UI" w:hAnsi="Meiryo UI" w:cs="Meiryo UI"/>
          <w:color w:val="000000"/>
        </w:rPr>
        <w:t>Companies and organizations that use OSS can manage risks by developing and operating security policies, guidelines, and response processes for the software they use.</w:t>
      </w:r>
      <w:r>
        <w:br/>
      </w:r>
      <w:r>
        <w:rPr>
          <w:rFonts w:ascii="Meiryo UI" w:eastAsia="Meiryo UI" w:hAnsi="Meiryo UI" w:cs="Meiryo UI"/>
        </w:rPr>
        <w:t xml:space="preserve">The </w:t>
      </w:r>
      <w:r>
        <w:rPr>
          <w:rFonts w:ascii="Meiryo UI" w:eastAsia="Meiryo UI" w:hAnsi="Meiryo UI" w:cs="Meiryo UI"/>
          <w:color w:val="000000"/>
        </w:rPr>
        <w:t>PSIRT Services Framework is helpful in understanding the process.</w:t>
      </w:r>
      <w:r>
        <w:rPr>
          <w:rFonts w:ascii="Meiryo UI" w:eastAsia="Meiryo UI" w:hAnsi="Meiryo UI" w:cs="Meiryo UI"/>
        </w:rPr>
        <w:t xml:space="preserve"> </w:t>
      </w:r>
      <w:r>
        <w:rPr>
          <w:rFonts w:ascii="Meiryo UI" w:eastAsia="Meiryo UI" w:hAnsi="Meiryo UI" w:cs="Meiryo UI"/>
          <w:color w:val="000000"/>
        </w:rPr>
        <w:t>(→4.5 (b), 4.8 (c))</w:t>
      </w:r>
    </w:p>
    <w:p w14:paraId="15B95D96" w14:textId="77777777" w:rsidR="00C771B2" w:rsidRDefault="00000000">
      <w:pPr>
        <w:rPr>
          <w:rFonts w:ascii="Meiryo UI" w:eastAsia="Meiryo UI" w:hAnsi="Meiryo UI" w:cs="Meiryo UI"/>
        </w:rPr>
      </w:pPr>
      <w:r>
        <w:t xml:space="preserve"> [*]</w:t>
      </w:r>
    </w:p>
    <w:p w14:paraId="0347FDB7" w14:textId="77777777" w:rsidR="00C771B2" w:rsidRDefault="00000000">
      <w:pPr>
        <w:numPr>
          <w:ilvl w:val="2"/>
          <w:numId w:val="11"/>
        </w:numPr>
        <w:pBdr>
          <w:top w:val="nil"/>
          <w:left w:val="nil"/>
          <w:bottom w:val="nil"/>
          <w:right w:val="nil"/>
          <w:between w:val="nil"/>
        </w:pBdr>
        <w:ind w:hanging="567"/>
        <w:rPr>
          <w:rFonts w:ascii="Meiryo UI" w:eastAsia="Meiryo UI" w:hAnsi="Meiryo UI" w:cs="Meiryo UI"/>
          <w:color w:val="000000"/>
          <w:sz w:val="21"/>
          <w:szCs w:val="21"/>
        </w:rPr>
      </w:pPr>
      <w:r>
        <w:rPr>
          <w:rFonts w:ascii="Meiryo UI" w:eastAsia="Meiryo UI" w:hAnsi="Meiryo UI" w:cs="Meiryo UI"/>
          <w:color w:val="000000"/>
        </w:rPr>
        <w:t>e-learning, training</w:t>
      </w:r>
      <w:r>
        <w:rPr>
          <w:rFonts w:ascii="Meiryo UI" w:eastAsia="Meiryo UI" w:hAnsi="Meiryo UI" w:cs="Meiryo UI"/>
        </w:rPr>
        <w:t xml:space="preserve"> </w:t>
      </w:r>
      <w:proofErr w:type="gramStart"/>
      <w:r>
        <w:rPr>
          <w:rFonts w:ascii="Meiryo UI" w:eastAsia="Meiryo UI" w:hAnsi="Meiryo UI" w:cs="Meiryo UI"/>
          <w:color w:val="000000"/>
        </w:rPr>
        <w:t>By</w:t>
      </w:r>
      <w:proofErr w:type="gramEnd"/>
      <w:r>
        <w:rPr>
          <w:rFonts w:ascii="Meiryo UI" w:eastAsia="Meiryo UI" w:hAnsi="Meiryo UI" w:cs="Meiryo UI"/>
          <w:color w:val="000000"/>
        </w:rPr>
        <w:t xml:space="preserve"> providing security training to developers and operators who use OSS, you can develop an understanding of the correct risks in adopting OSS and the ability to address them early after vulnerability discovery.</w:t>
      </w:r>
      <w:r>
        <w:br/>
      </w:r>
    </w:p>
    <w:p w14:paraId="7BDD0E1F" w14:textId="77777777" w:rsidR="00C771B2" w:rsidRDefault="00C771B2">
      <w:pPr>
        <w:rPr>
          <w:rFonts w:ascii="Meiryo UI" w:eastAsia="Meiryo UI" w:hAnsi="Meiryo UI" w:cs="Meiryo UI"/>
        </w:rPr>
      </w:pPr>
    </w:p>
    <w:p w14:paraId="6A73C7C1" w14:textId="77777777" w:rsidR="00C771B2" w:rsidRDefault="00000000">
      <w:pPr>
        <w:numPr>
          <w:ilvl w:val="2"/>
          <w:numId w:val="11"/>
        </w:numPr>
        <w:pBdr>
          <w:top w:val="nil"/>
          <w:left w:val="nil"/>
          <w:bottom w:val="nil"/>
          <w:right w:val="nil"/>
          <w:between w:val="nil"/>
        </w:pBdr>
        <w:ind w:hanging="567"/>
        <w:rPr>
          <w:rFonts w:ascii="Meiryo UI" w:eastAsia="Meiryo UI" w:hAnsi="Meiryo UI" w:cs="Meiryo UI"/>
          <w:color w:val="000000"/>
          <w:sz w:val="21"/>
          <w:szCs w:val="21"/>
        </w:rPr>
      </w:pPr>
      <w:r>
        <w:rPr>
          <w:rFonts w:ascii="Meiryo UI" w:eastAsia="Meiryo UI" w:hAnsi="Meiryo UI" w:cs="Meiryo UI"/>
          <w:color w:val="000000"/>
        </w:rPr>
        <w:t>Using SBOMs</w:t>
      </w:r>
      <w:r>
        <w:rPr>
          <w:rFonts w:ascii="Meiryo UI" w:eastAsia="Meiryo UI" w:hAnsi="Meiryo UI" w:cs="Meiryo UI"/>
        </w:rPr>
        <w:t xml:space="preserve"> </w:t>
      </w:r>
      <w:r>
        <w:rPr>
          <w:rFonts w:ascii="Meiryo UI" w:eastAsia="Meiryo UI" w:hAnsi="Meiryo UI" w:cs="Meiryo UI"/>
          <w:color w:val="000000"/>
        </w:rPr>
        <w:t>Software bills of materials (SBOMs) are documents that contain information about software components, versions, OSS licenses, vulnerabilities, and more.</w:t>
      </w:r>
      <w:r>
        <w:br/>
      </w:r>
      <w:r>
        <w:rPr>
          <w:rFonts w:ascii="Meiryo UI" w:eastAsia="Meiryo UI" w:hAnsi="Meiryo UI" w:cs="Meiryo UI"/>
        </w:rPr>
        <w:t xml:space="preserve">The </w:t>
      </w:r>
      <w:r>
        <w:rPr>
          <w:rFonts w:ascii="Meiryo UI" w:eastAsia="Meiryo UI" w:hAnsi="Meiryo UI" w:cs="Meiryo UI"/>
          <w:color w:val="000000"/>
        </w:rPr>
        <w:t>SBOM</w:t>
      </w:r>
      <w:r>
        <w:rPr>
          <w:rFonts w:ascii="Meiryo UI" w:eastAsia="Meiryo UI" w:hAnsi="Meiryo UI" w:cs="Meiryo UI"/>
        </w:rPr>
        <w:t xml:space="preserve"> is expected to reduce </w:t>
      </w:r>
      <w:r>
        <w:rPr>
          <w:rFonts w:ascii="Meiryo UI" w:eastAsia="Meiryo UI" w:hAnsi="Meiryo UI" w:cs="Meiryo UI"/>
          <w:color w:val="000000"/>
        </w:rPr>
        <w:t>specific</w:t>
      </w:r>
      <w:r>
        <w:rPr>
          <w:rFonts w:ascii="Meiryo UI" w:eastAsia="Meiryo UI" w:hAnsi="Meiryo UI" w:cs="Meiryo UI"/>
        </w:rPr>
        <w:t xml:space="preserve"> man-hours for the components mentioned above and </w:t>
      </w:r>
      <w:r>
        <w:rPr>
          <w:rFonts w:ascii="Meiryo UI" w:eastAsia="Meiryo UI" w:hAnsi="Meiryo UI" w:cs="Meiryo UI"/>
          <w:color w:val="000000"/>
        </w:rPr>
        <w:t>reduce OSS security risks such as vulnerabilities.</w:t>
      </w:r>
      <w:r>
        <w:rPr>
          <w:rFonts w:ascii="Meiryo UI" w:eastAsia="Meiryo UI" w:hAnsi="Meiryo UI" w:cs="Meiryo UI"/>
        </w:rPr>
        <w:t xml:space="preserve"> </w:t>
      </w:r>
      <w:r>
        <w:rPr>
          <w:rFonts w:ascii="Meiryo UI" w:eastAsia="Meiryo UI" w:hAnsi="Meiryo UI" w:cs="Meiryo UI"/>
          <w:color w:val="000000"/>
        </w:rPr>
        <w:t>*The SBOM is also useful for OSS licensing issues.</w:t>
      </w:r>
      <w:r>
        <w:rPr>
          <w:rFonts w:ascii="Meiryo UI" w:eastAsia="Meiryo UI" w:hAnsi="Meiryo UI" w:cs="Meiryo UI"/>
        </w:rPr>
        <w:t xml:space="preserve"> The </w:t>
      </w:r>
      <w:r>
        <w:rPr>
          <w:rFonts w:ascii="Meiryo UI" w:eastAsia="Meiryo UI" w:hAnsi="Meiryo UI" w:cs="Meiryo UI"/>
          <w:color w:val="000000"/>
        </w:rPr>
        <w:t>SBOM is a machine-readable file format that requires tools to read and analyze it for general use.</w:t>
      </w:r>
      <w:r>
        <w:t xml:space="preserve"> [</w:t>
      </w:r>
      <w:proofErr w:type="gramStart"/>
      <w:r>
        <w:t>*]</w:t>
      </w:r>
      <w:r>
        <w:rPr>
          <w:rFonts w:ascii="Meiryo UI" w:eastAsia="Meiryo UI" w:hAnsi="Meiryo UI" w:cs="Meiryo UI"/>
        </w:rPr>
        <w:t>It</w:t>
      </w:r>
      <w:proofErr w:type="gramEnd"/>
      <w:r>
        <w:rPr>
          <w:rFonts w:ascii="Meiryo UI" w:eastAsia="Meiryo UI" w:hAnsi="Meiryo UI" w:cs="Meiryo UI"/>
        </w:rPr>
        <w:t xml:space="preserve"> </w:t>
      </w:r>
      <w:r>
        <w:rPr>
          <w:rFonts w:ascii="Meiryo UI" w:eastAsia="Meiryo UI" w:hAnsi="Meiryo UI" w:cs="Meiryo UI"/>
          <w:color w:val="000000"/>
        </w:rPr>
        <w:t>is explained and explained in detail in Chapter 3.</w:t>
      </w:r>
    </w:p>
    <w:p w14:paraId="76C317B1" w14:textId="77777777" w:rsidR="00C771B2" w:rsidRDefault="00C771B2">
      <w:pPr>
        <w:rPr>
          <w:rFonts w:ascii="Meiryo UI" w:eastAsia="Meiryo UI" w:hAnsi="Meiryo UI" w:cs="Meiryo UI"/>
        </w:rPr>
      </w:pPr>
    </w:p>
    <w:p w14:paraId="3570E6AD" w14:textId="77777777" w:rsidR="00C771B2" w:rsidRDefault="00C771B2">
      <w:pPr>
        <w:rPr>
          <w:rFonts w:ascii="Meiryo UI" w:eastAsia="Meiryo UI" w:hAnsi="Meiryo UI" w:cs="Meiryo UI"/>
        </w:rPr>
      </w:pPr>
    </w:p>
    <w:p w14:paraId="474E3A9D" w14:textId="77777777" w:rsidR="00C771B2" w:rsidRDefault="00000000">
      <w:pPr>
        <w:numPr>
          <w:ilvl w:val="1"/>
          <w:numId w:val="11"/>
        </w:numPr>
        <w:pBdr>
          <w:top w:val="nil"/>
          <w:left w:val="nil"/>
          <w:bottom w:val="nil"/>
          <w:right w:val="nil"/>
          <w:between w:val="nil"/>
        </w:pBdr>
        <w:rPr>
          <w:rFonts w:ascii="Meiryo UI" w:eastAsia="Meiryo UI" w:hAnsi="Meiryo UI" w:cs="Meiryo UI"/>
          <w:color w:val="000000"/>
          <w:sz w:val="21"/>
          <w:szCs w:val="21"/>
        </w:rPr>
      </w:pPr>
      <w:r>
        <w:rPr>
          <w:rFonts w:ascii="Meiryo UI" w:eastAsia="Meiryo UI" w:hAnsi="Meiryo UI" w:cs="Meiryo UI"/>
          <w:color w:val="000000"/>
        </w:rPr>
        <w:t>Trends, Reports, and Case Studies</w:t>
      </w:r>
    </w:p>
    <w:p w14:paraId="1F2B629E" w14:textId="77777777" w:rsidR="00C771B2" w:rsidRDefault="00000000">
      <w:pPr>
        <w:numPr>
          <w:ilvl w:val="2"/>
          <w:numId w:val="11"/>
        </w:numPr>
        <w:pBdr>
          <w:top w:val="nil"/>
          <w:left w:val="nil"/>
          <w:bottom w:val="nil"/>
          <w:right w:val="nil"/>
          <w:between w:val="nil"/>
        </w:pBdr>
        <w:ind w:hanging="567"/>
        <w:rPr>
          <w:rFonts w:ascii="Meiryo UI" w:eastAsia="Meiryo UI" w:hAnsi="Meiryo UI" w:cs="Meiryo UI"/>
          <w:color w:val="000000"/>
          <w:sz w:val="21"/>
          <w:szCs w:val="21"/>
        </w:rPr>
      </w:pPr>
      <w:hyperlink r:id="rId48">
        <w:r>
          <w:rPr>
            <w:rFonts w:ascii="Meiryo UI" w:eastAsia="Meiryo UI" w:hAnsi="Meiryo UI" w:cs="Meiryo UI"/>
            <w:color w:val="0000FF"/>
            <w:u w:val="single"/>
          </w:rPr>
          <w:t>OpenSSF 2022 Annual Report</w:t>
        </w:r>
      </w:hyperlink>
      <w:r>
        <w:rPr>
          <w:rFonts w:ascii="Meiryo UI" w:eastAsia="Meiryo UI" w:hAnsi="Meiryo UI" w:cs="Meiryo UI"/>
          <w:color w:val="000000"/>
        </w:rPr>
        <w:t xml:space="preserve">This report was published by the </w:t>
      </w:r>
      <w:proofErr w:type="gramStart"/>
      <w:r>
        <w:rPr>
          <w:rFonts w:ascii="Meiryo UI" w:eastAsia="Meiryo UI" w:hAnsi="Meiryo UI" w:cs="Meiryo UI"/>
          <w:color w:val="000000"/>
        </w:rPr>
        <w:t>Open Source</w:t>
      </w:r>
      <w:proofErr w:type="gramEnd"/>
      <w:r>
        <w:rPr>
          <w:rFonts w:ascii="Meiryo UI" w:eastAsia="Meiryo UI" w:hAnsi="Meiryo UI" w:cs="Meiryo UI"/>
          <w:color w:val="000000"/>
        </w:rPr>
        <w:t xml:space="preserve"> Security Foundation (</w:t>
      </w:r>
      <w:proofErr w:type="spellStart"/>
      <w:r>
        <w:rPr>
          <w:rFonts w:ascii="Meiryo UI" w:eastAsia="Meiryo UI" w:hAnsi="Meiryo UI" w:cs="Meiryo UI"/>
          <w:color w:val="000000"/>
        </w:rPr>
        <w:t>OpenSSF</w:t>
      </w:r>
      <w:proofErr w:type="spellEnd"/>
      <w:r>
        <w:rPr>
          <w:rFonts w:ascii="Meiryo UI" w:eastAsia="Meiryo UI" w:hAnsi="Meiryo UI" w:cs="Meiryo UI"/>
          <w:color w:val="000000"/>
        </w:rPr>
        <w:t>) in 2022.</w:t>
      </w:r>
      <w:r>
        <w:rPr>
          <w:rFonts w:ascii="Meiryo UI" w:eastAsia="Meiryo UI" w:hAnsi="Meiryo UI" w:cs="Meiryo UI"/>
        </w:rPr>
        <w:t xml:space="preserve"> </w:t>
      </w:r>
      <w:r>
        <w:rPr>
          <w:rFonts w:ascii="Meiryo UI" w:eastAsia="Meiryo UI" w:hAnsi="Meiryo UI" w:cs="Meiryo UI"/>
          <w:color w:val="000000"/>
        </w:rPr>
        <w:t xml:space="preserve">The report covers OSS security, community trends, and </w:t>
      </w:r>
      <w:proofErr w:type="spellStart"/>
      <w:r>
        <w:rPr>
          <w:rFonts w:ascii="Meiryo UI" w:eastAsia="Meiryo UI" w:hAnsi="Meiryo UI" w:cs="Meiryo UI"/>
          <w:color w:val="000000"/>
        </w:rPr>
        <w:t>OpenSSF</w:t>
      </w:r>
      <w:proofErr w:type="spellEnd"/>
      <w:r>
        <w:rPr>
          <w:rFonts w:ascii="Meiryo UI" w:eastAsia="Meiryo UI" w:hAnsi="Meiryo UI" w:cs="Meiryo UI"/>
          <w:color w:val="000000"/>
        </w:rPr>
        <w:t xml:space="preserve"> initiatives.</w:t>
      </w:r>
    </w:p>
    <w:p w14:paraId="5E73091C" w14:textId="77777777" w:rsidR="00C771B2" w:rsidRDefault="00C771B2">
      <w:pPr>
        <w:pBdr>
          <w:top w:val="nil"/>
          <w:left w:val="nil"/>
          <w:bottom w:val="nil"/>
          <w:right w:val="nil"/>
          <w:between w:val="nil"/>
        </w:pBdr>
        <w:ind w:left="1418"/>
        <w:rPr>
          <w:rFonts w:ascii="Meiryo UI" w:eastAsia="Meiryo UI" w:hAnsi="Meiryo UI" w:cs="Meiryo UI"/>
        </w:rPr>
      </w:pPr>
    </w:p>
    <w:p w14:paraId="7E315C79" w14:textId="77777777" w:rsidR="00C771B2" w:rsidRDefault="00000000">
      <w:pPr>
        <w:numPr>
          <w:ilvl w:val="2"/>
          <w:numId w:val="11"/>
        </w:numPr>
        <w:pBdr>
          <w:top w:val="nil"/>
          <w:left w:val="nil"/>
          <w:bottom w:val="nil"/>
          <w:right w:val="nil"/>
          <w:between w:val="nil"/>
        </w:pBdr>
        <w:ind w:hanging="567"/>
        <w:rPr>
          <w:rFonts w:ascii="Meiryo UI" w:eastAsia="Meiryo UI" w:hAnsi="Meiryo UI" w:cs="Meiryo UI"/>
          <w:color w:val="000000"/>
          <w:sz w:val="21"/>
          <w:szCs w:val="21"/>
        </w:rPr>
      </w:pPr>
      <w:hyperlink r:id="rId49">
        <w:r>
          <w:rPr>
            <w:rFonts w:ascii="Meiryo UI" w:eastAsia="Meiryo UI" w:hAnsi="Meiryo UI" w:cs="Meiryo UI"/>
            <w:color w:val="0000FF"/>
            <w:u w:val="single"/>
          </w:rPr>
          <w:t xml:space="preserve">Synopsys </w:t>
        </w:r>
        <w:proofErr w:type="gramStart"/>
        <w:r>
          <w:rPr>
            <w:rFonts w:ascii="Meiryo UI" w:eastAsia="Meiryo UI" w:hAnsi="Meiryo UI" w:cs="Meiryo UI"/>
            <w:color w:val="0000FF"/>
            <w:u w:val="single"/>
          </w:rPr>
          <w:t>Open Source</w:t>
        </w:r>
        <w:proofErr w:type="gramEnd"/>
        <w:r>
          <w:rPr>
            <w:rFonts w:ascii="Meiryo UI" w:eastAsia="Meiryo UI" w:hAnsi="Meiryo UI" w:cs="Meiryo UI"/>
            <w:color w:val="0000FF"/>
            <w:u w:val="single"/>
          </w:rPr>
          <w:t xml:space="preserve"> Security &amp; Risk Analysis Report (OSSRA)</w:t>
        </w:r>
      </w:hyperlink>
    </w:p>
    <w:p w14:paraId="46B57DFA" w14:textId="77777777" w:rsidR="00C771B2" w:rsidRDefault="00000000">
      <w:pPr>
        <w:pBdr>
          <w:top w:val="nil"/>
          <w:left w:val="nil"/>
          <w:bottom w:val="nil"/>
          <w:right w:val="nil"/>
          <w:between w:val="nil"/>
        </w:pBdr>
        <w:ind w:left="1418"/>
        <w:rPr>
          <w:rFonts w:ascii="Meiryo UI" w:eastAsia="Meiryo UI" w:hAnsi="Meiryo UI" w:cs="Meiryo UI"/>
        </w:rPr>
      </w:pPr>
      <w:r>
        <w:rPr>
          <w:rFonts w:ascii="Meiryo UI" w:eastAsia="Meiryo UI" w:hAnsi="Meiryo UI" w:cs="Meiryo UI"/>
          <w:color w:val="000000"/>
        </w:rPr>
        <w:t xml:space="preserve">A report published by Synopsys that analyzes the OSS risk situation. It is based on information from audits conducted during mergers and acquisitions and focuses on OSS security as well as license </w:t>
      </w:r>
      <w:r>
        <w:rPr>
          <w:rFonts w:ascii="Meiryo UI" w:eastAsia="Meiryo UI" w:hAnsi="Meiryo UI" w:cs="Meiryo UI"/>
          <w:color w:val="000000"/>
        </w:rPr>
        <w:lastRenderedPageBreak/>
        <w:t>compliance issues.</w:t>
      </w:r>
    </w:p>
    <w:p w14:paraId="3BAEA894" w14:textId="77777777" w:rsidR="00C771B2" w:rsidRDefault="00C771B2">
      <w:pPr>
        <w:pBdr>
          <w:top w:val="nil"/>
          <w:left w:val="nil"/>
          <w:bottom w:val="nil"/>
          <w:right w:val="nil"/>
          <w:between w:val="nil"/>
        </w:pBdr>
        <w:ind w:left="1418"/>
        <w:rPr>
          <w:rFonts w:ascii="Meiryo UI" w:eastAsia="Meiryo UI" w:hAnsi="Meiryo UI" w:cs="Meiryo UI"/>
        </w:rPr>
      </w:pPr>
    </w:p>
    <w:p w14:paraId="3685F78E" w14:textId="77777777" w:rsidR="00C771B2" w:rsidRDefault="00000000">
      <w:pPr>
        <w:numPr>
          <w:ilvl w:val="2"/>
          <w:numId w:val="11"/>
        </w:numPr>
        <w:pBdr>
          <w:top w:val="nil"/>
          <w:left w:val="nil"/>
          <w:bottom w:val="nil"/>
          <w:right w:val="nil"/>
          <w:between w:val="nil"/>
        </w:pBdr>
        <w:ind w:hanging="567"/>
        <w:rPr>
          <w:rFonts w:ascii="Meiryo UI" w:eastAsia="Meiryo UI" w:hAnsi="Meiryo UI" w:cs="Meiryo UI"/>
          <w:color w:val="000000"/>
          <w:sz w:val="21"/>
          <w:szCs w:val="21"/>
        </w:rPr>
      </w:pPr>
      <w:r>
        <w:rPr>
          <w:rFonts w:ascii="Meiryo UI" w:eastAsia="Meiryo UI" w:hAnsi="Meiryo UI" w:cs="Meiryo UI"/>
        </w:rPr>
        <w:t xml:space="preserve">The </w:t>
      </w:r>
      <w:hyperlink r:id="rId50">
        <w:r>
          <w:rPr>
            <w:rFonts w:ascii="Meiryo UI" w:eastAsia="Meiryo UI" w:hAnsi="Meiryo UI" w:cs="Meiryo UI"/>
            <w:color w:val="0000FF"/>
            <w:u w:val="single"/>
          </w:rPr>
          <w:t xml:space="preserve">State of </w:t>
        </w:r>
        <w:proofErr w:type="gramStart"/>
        <w:r>
          <w:rPr>
            <w:rFonts w:ascii="Meiryo UI" w:eastAsia="Meiryo UI" w:hAnsi="Meiryo UI" w:cs="Meiryo UI"/>
            <w:color w:val="0000FF"/>
            <w:u w:val="single"/>
          </w:rPr>
          <w:t>Open Source</w:t>
        </w:r>
        <w:proofErr w:type="gramEnd"/>
        <w:r>
          <w:rPr>
            <w:rFonts w:ascii="Meiryo UI" w:eastAsia="Meiryo UI" w:hAnsi="Meiryo UI" w:cs="Meiryo UI"/>
            <w:color w:val="0000FF"/>
            <w:u w:val="single"/>
          </w:rPr>
          <w:t xml:space="preserve"> Security</w:t>
        </w:r>
      </w:hyperlink>
      <w:r>
        <w:rPr>
          <w:rFonts w:ascii="Meiryo UI" w:eastAsia="Meiryo UI" w:hAnsi="Meiryo UI" w:cs="Meiryo UI"/>
        </w:rPr>
        <w:t xml:space="preserve"> </w:t>
      </w:r>
      <w:proofErr w:type="spellStart"/>
      <w:r>
        <w:rPr>
          <w:rFonts w:ascii="Meiryo UI" w:eastAsia="Meiryo UI" w:hAnsi="Meiryo UI" w:cs="Meiryo UI"/>
          <w:color w:val="000000"/>
        </w:rPr>
        <w:t>Snyk</w:t>
      </w:r>
      <w:proofErr w:type="spellEnd"/>
      <w:r>
        <w:rPr>
          <w:rFonts w:ascii="Meiryo UI" w:eastAsia="Meiryo UI" w:hAnsi="Meiryo UI" w:cs="Meiryo UI"/>
          <w:color w:val="000000"/>
        </w:rPr>
        <w:t xml:space="preserve"> provides an analysis of the state of open source security.</w:t>
      </w:r>
      <w:r>
        <w:rPr>
          <w:rFonts w:ascii="Meiryo UI" w:eastAsia="Meiryo UI" w:hAnsi="Meiryo UI" w:cs="Meiryo UI"/>
        </w:rPr>
        <w:t xml:space="preserve"> </w:t>
      </w:r>
      <w:hyperlink r:id="rId51">
        <w:r>
          <w:rPr>
            <w:rFonts w:ascii="Meiryo UI" w:eastAsia="Meiryo UI" w:hAnsi="Meiryo UI" w:cs="Meiryo UI"/>
            <w:color w:val="0000FF"/>
            <w:u w:val="single"/>
            <w:vertAlign w:val="superscript"/>
          </w:rPr>
          <w:t>[LINK1]</w:t>
        </w:r>
      </w:hyperlink>
      <w:hyperlink r:id="rId52">
        <w:r>
          <w:rPr>
            <w:rFonts w:ascii="Meiryo UI" w:eastAsia="Meiryo UI" w:hAnsi="Meiryo UI" w:cs="Meiryo UI"/>
            <w:color w:val="0000FF"/>
            <w:u w:val="single"/>
            <w:vertAlign w:val="superscript"/>
          </w:rPr>
          <w:t>[LINK2]</w:t>
        </w:r>
      </w:hyperlink>
      <w:r>
        <w:rPr>
          <w:rFonts w:ascii="Meiryo UI" w:eastAsia="Meiryo UI" w:hAnsi="Meiryo UI" w:cs="Meiryo UI"/>
        </w:rPr>
        <w:t xml:space="preserve">It </w:t>
      </w:r>
      <w:r>
        <w:rPr>
          <w:rFonts w:ascii="Meiryo UI" w:eastAsia="Meiryo UI" w:hAnsi="Meiryo UI" w:cs="Meiryo UI"/>
          <w:color w:val="000000"/>
        </w:rPr>
        <w:t xml:space="preserve">provides information on OSS security issues, including </w:t>
      </w:r>
      <w:proofErr w:type="gramStart"/>
      <w:r>
        <w:rPr>
          <w:rFonts w:ascii="Meiryo UI" w:eastAsia="Meiryo UI" w:hAnsi="Meiryo UI" w:cs="Meiryo UI"/>
          <w:color w:val="000000"/>
        </w:rPr>
        <w:t>open source</w:t>
      </w:r>
      <w:proofErr w:type="gramEnd"/>
      <w:r>
        <w:rPr>
          <w:rFonts w:ascii="Meiryo UI" w:eastAsia="Meiryo UI" w:hAnsi="Meiryo UI" w:cs="Meiryo UI"/>
          <w:color w:val="000000"/>
        </w:rPr>
        <w:t xml:space="preserve"> vulnerabilities and security trends.</w:t>
      </w:r>
    </w:p>
    <w:p w14:paraId="4C76C87E" w14:textId="77777777" w:rsidR="00C771B2" w:rsidRDefault="00C771B2">
      <w:pPr>
        <w:pBdr>
          <w:top w:val="nil"/>
          <w:left w:val="nil"/>
          <w:bottom w:val="nil"/>
          <w:right w:val="nil"/>
          <w:between w:val="nil"/>
        </w:pBdr>
        <w:ind w:left="1418"/>
        <w:rPr>
          <w:rFonts w:ascii="Meiryo UI" w:eastAsia="Meiryo UI" w:hAnsi="Meiryo UI" w:cs="Meiryo UI"/>
        </w:rPr>
      </w:pPr>
    </w:p>
    <w:p w14:paraId="03F675AD" w14:textId="77777777" w:rsidR="00C771B2" w:rsidRDefault="00000000">
      <w:pPr>
        <w:numPr>
          <w:ilvl w:val="2"/>
          <w:numId w:val="11"/>
        </w:numPr>
        <w:pBdr>
          <w:top w:val="nil"/>
          <w:left w:val="nil"/>
          <w:bottom w:val="nil"/>
          <w:right w:val="nil"/>
          <w:between w:val="nil"/>
        </w:pBdr>
        <w:ind w:hanging="567"/>
        <w:rPr>
          <w:rFonts w:ascii="Meiryo UI" w:eastAsia="Meiryo UI" w:hAnsi="Meiryo UI" w:cs="Meiryo UI"/>
          <w:color w:val="000000"/>
          <w:sz w:val="21"/>
          <w:szCs w:val="21"/>
        </w:rPr>
      </w:pPr>
      <w:hyperlink r:id="rId53">
        <w:r>
          <w:rPr>
            <w:rFonts w:ascii="Meiryo UI" w:eastAsia="Meiryo UI" w:hAnsi="Meiryo UI" w:cs="Meiryo UI"/>
            <w:color w:val="0000FF"/>
            <w:u w:val="single"/>
          </w:rPr>
          <w:t xml:space="preserve">Management Practices for Using and Securing </w:t>
        </w:r>
        <w:proofErr w:type="gramStart"/>
        <w:r>
          <w:rPr>
            <w:rFonts w:ascii="Meiryo UI" w:eastAsia="Meiryo UI" w:hAnsi="Meiryo UI" w:cs="Meiryo UI"/>
            <w:color w:val="0000FF"/>
            <w:u w:val="single"/>
          </w:rPr>
          <w:t>Open Source</w:t>
        </w:r>
        <w:proofErr w:type="gramEnd"/>
        <w:r>
          <w:rPr>
            <w:rFonts w:ascii="Meiryo UI" w:eastAsia="Meiryo UI" w:hAnsi="Meiryo UI" w:cs="Meiryo UI"/>
            <w:color w:val="0000FF"/>
            <w:u w:val="single"/>
          </w:rPr>
          <w:t xml:space="preserve"> Software (May 2022)</w:t>
        </w:r>
      </w:hyperlink>
      <w:r>
        <w:rPr>
          <w:rFonts w:ascii="Meiryo UI" w:eastAsia="Meiryo UI" w:hAnsi="Meiryo UI" w:cs="Meiryo UI"/>
        </w:rPr>
        <w:t xml:space="preserve"> </w:t>
      </w:r>
      <w:r>
        <w:rPr>
          <w:rFonts w:ascii="Meiryo UI" w:eastAsia="Meiryo UI" w:hAnsi="Meiryo UI" w:cs="Meiryo UI"/>
          <w:color w:val="000000"/>
        </w:rPr>
        <w:t>A document developed by the Ministry of Economy, Trade and Industry that provides examples of how companies and organizations using open source software (OSS) can use OSS while reducing security risks.</w:t>
      </w:r>
      <w:r>
        <w:rPr>
          <w:rFonts w:ascii="Meiryo UI" w:eastAsia="Meiryo UI" w:hAnsi="Meiryo UI" w:cs="Meiryo UI"/>
        </w:rPr>
        <w:t xml:space="preserve"> It </w:t>
      </w:r>
      <w:r>
        <w:rPr>
          <w:rFonts w:ascii="Meiryo UI" w:eastAsia="Meiryo UI" w:hAnsi="Meiryo UI" w:cs="Meiryo UI"/>
          <w:color w:val="000000"/>
        </w:rPr>
        <w:t>explains the key points for each company in selecting and evaluating OSS, the appropriate procedures for implementing, operating, and maintaining OSS, and OSS licensing considerations.</w:t>
      </w:r>
    </w:p>
    <w:p w14:paraId="210D108B" w14:textId="77777777" w:rsidR="00C771B2" w:rsidRDefault="00C771B2">
      <w:pPr>
        <w:pBdr>
          <w:top w:val="nil"/>
          <w:left w:val="nil"/>
          <w:bottom w:val="nil"/>
          <w:right w:val="nil"/>
          <w:between w:val="nil"/>
        </w:pBdr>
        <w:ind w:left="992"/>
        <w:rPr>
          <w:rFonts w:ascii="Meiryo UI" w:eastAsia="Meiryo UI" w:hAnsi="Meiryo UI" w:cs="Meiryo UI"/>
          <w:color w:val="000000"/>
          <w:sz w:val="21"/>
          <w:szCs w:val="21"/>
        </w:rPr>
      </w:pPr>
    </w:p>
    <w:p w14:paraId="0D405BCC" w14:textId="77777777" w:rsidR="00C771B2" w:rsidRDefault="00000000">
      <w:pPr>
        <w:numPr>
          <w:ilvl w:val="1"/>
          <w:numId w:val="11"/>
        </w:numPr>
        <w:pBdr>
          <w:top w:val="nil"/>
          <w:left w:val="nil"/>
          <w:bottom w:val="nil"/>
          <w:right w:val="nil"/>
          <w:between w:val="nil"/>
        </w:pBdr>
        <w:rPr>
          <w:rFonts w:ascii="Meiryo UI" w:eastAsia="Meiryo UI" w:hAnsi="Meiryo UI" w:cs="Meiryo UI"/>
          <w:color w:val="000000"/>
          <w:sz w:val="21"/>
          <w:szCs w:val="21"/>
        </w:rPr>
      </w:pPr>
      <w:r>
        <w:rPr>
          <w:rFonts w:ascii="Meiryo UI" w:eastAsia="Meiryo UI" w:hAnsi="Meiryo UI" w:cs="Meiryo UI"/>
          <w:color w:val="000000"/>
        </w:rPr>
        <w:t>Resources for OSS Security (Online communities, training, etc.)</w:t>
      </w:r>
    </w:p>
    <w:p w14:paraId="790E5688" w14:textId="77777777" w:rsidR="00C771B2" w:rsidRDefault="00000000">
      <w:pPr>
        <w:numPr>
          <w:ilvl w:val="2"/>
          <w:numId w:val="11"/>
        </w:numPr>
        <w:pBdr>
          <w:top w:val="nil"/>
          <w:left w:val="nil"/>
          <w:bottom w:val="nil"/>
          <w:right w:val="nil"/>
          <w:between w:val="nil"/>
        </w:pBdr>
        <w:ind w:hanging="567"/>
        <w:rPr>
          <w:rFonts w:ascii="Meiryo UI" w:eastAsia="Meiryo UI" w:hAnsi="Meiryo UI" w:cs="Meiryo UI"/>
          <w:color w:val="000000"/>
          <w:sz w:val="21"/>
          <w:szCs w:val="21"/>
        </w:rPr>
      </w:pPr>
      <w:hyperlink r:id="rId54">
        <w:r>
          <w:rPr>
            <w:rFonts w:ascii="Meiryo UI" w:eastAsia="Meiryo UI" w:hAnsi="Meiryo UI" w:cs="Meiryo UI"/>
            <w:color w:val="0000FF"/>
            <w:u w:val="single"/>
          </w:rPr>
          <w:t>CIS Software Supply Chain Security Guide</w:t>
        </w:r>
      </w:hyperlink>
      <w:r>
        <w:rPr>
          <w:rFonts w:ascii="Meiryo UI" w:eastAsia="Meiryo UI" w:hAnsi="Meiryo UI" w:cs="Meiryo UI"/>
        </w:rPr>
        <w:t xml:space="preserve"> </w:t>
      </w:r>
      <w:r>
        <w:rPr>
          <w:rFonts w:ascii="Meiryo UI" w:eastAsia="Meiryo UI" w:hAnsi="Meiryo UI" w:cs="Meiryo UI"/>
          <w:color w:val="000000"/>
        </w:rPr>
        <w:t>Created by the Center for Internet Security (CIS), a US nonprofit organization.</w:t>
      </w:r>
      <w:r>
        <w:rPr>
          <w:rFonts w:ascii="Meiryo UI" w:eastAsia="Meiryo UI" w:hAnsi="Meiryo UI" w:cs="Meiryo UI"/>
        </w:rPr>
        <w:t xml:space="preserve"> It </w:t>
      </w:r>
      <w:r>
        <w:rPr>
          <w:rFonts w:ascii="Meiryo UI" w:eastAsia="Meiryo UI" w:hAnsi="Meiryo UI" w:cs="Meiryo UI"/>
          <w:color w:val="000000"/>
        </w:rPr>
        <w:t>is intended to provide best practices for software supply chain security.</w:t>
      </w:r>
    </w:p>
    <w:p w14:paraId="361A8CCD" w14:textId="77777777" w:rsidR="00C771B2" w:rsidRDefault="00000000">
      <w:pPr>
        <w:pBdr>
          <w:top w:val="nil"/>
          <w:left w:val="nil"/>
          <w:bottom w:val="nil"/>
          <w:right w:val="nil"/>
          <w:between w:val="nil"/>
        </w:pBdr>
        <w:ind w:left="1418"/>
        <w:rPr>
          <w:rFonts w:ascii="Meiryo UI" w:eastAsia="Meiryo UI" w:hAnsi="Meiryo UI" w:cs="Meiryo UI"/>
          <w:color w:val="000000"/>
          <w:sz w:val="21"/>
          <w:szCs w:val="21"/>
        </w:rPr>
      </w:pPr>
      <w:r>
        <w:rPr>
          <w:rFonts w:ascii="Meiryo UI" w:eastAsia="Meiryo UI" w:hAnsi="Meiryo UI" w:cs="Meiryo UI"/>
          <w:color w:val="000000"/>
        </w:rPr>
        <w:t>This guide focuses on the importance of security in the software supply chain and includes practical advice for software developers, suppliers, customers, and other stakeholders, as well as strategies, security frameworks, and technical guidance to mitigate the risk of supply chain attacks.</w:t>
      </w:r>
    </w:p>
    <w:p w14:paraId="339875CE" w14:textId="77777777" w:rsidR="00C771B2" w:rsidRDefault="00C771B2">
      <w:pPr>
        <w:pBdr>
          <w:top w:val="nil"/>
          <w:left w:val="nil"/>
          <w:bottom w:val="nil"/>
          <w:right w:val="nil"/>
          <w:between w:val="nil"/>
        </w:pBdr>
        <w:ind w:left="1418"/>
        <w:rPr>
          <w:rFonts w:ascii="Meiryo UI" w:eastAsia="Meiryo UI" w:hAnsi="Meiryo UI" w:cs="Meiryo UI"/>
        </w:rPr>
      </w:pPr>
    </w:p>
    <w:p w14:paraId="7AEC37CC" w14:textId="77777777" w:rsidR="00C771B2" w:rsidRDefault="00000000">
      <w:pPr>
        <w:numPr>
          <w:ilvl w:val="2"/>
          <w:numId w:val="11"/>
        </w:numPr>
        <w:pBdr>
          <w:top w:val="nil"/>
          <w:left w:val="nil"/>
          <w:bottom w:val="nil"/>
          <w:right w:val="nil"/>
          <w:between w:val="nil"/>
        </w:pBdr>
        <w:ind w:hanging="567"/>
        <w:rPr>
          <w:rFonts w:ascii="Meiryo UI" w:eastAsia="Meiryo UI" w:hAnsi="Meiryo UI" w:cs="Meiryo UI"/>
          <w:color w:val="000000"/>
          <w:sz w:val="21"/>
          <w:szCs w:val="21"/>
        </w:rPr>
      </w:pPr>
      <w:hyperlink r:id="rId55">
        <w:r>
          <w:rPr>
            <w:rFonts w:ascii="Meiryo UI" w:eastAsia="Meiryo UI" w:hAnsi="Meiryo UI" w:cs="Meiryo UI"/>
            <w:color w:val="0000FF"/>
            <w:u w:val="single"/>
          </w:rPr>
          <w:t>SLSA (Supply chain Levels for Software Artifacts)</w:t>
        </w:r>
      </w:hyperlink>
      <w:r>
        <w:rPr>
          <w:rFonts w:ascii="Meiryo UI" w:eastAsia="Meiryo UI" w:hAnsi="Meiryo UI" w:cs="Meiryo UI"/>
        </w:rPr>
        <w:t xml:space="preserve"> </w:t>
      </w:r>
      <w:r>
        <w:rPr>
          <w:rFonts w:ascii="Meiryo UI" w:eastAsia="Meiryo UI" w:hAnsi="Meiryo UI" w:cs="Meiryo UI"/>
          <w:color w:val="000000"/>
        </w:rPr>
        <w:t>SLSA is a framework for security in the software supply chain.</w:t>
      </w:r>
      <w:r>
        <w:rPr>
          <w:rFonts w:ascii="Meiryo UI" w:eastAsia="Meiryo UI" w:hAnsi="Meiryo UI" w:cs="Meiryo UI"/>
        </w:rPr>
        <w:t xml:space="preserve"> It </w:t>
      </w:r>
      <w:r>
        <w:rPr>
          <w:rFonts w:ascii="Meiryo UI" w:eastAsia="Meiryo UI" w:hAnsi="Meiryo UI" w:cs="Meiryo UI"/>
          <w:color w:val="000000"/>
        </w:rPr>
        <w:t>was developed by Google and published in 2021.</w:t>
      </w:r>
      <w:r>
        <w:rPr>
          <w:rFonts w:ascii="Meiryo UI" w:eastAsia="Meiryo UI" w:hAnsi="Meiryo UI" w:cs="Meiryo UI"/>
        </w:rPr>
        <w:t xml:space="preserve"> </w:t>
      </w:r>
      <w:r>
        <w:rPr>
          <w:rFonts w:ascii="Meiryo UI" w:eastAsia="Meiryo UI" w:hAnsi="Meiryo UI" w:cs="Meiryo UI"/>
          <w:color w:val="000000"/>
        </w:rPr>
        <w:t xml:space="preserve">SLSA provides best practices for increasing reliability within the software supply chain and protecting against supply chain </w:t>
      </w:r>
      <w:proofErr w:type="gramStart"/>
      <w:r>
        <w:rPr>
          <w:rFonts w:ascii="Meiryo UI" w:eastAsia="Meiryo UI" w:hAnsi="Meiryo UI" w:cs="Meiryo UI"/>
          <w:color w:val="000000"/>
        </w:rPr>
        <w:t>attacks, and</w:t>
      </w:r>
      <w:proofErr w:type="gramEnd"/>
      <w:r>
        <w:rPr>
          <w:rFonts w:ascii="Meiryo UI" w:eastAsia="Meiryo UI" w:hAnsi="Meiryo UI" w:cs="Meiryo UI"/>
          <w:color w:val="000000"/>
        </w:rPr>
        <w:t xml:space="preserve"> can be used by OSS users and developers as a guide to increasing the reliability of the software supply chain.</w:t>
      </w:r>
      <w:r>
        <w:rPr>
          <w:rFonts w:ascii="Meiryo UI" w:eastAsia="Meiryo UI" w:hAnsi="Meiryo UI" w:cs="Meiryo UI"/>
        </w:rPr>
        <w:t xml:space="preserve"> </w:t>
      </w:r>
      <w:r>
        <w:rPr>
          <w:rFonts w:ascii="Meiryo UI" w:eastAsia="Meiryo UI" w:hAnsi="Meiryo UI" w:cs="Meiryo UI"/>
          <w:color w:val="000000"/>
        </w:rPr>
        <w:t>SLSA Whitepaper: Provides an overview of SLSA, its purpose, a description of each level, and examples of implementation.</w:t>
      </w:r>
      <w:r>
        <w:rPr>
          <w:rFonts w:ascii="Meiryo UI" w:eastAsia="Meiryo UI" w:hAnsi="Meiryo UI" w:cs="Meiryo UI"/>
        </w:rPr>
        <w:t xml:space="preserve"> </w:t>
      </w:r>
      <w:r>
        <w:rPr>
          <w:rFonts w:ascii="Meiryo UI" w:eastAsia="Meiryo UI" w:hAnsi="Meiryo UI" w:cs="Meiryo UI"/>
          <w:color w:val="000000"/>
        </w:rPr>
        <w:t>SLSA Implementation Guide: Provides a guide to implementing SLSA.</w:t>
      </w:r>
      <w:r>
        <w:rPr>
          <w:rFonts w:ascii="Meiryo UI" w:eastAsia="Meiryo UI" w:hAnsi="Meiryo UI" w:cs="Meiryo UI"/>
        </w:rPr>
        <w:t xml:space="preserve"> </w:t>
      </w:r>
      <w:r>
        <w:rPr>
          <w:rFonts w:ascii="Meiryo UI" w:eastAsia="Meiryo UI" w:hAnsi="Meiryo UI" w:cs="Meiryo UI"/>
          <w:color w:val="000000"/>
        </w:rPr>
        <w:t>You can use this guide to help you implement SLSA</w:t>
      </w:r>
      <w:r>
        <w:rPr>
          <w:rFonts w:ascii="Meiryo UI" w:eastAsia="Meiryo UI" w:hAnsi="Meiryo UI" w:cs="Meiryo UI"/>
        </w:rPr>
        <w:t xml:space="preserve">. </w:t>
      </w:r>
      <w:r>
        <w:rPr>
          <w:rFonts w:ascii="Meiryo UI" w:eastAsia="Meiryo UI" w:hAnsi="Meiryo UI" w:cs="Meiryo UI"/>
          <w:color w:val="000000"/>
        </w:rPr>
        <w:t>SLSA Scorecard — An evaluation tool for each level of SLSA.</w:t>
      </w:r>
      <w:r>
        <w:rPr>
          <w:rFonts w:ascii="Meiryo UI" w:eastAsia="Meiryo UI" w:hAnsi="Meiryo UI" w:cs="Meiryo UI"/>
        </w:rPr>
        <w:t xml:space="preserve"> </w:t>
      </w:r>
      <w:r>
        <w:rPr>
          <w:rFonts w:ascii="Meiryo UI" w:eastAsia="Meiryo UI" w:hAnsi="Meiryo UI" w:cs="Meiryo UI"/>
          <w:color w:val="000000"/>
        </w:rPr>
        <w:t>You can use it to evaluate the SLSA level of your OSS.</w:t>
      </w:r>
    </w:p>
    <w:p w14:paraId="532596C0" w14:textId="77777777" w:rsidR="00C771B2" w:rsidRDefault="00C771B2">
      <w:pPr>
        <w:pBdr>
          <w:top w:val="nil"/>
          <w:left w:val="nil"/>
          <w:bottom w:val="nil"/>
          <w:right w:val="nil"/>
          <w:between w:val="nil"/>
        </w:pBdr>
        <w:ind w:left="1418"/>
        <w:rPr>
          <w:rFonts w:ascii="Meiryo UI" w:eastAsia="Meiryo UI" w:hAnsi="Meiryo UI" w:cs="Meiryo UI"/>
          <w:color w:val="000000"/>
          <w:sz w:val="21"/>
          <w:szCs w:val="21"/>
        </w:rPr>
      </w:pPr>
    </w:p>
    <w:p w14:paraId="64153783" w14:textId="77777777" w:rsidR="00C771B2" w:rsidRDefault="00000000">
      <w:pPr>
        <w:numPr>
          <w:ilvl w:val="2"/>
          <w:numId w:val="11"/>
        </w:numPr>
        <w:pBdr>
          <w:top w:val="nil"/>
          <w:left w:val="nil"/>
          <w:bottom w:val="nil"/>
          <w:right w:val="nil"/>
          <w:between w:val="nil"/>
        </w:pBdr>
        <w:ind w:hanging="567"/>
        <w:rPr>
          <w:rFonts w:ascii="Meiryo UI" w:eastAsia="Meiryo UI" w:hAnsi="Meiryo UI" w:cs="Meiryo UI"/>
          <w:color w:val="000000"/>
          <w:sz w:val="21"/>
          <w:szCs w:val="21"/>
        </w:rPr>
      </w:pPr>
      <w:hyperlink r:id="rId56">
        <w:r>
          <w:rPr>
            <w:rFonts w:ascii="Meiryo UI" w:eastAsia="Meiryo UI" w:hAnsi="Meiryo UI" w:cs="Meiryo UI"/>
            <w:color w:val="0000FF"/>
            <w:u w:val="single"/>
          </w:rPr>
          <w:t>PSIRT Services Framework, PSIRT Maturity Document</w:t>
        </w:r>
      </w:hyperlink>
      <w:r>
        <w:rPr>
          <w:rFonts w:ascii="Meiryo UI" w:eastAsia="Meiryo UI" w:hAnsi="Meiryo UI" w:cs="Meiryo UI"/>
        </w:rPr>
        <w:t xml:space="preserve"> </w:t>
      </w:r>
      <w:r>
        <w:rPr>
          <w:rFonts w:ascii="Meiryo UI" w:eastAsia="Meiryo UI" w:hAnsi="Meiryo UI" w:cs="Meiryo UI"/>
          <w:color w:val="000000"/>
        </w:rPr>
        <w:t>(4.4) The PSIRT Services Framework, also introduced in Security Risk Management and Prevention for OSS, is a framework that provides guidance for PSIRT teams to handle product security incidents.</w:t>
      </w:r>
      <w:r>
        <w:rPr>
          <w:rFonts w:ascii="Meiryo UI" w:eastAsia="Meiryo UI" w:hAnsi="Meiryo UI" w:cs="Meiryo UI"/>
        </w:rPr>
        <w:t xml:space="preserve"> </w:t>
      </w:r>
      <w:r>
        <w:rPr>
          <w:rFonts w:ascii="Meiryo UI" w:eastAsia="Meiryo UI" w:hAnsi="Meiryo UI" w:cs="Meiryo UI"/>
          <w:color w:val="000000"/>
        </w:rPr>
        <w:t>Products that leverage OSS can also benefit from this framework.</w:t>
      </w:r>
      <w:r>
        <w:rPr>
          <w:rFonts w:ascii="Meiryo UI" w:eastAsia="Meiryo UI" w:hAnsi="Meiryo UI" w:cs="Meiryo UI"/>
        </w:rPr>
        <w:t xml:space="preserve"> </w:t>
      </w:r>
      <w:r>
        <w:rPr>
          <w:rFonts w:ascii="Meiryo UI" w:eastAsia="Meiryo UI" w:hAnsi="Meiryo UI" w:cs="Meiryo UI"/>
          <w:color w:val="000000"/>
        </w:rPr>
        <w:t>On the other hand, the PSIRT Maturity Document provides information to assess the organization's PSIRT configuration and process maturity.</w:t>
      </w:r>
      <w:r>
        <w:rPr>
          <w:rFonts w:ascii="Meiryo UI" w:eastAsia="Meiryo UI" w:hAnsi="Meiryo UI" w:cs="Meiryo UI"/>
        </w:rPr>
        <w:t xml:space="preserve"> </w:t>
      </w:r>
      <w:r>
        <w:rPr>
          <w:rFonts w:ascii="Meiryo UI" w:eastAsia="Meiryo UI" w:hAnsi="Meiryo UI" w:cs="Meiryo UI"/>
          <w:color w:val="000000"/>
        </w:rPr>
        <w:t>These documents are available in Japanese from JPCERT/CC.</w:t>
      </w:r>
    </w:p>
    <w:p w14:paraId="1CFF8EC8" w14:textId="77777777" w:rsidR="00C771B2" w:rsidRDefault="00C771B2">
      <w:pPr>
        <w:pBdr>
          <w:top w:val="nil"/>
          <w:left w:val="nil"/>
          <w:bottom w:val="nil"/>
          <w:right w:val="nil"/>
          <w:between w:val="nil"/>
        </w:pBdr>
        <w:ind w:left="992"/>
        <w:rPr>
          <w:rFonts w:ascii="Meiryo UI" w:eastAsia="Meiryo UI" w:hAnsi="Meiryo UI" w:cs="Meiryo UI"/>
        </w:rPr>
      </w:pPr>
    </w:p>
    <w:p w14:paraId="1315619B" w14:textId="77777777" w:rsidR="00C771B2" w:rsidRDefault="00C771B2">
      <w:pPr>
        <w:pBdr>
          <w:top w:val="nil"/>
          <w:left w:val="nil"/>
          <w:bottom w:val="nil"/>
          <w:right w:val="nil"/>
          <w:between w:val="nil"/>
        </w:pBdr>
        <w:ind w:left="992"/>
        <w:rPr>
          <w:rFonts w:ascii="Meiryo UI" w:eastAsia="Meiryo UI" w:hAnsi="Meiryo UI" w:cs="Meiryo UI"/>
        </w:rPr>
      </w:pPr>
    </w:p>
    <w:p w14:paraId="364E2DB5" w14:textId="77777777" w:rsidR="00C771B2" w:rsidRDefault="00000000">
      <w:pPr>
        <w:numPr>
          <w:ilvl w:val="1"/>
          <w:numId w:val="11"/>
        </w:numPr>
        <w:pBdr>
          <w:top w:val="nil"/>
          <w:left w:val="nil"/>
          <w:bottom w:val="nil"/>
          <w:right w:val="nil"/>
          <w:between w:val="nil"/>
        </w:pBdr>
        <w:rPr>
          <w:rFonts w:ascii="Meiryo UI" w:eastAsia="Meiryo UI" w:hAnsi="Meiryo UI" w:cs="Meiryo UI"/>
          <w:color w:val="000000"/>
          <w:sz w:val="21"/>
          <w:szCs w:val="21"/>
        </w:rPr>
      </w:pPr>
      <w:r>
        <w:rPr>
          <w:rFonts w:ascii="Meiryo UI" w:eastAsia="Meiryo UI" w:hAnsi="Meiryo UI" w:cs="Meiryo UI"/>
          <w:color w:val="000000"/>
        </w:rPr>
        <w:t>Practical tips, tips, and more related to source software security</w:t>
      </w:r>
    </w:p>
    <w:p w14:paraId="703C4DA5" w14:textId="77777777" w:rsidR="00C771B2" w:rsidRDefault="00000000">
      <w:pPr>
        <w:numPr>
          <w:ilvl w:val="2"/>
          <w:numId w:val="11"/>
        </w:numPr>
        <w:pBdr>
          <w:top w:val="nil"/>
          <w:left w:val="nil"/>
          <w:bottom w:val="nil"/>
          <w:right w:val="nil"/>
          <w:between w:val="nil"/>
        </w:pBdr>
        <w:ind w:hanging="567"/>
        <w:rPr>
          <w:rFonts w:ascii="Meiryo UI" w:eastAsia="Meiryo UI" w:hAnsi="Meiryo UI" w:cs="Meiryo UI"/>
          <w:color w:val="000000"/>
          <w:sz w:val="21"/>
          <w:szCs w:val="21"/>
        </w:rPr>
      </w:pPr>
      <w:r>
        <w:rPr>
          <w:rFonts w:ascii="Meiryo UI" w:eastAsia="Meiryo UI" w:hAnsi="Meiryo UI" w:cs="Meiryo UI"/>
          <w:color w:val="000000"/>
        </w:rPr>
        <w:t>How do I deal with OSS vulnerabilities that I discover?</w:t>
      </w:r>
      <w:r>
        <w:rPr>
          <w:rFonts w:ascii="Meiryo UI" w:eastAsia="Meiryo UI" w:hAnsi="Meiryo UI" w:cs="Meiryo UI"/>
        </w:rPr>
        <w:t xml:space="preserve"> </w:t>
      </w:r>
      <w:r>
        <w:rPr>
          <w:rFonts w:ascii="Meiryo UI" w:eastAsia="Meiryo UI" w:hAnsi="Meiryo UI" w:cs="Meiryo UI"/>
          <w:color w:val="000000"/>
        </w:rPr>
        <w:t>When OSS vulnerabilities are discovered, it is important to report them to OSS developers and maintainers as soon as possible.</w:t>
      </w:r>
      <w:r>
        <w:t xml:space="preserve"> [</w:t>
      </w:r>
      <w:proofErr w:type="gramStart"/>
      <w:r>
        <w:t>*]</w:t>
      </w:r>
      <w:r>
        <w:rPr>
          <w:rFonts w:ascii="Meiryo UI" w:eastAsia="Meiryo UI" w:hAnsi="Meiryo UI" w:cs="Meiryo UI"/>
          <w:color w:val="000000"/>
        </w:rPr>
        <w:t>Reporting</w:t>
      </w:r>
      <w:proofErr w:type="gramEnd"/>
      <w:r>
        <w:rPr>
          <w:rFonts w:ascii="Meiryo UI" w:eastAsia="Meiryo UI" w:hAnsi="Meiryo UI" w:cs="Meiryo UI"/>
          <w:color w:val="000000"/>
        </w:rPr>
        <w:t xml:space="preserve"> policies and procedures may be posted on the OSS project website or repository.</w:t>
      </w:r>
      <w:r>
        <w:rPr>
          <w:rFonts w:ascii="Meiryo UI" w:eastAsia="Meiryo UI" w:hAnsi="Meiryo UI" w:cs="Meiryo UI"/>
        </w:rPr>
        <w:t xml:space="preserve"> </w:t>
      </w:r>
      <w:r>
        <w:rPr>
          <w:rFonts w:ascii="Meiryo UI" w:eastAsia="Meiryo UI" w:hAnsi="Meiryo UI" w:cs="Meiryo UI"/>
          <w:color w:val="000000"/>
        </w:rPr>
        <w:t>If vulnerabilities are discovered, review the policies for each OSS project.</w:t>
      </w:r>
    </w:p>
    <w:p w14:paraId="547BAB6D" w14:textId="77777777" w:rsidR="00C771B2" w:rsidRDefault="00C771B2">
      <w:pPr>
        <w:pBdr>
          <w:top w:val="nil"/>
          <w:left w:val="nil"/>
          <w:bottom w:val="nil"/>
          <w:right w:val="nil"/>
          <w:between w:val="nil"/>
        </w:pBdr>
        <w:ind w:left="1418"/>
        <w:rPr>
          <w:rFonts w:ascii="Meiryo UI" w:eastAsia="Meiryo UI" w:hAnsi="Meiryo UI" w:cs="Meiryo UI"/>
          <w:color w:val="000000"/>
          <w:sz w:val="21"/>
          <w:szCs w:val="21"/>
        </w:rPr>
      </w:pPr>
    </w:p>
    <w:p w14:paraId="276C5170" w14:textId="77777777" w:rsidR="00C771B2" w:rsidRDefault="00000000">
      <w:pPr>
        <w:pBdr>
          <w:top w:val="nil"/>
          <w:left w:val="nil"/>
          <w:bottom w:val="nil"/>
          <w:right w:val="nil"/>
          <w:between w:val="nil"/>
        </w:pBdr>
        <w:ind w:left="1418"/>
        <w:rPr>
          <w:rFonts w:ascii="Meiryo UI" w:eastAsia="Meiryo UI" w:hAnsi="Meiryo UI" w:cs="Meiryo UI"/>
        </w:rPr>
      </w:pPr>
      <w:r>
        <w:rPr>
          <w:rFonts w:ascii="Meiryo UI" w:eastAsia="Meiryo UI" w:hAnsi="Meiryo UI" w:cs="Meiryo UI"/>
          <w:color w:val="000000"/>
        </w:rPr>
        <w:t>If you don't know where to report them,</w:t>
      </w:r>
      <w:r>
        <w:rPr>
          <w:rFonts w:ascii="Meiryo UI" w:eastAsia="Meiryo UI" w:hAnsi="Meiryo UI" w:cs="Meiryo UI"/>
        </w:rPr>
        <w:t xml:space="preserve"> </w:t>
      </w:r>
      <w:r>
        <w:rPr>
          <w:rFonts w:ascii="Meiryo UI" w:eastAsia="Meiryo UI" w:hAnsi="Meiryo UI" w:cs="Meiryo UI"/>
          <w:color w:val="000000"/>
        </w:rPr>
        <w:t>you can report them to</w:t>
      </w:r>
      <w:r>
        <w:rPr>
          <w:rFonts w:ascii="Meiryo UI" w:eastAsia="Meiryo UI" w:hAnsi="Meiryo UI" w:cs="Meiryo UI"/>
        </w:rPr>
        <w:t xml:space="preserve"> the </w:t>
      </w:r>
      <w:hyperlink r:id="rId57">
        <w:r>
          <w:rPr>
            <w:rFonts w:ascii="Meiryo UI" w:eastAsia="Meiryo UI" w:hAnsi="Meiryo UI" w:cs="Meiryo UI"/>
            <w:color w:val="0000FF"/>
            <w:u w:val="single"/>
          </w:rPr>
          <w:t>Zeroday Initiative</w:t>
        </w:r>
      </w:hyperlink>
      <w:r>
        <w:rPr>
          <w:rFonts w:ascii="Meiryo UI" w:eastAsia="Meiryo UI" w:hAnsi="Meiryo UI" w:cs="Meiryo UI"/>
        </w:rPr>
        <w:t xml:space="preserve">. The </w:t>
      </w:r>
      <w:proofErr w:type="spellStart"/>
      <w:r>
        <w:rPr>
          <w:rFonts w:ascii="Meiryo UI" w:eastAsia="Meiryo UI" w:hAnsi="Meiryo UI" w:cs="Meiryo UI"/>
          <w:color w:val="000000"/>
        </w:rPr>
        <w:t>Zeroday</w:t>
      </w:r>
      <w:proofErr w:type="spellEnd"/>
      <w:r>
        <w:rPr>
          <w:rFonts w:ascii="Meiryo UI" w:eastAsia="Meiryo UI" w:hAnsi="Meiryo UI" w:cs="Meiryo UI"/>
          <w:color w:val="000000"/>
        </w:rPr>
        <w:t xml:space="preserve"> Initiative is a program run by Trend Micro that collects, reports, and </w:t>
      </w:r>
      <w:proofErr w:type="gramStart"/>
      <w:r>
        <w:rPr>
          <w:rFonts w:ascii="Meiryo UI" w:eastAsia="Meiryo UI" w:hAnsi="Meiryo UI" w:cs="Meiryo UI"/>
          <w:color w:val="000000"/>
        </w:rPr>
        <w:t>researches</w:t>
      </w:r>
      <w:proofErr w:type="gramEnd"/>
      <w:r>
        <w:rPr>
          <w:rFonts w:ascii="Meiryo UI" w:eastAsia="Meiryo UI" w:hAnsi="Meiryo UI" w:cs="Meiryo UI"/>
          <w:color w:val="000000"/>
        </w:rPr>
        <w:t xml:space="preserve"> vulnerability information.</w:t>
      </w:r>
      <w:r>
        <w:rPr>
          <w:rFonts w:ascii="Meiryo UI" w:eastAsia="Meiryo UI" w:hAnsi="Meiryo UI" w:cs="Meiryo UI"/>
        </w:rPr>
        <w:t xml:space="preserve"> </w:t>
      </w:r>
      <w:r>
        <w:rPr>
          <w:rFonts w:ascii="Meiryo UI" w:eastAsia="Meiryo UI" w:hAnsi="Meiryo UI" w:cs="Meiryo UI"/>
          <w:color w:val="000000"/>
        </w:rPr>
        <w:t>You can report it.</w:t>
      </w:r>
      <w:r>
        <w:rPr>
          <w:rFonts w:ascii="Meiryo UI" w:eastAsia="Meiryo UI" w:hAnsi="Meiryo UI" w:cs="Meiryo UI"/>
        </w:rPr>
        <w:t xml:space="preserve"> </w:t>
      </w:r>
      <w:r>
        <w:rPr>
          <w:rFonts w:ascii="Meiryo UI" w:eastAsia="Meiryo UI" w:hAnsi="Meiryo UI" w:cs="Meiryo UI"/>
          <w:color w:val="000000"/>
        </w:rPr>
        <w:t>Based on the reported information, provide the vendor with information to fix the vulnerability before the patch is published.</w:t>
      </w:r>
      <w:r>
        <w:t xml:space="preserve"> [*]</w:t>
      </w:r>
    </w:p>
    <w:p w14:paraId="017CEB31" w14:textId="77777777" w:rsidR="00C771B2" w:rsidRDefault="00C771B2">
      <w:pPr>
        <w:pBdr>
          <w:top w:val="nil"/>
          <w:left w:val="nil"/>
          <w:bottom w:val="nil"/>
          <w:right w:val="nil"/>
          <w:between w:val="nil"/>
        </w:pBdr>
        <w:ind w:left="1418"/>
        <w:rPr>
          <w:rFonts w:ascii="Meiryo UI" w:eastAsia="Meiryo UI" w:hAnsi="Meiryo UI" w:cs="Meiryo UI"/>
        </w:rPr>
      </w:pPr>
    </w:p>
    <w:p w14:paraId="30575E70" w14:textId="77777777" w:rsidR="00C771B2" w:rsidRDefault="00C771B2">
      <w:pPr>
        <w:pBdr>
          <w:top w:val="nil"/>
          <w:left w:val="nil"/>
          <w:bottom w:val="nil"/>
          <w:right w:val="nil"/>
          <w:between w:val="nil"/>
        </w:pBdr>
        <w:ind w:left="1418"/>
        <w:rPr>
          <w:rFonts w:ascii="Meiryo UI" w:eastAsia="Meiryo UI" w:hAnsi="Meiryo UI" w:cs="Meiryo UI"/>
        </w:rPr>
      </w:pPr>
    </w:p>
    <w:p w14:paraId="22CECBE7" w14:textId="77777777" w:rsidR="00C771B2" w:rsidRDefault="00000000">
      <w:pPr>
        <w:numPr>
          <w:ilvl w:val="1"/>
          <w:numId w:val="11"/>
        </w:numPr>
        <w:pBdr>
          <w:top w:val="nil"/>
          <w:left w:val="nil"/>
          <w:bottom w:val="nil"/>
          <w:right w:val="nil"/>
          <w:between w:val="nil"/>
        </w:pBdr>
        <w:rPr>
          <w:rFonts w:ascii="Meiryo UI" w:eastAsia="Meiryo UI" w:hAnsi="Meiryo UI" w:cs="Meiryo UI"/>
          <w:color w:val="000000"/>
          <w:sz w:val="21"/>
          <w:szCs w:val="21"/>
        </w:rPr>
      </w:pPr>
      <w:r>
        <w:rPr>
          <w:rFonts w:ascii="Meiryo UI" w:eastAsia="Meiryo UI" w:hAnsi="Meiryo UI" w:cs="Meiryo UI"/>
          <w:color w:val="000000"/>
        </w:rPr>
        <w:t>Other</w:t>
      </w:r>
      <w:r>
        <w:br w:type="page"/>
      </w:r>
    </w:p>
    <w:p w14:paraId="72711A65" w14:textId="77777777" w:rsidR="00C771B2" w:rsidRDefault="00000000">
      <w:pPr>
        <w:widowControl/>
        <w:jc w:val="left"/>
        <w:rPr>
          <w:rFonts w:ascii="Meiryo UI" w:eastAsia="Meiryo UI" w:hAnsi="Meiryo UI" w:cs="Meiryo UI"/>
        </w:rPr>
      </w:pPr>
      <w:r>
        <w:rPr>
          <w:rFonts w:ascii="Meiryo UI" w:eastAsia="Meiryo UI" w:hAnsi="Meiryo UI" w:cs="Meiryo UI"/>
        </w:rPr>
        <w:lastRenderedPageBreak/>
        <w:t>revision history</w:t>
      </w:r>
    </w:p>
    <w:p w14:paraId="780E8318" w14:textId="77777777" w:rsidR="00C771B2" w:rsidRDefault="00C771B2">
      <w:pPr>
        <w:widowControl/>
        <w:jc w:val="left"/>
        <w:rPr>
          <w:rFonts w:ascii="Meiryo UI" w:eastAsia="Meiryo UI" w:hAnsi="Meiryo UI" w:cs="Meiryo UI"/>
        </w:rPr>
      </w:pPr>
    </w:p>
    <w:tbl>
      <w:tblPr>
        <w:tblStyle w:val="a6"/>
        <w:tblW w:w="9720" w:type="auto"/>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2265"/>
        <w:gridCol w:w="6735"/>
      </w:tblGrid>
      <w:tr w:rsidR="00C771B2" w14:paraId="12F8C483" w14:textId="77777777">
        <w:tc>
          <w:tcPr>
            <w:tcW w:w="720" w:type="dxa"/>
            <w:shd w:val="clear" w:color="auto" w:fill="auto"/>
            <w:tcMar>
              <w:top w:w="100" w:type="dxa"/>
              <w:left w:w="100" w:type="dxa"/>
              <w:bottom w:w="100" w:type="dxa"/>
              <w:right w:w="100" w:type="dxa"/>
            </w:tcMar>
          </w:tcPr>
          <w:p w14:paraId="5FC8359D" w14:textId="77777777" w:rsidR="00C771B2" w:rsidRDefault="00000000">
            <w:pPr>
              <w:pBdr>
                <w:top w:val="nil"/>
                <w:left w:val="nil"/>
                <w:bottom w:val="nil"/>
                <w:right w:val="nil"/>
                <w:between w:val="nil"/>
              </w:pBdr>
              <w:jc w:val="left"/>
              <w:rPr>
                <w:rFonts w:ascii="Meiryo UI" w:eastAsia="Meiryo UI" w:hAnsi="Meiryo UI" w:cs="Meiryo UI"/>
              </w:rPr>
            </w:pPr>
            <w:r>
              <w:rPr>
                <w:rFonts w:ascii="Meiryo UI" w:eastAsia="Meiryo UI" w:hAnsi="Meiryo UI" w:cs="Meiryo UI"/>
              </w:rPr>
              <w:t>No.</w:t>
            </w:r>
          </w:p>
        </w:tc>
        <w:tc>
          <w:tcPr>
            <w:tcW w:w="2265" w:type="dxa"/>
            <w:shd w:val="clear" w:color="auto" w:fill="auto"/>
            <w:tcMar>
              <w:top w:w="100" w:type="dxa"/>
              <w:left w:w="100" w:type="dxa"/>
              <w:bottom w:w="100" w:type="dxa"/>
              <w:right w:w="100" w:type="dxa"/>
            </w:tcMar>
          </w:tcPr>
          <w:p w14:paraId="1EBDB8A8" w14:textId="77777777" w:rsidR="00C771B2" w:rsidRDefault="00000000">
            <w:pPr>
              <w:pBdr>
                <w:top w:val="nil"/>
                <w:left w:val="nil"/>
                <w:bottom w:val="nil"/>
                <w:right w:val="nil"/>
                <w:between w:val="nil"/>
              </w:pBdr>
              <w:jc w:val="center"/>
              <w:rPr>
                <w:rFonts w:ascii="Meiryo UI" w:eastAsia="Meiryo UI" w:hAnsi="Meiryo UI" w:cs="Meiryo UI"/>
              </w:rPr>
            </w:pPr>
            <w:r>
              <w:rPr>
                <w:rFonts w:ascii="Meiryo UI" w:eastAsia="Meiryo UI" w:hAnsi="Meiryo UI" w:cs="Meiryo UI"/>
              </w:rPr>
              <w:t>revision date (Version)</w:t>
            </w:r>
          </w:p>
        </w:tc>
        <w:tc>
          <w:tcPr>
            <w:tcW w:w="6735" w:type="dxa"/>
            <w:shd w:val="clear" w:color="auto" w:fill="auto"/>
            <w:tcMar>
              <w:top w:w="100" w:type="dxa"/>
              <w:left w:w="100" w:type="dxa"/>
              <w:bottom w:w="100" w:type="dxa"/>
              <w:right w:w="100" w:type="dxa"/>
            </w:tcMar>
          </w:tcPr>
          <w:p w14:paraId="6F61B8BB" w14:textId="77777777" w:rsidR="00C771B2" w:rsidRDefault="00000000">
            <w:pPr>
              <w:pBdr>
                <w:top w:val="nil"/>
                <w:left w:val="nil"/>
                <w:bottom w:val="nil"/>
                <w:right w:val="nil"/>
                <w:between w:val="nil"/>
              </w:pBdr>
              <w:jc w:val="center"/>
              <w:rPr>
                <w:rFonts w:ascii="Meiryo UI" w:eastAsia="Meiryo UI" w:hAnsi="Meiryo UI" w:cs="Meiryo UI"/>
              </w:rPr>
            </w:pPr>
            <w:r>
              <w:rPr>
                <w:rFonts w:ascii="Meiryo UI" w:eastAsia="Meiryo UI" w:hAnsi="Meiryo UI" w:cs="Meiryo UI"/>
              </w:rPr>
              <w:t>Revision details</w:t>
            </w:r>
          </w:p>
        </w:tc>
      </w:tr>
      <w:tr w:rsidR="00C771B2" w14:paraId="052E5648" w14:textId="77777777">
        <w:tc>
          <w:tcPr>
            <w:tcW w:w="720" w:type="dxa"/>
            <w:shd w:val="clear" w:color="auto" w:fill="auto"/>
            <w:tcMar>
              <w:top w:w="100" w:type="dxa"/>
              <w:left w:w="100" w:type="dxa"/>
              <w:bottom w:w="100" w:type="dxa"/>
              <w:right w:w="100" w:type="dxa"/>
            </w:tcMar>
          </w:tcPr>
          <w:p w14:paraId="6C97A2B0" w14:textId="77777777" w:rsidR="00C771B2" w:rsidRDefault="00000000">
            <w:pPr>
              <w:pBdr>
                <w:top w:val="nil"/>
                <w:left w:val="nil"/>
                <w:bottom w:val="nil"/>
                <w:right w:val="nil"/>
                <w:between w:val="nil"/>
              </w:pBdr>
              <w:jc w:val="left"/>
              <w:rPr>
                <w:rFonts w:ascii="Meiryo UI" w:eastAsia="Meiryo UI" w:hAnsi="Meiryo UI" w:cs="Meiryo UI"/>
              </w:rPr>
            </w:pPr>
            <w:r>
              <w:rPr>
                <w:rFonts w:ascii="Meiryo UI" w:eastAsia="Meiryo UI" w:hAnsi="Meiryo UI" w:cs="Meiryo UI"/>
              </w:rPr>
              <w:t>1</w:t>
            </w:r>
          </w:p>
        </w:tc>
        <w:tc>
          <w:tcPr>
            <w:tcW w:w="2265" w:type="dxa"/>
            <w:shd w:val="clear" w:color="auto" w:fill="auto"/>
            <w:tcMar>
              <w:top w:w="100" w:type="dxa"/>
              <w:left w:w="100" w:type="dxa"/>
              <w:bottom w:w="100" w:type="dxa"/>
              <w:right w:w="100" w:type="dxa"/>
            </w:tcMar>
          </w:tcPr>
          <w:p w14:paraId="1049369F" w14:textId="77777777" w:rsidR="00C771B2" w:rsidRDefault="00000000">
            <w:pPr>
              <w:pBdr>
                <w:top w:val="nil"/>
                <w:left w:val="nil"/>
                <w:bottom w:val="nil"/>
                <w:right w:val="nil"/>
                <w:between w:val="nil"/>
              </w:pBdr>
              <w:jc w:val="left"/>
              <w:rPr>
                <w:rFonts w:ascii="Meiryo UI" w:eastAsia="Meiryo UI" w:hAnsi="Meiryo UI" w:cs="Meiryo UI"/>
              </w:rPr>
            </w:pPr>
            <w:r>
              <w:rPr>
                <w:rFonts w:ascii="Meiryo UI" w:eastAsia="Meiryo UI" w:hAnsi="Meiryo UI" w:cs="Meiryo UI"/>
              </w:rPr>
              <w:t>(V1.0)</w:t>
            </w:r>
          </w:p>
        </w:tc>
        <w:tc>
          <w:tcPr>
            <w:tcW w:w="6735" w:type="dxa"/>
            <w:shd w:val="clear" w:color="auto" w:fill="auto"/>
            <w:tcMar>
              <w:top w:w="100" w:type="dxa"/>
              <w:left w:w="100" w:type="dxa"/>
              <w:bottom w:w="100" w:type="dxa"/>
              <w:right w:w="100" w:type="dxa"/>
            </w:tcMar>
          </w:tcPr>
          <w:p w14:paraId="63C12ED4" w14:textId="77777777" w:rsidR="00C771B2" w:rsidRDefault="00C771B2">
            <w:pPr>
              <w:pBdr>
                <w:top w:val="nil"/>
                <w:left w:val="nil"/>
                <w:bottom w:val="nil"/>
                <w:right w:val="nil"/>
                <w:between w:val="nil"/>
              </w:pBdr>
              <w:jc w:val="left"/>
              <w:rPr>
                <w:rFonts w:ascii="Meiryo UI" w:eastAsia="Meiryo UI" w:hAnsi="Meiryo UI" w:cs="Meiryo UI"/>
              </w:rPr>
            </w:pPr>
          </w:p>
        </w:tc>
      </w:tr>
      <w:tr w:rsidR="00C771B2" w14:paraId="0E1BAE81" w14:textId="77777777">
        <w:tc>
          <w:tcPr>
            <w:tcW w:w="720" w:type="dxa"/>
            <w:shd w:val="clear" w:color="auto" w:fill="auto"/>
            <w:tcMar>
              <w:top w:w="100" w:type="dxa"/>
              <w:left w:w="100" w:type="dxa"/>
              <w:bottom w:w="100" w:type="dxa"/>
              <w:right w:w="100" w:type="dxa"/>
            </w:tcMar>
          </w:tcPr>
          <w:p w14:paraId="5DB0C4C6" w14:textId="77777777" w:rsidR="00C771B2" w:rsidRDefault="00C771B2">
            <w:pPr>
              <w:pBdr>
                <w:top w:val="nil"/>
                <w:left w:val="nil"/>
                <w:bottom w:val="nil"/>
                <w:right w:val="nil"/>
                <w:between w:val="nil"/>
              </w:pBdr>
              <w:jc w:val="left"/>
              <w:rPr>
                <w:rFonts w:ascii="Meiryo UI" w:eastAsia="Meiryo UI" w:hAnsi="Meiryo UI" w:cs="Meiryo UI"/>
              </w:rPr>
            </w:pPr>
          </w:p>
        </w:tc>
        <w:tc>
          <w:tcPr>
            <w:tcW w:w="2265" w:type="dxa"/>
            <w:shd w:val="clear" w:color="auto" w:fill="auto"/>
            <w:tcMar>
              <w:top w:w="100" w:type="dxa"/>
              <w:left w:w="100" w:type="dxa"/>
              <w:bottom w:w="100" w:type="dxa"/>
              <w:right w:w="100" w:type="dxa"/>
            </w:tcMar>
          </w:tcPr>
          <w:p w14:paraId="6179B7BE" w14:textId="77777777" w:rsidR="00C771B2" w:rsidRDefault="00C771B2">
            <w:pPr>
              <w:pBdr>
                <w:top w:val="nil"/>
                <w:left w:val="nil"/>
                <w:bottom w:val="nil"/>
                <w:right w:val="nil"/>
                <w:between w:val="nil"/>
              </w:pBdr>
              <w:jc w:val="left"/>
              <w:rPr>
                <w:rFonts w:ascii="Meiryo UI" w:eastAsia="Meiryo UI" w:hAnsi="Meiryo UI" w:cs="Meiryo UI"/>
              </w:rPr>
            </w:pPr>
          </w:p>
        </w:tc>
        <w:tc>
          <w:tcPr>
            <w:tcW w:w="6735" w:type="dxa"/>
            <w:shd w:val="clear" w:color="auto" w:fill="auto"/>
            <w:tcMar>
              <w:top w:w="100" w:type="dxa"/>
              <w:left w:w="100" w:type="dxa"/>
              <w:bottom w:w="100" w:type="dxa"/>
              <w:right w:w="100" w:type="dxa"/>
            </w:tcMar>
          </w:tcPr>
          <w:p w14:paraId="158AEFBC" w14:textId="77777777" w:rsidR="00C771B2" w:rsidRDefault="00C771B2">
            <w:pPr>
              <w:pBdr>
                <w:top w:val="nil"/>
                <w:left w:val="nil"/>
                <w:bottom w:val="nil"/>
                <w:right w:val="nil"/>
                <w:between w:val="nil"/>
              </w:pBdr>
              <w:jc w:val="left"/>
              <w:rPr>
                <w:rFonts w:ascii="Meiryo UI" w:eastAsia="Meiryo UI" w:hAnsi="Meiryo UI" w:cs="Meiryo UI"/>
              </w:rPr>
            </w:pPr>
          </w:p>
        </w:tc>
      </w:tr>
    </w:tbl>
    <w:p w14:paraId="57024EF9" w14:textId="77777777" w:rsidR="00C771B2" w:rsidRDefault="00C771B2">
      <w:pPr>
        <w:widowControl/>
        <w:jc w:val="left"/>
        <w:rPr>
          <w:rFonts w:ascii="Meiryo UI" w:eastAsia="Meiryo UI" w:hAnsi="Meiryo UI" w:cs="Meiryo UI"/>
        </w:rPr>
      </w:pPr>
    </w:p>
    <w:sectPr w:rsidR="00C771B2">
      <w:headerReference w:type="default" r:id="rId58"/>
      <w:footerReference w:type="default" r:id="rId59"/>
      <w:pgSz w:w="11906" w:h="16838"/>
      <w:pgMar w:top="1440" w:right="1077" w:bottom="1440" w:left="1077"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77D0C4" w14:textId="77777777" w:rsidR="00D16673" w:rsidRDefault="00D16673">
      <w:r>
        <w:separator/>
      </w:r>
    </w:p>
  </w:endnote>
  <w:endnote w:type="continuationSeparator" w:id="0">
    <w:p w14:paraId="5A299DE3" w14:textId="77777777" w:rsidR="00D16673" w:rsidRDefault="00D166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游明朝">
    <w:panose1 w:val="02020400000000000000"/>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 w:name="Meiryo UI">
    <w:panose1 w:val="020B0604030504040204"/>
    <w:charset w:val="80"/>
    <w:family w:val="modern"/>
    <w:pitch w:val="variable"/>
    <w:sig w:usb0="E00002FF" w:usb1="6AC7FFFF" w:usb2="08000012" w:usb3="00000000" w:csb0="0002009F" w:csb1="00000000"/>
  </w:font>
  <w:font w:name="Arial Unicode MS">
    <w:altName w:val="Arial"/>
    <w:panose1 w:val="020B0604020202020204"/>
    <w:charset w:val="00"/>
    <w:family w:val="auto"/>
    <w:pitch w:val="default"/>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C574E" w14:textId="77777777" w:rsidR="00C771B2" w:rsidRDefault="00000000">
    <w:pPr>
      <w:pBdr>
        <w:top w:val="nil"/>
        <w:left w:val="nil"/>
        <w:bottom w:val="nil"/>
        <w:right w:val="nil"/>
        <w:between w:val="nil"/>
      </w:pBdr>
      <w:tabs>
        <w:tab w:val="center" w:pos="4252"/>
        <w:tab w:val="right" w:pos="8504"/>
      </w:tabs>
      <w:ind w:right="480"/>
      <w:jc w:val="left"/>
      <w:rPr>
        <w:color w:val="000000"/>
        <w:sz w:val="12"/>
        <w:szCs w:val="12"/>
      </w:rPr>
    </w:pPr>
    <w:r>
      <w:rPr>
        <w:color w:val="000000"/>
        <w:sz w:val="10"/>
        <w:szCs w:val="10"/>
      </w:rPr>
      <w:t>Released under the Creative Commons CC0 1.0 Universal license</w:t>
    </w:r>
    <w:r>
      <w:t xml:space="preserve">              </w:t>
    </w:r>
    <w:r>
      <w:rPr>
        <w:sz w:val="10"/>
        <w:szCs w:val="10"/>
      </w:rPr>
      <w:t>/</w:t>
    </w:r>
    <w:r>
      <w:t xml:space="preserve">              </w:t>
    </w:r>
    <w:r>
      <w:fldChar w:fldCharType="begin"/>
    </w:r>
    <w:r>
      <w:instrText>NUMPAGES</w:instrText>
    </w:r>
    <w:r>
      <w:fldChar w:fldCharType="separate"/>
    </w:r>
    <w:r w:rsidR="00FE77A0">
      <w:rPr>
        <w:noProof/>
      </w:rPr>
      <w:t>2</w:t>
    </w:r>
    <w:r>
      <w:fldChar w:fldCharType="end"/>
    </w:r>
    <w:proofErr w:type="gramStart"/>
    <w:r>
      <w:rPr>
        <w:color w:val="000000"/>
        <w:sz w:val="10"/>
        <w:szCs w:val="10"/>
      </w:rPr>
      <w:t>2023</w:t>
    </w:r>
    <w:r>
      <w:t xml:space="preserve">  </w:t>
    </w:r>
    <w:r>
      <w:rPr>
        <w:color w:val="000000"/>
        <w:sz w:val="10"/>
        <w:szCs w:val="10"/>
      </w:rPr>
      <w:t>OpenChain</w:t>
    </w:r>
    <w:proofErr w:type="gramEnd"/>
    <w:r>
      <w:rPr>
        <w:color w:val="000000"/>
        <w:sz w:val="10"/>
        <w:szCs w:val="10"/>
      </w:rPr>
      <w:t xml:space="preserve"> Japan Work Group</w:t>
    </w:r>
  </w:p>
  <w:p w14:paraId="7A1E094C" w14:textId="77777777" w:rsidR="00C771B2" w:rsidRDefault="00C771B2">
    <w:pPr>
      <w:pBdr>
        <w:top w:val="nil"/>
        <w:left w:val="nil"/>
        <w:bottom w:val="nil"/>
        <w:right w:val="nil"/>
        <w:between w:val="nil"/>
      </w:pBdr>
      <w:tabs>
        <w:tab w:val="center" w:pos="4252"/>
        <w:tab w:val="right" w:pos="8504"/>
      </w:tabs>
      <w:rPr>
        <w:color w:val="000000"/>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18F65F" w14:textId="77777777" w:rsidR="00D16673" w:rsidRDefault="00D16673">
      <w:r>
        <w:separator/>
      </w:r>
    </w:p>
  </w:footnote>
  <w:footnote w:type="continuationSeparator" w:id="0">
    <w:p w14:paraId="22BD7147" w14:textId="77777777" w:rsidR="00D16673" w:rsidRDefault="00D166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93E2F" w14:textId="77777777" w:rsidR="00C771B2" w:rsidRDefault="00C771B2">
    <w:pPr>
      <w:ind w:left="1418" w:firstLine="28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0609A"/>
    <w:multiLevelType w:val="multilevel"/>
    <w:tmpl w:val="703C2E0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8F723CA"/>
    <w:multiLevelType w:val="multilevel"/>
    <w:tmpl w:val="463A96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F9442C2"/>
    <w:multiLevelType w:val="multilevel"/>
    <w:tmpl w:val="A41C511A"/>
    <w:lvl w:ilvl="0">
      <w:start w:val="4"/>
      <w:numFmt w:val="decimal"/>
      <w:lvlText w:val="%1"/>
      <w:lvlJc w:val="left"/>
      <w:pPr>
        <w:ind w:left="425" w:hanging="425"/>
      </w:pPr>
    </w:lvl>
    <w:lvl w:ilvl="1">
      <w:start w:val="1"/>
      <w:numFmt w:val="decimal"/>
      <w:lvlText w:val="3.%2"/>
      <w:lvlJc w:val="left"/>
      <w:pPr>
        <w:ind w:left="846" w:hanging="420"/>
      </w:pPr>
      <w:rPr>
        <w:sz w:val="21"/>
        <w:szCs w:val="21"/>
      </w:rPr>
    </w:lvl>
    <w:lvl w:ilvl="2">
      <w:start w:val="1"/>
      <w:numFmt w:val="lowerLetter"/>
      <w:lvlText w:val="(%3)"/>
      <w:lvlJc w:val="left"/>
      <w:pPr>
        <w:ind w:left="1418" w:hanging="566"/>
      </w:pPr>
    </w:lvl>
    <w:lvl w:ilvl="3">
      <w:start w:val="1"/>
      <w:numFmt w:val="decimal"/>
      <w:lvlText w:val="%1.%2.%3.%4"/>
      <w:lvlJc w:val="left"/>
      <w:pPr>
        <w:ind w:left="1984" w:hanging="708"/>
      </w:pPr>
    </w:lvl>
    <w:lvl w:ilvl="4">
      <w:start w:val="1"/>
      <w:numFmt w:val="decimal"/>
      <w:lvlText w:val="(%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0897CD0"/>
    <w:multiLevelType w:val="multilevel"/>
    <w:tmpl w:val="F65A7F68"/>
    <w:lvl w:ilvl="0">
      <w:start w:val="2"/>
      <w:numFmt w:val="decimal"/>
      <w:lvlText w:val="%1."/>
      <w:lvlJc w:val="right"/>
      <w:pPr>
        <w:ind w:left="425" w:hanging="425"/>
      </w:pPr>
    </w:lvl>
    <w:lvl w:ilvl="1">
      <w:start w:val="3"/>
      <w:numFmt w:val="decimal"/>
      <w:lvlText w:val="%1.%2."/>
      <w:lvlJc w:val="right"/>
      <w:pPr>
        <w:ind w:left="992" w:hanging="567"/>
      </w:pPr>
    </w:lvl>
    <w:lvl w:ilvl="2">
      <w:start w:val="1"/>
      <w:numFmt w:val="decimal"/>
      <w:lvlText w:val="%1.%2.%3."/>
      <w:lvlJc w:val="right"/>
      <w:pPr>
        <w:ind w:left="1418" w:hanging="566"/>
      </w:pPr>
      <w:rPr>
        <w:rFonts w:ascii="Noto Sans Symbols" w:eastAsia="Noto Sans Symbols" w:hAnsi="Noto Sans Symbols" w:cs="Noto Sans Symbols"/>
      </w:rPr>
    </w:lvl>
    <w:lvl w:ilvl="3">
      <w:start w:val="1"/>
      <w:numFmt w:val="decimal"/>
      <w:lvlText w:val="%1.%2.%3.%4."/>
      <w:lvlJc w:val="right"/>
      <w:pPr>
        <w:ind w:left="1984" w:hanging="708"/>
      </w:pPr>
      <w:rPr>
        <w:rFonts w:ascii="Noto Sans Symbols" w:eastAsia="Noto Sans Symbols" w:hAnsi="Noto Sans Symbols" w:cs="Noto Sans Symbols"/>
      </w:rPr>
    </w:lvl>
    <w:lvl w:ilvl="4">
      <w:start w:val="1"/>
      <w:numFmt w:val="decimal"/>
      <w:lvlText w:val="%1.%2.%3.%4.%5."/>
      <w:lvlJc w:val="right"/>
      <w:pPr>
        <w:ind w:left="2551" w:hanging="850"/>
      </w:pPr>
      <w:rPr>
        <w:rFonts w:ascii="Noto Sans Symbols" w:eastAsia="Noto Sans Symbols" w:hAnsi="Noto Sans Symbols" w:cs="Noto Sans Symbols"/>
      </w:rPr>
    </w:lvl>
    <w:lvl w:ilvl="5">
      <w:start w:val="1"/>
      <w:numFmt w:val="decimal"/>
      <w:lvlText w:val="%1.%2.%3.%4.%5.%6."/>
      <w:lvlJc w:val="right"/>
      <w:pPr>
        <w:ind w:left="3260" w:hanging="1134"/>
      </w:pPr>
    </w:lvl>
    <w:lvl w:ilvl="6">
      <w:start w:val="1"/>
      <w:numFmt w:val="decimal"/>
      <w:lvlText w:val="%1.%2.%3.%4.%5.%6.%7."/>
      <w:lvlJc w:val="right"/>
      <w:pPr>
        <w:ind w:left="3827" w:hanging="1276"/>
      </w:pPr>
    </w:lvl>
    <w:lvl w:ilvl="7">
      <w:start w:val="1"/>
      <w:numFmt w:val="decimal"/>
      <w:lvlText w:val="%1.%2.%3.%4.%5.%6.%7.%8."/>
      <w:lvlJc w:val="right"/>
      <w:pPr>
        <w:ind w:left="4394" w:hanging="1418"/>
      </w:pPr>
    </w:lvl>
    <w:lvl w:ilvl="8">
      <w:start w:val="1"/>
      <w:numFmt w:val="decimal"/>
      <w:lvlText w:val="%1.%2.%3.%4.%5.%6.%7.%8.%9."/>
      <w:lvlJc w:val="right"/>
      <w:pPr>
        <w:ind w:left="5102" w:hanging="1700"/>
      </w:pPr>
    </w:lvl>
  </w:abstractNum>
  <w:abstractNum w:abstractNumId="4" w15:restartNumberingAfterBreak="0">
    <w:nsid w:val="17142030"/>
    <w:multiLevelType w:val="multilevel"/>
    <w:tmpl w:val="20ACDBFA"/>
    <w:lvl w:ilvl="0">
      <w:start w:val="1"/>
      <w:numFmt w:val="bullet"/>
      <w:lvlText w:val="●"/>
      <w:lvlJc w:val="left"/>
      <w:pPr>
        <w:ind w:left="440" w:hanging="440"/>
      </w:pPr>
      <w:rPr>
        <w:rFonts w:ascii="Noto Sans Symbols" w:eastAsia="Noto Sans Symbols" w:hAnsi="Noto Sans Symbols" w:cs="Noto Sans Symbols"/>
      </w:rPr>
    </w:lvl>
    <w:lvl w:ilvl="1">
      <w:start w:val="1"/>
      <w:numFmt w:val="bullet"/>
      <w:lvlText w:val="⮚"/>
      <w:lvlJc w:val="left"/>
      <w:pPr>
        <w:ind w:left="880" w:hanging="440"/>
      </w:pPr>
      <w:rPr>
        <w:rFonts w:ascii="Noto Sans Symbols" w:eastAsia="Noto Sans Symbols" w:hAnsi="Noto Sans Symbols" w:cs="Noto Sans Symbols"/>
      </w:rPr>
    </w:lvl>
    <w:lvl w:ilvl="2">
      <w:start w:val="1"/>
      <w:numFmt w:val="bullet"/>
      <w:lvlText w:val="✧"/>
      <w:lvlJc w:val="left"/>
      <w:pPr>
        <w:ind w:left="1320" w:hanging="440"/>
      </w:pPr>
      <w:rPr>
        <w:rFonts w:ascii="Noto Sans Symbols" w:eastAsia="Noto Sans Symbols" w:hAnsi="Noto Sans Symbols" w:cs="Noto Sans Symbols"/>
      </w:rPr>
    </w:lvl>
    <w:lvl w:ilvl="3">
      <w:start w:val="1"/>
      <w:numFmt w:val="bullet"/>
      <w:lvlText w:val="●"/>
      <w:lvlJc w:val="left"/>
      <w:pPr>
        <w:ind w:left="1760" w:hanging="440"/>
      </w:pPr>
      <w:rPr>
        <w:rFonts w:ascii="Noto Sans Symbols" w:eastAsia="Noto Sans Symbols" w:hAnsi="Noto Sans Symbols" w:cs="Noto Sans Symbols"/>
      </w:rPr>
    </w:lvl>
    <w:lvl w:ilvl="4">
      <w:start w:val="1"/>
      <w:numFmt w:val="bullet"/>
      <w:lvlText w:val="⮚"/>
      <w:lvlJc w:val="left"/>
      <w:pPr>
        <w:ind w:left="2200" w:hanging="440"/>
      </w:pPr>
      <w:rPr>
        <w:rFonts w:ascii="Noto Sans Symbols" w:eastAsia="Noto Sans Symbols" w:hAnsi="Noto Sans Symbols" w:cs="Noto Sans Symbols"/>
      </w:rPr>
    </w:lvl>
    <w:lvl w:ilvl="5">
      <w:start w:val="1"/>
      <w:numFmt w:val="bullet"/>
      <w:lvlText w:val="✧"/>
      <w:lvlJc w:val="left"/>
      <w:pPr>
        <w:ind w:left="2640" w:hanging="440"/>
      </w:pPr>
      <w:rPr>
        <w:rFonts w:ascii="Noto Sans Symbols" w:eastAsia="Noto Sans Symbols" w:hAnsi="Noto Sans Symbols" w:cs="Noto Sans Symbols"/>
      </w:rPr>
    </w:lvl>
    <w:lvl w:ilvl="6">
      <w:start w:val="1"/>
      <w:numFmt w:val="bullet"/>
      <w:lvlText w:val="●"/>
      <w:lvlJc w:val="left"/>
      <w:pPr>
        <w:ind w:left="3080" w:hanging="440"/>
      </w:pPr>
      <w:rPr>
        <w:rFonts w:ascii="Noto Sans Symbols" w:eastAsia="Noto Sans Symbols" w:hAnsi="Noto Sans Symbols" w:cs="Noto Sans Symbols"/>
      </w:rPr>
    </w:lvl>
    <w:lvl w:ilvl="7">
      <w:start w:val="1"/>
      <w:numFmt w:val="bullet"/>
      <w:lvlText w:val="⮚"/>
      <w:lvlJc w:val="left"/>
      <w:pPr>
        <w:ind w:left="3520" w:hanging="440"/>
      </w:pPr>
      <w:rPr>
        <w:rFonts w:ascii="Noto Sans Symbols" w:eastAsia="Noto Sans Symbols" w:hAnsi="Noto Sans Symbols" w:cs="Noto Sans Symbols"/>
      </w:rPr>
    </w:lvl>
    <w:lvl w:ilvl="8">
      <w:start w:val="1"/>
      <w:numFmt w:val="bullet"/>
      <w:lvlText w:val="✧"/>
      <w:lvlJc w:val="left"/>
      <w:pPr>
        <w:ind w:left="3960" w:hanging="440"/>
      </w:pPr>
      <w:rPr>
        <w:rFonts w:ascii="Noto Sans Symbols" w:eastAsia="Noto Sans Symbols" w:hAnsi="Noto Sans Symbols" w:cs="Noto Sans Symbols"/>
      </w:rPr>
    </w:lvl>
  </w:abstractNum>
  <w:abstractNum w:abstractNumId="5" w15:restartNumberingAfterBreak="0">
    <w:nsid w:val="1E502C82"/>
    <w:multiLevelType w:val="multilevel"/>
    <w:tmpl w:val="5DB0934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2270538C"/>
    <w:multiLevelType w:val="multilevel"/>
    <w:tmpl w:val="BB74D014"/>
    <w:lvl w:ilvl="0">
      <w:start w:val="1"/>
      <w:numFmt w:val="decimal"/>
      <w:lvlText w:val="方法%1."/>
      <w:lvlJc w:val="left"/>
      <w:pPr>
        <w:ind w:left="1260" w:hanging="420"/>
      </w:pPr>
    </w:lvl>
    <w:lvl w:ilvl="1">
      <w:start w:val="1"/>
      <w:numFmt w:val="decimal"/>
      <w:lvlText w:val="(%2)"/>
      <w:lvlJc w:val="left"/>
      <w:pPr>
        <w:ind w:left="1680" w:hanging="420"/>
      </w:pPr>
    </w:lvl>
    <w:lvl w:ilvl="2">
      <w:start w:val="1"/>
      <w:numFmt w:val="decimal"/>
      <w:lvlText w:val="%3"/>
      <w:lvlJc w:val="left"/>
      <w:pPr>
        <w:ind w:left="2100" w:hanging="420"/>
      </w:pPr>
    </w:lvl>
    <w:lvl w:ilvl="3">
      <w:start w:val="1"/>
      <w:numFmt w:val="decimal"/>
      <w:lvlText w:val="%4."/>
      <w:lvlJc w:val="left"/>
      <w:pPr>
        <w:ind w:left="2520" w:hanging="420"/>
      </w:pPr>
    </w:lvl>
    <w:lvl w:ilvl="4">
      <w:start w:val="1"/>
      <w:numFmt w:val="decimal"/>
      <w:lvlText w:val="(%5)"/>
      <w:lvlJc w:val="left"/>
      <w:pPr>
        <w:ind w:left="2940" w:hanging="420"/>
      </w:pPr>
    </w:lvl>
    <w:lvl w:ilvl="5">
      <w:start w:val="1"/>
      <w:numFmt w:val="decimal"/>
      <w:lvlText w:val="%6"/>
      <w:lvlJc w:val="left"/>
      <w:pPr>
        <w:ind w:left="3360" w:hanging="420"/>
      </w:pPr>
    </w:lvl>
    <w:lvl w:ilvl="6">
      <w:start w:val="1"/>
      <w:numFmt w:val="decimal"/>
      <w:lvlText w:val="%7."/>
      <w:lvlJc w:val="left"/>
      <w:pPr>
        <w:ind w:left="3780" w:hanging="420"/>
      </w:pPr>
    </w:lvl>
    <w:lvl w:ilvl="7">
      <w:start w:val="1"/>
      <w:numFmt w:val="decimal"/>
      <w:lvlText w:val="(%8)"/>
      <w:lvlJc w:val="left"/>
      <w:pPr>
        <w:ind w:left="4200" w:hanging="420"/>
      </w:pPr>
    </w:lvl>
    <w:lvl w:ilvl="8">
      <w:start w:val="1"/>
      <w:numFmt w:val="decimal"/>
      <w:lvlText w:val="%9"/>
      <w:lvlJc w:val="left"/>
      <w:pPr>
        <w:ind w:left="4620" w:hanging="420"/>
      </w:pPr>
    </w:lvl>
  </w:abstractNum>
  <w:abstractNum w:abstractNumId="7" w15:restartNumberingAfterBreak="0">
    <w:nsid w:val="34380787"/>
    <w:multiLevelType w:val="multilevel"/>
    <w:tmpl w:val="0FBC1B56"/>
    <w:lvl w:ilvl="0">
      <w:start w:val="1"/>
      <w:numFmt w:val="bullet"/>
      <w:lvlText w:val="●"/>
      <w:lvlJc w:val="left"/>
      <w:pPr>
        <w:ind w:left="1412" w:hanging="420"/>
      </w:pPr>
      <w:rPr>
        <w:rFonts w:ascii="Noto Sans Symbols" w:eastAsia="Noto Sans Symbols" w:hAnsi="Noto Sans Symbols" w:cs="Noto Sans Symbols"/>
      </w:rPr>
    </w:lvl>
    <w:lvl w:ilvl="1">
      <w:start w:val="1"/>
      <w:numFmt w:val="bullet"/>
      <w:lvlText w:val="⮚"/>
      <w:lvlJc w:val="left"/>
      <w:pPr>
        <w:ind w:left="1832" w:hanging="420"/>
      </w:pPr>
      <w:rPr>
        <w:rFonts w:ascii="Noto Sans Symbols" w:eastAsia="Noto Sans Symbols" w:hAnsi="Noto Sans Symbols" w:cs="Noto Sans Symbols"/>
      </w:rPr>
    </w:lvl>
    <w:lvl w:ilvl="2">
      <w:start w:val="1"/>
      <w:numFmt w:val="bullet"/>
      <w:lvlText w:val="✧"/>
      <w:lvlJc w:val="left"/>
      <w:pPr>
        <w:ind w:left="2252" w:hanging="420"/>
      </w:pPr>
      <w:rPr>
        <w:rFonts w:ascii="Noto Sans Symbols" w:eastAsia="Noto Sans Symbols" w:hAnsi="Noto Sans Symbols" w:cs="Noto Sans Symbols"/>
      </w:rPr>
    </w:lvl>
    <w:lvl w:ilvl="3">
      <w:start w:val="1"/>
      <w:numFmt w:val="bullet"/>
      <w:lvlText w:val="●"/>
      <w:lvlJc w:val="left"/>
      <w:pPr>
        <w:ind w:left="2672" w:hanging="420"/>
      </w:pPr>
      <w:rPr>
        <w:rFonts w:ascii="Noto Sans Symbols" w:eastAsia="Noto Sans Symbols" w:hAnsi="Noto Sans Symbols" w:cs="Noto Sans Symbols"/>
      </w:rPr>
    </w:lvl>
    <w:lvl w:ilvl="4">
      <w:start w:val="1"/>
      <w:numFmt w:val="bullet"/>
      <w:lvlText w:val="⮚"/>
      <w:lvlJc w:val="left"/>
      <w:pPr>
        <w:ind w:left="3092" w:hanging="420"/>
      </w:pPr>
      <w:rPr>
        <w:rFonts w:ascii="Noto Sans Symbols" w:eastAsia="Noto Sans Symbols" w:hAnsi="Noto Sans Symbols" w:cs="Noto Sans Symbols"/>
      </w:rPr>
    </w:lvl>
    <w:lvl w:ilvl="5">
      <w:start w:val="1"/>
      <w:numFmt w:val="bullet"/>
      <w:lvlText w:val="✧"/>
      <w:lvlJc w:val="left"/>
      <w:pPr>
        <w:ind w:left="3512" w:hanging="420"/>
      </w:pPr>
      <w:rPr>
        <w:rFonts w:ascii="Noto Sans Symbols" w:eastAsia="Noto Sans Symbols" w:hAnsi="Noto Sans Symbols" w:cs="Noto Sans Symbols"/>
      </w:rPr>
    </w:lvl>
    <w:lvl w:ilvl="6">
      <w:start w:val="1"/>
      <w:numFmt w:val="bullet"/>
      <w:lvlText w:val="●"/>
      <w:lvlJc w:val="left"/>
      <w:pPr>
        <w:ind w:left="3932" w:hanging="420"/>
      </w:pPr>
      <w:rPr>
        <w:rFonts w:ascii="Noto Sans Symbols" w:eastAsia="Noto Sans Symbols" w:hAnsi="Noto Sans Symbols" w:cs="Noto Sans Symbols"/>
      </w:rPr>
    </w:lvl>
    <w:lvl w:ilvl="7">
      <w:start w:val="1"/>
      <w:numFmt w:val="bullet"/>
      <w:lvlText w:val="⮚"/>
      <w:lvlJc w:val="left"/>
      <w:pPr>
        <w:ind w:left="4352" w:hanging="420"/>
      </w:pPr>
      <w:rPr>
        <w:rFonts w:ascii="Noto Sans Symbols" w:eastAsia="Noto Sans Symbols" w:hAnsi="Noto Sans Symbols" w:cs="Noto Sans Symbols"/>
      </w:rPr>
    </w:lvl>
    <w:lvl w:ilvl="8">
      <w:start w:val="1"/>
      <w:numFmt w:val="bullet"/>
      <w:lvlText w:val="✧"/>
      <w:lvlJc w:val="left"/>
      <w:pPr>
        <w:ind w:left="4772" w:hanging="420"/>
      </w:pPr>
      <w:rPr>
        <w:rFonts w:ascii="Noto Sans Symbols" w:eastAsia="Noto Sans Symbols" w:hAnsi="Noto Sans Symbols" w:cs="Noto Sans Symbols"/>
      </w:rPr>
    </w:lvl>
  </w:abstractNum>
  <w:abstractNum w:abstractNumId="8" w15:restartNumberingAfterBreak="0">
    <w:nsid w:val="3CA255E4"/>
    <w:multiLevelType w:val="multilevel"/>
    <w:tmpl w:val="9C1A0B26"/>
    <w:lvl w:ilvl="0">
      <w:start w:val="1"/>
      <w:numFmt w:val="lowerLetter"/>
      <w:lvlText w:val="%1."/>
      <w:lvlJc w:val="left"/>
      <w:pPr>
        <w:ind w:left="1260" w:hanging="420"/>
      </w:pPr>
    </w:lvl>
    <w:lvl w:ilvl="1">
      <w:start w:val="1"/>
      <w:numFmt w:val="decimal"/>
      <w:lvlText w:val="(%2)"/>
      <w:lvlJc w:val="left"/>
      <w:pPr>
        <w:ind w:left="1680" w:hanging="420"/>
      </w:pPr>
    </w:lvl>
    <w:lvl w:ilvl="2">
      <w:start w:val="1"/>
      <w:numFmt w:val="decimal"/>
      <w:lvlText w:val="%3"/>
      <w:lvlJc w:val="left"/>
      <w:pPr>
        <w:ind w:left="2100" w:hanging="420"/>
      </w:pPr>
    </w:lvl>
    <w:lvl w:ilvl="3">
      <w:start w:val="1"/>
      <w:numFmt w:val="decimal"/>
      <w:lvlText w:val="%4."/>
      <w:lvlJc w:val="left"/>
      <w:pPr>
        <w:ind w:left="2520" w:hanging="420"/>
      </w:pPr>
    </w:lvl>
    <w:lvl w:ilvl="4">
      <w:start w:val="1"/>
      <w:numFmt w:val="decimal"/>
      <w:lvlText w:val="(%5)"/>
      <w:lvlJc w:val="left"/>
      <w:pPr>
        <w:ind w:left="2940" w:hanging="420"/>
      </w:pPr>
    </w:lvl>
    <w:lvl w:ilvl="5">
      <w:start w:val="1"/>
      <w:numFmt w:val="decimal"/>
      <w:lvlText w:val="%6"/>
      <w:lvlJc w:val="left"/>
      <w:pPr>
        <w:ind w:left="3360" w:hanging="420"/>
      </w:pPr>
    </w:lvl>
    <w:lvl w:ilvl="6">
      <w:start w:val="1"/>
      <w:numFmt w:val="decimal"/>
      <w:lvlText w:val="%7."/>
      <w:lvlJc w:val="left"/>
      <w:pPr>
        <w:ind w:left="3780" w:hanging="420"/>
      </w:pPr>
    </w:lvl>
    <w:lvl w:ilvl="7">
      <w:start w:val="1"/>
      <w:numFmt w:val="decimal"/>
      <w:lvlText w:val="(%8)"/>
      <w:lvlJc w:val="left"/>
      <w:pPr>
        <w:ind w:left="4200" w:hanging="420"/>
      </w:pPr>
    </w:lvl>
    <w:lvl w:ilvl="8">
      <w:start w:val="1"/>
      <w:numFmt w:val="decimal"/>
      <w:lvlText w:val="%9"/>
      <w:lvlJc w:val="left"/>
      <w:pPr>
        <w:ind w:left="4620" w:hanging="420"/>
      </w:pPr>
    </w:lvl>
  </w:abstractNum>
  <w:abstractNum w:abstractNumId="9" w15:restartNumberingAfterBreak="0">
    <w:nsid w:val="544B028B"/>
    <w:multiLevelType w:val="multilevel"/>
    <w:tmpl w:val="8454FCD8"/>
    <w:lvl w:ilvl="0">
      <w:start w:val="1"/>
      <w:numFmt w:val="lowerLetter"/>
      <w:lvlText w:val="%1."/>
      <w:lvlJc w:val="left"/>
      <w:pPr>
        <w:ind w:left="1412" w:hanging="420"/>
      </w:pPr>
    </w:lvl>
    <w:lvl w:ilvl="1">
      <w:start w:val="1"/>
      <w:numFmt w:val="decimal"/>
      <w:lvlText w:val="(%2)"/>
      <w:lvlJc w:val="left"/>
      <w:pPr>
        <w:ind w:left="1832" w:hanging="420"/>
      </w:pPr>
    </w:lvl>
    <w:lvl w:ilvl="2">
      <w:start w:val="1"/>
      <w:numFmt w:val="decimal"/>
      <w:lvlText w:val="%3"/>
      <w:lvlJc w:val="left"/>
      <w:pPr>
        <w:ind w:left="2252" w:hanging="420"/>
      </w:pPr>
    </w:lvl>
    <w:lvl w:ilvl="3">
      <w:start w:val="1"/>
      <w:numFmt w:val="decimal"/>
      <w:lvlText w:val="%4."/>
      <w:lvlJc w:val="left"/>
      <w:pPr>
        <w:ind w:left="2672" w:hanging="420"/>
      </w:pPr>
    </w:lvl>
    <w:lvl w:ilvl="4">
      <w:start w:val="1"/>
      <w:numFmt w:val="decimal"/>
      <w:lvlText w:val="(%5)"/>
      <w:lvlJc w:val="left"/>
      <w:pPr>
        <w:ind w:left="3092" w:hanging="420"/>
      </w:pPr>
    </w:lvl>
    <w:lvl w:ilvl="5">
      <w:start w:val="1"/>
      <w:numFmt w:val="decimal"/>
      <w:lvlText w:val="%6"/>
      <w:lvlJc w:val="left"/>
      <w:pPr>
        <w:ind w:left="3512" w:hanging="420"/>
      </w:pPr>
    </w:lvl>
    <w:lvl w:ilvl="6">
      <w:start w:val="1"/>
      <w:numFmt w:val="decimal"/>
      <w:lvlText w:val="%7."/>
      <w:lvlJc w:val="left"/>
      <w:pPr>
        <w:ind w:left="3932" w:hanging="420"/>
      </w:pPr>
    </w:lvl>
    <w:lvl w:ilvl="7">
      <w:start w:val="1"/>
      <w:numFmt w:val="decimal"/>
      <w:lvlText w:val="(%8)"/>
      <w:lvlJc w:val="left"/>
      <w:pPr>
        <w:ind w:left="4352" w:hanging="420"/>
      </w:pPr>
    </w:lvl>
    <w:lvl w:ilvl="8">
      <w:start w:val="1"/>
      <w:numFmt w:val="decimal"/>
      <w:lvlText w:val="%9"/>
      <w:lvlJc w:val="left"/>
      <w:pPr>
        <w:ind w:left="4772" w:hanging="420"/>
      </w:pPr>
    </w:lvl>
  </w:abstractNum>
  <w:abstractNum w:abstractNumId="10" w15:restartNumberingAfterBreak="0">
    <w:nsid w:val="55E15EC1"/>
    <w:multiLevelType w:val="multilevel"/>
    <w:tmpl w:val="C21AF9B8"/>
    <w:lvl w:ilvl="0">
      <w:start w:val="1"/>
      <w:numFmt w:val="lowerLetter"/>
      <w:lvlText w:val="%1."/>
      <w:lvlJc w:val="left"/>
      <w:pPr>
        <w:ind w:left="1260" w:hanging="420"/>
      </w:pPr>
    </w:lvl>
    <w:lvl w:ilvl="1">
      <w:start w:val="1"/>
      <w:numFmt w:val="decimal"/>
      <w:lvlText w:val="(%2)"/>
      <w:lvlJc w:val="left"/>
      <w:pPr>
        <w:ind w:left="1680" w:hanging="420"/>
      </w:pPr>
    </w:lvl>
    <w:lvl w:ilvl="2">
      <w:start w:val="1"/>
      <w:numFmt w:val="decimal"/>
      <w:lvlText w:val="%3"/>
      <w:lvlJc w:val="left"/>
      <w:pPr>
        <w:ind w:left="2100" w:hanging="420"/>
      </w:pPr>
    </w:lvl>
    <w:lvl w:ilvl="3">
      <w:start w:val="1"/>
      <w:numFmt w:val="decimal"/>
      <w:lvlText w:val="%4."/>
      <w:lvlJc w:val="left"/>
      <w:pPr>
        <w:ind w:left="2520" w:hanging="420"/>
      </w:pPr>
    </w:lvl>
    <w:lvl w:ilvl="4">
      <w:start w:val="1"/>
      <w:numFmt w:val="decimal"/>
      <w:lvlText w:val="(%5)"/>
      <w:lvlJc w:val="left"/>
      <w:pPr>
        <w:ind w:left="2940" w:hanging="420"/>
      </w:pPr>
    </w:lvl>
    <w:lvl w:ilvl="5">
      <w:start w:val="1"/>
      <w:numFmt w:val="decimal"/>
      <w:lvlText w:val="%6"/>
      <w:lvlJc w:val="left"/>
      <w:pPr>
        <w:ind w:left="3360" w:hanging="420"/>
      </w:pPr>
    </w:lvl>
    <w:lvl w:ilvl="6">
      <w:start w:val="1"/>
      <w:numFmt w:val="decimal"/>
      <w:lvlText w:val="%7."/>
      <w:lvlJc w:val="left"/>
      <w:pPr>
        <w:ind w:left="3780" w:hanging="420"/>
      </w:pPr>
    </w:lvl>
    <w:lvl w:ilvl="7">
      <w:start w:val="1"/>
      <w:numFmt w:val="decimal"/>
      <w:lvlText w:val="(%8)"/>
      <w:lvlJc w:val="left"/>
      <w:pPr>
        <w:ind w:left="4200" w:hanging="420"/>
      </w:pPr>
    </w:lvl>
    <w:lvl w:ilvl="8">
      <w:start w:val="1"/>
      <w:numFmt w:val="decimal"/>
      <w:lvlText w:val="%9"/>
      <w:lvlJc w:val="left"/>
      <w:pPr>
        <w:ind w:left="4620" w:hanging="420"/>
      </w:pPr>
    </w:lvl>
  </w:abstractNum>
  <w:abstractNum w:abstractNumId="11" w15:restartNumberingAfterBreak="0">
    <w:nsid w:val="58F46230"/>
    <w:multiLevelType w:val="multilevel"/>
    <w:tmpl w:val="32A683A6"/>
    <w:lvl w:ilvl="0">
      <w:start w:val="1"/>
      <w:numFmt w:val="bullet"/>
      <w:lvlText w:val="●"/>
      <w:lvlJc w:val="left"/>
      <w:pPr>
        <w:ind w:left="1412" w:hanging="420"/>
      </w:pPr>
      <w:rPr>
        <w:rFonts w:ascii="Noto Sans Symbols" w:eastAsia="Noto Sans Symbols" w:hAnsi="Noto Sans Symbols" w:cs="Noto Sans Symbols"/>
      </w:rPr>
    </w:lvl>
    <w:lvl w:ilvl="1">
      <w:start w:val="1"/>
      <w:numFmt w:val="bullet"/>
      <w:lvlText w:val="⮚"/>
      <w:lvlJc w:val="left"/>
      <w:pPr>
        <w:ind w:left="1832" w:hanging="420"/>
      </w:pPr>
      <w:rPr>
        <w:rFonts w:ascii="Noto Sans Symbols" w:eastAsia="Noto Sans Symbols" w:hAnsi="Noto Sans Symbols" w:cs="Noto Sans Symbols"/>
      </w:rPr>
    </w:lvl>
    <w:lvl w:ilvl="2">
      <w:start w:val="1"/>
      <w:numFmt w:val="bullet"/>
      <w:lvlText w:val="✧"/>
      <w:lvlJc w:val="left"/>
      <w:pPr>
        <w:ind w:left="2252" w:hanging="420"/>
      </w:pPr>
      <w:rPr>
        <w:rFonts w:ascii="Noto Sans Symbols" w:eastAsia="Noto Sans Symbols" w:hAnsi="Noto Sans Symbols" w:cs="Noto Sans Symbols"/>
      </w:rPr>
    </w:lvl>
    <w:lvl w:ilvl="3">
      <w:start w:val="1"/>
      <w:numFmt w:val="bullet"/>
      <w:lvlText w:val="●"/>
      <w:lvlJc w:val="left"/>
      <w:pPr>
        <w:ind w:left="2672" w:hanging="420"/>
      </w:pPr>
      <w:rPr>
        <w:rFonts w:ascii="Noto Sans Symbols" w:eastAsia="Noto Sans Symbols" w:hAnsi="Noto Sans Symbols" w:cs="Noto Sans Symbols"/>
      </w:rPr>
    </w:lvl>
    <w:lvl w:ilvl="4">
      <w:start w:val="1"/>
      <w:numFmt w:val="bullet"/>
      <w:lvlText w:val="⮚"/>
      <w:lvlJc w:val="left"/>
      <w:pPr>
        <w:ind w:left="3092" w:hanging="420"/>
      </w:pPr>
      <w:rPr>
        <w:rFonts w:ascii="Noto Sans Symbols" w:eastAsia="Noto Sans Symbols" w:hAnsi="Noto Sans Symbols" w:cs="Noto Sans Symbols"/>
      </w:rPr>
    </w:lvl>
    <w:lvl w:ilvl="5">
      <w:start w:val="1"/>
      <w:numFmt w:val="bullet"/>
      <w:lvlText w:val="✧"/>
      <w:lvlJc w:val="left"/>
      <w:pPr>
        <w:ind w:left="3512" w:hanging="420"/>
      </w:pPr>
      <w:rPr>
        <w:rFonts w:ascii="Noto Sans Symbols" w:eastAsia="Noto Sans Symbols" w:hAnsi="Noto Sans Symbols" w:cs="Noto Sans Symbols"/>
      </w:rPr>
    </w:lvl>
    <w:lvl w:ilvl="6">
      <w:start w:val="1"/>
      <w:numFmt w:val="bullet"/>
      <w:lvlText w:val="●"/>
      <w:lvlJc w:val="left"/>
      <w:pPr>
        <w:ind w:left="3932" w:hanging="420"/>
      </w:pPr>
      <w:rPr>
        <w:rFonts w:ascii="Noto Sans Symbols" w:eastAsia="Noto Sans Symbols" w:hAnsi="Noto Sans Symbols" w:cs="Noto Sans Symbols"/>
      </w:rPr>
    </w:lvl>
    <w:lvl w:ilvl="7">
      <w:start w:val="1"/>
      <w:numFmt w:val="bullet"/>
      <w:lvlText w:val="⮚"/>
      <w:lvlJc w:val="left"/>
      <w:pPr>
        <w:ind w:left="4352" w:hanging="420"/>
      </w:pPr>
      <w:rPr>
        <w:rFonts w:ascii="Noto Sans Symbols" w:eastAsia="Noto Sans Symbols" w:hAnsi="Noto Sans Symbols" w:cs="Noto Sans Symbols"/>
      </w:rPr>
    </w:lvl>
    <w:lvl w:ilvl="8">
      <w:start w:val="1"/>
      <w:numFmt w:val="bullet"/>
      <w:lvlText w:val="✧"/>
      <w:lvlJc w:val="left"/>
      <w:pPr>
        <w:ind w:left="4772" w:hanging="420"/>
      </w:pPr>
      <w:rPr>
        <w:rFonts w:ascii="Noto Sans Symbols" w:eastAsia="Noto Sans Symbols" w:hAnsi="Noto Sans Symbols" w:cs="Noto Sans Symbols"/>
      </w:rPr>
    </w:lvl>
  </w:abstractNum>
  <w:abstractNum w:abstractNumId="12" w15:restartNumberingAfterBreak="0">
    <w:nsid w:val="60E20DA1"/>
    <w:multiLevelType w:val="multilevel"/>
    <w:tmpl w:val="05E6B3D8"/>
    <w:lvl w:ilvl="0">
      <w:start w:val="1"/>
      <w:numFmt w:val="bullet"/>
      <w:lvlText w:val="●"/>
      <w:lvlJc w:val="left"/>
      <w:pPr>
        <w:ind w:left="1412" w:hanging="420"/>
      </w:pPr>
      <w:rPr>
        <w:rFonts w:ascii="Noto Sans Symbols" w:eastAsia="Noto Sans Symbols" w:hAnsi="Noto Sans Symbols" w:cs="Noto Sans Symbols"/>
      </w:rPr>
    </w:lvl>
    <w:lvl w:ilvl="1">
      <w:start w:val="1"/>
      <w:numFmt w:val="bullet"/>
      <w:lvlText w:val="⮚"/>
      <w:lvlJc w:val="left"/>
      <w:pPr>
        <w:ind w:left="1832" w:hanging="420"/>
      </w:pPr>
      <w:rPr>
        <w:rFonts w:ascii="Noto Sans Symbols" w:eastAsia="Noto Sans Symbols" w:hAnsi="Noto Sans Symbols" w:cs="Noto Sans Symbols"/>
      </w:rPr>
    </w:lvl>
    <w:lvl w:ilvl="2">
      <w:start w:val="1"/>
      <w:numFmt w:val="bullet"/>
      <w:lvlText w:val="✧"/>
      <w:lvlJc w:val="left"/>
      <w:pPr>
        <w:ind w:left="2252" w:hanging="420"/>
      </w:pPr>
      <w:rPr>
        <w:rFonts w:ascii="Noto Sans Symbols" w:eastAsia="Noto Sans Symbols" w:hAnsi="Noto Sans Symbols" w:cs="Noto Sans Symbols"/>
      </w:rPr>
    </w:lvl>
    <w:lvl w:ilvl="3">
      <w:start w:val="1"/>
      <w:numFmt w:val="bullet"/>
      <w:lvlText w:val="●"/>
      <w:lvlJc w:val="left"/>
      <w:pPr>
        <w:ind w:left="2672" w:hanging="420"/>
      </w:pPr>
      <w:rPr>
        <w:rFonts w:ascii="Noto Sans Symbols" w:eastAsia="Noto Sans Symbols" w:hAnsi="Noto Sans Symbols" w:cs="Noto Sans Symbols"/>
      </w:rPr>
    </w:lvl>
    <w:lvl w:ilvl="4">
      <w:start w:val="1"/>
      <w:numFmt w:val="bullet"/>
      <w:lvlText w:val="⮚"/>
      <w:lvlJc w:val="left"/>
      <w:pPr>
        <w:ind w:left="3092" w:hanging="420"/>
      </w:pPr>
      <w:rPr>
        <w:rFonts w:ascii="Noto Sans Symbols" w:eastAsia="Noto Sans Symbols" w:hAnsi="Noto Sans Symbols" w:cs="Noto Sans Symbols"/>
      </w:rPr>
    </w:lvl>
    <w:lvl w:ilvl="5">
      <w:start w:val="1"/>
      <w:numFmt w:val="bullet"/>
      <w:lvlText w:val="✧"/>
      <w:lvlJc w:val="left"/>
      <w:pPr>
        <w:ind w:left="3512" w:hanging="420"/>
      </w:pPr>
      <w:rPr>
        <w:rFonts w:ascii="Noto Sans Symbols" w:eastAsia="Noto Sans Symbols" w:hAnsi="Noto Sans Symbols" w:cs="Noto Sans Symbols"/>
      </w:rPr>
    </w:lvl>
    <w:lvl w:ilvl="6">
      <w:start w:val="1"/>
      <w:numFmt w:val="bullet"/>
      <w:lvlText w:val="●"/>
      <w:lvlJc w:val="left"/>
      <w:pPr>
        <w:ind w:left="3932" w:hanging="420"/>
      </w:pPr>
      <w:rPr>
        <w:rFonts w:ascii="Noto Sans Symbols" w:eastAsia="Noto Sans Symbols" w:hAnsi="Noto Sans Symbols" w:cs="Noto Sans Symbols"/>
      </w:rPr>
    </w:lvl>
    <w:lvl w:ilvl="7">
      <w:start w:val="1"/>
      <w:numFmt w:val="bullet"/>
      <w:lvlText w:val="⮚"/>
      <w:lvlJc w:val="left"/>
      <w:pPr>
        <w:ind w:left="4352" w:hanging="420"/>
      </w:pPr>
      <w:rPr>
        <w:rFonts w:ascii="Noto Sans Symbols" w:eastAsia="Noto Sans Symbols" w:hAnsi="Noto Sans Symbols" w:cs="Noto Sans Symbols"/>
      </w:rPr>
    </w:lvl>
    <w:lvl w:ilvl="8">
      <w:start w:val="1"/>
      <w:numFmt w:val="bullet"/>
      <w:lvlText w:val="✧"/>
      <w:lvlJc w:val="left"/>
      <w:pPr>
        <w:ind w:left="4772" w:hanging="420"/>
      </w:pPr>
      <w:rPr>
        <w:rFonts w:ascii="Noto Sans Symbols" w:eastAsia="Noto Sans Symbols" w:hAnsi="Noto Sans Symbols" w:cs="Noto Sans Symbols"/>
      </w:rPr>
    </w:lvl>
  </w:abstractNum>
  <w:abstractNum w:abstractNumId="13" w15:restartNumberingAfterBreak="0">
    <w:nsid w:val="66AA5912"/>
    <w:multiLevelType w:val="multilevel"/>
    <w:tmpl w:val="7E54F486"/>
    <w:lvl w:ilvl="0">
      <w:start w:val="1"/>
      <w:numFmt w:val="decimal"/>
      <w:lvlText w:val="%1"/>
      <w:lvlJc w:val="left"/>
      <w:pPr>
        <w:ind w:left="425" w:hanging="425"/>
      </w:pPr>
    </w:lvl>
    <w:lvl w:ilvl="1">
      <w:start w:val="1"/>
      <w:numFmt w:val="decimal"/>
      <w:lvlText w:val="%1.%2"/>
      <w:lvlJc w:val="left"/>
      <w:pPr>
        <w:ind w:left="992" w:hanging="567"/>
      </w:pPr>
    </w:lvl>
    <w:lvl w:ilvl="2">
      <w:start w:val="1"/>
      <w:numFmt w:val="lowerLetter"/>
      <w:lvlText w:val="%3."/>
      <w:lvlJc w:val="left"/>
      <w:pPr>
        <w:ind w:left="1418" w:hanging="566"/>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68BD6EC3"/>
    <w:multiLevelType w:val="multilevel"/>
    <w:tmpl w:val="1598B3E0"/>
    <w:lvl w:ilvl="0">
      <w:start w:val="1"/>
      <w:numFmt w:val="lowerLetter"/>
      <w:lvlText w:val="%1."/>
      <w:lvlJc w:val="left"/>
      <w:pPr>
        <w:ind w:left="1412" w:hanging="420"/>
      </w:pPr>
    </w:lvl>
    <w:lvl w:ilvl="1">
      <w:start w:val="1"/>
      <w:numFmt w:val="decimal"/>
      <w:lvlText w:val="(%2)"/>
      <w:lvlJc w:val="left"/>
      <w:pPr>
        <w:ind w:left="1832" w:hanging="420"/>
      </w:pPr>
    </w:lvl>
    <w:lvl w:ilvl="2">
      <w:start w:val="1"/>
      <w:numFmt w:val="decimal"/>
      <w:lvlText w:val="%3"/>
      <w:lvlJc w:val="left"/>
      <w:pPr>
        <w:ind w:left="2252" w:hanging="420"/>
      </w:pPr>
    </w:lvl>
    <w:lvl w:ilvl="3">
      <w:start w:val="1"/>
      <w:numFmt w:val="decimal"/>
      <w:lvlText w:val="%4."/>
      <w:lvlJc w:val="left"/>
      <w:pPr>
        <w:ind w:left="2672" w:hanging="420"/>
      </w:pPr>
    </w:lvl>
    <w:lvl w:ilvl="4">
      <w:start w:val="1"/>
      <w:numFmt w:val="decimal"/>
      <w:lvlText w:val="(%5)"/>
      <w:lvlJc w:val="left"/>
      <w:pPr>
        <w:ind w:left="3092" w:hanging="420"/>
      </w:pPr>
    </w:lvl>
    <w:lvl w:ilvl="5">
      <w:start w:val="1"/>
      <w:numFmt w:val="decimal"/>
      <w:lvlText w:val="%6"/>
      <w:lvlJc w:val="left"/>
      <w:pPr>
        <w:ind w:left="3512" w:hanging="420"/>
      </w:pPr>
    </w:lvl>
    <w:lvl w:ilvl="6">
      <w:start w:val="1"/>
      <w:numFmt w:val="decimal"/>
      <w:lvlText w:val="%7."/>
      <w:lvlJc w:val="left"/>
      <w:pPr>
        <w:ind w:left="3932" w:hanging="420"/>
      </w:pPr>
    </w:lvl>
    <w:lvl w:ilvl="7">
      <w:start w:val="1"/>
      <w:numFmt w:val="decimal"/>
      <w:lvlText w:val="(%8)"/>
      <w:lvlJc w:val="left"/>
      <w:pPr>
        <w:ind w:left="4352" w:hanging="420"/>
      </w:pPr>
    </w:lvl>
    <w:lvl w:ilvl="8">
      <w:start w:val="1"/>
      <w:numFmt w:val="decimal"/>
      <w:lvlText w:val="%9"/>
      <w:lvlJc w:val="left"/>
      <w:pPr>
        <w:ind w:left="4772" w:hanging="420"/>
      </w:pPr>
    </w:lvl>
  </w:abstractNum>
  <w:abstractNum w:abstractNumId="15" w15:restartNumberingAfterBreak="0">
    <w:nsid w:val="6E895DAB"/>
    <w:multiLevelType w:val="multilevel"/>
    <w:tmpl w:val="736C857E"/>
    <w:lvl w:ilvl="0">
      <w:start w:val="1"/>
      <w:numFmt w:val="lowerLetter"/>
      <w:lvlText w:val="%1."/>
      <w:lvlJc w:val="left"/>
      <w:pPr>
        <w:ind w:left="1260" w:hanging="420"/>
      </w:pPr>
    </w:lvl>
    <w:lvl w:ilvl="1">
      <w:start w:val="1"/>
      <w:numFmt w:val="decimal"/>
      <w:lvlText w:val="(%2)"/>
      <w:lvlJc w:val="left"/>
      <w:pPr>
        <w:ind w:left="1680" w:hanging="420"/>
      </w:pPr>
    </w:lvl>
    <w:lvl w:ilvl="2">
      <w:start w:val="1"/>
      <w:numFmt w:val="decimal"/>
      <w:lvlText w:val="%3"/>
      <w:lvlJc w:val="left"/>
      <w:pPr>
        <w:ind w:left="2100" w:hanging="420"/>
      </w:pPr>
    </w:lvl>
    <w:lvl w:ilvl="3">
      <w:start w:val="1"/>
      <w:numFmt w:val="decimal"/>
      <w:lvlText w:val="%4."/>
      <w:lvlJc w:val="left"/>
      <w:pPr>
        <w:ind w:left="2520" w:hanging="420"/>
      </w:pPr>
    </w:lvl>
    <w:lvl w:ilvl="4">
      <w:start w:val="1"/>
      <w:numFmt w:val="decimal"/>
      <w:lvlText w:val="(%5)"/>
      <w:lvlJc w:val="left"/>
      <w:pPr>
        <w:ind w:left="2940" w:hanging="420"/>
      </w:pPr>
    </w:lvl>
    <w:lvl w:ilvl="5">
      <w:start w:val="1"/>
      <w:numFmt w:val="decimal"/>
      <w:lvlText w:val="%6"/>
      <w:lvlJc w:val="left"/>
      <w:pPr>
        <w:ind w:left="3360" w:hanging="420"/>
      </w:pPr>
    </w:lvl>
    <w:lvl w:ilvl="6">
      <w:start w:val="1"/>
      <w:numFmt w:val="decimal"/>
      <w:lvlText w:val="%7."/>
      <w:lvlJc w:val="left"/>
      <w:pPr>
        <w:ind w:left="3780" w:hanging="420"/>
      </w:pPr>
    </w:lvl>
    <w:lvl w:ilvl="7">
      <w:start w:val="1"/>
      <w:numFmt w:val="decimal"/>
      <w:lvlText w:val="(%8)"/>
      <w:lvlJc w:val="left"/>
      <w:pPr>
        <w:ind w:left="4200" w:hanging="420"/>
      </w:pPr>
    </w:lvl>
    <w:lvl w:ilvl="8">
      <w:start w:val="1"/>
      <w:numFmt w:val="decimal"/>
      <w:lvlText w:val="%9"/>
      <w:lvlJc w:val="left"/>
      <w:pPr>
        <w:ind w:left="4620" w:hanging="420"/>
      </w:pPr>
    </w:lvl>
  </w:abstractNum>
  <w:num w:numId="1" w16cid:durableId="1262179731">
    <w:abstractNumId w:val="7"/>
  </w:num>
  <w:num w:numId="2" w16cid:durableId="2112581100">
    <w:abstractNumId w:val="11"/>
  </w:num>
  <w:num w:numId="3" w16cid:durableId="316567727">
    <w:abstractNumId w:val="6"/>
  </w:num>
  <w:num w:numId="4" w16cid:durableId="1426609435">
    <w:abstractNumId w:val="9"/>
  </w:num>
  <w:num w:numId="5" w16cid:durableId="38210297">
    <w:abstractNumId w:val="12"/>
  </w:num>
  <w:num w:numId="6" w16cid:durableId="2075857326">
    <w:abstractNumId w:val="15"/>
  </w:num>
  <w:num w:numId="7" w16cid:durableId="1931574452">
    <w:abstractNumId w:val="2"/>
  </w:num>
  <w:num w:numId="8" w16cid:durableId="432094131">
    <w:abstractNumId w:val="14"/>
  </w:num>
  <w:num w:numId="9" w16cid:durableId="1858889270">
    <w:abstractNumId w:val="8"/>
  </w:num>
  <w:num w:numId="10" w16cid:durableId="618680307">
    <w:abstractNumId w:val="4"/>
  </w:num>
  <w:num w:numId="11" w16cid:durableId="510028731">
    <w:abstractNumId w:val="13"/>
  </w:num>
  <w:num w:numId="12" w16cid:durableId="378165990">
    <w:abstractNumId w:val="3"/>
  </w:num>
  <w:num w:numId="13" w16cid:durableId="2108648342">
    <w:abstractNumId w:val="10"/>
  </w:num>
  <w:num w:numId="14" w16cid:durableId="217669606">
    <w:abstractNumId w:val="5"/>
  </w:num>
  <w:num w:numId="15" w16cid:durableId="1460757937">
    <w:abstractNumId w:val="0"/>
  </w:num>
  <w:num w:numId="16" w16cid:durableId="17376254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71B2"/>
    <w:rsid w:val="00C771B2"/>
    <w:rsid w:val="00D16673"/>
    <w:rsid w:val="00FE77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307145D"/>
  <w15:docId w15:val="{D2D3027D-D082-47F6-88AD-D89F797D0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游明朝" w:eastAsia="游明朝" w:hAnsi="游明朝" w:cs="游明朝"/>
        <w:sz w:val="17"/>
        <w:szCs w:val="17"/>
        <w:lang w:val="en-US" w:eastAsia="ja-JP"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38"/>
      <w:szCs w:val="38"/>
    </w:rPr>
  </w:style>
  <w:style w:type="paragraph" w:styleId="2">
    <w:name w:val="heading 2"/>
    <w:basedOn w:val="a"/>
    <w:next w:val="a"/>
    <w:uiPriority w:val="9"/>
    <w:semiHidden/>
    <w:unhideWhenUsed/>
    <w:qFormat/>
    <w:pPr>
      <w:keepNext/>
      <w:keepLines/>
      <w:spacing w:before="360" w:after="80"/>
      <w:outlineLvl w:val="1"/>
    </w:pPr>
    <w:rPr>
      <w:b/>
      <w:sz w:val="29"/>
      <w:szCs w:val="29"/>
    </w:rPr>
  </w:style>
  <w:style w:type="paragraph" w:styleId="3">
    <w:name w:val="heading 3"/>
    <w:basedOn w:val="a"/>
    <w:next w:val="a"/>
    <w:uiPriority w:val="9"/>
    <w:semiHidden/>
    <w:unhideWhenUsed/>
    <w:qFormat/>
    <w:pPr>
      <w:keepNext/>
      <w:keepLines/>
      <w:spacing w:before="280" w:after="80"/>
      <w:outlineLvl w:val="2"/>
    </w:pPr>
    <w:rPr>
      <w:b/>
      <w:sz w:val="22"/>
      <w:szCs w:val="22"/>
    </w:rPr>
  </w:style>
  <w:style w:type="paragraph" w:styleId="4">
    <w:name w:val="heading 4"/>
    <w:basedOn w:val="a"/>
    <w:next w:val="a"/>
    <w:uiPriority w:val="9"/>
    <w:semiHidden/>
    <w:unhideWhenUsed/>
    <w:qFormat/>
    <w:pPr>
      <w:keepNext/>
      <w:keepLines/>
      <w:spacing w:before="240" w:after="40"/>
      <w:outlineLvl w:val="3"/>
    </w:pPr>
    <w:rPr>
      <w:b/>
      <w:sz w:val="19"/>
      <w:szCs w:val="19"/>
    </w:rPr>
  </w:style>
  <w:style w:type="paragraph" w:styleId="5">
    <w:name w:val="heading 5"/>
    <w:basedOn w:val="a"/>
    <w:next w:val="a"/>
    <w:uiPriority w:val="9"/>
    <w:semiHidden/>
    <w:unhideWhenUsed/>
    <w:qFormat/>
    <w:pPr>
      <w:keepNext/>
      <w:keepLines/>
      <w:spacing w:before="220" w:after="40"/>
      <w:outlineLvl w:val="4"/>
    </w:pPr>
    <w:rPr>
      <w:b/>
      <w:sz w:val="18"/>
      <w:szCs w:val="18"/>
    </w:rPr>
  </w:style>
  <w:style w:type="paragraph" w:styleId="6">
    <w:name w:val="heading 6"/>
    <w:basedOn w:val="a"/>
    <w:next w:val="a"/>
    <w:uiPriority w:val="9"/>
    <w:semiHidden/>
    <w:unhideWhenUsed/>
    <w:qFormat/>
    <w:pPr>
      <w:keepNext/>
      <w:keepLines/>
      <w:spacing w:before="200" w:after="40"/>
      <w:outlineLvl w:val="5"/>
    </w:pPr>
    <w:rPr>
      <w:b/>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58"/>
      <w:szCs w:val="58"/>
    </w:rPr>
  </w:style>
  <w:style w:type="paragraph" w:styleId="a4">
    <w:name w:val="Subtitle"/>
    <w:basedOn w:val="a"/>
    <w:next w:val="a"/>
    <w:uiPriority w:val="11"/>
    <w:qFormat/>
    <w:pPr>
      <w:keepNext/>
      <w:keepLines/>
      <w:spacing w:before="360" w:after="80"/>
    </w:pPr>
    <w:rPr>
      <w:rFonts w:ascii="Georgia" w:eastAsia="Georgia" w:hAnsi="Georgia" w:cs="Georgia"/>
      <w:i/>
      <w:color w:val="666666"/>
      <w:sz w:val="38"/>
      <w:szCs w:val="38"/>
    </w:r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a7">
    <w:name w:val="annotation text"/>
    <w:basedOn w:val="a"/>
    <w:link w:val="a8"/>
    <w:uiPriority w:val="99"/>
    <w:semiHidden/>
    <w:unhideWhenUsed/>
    <w:pPr>
      <w:jc w:val="left"/>
    </w:pPr>
  </w:style>
  <w:style w:type="character" w:customStyle="1" w:styleId="a8">
    <w:name w:val="コメント文字列 (文字)"/>
    <w:basedOn w:val="a0"/>
    <w:link w:val="a7"/>
    <w:uiPriority w:val="99"/>
    <w:semiHidden/>
  </w:style>
  <w:style w:type="character" w:styleId="a9">
    <w:name w:val="annotation reference"/>
    <w:basedOn w:val="a0"/>
    <w:uiPriority w:val="99"/>
    <w:semiHidden/>
    <w:unhideWhenUse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github.com/cocoa-mhlw/cocoa%EF%BC%89%E3%80%82" TargetMode="External"/><Relationship Id="rId18" Type="http://schemas.openxmlformats.org/officeDocument/2006/relationships/hyperlink" Target="http://www.javassist.org/" TargetMode="External"/><Relationship Id="rId26" Type="http://schemas.openxmlformats.org/officeDocument/2006/relationships/image" Target="media/image14.png"/><Relationship Id="rId39" Type="http://schemas.openxmlformats.org/officeDocument/2006/relationships/hyperlink" Target="https://www.cve.org/" TargetMode="Externa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yperlink" Target="https://www.jpcert.or.jp/vh/top.html" TargetMode="External"/><Relationship Id="rId47" Type="http://schemas.openxmlformats.org/officeDocument/2006/relationships/hyperlink" Target="https://www.jpcert.or.jp/research/psirtSF.html" TargetMode="External"/><Relationship Id="rId50" Type="http://schemas.openxmlformats.org/officeDocument/2006/relationships/hyperlink" Target="https://prtimes.jp/main/html/rd/p/000000007.000092857.html" TargetMode="External"/><Relationship Id="rId55" Type="http://schemas.openxmlformats.org/officeDocument/2006/relationships/hyperlink" Target="https://slsa.dev/"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ruby-lang.org/en/about/license.txt" TargetMode="External"/><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hyperlink" Target="http://jvndb.jvn.jp/index.html" TargetMode="External"/><Relationship Id="rId54" Type="http://schemas.openxmlformats.org/officeDocument/2006/relationships/hyperlink" Target="https://www.cisecurity.org/insights/white-papers/cis-software-supply-chain-security-guid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hyperlink" Target="https://jpn.nec.com/cybersecurity/blog/211217/index.html" TargetMode="External"/><Relationship Id="rId40" Type="http://schemas.openxmlformats.org/officeDocument/2006/relationships/hyperlink" Target="http://www.ipa.go.jp/security/vuln/" TargetMode="External"/><Relationship Id="rId45" Type="http://schemas.openxmlformats.org/officeDocument/2006/relationships/hyperlink" Target="https://www.ipa.go.jp/security/vuln/CVSS.html" TargetMode="External"/><Relationship Id="rId53" Type="http://schemas.openxmlformats.org/officeDocument/2006/relationships/hyperlink" Target="https://www.meti.go.jp/press/2022/05/20220510001/20220510001.html" TargetMode="External"/><Relationship Id="rId58"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www.meti.go.jp/shingikai/mono_info_service/sangyo_cyber/wg_seido/wg_bunyaodan/software/009.html" TargetMode="External"/><Relationship Id="rId49" Type="http://schemas.openxmlformats.org/officeDocument/2006/relationships/hyperlink" Target="https://www.synopsys.com/ja-jp/software-integrity/resources/analyst-reports/open-source-security-risk-analysis.html" TargetMode="External"/><Relationship Id="rId57" Type="http://schemas.openxmlformats.org/officeDocument/2006/relationships/hyperlink" Target="https://www.zerodayinitiative.com/advisories/disclosure_policy/" TargetMode="Externa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github.com/cocoa-mhlw/cocoa%EF%BC%89%E3%80%82" TargetMode="External"/><Relationship Id="rId44" Type="http://schemas.openxmlformats.org/officeDocument/2006/relationships/hyperlink" Target="https://www.cisa.gov/known-exploited-vulnerabilities-catalog" TargetMode="External"/><Relationship Id="rId52" Type="http://schemas.openxmlformats.org/officeDocument/2006/relationships/hyperlink" Target="https://prtimes.jp/main/html/rd/p/000000007.000092857.html"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openchain-project.github.io/OpenChain-JWG/subgroups/education/"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meti.go.jp/press/2022/05/20220510001/20220510001.html" TargetMode="External"/><Relationship Id="rId43" Type="http://schemas.openxmlformats.org/officeDocument/2006/relationships/hyperlink" Target="https://osv.dev/" TargetMode="External"/><Relationship Id="rId48" Type="http://schemas.openxmlformats.org/officeDocument/2006/relationships/hyperlink" Target="https://www.linuxfoundation.jp/publications/2023/02/openssf-2022-annual-report-jp/" TargetMode="External"/><Relationship Id="rId56" Type="http://schemas.openxmlformats.org/officeDocument/2006/relationships/hyperlink" Target="https://www.jpcert.or.jp/research/psirtSF.html" TargetMode="External"/><Relationship Id="rId8" Type="http://schemas.openxmlformats.org/officeDocument/2006/relationships/hyperlink" Target="http://creativecommons.org/publicdomain/zero/1.0/legalcode" TargetMode="External"/><Relationship Id="rId51" Type="http://schemas.openxmlformats.org/officeDocument/2006/relationships/hyperlink" Target="https://prtimes.jp/main/html/rd/p/000000007.000092857.html"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jpegclub.org/reference/libjpeg-license/%EF%BC%89" TargetMode="External"/><Relationship Id="rId33" Type="http://schemas.openxmlformats.org/officeDocument/2006/relationships/image" Target="media/image20.png"/><Relationship Id="rId38" Type="http://schemas.openxmlformats.org/officeDocument/2006/relationships/hyperlink" Target="https://www.conversion.co.jp/tecblog/20220805" TargetMode="External"/><Relationship Id="rId46" Type="http://schemas.openxmlformats.org/officeDocument/2006/relationships/hyperlink" Target="https://www.cisa.gov/known-exploited-vulnerabilities-catalog" TargetMode="External"/><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7360</Words>
  <Characters>41953</Characters>
  <Application>Microsoft Office Word</Application>
  <DocSecurity>0</DocSecurity>
  <Lines>349</Lines>
  <Paragraphs>98</Paragraphs>
  <ScaleCrop>false</ScaleCrop>
  <Company/>
  <LinksUpToDate>false</LinksUpToDate>
  <CharactersWithSpaces>49215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Satoru Koizumi</cp:lastModifiedBy>
  <cp:revision>2</cp:revision>
  <dcterms:created xsi:type="dcterms:W3CDTF">2023-11-27T04:51:00Z</dcterms:created>
  <dcterms:modified xsi:type="dcterms:W3CDTF">2023-11-27T04:51:00Z</dcterms:modified>
</cp:coreProperties>
</file>